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8D04" w14:textId="77777777" w:rsidR="00F00366" w:rsidRDefault="00000000">
      <w:pPr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附件一</w:t>
      </w:r>
    </w:p>
    <w:p w14:paraId="46418BDF" w14:textId="77777777" w:rsidR="00F00366" w:rsidRDefault="00F00366">
      <w:pPr>
        <w:jc w:val="center"/>
        <w:rPr>
          <w:rFonts w:ascii="黑体" w:eastAsia="黑体"/>
          <w:b/>
          <w:sz w:val="44"/>
          <w:szCs w:val="44"/>
        </w:rPr>
      </w:pPr>
    </w:p>
    <w:p w14:paraId="70D7F5D4" w14:textId="77777777" w:rsidR="00F00366" w:rsidRDefault="00F00366">
      <w:pPr>
        <w:jc w:val="center"/>
        <w:rPr>
          <w:rFonts w:ascii="黑体" w:eastAsia="黑体"/>
          <w:b/>
          <w:sz w:val="44"/>
          <w:szCs w:val="44"/>
        </w:rPr>
      </w:pPr>
    </w:p>
    <w:p w14:paraId="3397BEC1" w14:textId="77777777" w:rsidR="00F00366" w:rsidRDefault="00F00366">
      <w:pPr>
        <w:jc w:val="center"/>
        <w:rPr>
          <w:rFonts w:ascii="黑体" w:eastAsia="黑体"/>
          <w:b/>
          <w:sz w:val="44"/>
          <w:szCs w:val="44"/>
        </w:rPr>
      </w:pPr>
    </w:p>
    <w:p w14:paraId="0B974071" w14:textId="77777777" w:rsidR="00F00366" w:rsidRDefault="00000000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深圳市宝安区中医院</w:t>
      </w:r>
    </w:p>
    <w:p w14:paraId="2DEF8DDC" w14:textId="77777777" w:rsidR="00F00366" w:rsidRDefault="00000000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科技成果转化信息情况表</w:t>
      </w:r>
    </w:p>
    <w:p w14:paraId="5A4E6D67" w14:textId="77777777" w:rsidR="00F00366" w:rsidRDefault="00F00366">
      <w:pPr>
        <w:rPr>
          <w:rFonts w:ascii="华文中宋" w:eastAsia="华文中宋" w:hAnsi="华文中宋" w:hint="eastAsia"/>
          <w:sz w:val="30"/>
        </w:rPr>
      </w:pPr>
    </w:p>
    <w:p w14:paraId="39F04A72" w14:textId="77777777" w:rsidR="00F00366" w:rsidRDefault="00F00366">
      <w:pPr>
        <w:rPr>
          <w:rFonts w:ascii="华文中宋" w:eastAsia="华文中宋" w:hAnsi="华文中宋" w:hint="eastAsia"/>
          <w:sz w:val="30"/>
        </w:rPr>
      </w:pPr>
    </w:p>
    <w:p w14:paraId="774220BC" w14:textId="77777777" w:rsidR="00F00366" w:rsidRDefault="00F00366">
      <w:pPr>
        <w:rPr>
          <w:rFonts w:ascii="华文中宋" w:eastAsia="华文中宋" w:hAnsi="华文中宋" w:hint="eastAsia"/>
          <w:sz w:val="30"/>
        </w:rPr>
      </w:pPr>
    </w:p>
    <w:p w14:paraId="3805E7C1" w14:textId="77777777" w:rsidR="00F00366" w:rsidRDefault="00F00366">
      <w:pPr>
        <w:rPr>
          <w:rFonts w:ascii="华文中宋" w:eastAsia="华文中宋" w:hAnsi="华文中宋" w:hint="eastAsia"/>
          <w:sz w:val="30"/>
        </w:rPr>
      </w:pPr>
    </w:p>
    <w:p w14:paraId="3B0B7FF9" w14:textId="77777777" w:rsidR="00F00366" w:rsidRDefault="00000000">
      <w:pPr>
        <w:spacing w:line="600" w:lineRule="auto"/>
        <w:ind w:leftChars="200" w:left="42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项目负责人：梁奇</w:t>
      </w:r>
    </w:p>
    <w:p w14:paraId="5E74E80C" w14:textId="77777777" w:rsidR="00F00366" w:rsidRDefault="00000000">
      <w:pPr>
        <w:spacing w:line="600" w:lineRule="auto"/>
        <w:ind w:leftChars="200" w:left="42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项目联系人：李悦</w:t>
      </w:r>
    </w:p>
    <w:p w14:paraId="0A298132" w14:textId="77777777" w:rsidR="00F00366" w:rsidRDefault="00000000">
      <w:pPr>
        <w:spacing w:line="600" w:lineRule="auto"/>
        <w:ind w:leftChars="200" w:left="42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联系电话：</w:t>
      </w:r>
      <w:r>
        <w:rPr>
          <w:rFonts w:ascii="宋体" w:hAnsi="宋体"/>
          <w:sz w:val="36"/>
          <w:szCs w:val="36"/>
        </w:rPr>
        <w:t>15382368699</w:t>
      </w:r>
    </w:p>
    <w:p w14:paraId="71217BF6" w14:textId="77777777" w:rsidR="00F00366" w:rsidRDefault="00000000">
      <w:pPr>
        <w:spacing w:line="600" w:lineRule="auto"/>
        <w:ind w:leftChars="200" w:left="420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电子邮箱：</w:t>
      </w:r>
      <w:hyperlink r:id="rId6" w:history="1">
        <w:r w:rsidR="00F00366">
          <w:rPr>
            <w:rStyle w:val="a9"/>
            <w:rFonts w:ascii="宋体" w:hAnsi="宋体" w:hint="eastAsia"/>
            <w:sz w:val="36"/>
            <w:szCs w:val="36"/>
          </w:rPr>
          <w:t>zyyzhyxzx@baoan.gov.cn</w:t>
        </w:r>
      </w:hyperlink>
    </w:p>
    <w:p w14:paraId="137DA954" w14:textId="73FF0E41" w:rsidR="00F00366" w:rsidRDefault="00000000">
      <w:pPr>
        <w:spacing w:line="600" w:lineRule="auto"/>
        <w:ind w:leftChars="200" w:left="420"/>
        <w:rPr>
          <w:rFonts w:ascii="宋体" w:hAnsi="宋体" w:hint="eastAsia"/>
          <w:sz w:val="36"/>
          <w:szCs w:val="36"/>
        </w:rPr>
      </w:pPr>
      <w:r>
        <w:rPr>
          <w:rFonts w:ascii="宋体" w:hAnsi="宋体"/>
          <w:sz w:val="36"/>
          <w:szCs w:val="36"/>
        </w:rPr>
        <w:t>申请日期：</w:t>
      </w:r>
      <w:r>
        <w:rPr>
          <w:rFonts w:ascii="宋体" w:hAnsi="宋体" w:hint="eastAsia"/>
          <w:sz w:val="36"/>
          <w:szCs w:val="36"/>
        </w:rPr>
        <w:t>2025年1月</w:t>
      </w:r>
      <w:r w:rsidR="002D4A44">
        <w:rPr>
          <w:rFonts w:ascii="宋体" w:hAnsi="宋体" w:hint="eastAsia"/>
          <w:sz w:val="36"/>
          <w:szCs w:val="36"/>
        </w:rPr>
        <w:t>12</w:t>
      </w:r>
      <w:r>
        <w:rPr>
          <w:rFonts w:ascii="宋体" w:hAnsi="宋体" w:hint="eastAsia"/>
          <w:sz w:val="36"/>
          <w:szCs w:val="36"/>
        </w:rPr>
        <w:t>日</w:t>
      </w:r>
    </w:p>
    <w:p w14:paraId="688D3635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099093ED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0ECA0B4D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62F5C37D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21F53A27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7E0F3BB8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144E3980" w14:textId="77777777" w:rsidR="00F00366" w:rsidRDefault="00F00366">
      <w:pPr>
        <w:spacing w:line="480" w:lineRule="exact"/>
        <w:rPr>
          <w:rFonts w:ascii="黑体" w:eastAsia="黑体"/>
          <w:b/>
          <w:sz w:val="44"/>
          <w:szCs w:val="44"/>
        </w:rPr>
      </w:pPr>
    </w:p>
    <w:p w14:paraId="5A116CF2" w14:textId="77777777" w:rsidR="00F00366" w:rsidRDefault="00000000">
      <w:pPr>
        <w:tabs>
          <w:tab w:val="left" w:pos="1326"/>
        </w:tabs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项目交易登记表</w:t>
      </w:r>
    </w:p>
    <w:p w14:paraId="5171E41A" w14:textId="77777777" w:rsidR="00F00366" w:rsidRDefault="00000000">
      <w:pPr>
        <w:tabs>
          <w:tab w:val="left" w:pos="1326"/>
        </w:tabs>
        <w:jc w:val="center"/>
        <w:rPr>
          <w:rFonts w:ascii="黑体" w:eastAsia="黑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 xml:space="preserve">                                                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358"/>
        <w:gridCol w:w="2329"/>
        <w:gridCol w:w="1236"/>
        <w:gridCol w:w="2517"/>
      </w:tblGrid>
      <w:tr w:rsidR="00F00366" w14:paraId="742027D0" w14:textId="77777777">
        <w:trPr>
          <w:trHeight w:val="447"/>
        </w:trPr>
        <w:tc>
          <w:tcPr>
            <w:tcW w:w="1368" w:type="dxa"/>
            <w:vMerge w:val="restart"/>
          </w:tcPr>
          <w:p w14:paraId="61620440" w14:textId="77777777" w:rsidR="00F00366" w:rsidRDefault="00F00366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130E31AC" w14:textId="77777777" w:rsidR="00F00366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项目方</w:t>
            </w:r>
          </w:p>
        </w:tc>
        <w:tc>
          <w:tcPr>
            <w:tcW w:w="1358" w:type="dxa"/>
            <w:vAlign w:val="center"/>
          </w:tcPr>
          <w:p w14:paraId="38B4CE75" w14:textId="77777777" w:rsidR="00F00366" w:rsidRDefault="00000000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单位名称</w:t>
            </w:r>
          </w:p>
        </w:tc>
        <w:tc>
          <w:tcPr>
            <w:tcW w:w="6082" w:type="dxa"/>
            <w:gridSpan w:val="3"/>
          </w:tcPr>
          <w:p w14:paraId="567168A0" w14:textId="77777777" w:rsidR="00F00366" w:rsidRDefault="00000000">
            <w:pPr>
              <w:tabs>
                <w:tab w:val="left" w:pos="1326"/>
              </w:tabs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深圳市宝安区中医院</w:t>
            </w:r>
          </w:p>
        </w:tc>
      </w:tr>
      <w:tr w:rsidR="00F00366" w14:paraId="321C4C06" w14:textId="77777777">
        <w:trPr>
          <w:trHeight w:val="447"/>
        </w:trPr>
        <w:tc>
          <w:tcPr>
            <w:tcW w:w="1368" w:type="dxa"/>
            <w:vMerge/>
          </w:tcPr>
          <w:p w14:paraId="2A11A3B0" w14:textId="77777777" w:rsidR="00F00366" w:rsidRDefault="00F00366">
            <w:pPr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450CC54B" w14:textId="77777777" w:rsidR="00F00366" w:rsidRDefault="00000000">
            <w:pPr>
              <w:spacing w:line="360" w:lineRule="auto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6082" w:type="dxa"/>
            <w:gridSpan w:val="3"/>
          </w:tcPr>
          <w:p w14:paraId="6A20BBDC" w14:textId="77777777" w:rsidR="00F00366" w:rsidRDefault="00000000">
            <w:pPr>
              <w:tabs>
                <w:tab w:val="left" w:pos="1326"/>
              </w:tabs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深圳市宝安区30区裕安二路25号</w:t>
            </w:r>
          </w:p>
        </w:tc>
      </w:tr>
      <w:tr w:rsidR="00F00366" w14:paraId="4F7D335C" w14:textId="77777777">
        <w:trPr>
          <w:trHeight w:val="447"/>
        </w:trPr>
        <w:tc>
          <w:tcPr>
            <w:tcW w:w="1368" w:type="dxa"/>
            <w:vMerge/>
          </w:tcPr>
          <w:p w14:paraId="37C83299" w14:textId="77777777" w:rsidR="00F00366" w:rsidRDefault="00F00366">
            <w:pPr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42398CA8" w14:textId="77777777" w:rsidR="00F00366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2329" w:type="dxa"/>
          </w:tcPr>
          <w:p w14:paraId="36D420EA" w14:textId="77777777" w:rsidR="00F00366" w:rsidRDefault="00000000">
            <w:pPr>
              <w:tabs>
                <w:tab w:val="left" w:pos="1326"/>
              </w:tabs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李悦</w:t>
            </w:r>
          </w:p>
        </w:tc>
        <w:tc>
          <w:tcPr>
            <w:tcW w:w="1236" w:type="dxa"/>
            <w:vAlign w:val="center"/>
          </w:tcPr>
          <w:p w14:paraId="6FC3D6E5" w14:textId="77777777" w:rsidR="00F00366" w:rsidRDefault="0000000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  <w:tc>
          <w:tcPr>
            <w:tcW w:w="2517" w:type="dxa"/>
          </w:tcPr>
          <w:p w14:paraId="001CFAA1" w14:textId="77777777" w:rsidR="00F00366" w:rsidRDefault="00000000">
            <w:pPr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15382368699</w:t>
            </w:r>
          </w:p>
        </w:tc>
      </w:tr>
      <w:tr w:rsidR="00F00366" w14:paraId="20A5C77C" w14:textId="77777777">
        <w:trPr>
          <w:trHeight w:val="447"/>
        </w:trPr>
        <w:tc>
          <w:tcPr>
            <w:tcW w:w="1368" w:type="dxa"/>
            <w:vMerge/>
          </w:tcPr>
          <w:p w14:paraId="1702A422" w14:textId="77777777" w:rsidR="00F00366" w:rsidRDefault="00F00366">
            <w:pPr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6C7D5A40" w14:textId="77777777" w:rsidR="00F00366" w:rsidRDefault="00000000">
            <w:pPr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座机</w:t>
            </w:r>
          </w:p>
        </w:tc>
        <w:tc>
          <w:tcPr>
            <w:tcW w:w="2329" w:type="dxa"/>
          </w:tcPr>
          <w:p w14:paraId="04256F0F" w14:textId="77777777" w:rsidR="00F00366" w:rsidRDefault="00000000">
            <w:pPr>
              <w:tabs>
                <w:tab w:val="left" w:pos="1326"/>
              </w:tabs>
              <w:spacing w:line="24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0755-23018414</w:t>
            </w:r>
          </w:p>
        </w:tc>
        <w:tc>
          <w:tcPr>
            <w:tcW w:w="1236" w:type="dxa"/>
            <w:vAlign w:val="center"/>
          </w:tcPr>
          <w:p w14:paraId="45E721DE" w14:textId="77777777" w:rsidR="00F00366" w:rsidRDefault="00000000">
            <w:pPr>
              <w:spacing w:line="24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E-mail</w:t>
            </w:r>
          </w:p>
        </w:tc>
        <w:tc>
          <w:tcPr>
            <w:tcW w:w="2517" w:type="dxa"/>
          </w:tcPr>
          <w:p w14:paraId="6C8AE3AE" w14:textId="77777777" w:rsidR="00F00366" w:rsidRDefault="00F00366">
            <w:pPr>
              <w:spacing w:line="240" w:lineRule="atLeast"/>
              <w:rPr>
                <w:rFonts w:ascii="黑体" w:eastAsia="黑体" w:hAnsi="宋体" w:hint="eastAsia"/>
                <w:sz w:val="28"/>
                <w:szCs w:val="28"/>
              </w:rPr>
            </w:pPr>
            <w:hyperlink r:id="rId7" w:history="1">
              <w:r>
                <w:rPr>
                  <w:rFonts w:ascii="宋体" w:hAnsi="宋体" w:cs="宋体" w:hint="eastAsia"/>
                  <w:sz w:val="28"/>
                  <w:szCs w:val="28"/>
                </w:rPr>
                <w:t>zyyzhyxzx@baoan.gov.cn</w:t>
              </w:r>
            </w:hyperlink>
          </w:p>
        </w:tc>
      </w:tr>
      <w:tr w:rsidR="00F00366" w14:paraId="790D6CB3" w14:textId="77777777">
        <w:trPr>
          <w:trHeight w:val="447"/>
        </w:trPr>
        <w:tc>
          <w:tcPr>
            <w:tcW w:w="1368" w:type="dxa"/>
          </w:tcPr>
          <w:p w14:paraId="1DBEFD9A" w14:textId="77777777" w:rsidR="00F00366" w:rsidRDefault="00000000">
            <w:pPr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440" w:type="dxa"/>
            <w:gridSpan w:val="4"/>
          </w:tcPr>
          <w:p w14:paraId="09973589" w14:textId="6DEB627F" w:rsidR="00F00366" w:rsidRDefault="00000000">
            <w:pPr>
              <w:ind w:leftChars="57" w:left="261" w:hangingChars="50" w:hanging="141"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陈皮茶</w:t>
            </w:r>
            <w:r w:rsidR="00AF4827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技术秘密</w:t>
            </w:r>
          </w:p>
        </w:tc>
      </w:tr>
      <w:tr w:rsidR="00F00366" w14:paraId="2C64F0AD" w14:textId="77777777">
        <w:trPr>
          <w:trHeight w:val="459"/>
        </w:trPr>
        <w:tc>
          <w:tcPr>
            <w:tcW w:w="1368" w:type="dxa"/>
          </w:tcPr>
          <w:p w14:paraId="19D8BEC0" w14:textId="77777777" w:rsidR="00F00366" w:rsidRDefault="00000000">
            <w:pPr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交易方式</w:t>
            </w:r>
          </w:p>
        </w:tc>
        <w:tc>
          <w:tcPr>
            <w:tcW w:w="7440" w:type="dxa"/>
            <w:gridSpan w:val="4"/>
          </w:tcPr>
          <w:p w14:paraId="0F109728" w14:textId="77777777" w:rsidR="00F00366" w:rsidRDefault="00000000">
            <w:pPr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转让   </w:t>
            </w: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52"/>
            </w:r>
            <w:r>
              <w:rPr>
                <w:rFonts w:ascii="黑体" w:eastAsia="黑体" w:hAnsi="宋体" w:hint="eastAsia"/>
                <w:sz w:val="28"/>
                <w:szCs w:val="28"/>
              </w:rPr>
              <w:t>许可   □作价入股   □其他_________</w:t>
            </w:r>
          </w:p>
        </w:tc>
      </w:tr>
      <w:tr w:rsidR="00F00366" w:rsidRPr="00D75C4D" w14:paraId="075A9AB8" w14:textId="77777777">
        <w:trPr>
          <w:trHeight w:val="1256"/>
        </w:trPr>
        <w:tc>
          <w:tcPr>
            <w:tcW w:w="1368" w:type="dxa"/>
          </w:tcPr>
          <w:p w14:paraId="590E1CDB" w14:textId="77777777" w:rsidR="00F00366" w:rsidRDefault="00000000">
            <w:pPr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项目概述</w:t>
            </w:r>
          </w:p>
        </w:tc>
        <w:tc>
          <w:tcPr>
            <w:tcW w:w="7440" w:type="dxa"/>
            <w:gridSpan w:val="4"/>
          </w:tcPr>
          <w:p w14:paraId="4405C07E" w14:textId="5CE732C7" w:rsidR="00F00366" w:rsidRDefault="00000000">
            <w:pPr>
              <w:pStyle w:val="a7"/>
              <w:widowControl/>
              <w:ind w:firstLineChars="200" w:firstLine="560"/>
              <w:jc w:val="both"/>
              <w:rPr>
                <w:rFonts w:ascii="宋体" w:hAnsi="宋体" w:hint="eastAsia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本项目为陈皮茶技术秘密成果，是在中医“药食同源”理论指导下，围绕陈皮类复方茶饮的配伍设计、制备工艺及产品化应用所形成的技术成果。</w:t>
            </w:r>
          </w:p>
          <w:p w14:paraId="650105AB" w14:textId="77777777" w:rsidR="00F00366" w:rsidRDefault="00000000">
            <w:pPr>
              <w:pStyle w:val="a7"/>
              <w:widowControl/>
              <w:ind w:firstLineChars="200" w:firstLine="560"/>
              <w:jc w:val="both"/>
              <w:rPr>
                <w:rFonts w:ascii="宋体" w:hAnsi="宋体" w:hint="eastAsia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成果属于中医药食同源茶饮配方及制备工艺技术领域。项目以陈皮为核心原料，结合不同药食同源中药材进行科学配伍，形成五款风味与功效定位明确的陈皮风味复方茶饮配方。各配方在突出陈皮核心风味特征的同时，兼顾口感协调性与饮用适宜性，适用于面向终端用户的日常饮用及产品化开发。</w:t>
            </w:r>
          </w:p>
          <w:p w14:paraId="1FCD69B7" w14:textId="77777777" w:rsidR="00F00366" w:rsidRDefault="00000000">
            <w:pPr>
              <w:pStyle w:val="a7"/>
              <w:widowControl/>
              <w:ind w:firstLineChars="200" w:firstLine="560"/>
              <w:jc w:val="both"/>
              <w:rPr>
                <w:rFonts w:ascii="宋体" w:hAnsi="宋体" w:hint="eastAsia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在技术成熟度方面，本项目已完成配方研发、制备工艺验证及产品成品试制，具备直接转化和应用条件。相关技术秘密内容包括产品配方、关键制备要点及实施所需的配套技</w:t>
            </w:r>
            <w:r>
              <w:rPr>
                <w:rFonts w:ascii="宋体" w:hAnsi="宋体" w:hint="eastAsia"/>
                <w:sz w:val="28"/>
                <w:szCs w:val="32"/>
              </w:rPr>
              <w:lastRenderedPageBreak/>
              <w:t>术资料，能够有效支持受让方开展原料加工、产品生产及市场销售。</w:t>
            </w:r>
          </w:p>
          <w:p w14:paraId="491C70D4" w14:textId="659647A8" w:rsidR="00F00366" w:rsidRDefault="00000000">
            <w:pPr>
              <w:pStyle w:val="a7"/>
              <w:widowControl/>
              <w:ind w:firstLineChars="200" w:firstLine="560"/>
              <w:jc w:val="both"/>
              <w:rPr>
                <w:rFonts w:ascii="宋体" w:hAnsi="宋体" w:hint="eastAsia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本成果以技术秘密方式进行</w:t>
            </w:r>
            <w:r w:rsidR="00865FFD">
              <w:rPr>
                <w:rFonts w:ascii="宋体" w:hAnsi="宋体" w:hint="eastAsia"/>
                <w:sz w:val="28"/>
                <w:szCs w:val="32"/>
              </w:rPr>
              <w:t>许可</w:t>
            </w:r>
            <w:r>
              <w:rPr>
                <w:rFonts w:ascii="宋体" w:hAnsi="宋体" w:hint="eastAsia"/>
                <w:sz w:val="28"/>
                <w:szCs w:val="32"/>
              </w:rPr>
              <w:t>，适用于全国范围实施，具备清晰的实施路径和明确的应用场景，可作为功能性茶</w:t>
            </w:r>
            <w:proofErr w:type="gramStart"/>
            <w:r>
              <w:rPr>
                <w:rFonts w:ascii="宋体" w:hAnsi="宋体" w:hint="eastAsia"/>
                <w:sz w:val="28"/>
                <w:szCs w:val="32"/>
              </w:rPr>
              <w:t>饮产品</w:t>
            </w:r>
            <w:proofErr w:type="gramEnd"/>
            <w:r>
              <w:rPr>
                <w:rFonts w:ascii="宋体" w:hAnsi="宋体" w:hint="eastAsia"/>
                <w:sz w:val="28"/>
                <w:szCs w:val="32"/>
              </w:rPr>
              <w:t>持续开发和市场推广，具有稳定的商业应用基础和良好的成果转化价值。</w:t>
            </w:r>
          </w:p>
        </w:tc>
      </w:tr>
      <w:tr w:rsidR="00F00366" w14:paraId="5DBEDB64" w14:textId="77777777">
        <w:trPr>
          <w:trHeight w:val="774"/>
        </w:trPr>
        <w:tc>
          <w:tcPr>
            <w:tcW w:w="1368" w:type="dxa"/>
            <w:vAlign w:val="center"/>
          </w:tcPr>
          <w:p w14:paraId="0BFE355A" w14:textId="77777777" w:rsidR="00F00366" w:rsidRDefault="00000000">
            <w:pPr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知识产权</w:t>
            </w:r>
          </w:p>
          <w:p w14:paraId="1CF2F3EE" w14:textId="77777777" w:rsidR="00F00366" w:rsidRDefault="00000000">
            <w:pPr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情况</w:t>
            </w:r>
          </w:p>
        </w:tc>
        <w:tc>
          <w:tcPr>
            <w:tcW w:w="7440" w:type="dxa"/>
            <w:gridSpan w:val="4"/>
          </w:tcPr>
          <w:p w14:paraId="633EC824" w14:textId="77777777" w:rsidR="00F00366" w:rsidRDefault="00000000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科技成果类型：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专利权           </w:t>
            </w:r>
            <w:r>
              <w:rPr>
                <w:rFonts w:ascii="Segoe UI Symbol" w:hAnsi="Segoe UI Symbol" w:cs="Segoe UI Symbol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专利申请权   </w:t>
            </w:r>
          </w:p>
          <w:p w14:paraId="30195451" w14:textId="77777777" w:rsidR="00F00366" w:rsidRDefault="00000000">
            <w:pPr>
              <w:ind w:firstLineChars="700" w:firstLine="196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sz w:val="28"/>
                <w:szCs w:val="28"/>
              </w:rPr>
              <w:t>计算机软件著作   ☑技术秘密</w:t>
            </w:r>
          </w:p>
          <w:p w14:paraId="2CE8BCBD" w14:textId="77777777" w:rsidR="00F00366" w:rsidRDefault="00F00366">
            <w:pPr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F00366" w14:paraId="3170A822" w14:textId="77777777">
        <w:trPr>
          <w:trHeight w:val="449"/>
        </w:trPr>
        <w:tc>
          <w:tcPr>
            <w:tcW w:w="1368" w:type="dxa"/>
          </w:tcPr>
          <w:p w14:paraId="5BD82456" w14:textId="77777777" w:rsidR="00F00366" w:rsidRDefault="00000000">
            <w:pPr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是否有共同权利人</w:t>
            </w:r>
          </w:p>
        </w:tc>
        <w:tc>
          <w:tcPr>
            <w:tcW w:w="7440" w:type="dxa"/>
            <w:gridSpan w:val="4"/>
          </w:tcPr>
          <w:p w14:paraId="19E7389C" w14:textId="77777777" w:rsidR="00F00366" w:rsidRDefault="00000000">
            <w:pPr>
              <w:ind w:leftChars="57" w:left="260" w:hangingChars="50" w:hanging="140"/>
              <w:jc w:val="center"/>
              <w:rPr>
                <w:rFonts w:ascii="黑体" w:eastAsia="黑体" w:hAnsi="宋体" w:hint="eastAsia"/>
                <w:sz w:val="28"/>
                <w:szCs w:val="28"/>
                <w:u w:val="single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52"/>
            </w:r>
            <w:proofErr w:type="gramStart"/>
            <w:r>
              <w:rPr>
                <w:rFonts w:ascii="黑体" w:eastAsia="黑体" w:hAnsi="宋体" w:hint="eastAsia"/>
                <w:sz w:val="28"/>
                <w:szCs w:val="28"/>
              </w:rPr>
              <w:t>否</w:t>
            </w:r>
            <w:proofErr w:type="gramEnd"/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 是 □</w:t>
            </w:r>
          </w:p>
        </w:tc>
      </w:tr>
      <w:tr w:rsidR="00F00366" w14:paraId="2FFEE433" w14:textId="77777777">
        <w:trPr>
          <w:trHeight w:val="1416"/>
        </w:trPr>
        <w:tc>
          <w:tcPr>
            <w:tcW w:w="1368" w:type="dxa"/>
          </w:tcPr>
          <w:p w14:paraId="0BF77544" w14:textId="77777777" w:rsidR="00F00366" w:rsidRDefault="00000000">
            <w:pPr>
              <w:ind w:leftChars="30" w:left="63"/>
              <w:jc w:val="left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法律纠纷及诉讼情况</w:t>
            </w:r>
          </w:p>
        </w:tc>
        <w:tc>
          <w:tcPr>
            <w:tcW w:w="7440" w:type="dxa"/>
            <w:gridSpan w:val="4"/>
          </w:tcPr>
          <w:p w14:paraId="0216A678" w14:textId="77777777" w:rsidR="00F00366" w:rsidRDefault="00000000">
            <w:pPr>
              <w:ind w:leftChars="57" w:left="260" w:hangingChars="50" w:hanging="14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sym w:font="Wingdings 2" w:char="0052"/>
            </w:r>
            <w:proofErr w:type="gramStart"/>
            <w:r>
              <w:rPr>
                <w:rFonts w:ascii="黑体" w:eastAsia="黑体" w:hAnsi="宋体" w:hint="eastAsia"/>
                <w:sz w:val="28"/>
                <w:szCs w:val="28"/>
              </w:rPr>
              <w:t>否</w:t>
            </w:r>
            <w:proofErr w:type="gramEnd"/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 是 □</w:t>
            </w:r>
          </w:p>
        </w:tc>
      </w:tr>
    </w:tbl>
    <w:p w14:paraId="53D48059" w14:textId="77777777" w:rsidR="00F00366" w:rsidRDefault="00F00366">
      <w:pPr>
        <w:widowControl/>
        <w:jc w:val="left"/>
      </w:pPr>
    </w:p>
    <w:p w14:paraId="6D31DFDE" w14:textId="77777777" w:rsidR="00F00366" w:rsidRDefault="00F00366">
      <w:pPr>
        <w:widowControl/>
        <w:jc w:val="left"/>
      </w:pPr>
    </w:p>
    <w:sectPr w:rsidR="00F00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E24C" w14:textId="77777777" w:rsidR="00DE0CD5" w:rsidRDefault="00DE0CD5" w:rsidP="00AF4827">
      <w:r>
        <w:separator/>
      </w:r>
    </w:p>
  </w:endnote>
  <w:endnote w:type="continuationSeparator" w:id="0">
    <w:p w14:paraId="61A9DA2A" w14:textId="77777777" w:rsidR="00DE0CD5" w:rsidRDefault="00DE0CD5" w:rsidP="00AF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苹方-简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07F6" w14:textId="77777777" w:rsidR="00DE0CD5" w:rsidRDefault="00DE0CD5" w:rsidP="00AF4827">
      <w:r>
        <w:separator/>
      </w:r>
    </w:p>
  </w:footnote>
  <w:footnote w:type="continuationSeparator" w:id="0">
    <w:p w14:paraId="15F9E25D" w14:textId="77777777" w:rsidR="00DE0CD5" w:rsidRDefault="00DE0CD5" w:rsidP="00AF4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A1OWE0YzMyM2EyYTQ1YTNlNzYzZDA5NGUzYTMwMzYifQ=="/>
  </w:docVars>
  <w:rsids>
    <w:rsidRoot w:val="00DE2527"/>
    <w:rsid w:val="000F7392"/>
    <w:rsid w:val="00156B71"/>
    <w:rsid w:val="001970A1"/>
    <w:rsid w:val="00267EC4"/>
    <w:rsid w:val="002946C3"/>
    <w:rsid w:val="002D4A44"/>
    <w:rsid w:val="00357BC5"/>
    <w:rsid w:val="004D6D0F"/>
    <w:rsid w:val="00536D1D"/>
    <w:rsid w:val="00553422"/>
    <w:rsid w:val="005A2DED"/>
    <w:rsid w:val="005E53FA"/>
    <w:rsid w:val="006C0DAD"/>
    <w:rsid w:val="006C48D9"/>
    <w:rsid w:val="006C62EE"/>
    <w:rsid w:val="00771E72"/>
    <w:rsid w:val="00786DED"/>
    <w:rsid w:val="007A4075"/>
    <w:rsid w:val="007A50A9"/>
    <w:rsid w:val="007F19E4"/>
    <w:rsid w:val="00865FFD"/>
    <w:rsid w:val="008B0730"/>
    <w:rsid w:val="00A05C2F"/>
    <w:rsid w:val="00A90E3B"/>
    <w:rsid w:val="00AA0F08"/>
    <w:rsid w:val="00AF4827"/>
    <w:rsid w:val="00B04E5C"/>
    <w:rsid w:val="00B1305C"/>
    <w:rsid w:val="00C023BA"/>
    <w:rsid w:val="00CE0AC8"/>
    <w:rsid w:val="00CE223C"/>
    <w:rsid w:val="00D32680"/>
    <w:rsid w:val="00D75C4D"/>
    <w:rsid w:val="00D76FFF"/>
    <w:rsid w:val="00D91F52"/>
    <w:rsid w:val="00DE0CD5"/>
    <w:rsid w:val="00DE2527"/>
    <w:rsid w:val="00E761A4"/>
    <w:rsid w:val="00E84CAD"/>
    <w:rsid w:val="00E90A11"/>
    <w:rsid w:val="00F00366"/>
    <w:rsid w:val="00F1259C"/>
    <w:rsid w:val="031A5EC1"/>
    <w:rsid w:val="0DA5463A"/>
    <w:rsid w:val="1310086E"/>
    <w:rsid w:val="13BE549D"/>
    <w:rsid w:val="167A4A13"/>
    <w:rsid w:val="17C621C6"/>
    <w:rsid w:val="23DE179B"/>
    <w:rsid w:val="27B674DC"/>
    <w:rsid w:val="2A46783A"/>
    <w:rsid w:val="2B6361D5"/>
    <w:rsid w:val="3B390310"/>
    <w:rsid w:val="3C6B3773"/>
    <w:rsid w:val="3DCF709A"/>
    <w:rsid w:val="40BF5D03"/>
    <w:rsid w:val="44DF34C1"/>
    <w:rsid w:val="47644638"/>
    <w:rsid w:val="4DFE232D"/>
    <w:rsid w:val="4EBA5945"/>
    <w:rsid w:val="56F26DB9"/>
    <w:rsid w:val="577D6A5A"/>
    <w:rsid w:val="59860734"/>
    <w:rsid w:val="5B7E6D45"/>
    <w:rsid w:val="5F8E7A52"/>
    <w:rsid w:val="786F2A0F"/>
    <w:rsid w:val="79A50121"/>
    <w:rsid w:val="7CAF2AE1"/>
    <w:rsid w:val="7CC0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73145"/>
  <w15:docId w15:val="{E232EC29-B52E-4D8C-AAA0-15AB7F1C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a">
    <w:name w:val="Revision"/>
    <w:hidden/>
    <w:uiPriority w:val="99"/>
    <w:unhideWhenUsed/>
    <w:rsid w:val="007A40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yyzhyxzx@baoan.gov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yzhyxzx@baoan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437</Words>
  <Characters>503</Characters>
  <Application>Microsoft Office Word</Application>
  <DocSecurity>0</DocSecurity>
  <Lines>62</Lines>
  <Paragraphs>52</Paragraphs>
  <ScaleCrop>false</ScaleCrop>
  <Company>Sky123.Org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renjingjing</dc:creator>
  <cp:lastModifiedBy>TY Jin</cp:lastModifiedBy>
  <cp:revision>13</cp:revision>
  <dcterms:created xsi:type="dcterms:W3CDTF">2025-05-08T17:27:00Z</dcterms:created>
  <dcterms:modified xsi:type="dcterms:W3CDTF">2026-01-12T03:17:00Z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D62A5255324968F872CF61699F8FFE6C_43</vt:lpwstr>
  </property>
  <property fmtid="{D5CDD505-2E9C-101B-9397-08002B2CF9AE}" pid="4" name="KSOTemplateDocerSaveRecord">
    <vt:lpwstr>eyJoZGlkIjoiYzIxNDg5NDQ4NWFlNmI4MGI0ZDExYTg2NjZmMmI1ZWQiLCJ1c2VySWQiOiI3MDQ3MTM4NTQifQ==</vt:lpwstr>
  </property>
</Properties>
</file>