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511</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5</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511</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782" w:type="dxa"/>
        <w:tblInd w:w="0" w:type="dxa"/>
        <w:tblLayout w:type="fixed"/>
        <w:tblCellMar>
          <w:top w:w="0" w:type="dxa"/>
          <w:left w:w="108" w:type="dxa"/>
          <w:bottom w:w="0" w:type="dxa"/>
          <w:right w:w="108" w:type="dxa"/>
        </w:tblCellMar>
      </w:tblPr>
      <w:tblGrid>
        <w:gridCol w:w="851"/>
        <w:gridCol w:w="3471"/>
        <w:gridCol w:w="2180"/>
        <w:gridCol w:w="1991"/>
        <w:gridCol w:w="1289"/>
      </w:tblGrid>
      <w:tr w14:paraId="0C22BF1C">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10B694CB">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471" w:type="dxa"/>
            <w:tcBorders>
              <w:top w:val="single" w:color="000000" w:sz="4" w:space="0"/>
              <w:left w:val="single" w:color="000000" w:sz="4" w:space="0"/>
              <w:bottom w:val="single" w:color="000000" w:sz="4" w:space="0"/>
              <w:right w:val="single" w:color="000000" w:sz="4" w:space="0"/>
            </w:tcBorders>
            <w:vAlign w:val="center"/>
          </w:tcPr>
          <w:p w14:paraId="47C8037F">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180" w:type="dxa"/>
            <w:tcBorders>
              <w:top w:val="single" w:color="000000" w:sz="4" w:space="0"/>
              <w:left w:val="single" w:color="000000" w:sz="4" w:space="0"/>
              <w:bottom w:val="single" w:color="000000" w:sz="4" w:space="0"/>
              <w:right w:val="single" w:color="000000" w:sz="4" w:space="0"/>
            </w:tcBorders>
            <w:vAlign w:val="center"/>
          </w:tcPr>
          <w:p w14:paraId="7DEB37F0">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服务周期</w:t>
            </w:r>
          </w:p>
        </w:tc>
        <w:tc>
          <w:tcPr>
            <w:tcW w:w="1991" w:type="dxa"/>
            <w:tcBorders>
              <w:top w:val="single" w:color="000000" w:sz="4" w:space="0"/>
              <w:left w:val="single" w:color="000000" w:sz="4" w:space="0"/>
              <w:bottom w:val="single" w:color="000000" w:sz="4" w:space="0"/>
              <w:right w:val="single" w:color="000000" w:sz="4" w:space="0"/>
            </w:tcBorders>
            <w:vAlign w:val="center"/>
          </w:tcPr>
          <w:p w14:paraId="51958273">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lang w:eastAsia="zh-CN"/>
              </w:rPr>
              <w:t>最高限价</w:t>
            </w:r>
            <w:r>
              <w:rPr>
                <w:rFonts w:hint="eastAsia" w:ascii="宋体" w:hAnsi="宋体" w:cs="宋体"/>
                <w:color w:val="000000"/>
                <w:kern w:val="0"/>
                <w:sz w:val="24"/>
                <w:szCs w:val="24"/>
              </w:rPr>
              <w:t>（元）</w:t>
            </w:r>
          </w:p>
        </w:tc>
        <w:tc>
          <w:tcPr>
            <w:tcW w:w="1289" w:type="dxa"/>
            <w:tcBorders>
              <w:top w:val="single" w:color="000000" w:sz="4" w:space="0"/>
              <w:left w:val="single" w:color="000000" w:sz="4" w:space="0"/>
              <w:bottom w:val="single" w:color="000000" w:sz="4" w:space="0"/>
              <w:right w:val="single" w:color="000000" w:sz="4" w:space="0"/>
            </w:tcBorders>
            <w:vAlign w:val="center"/>
          </w:tcPr>
          <w:p w14:paraId="5288CD75">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037740FB">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FECE401">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471" w:type="dxa"/>
            <w:tcBorders>
              <w:top w:val="single" w:color="000000" w:sz="4" w:space="0"/>
              <w:left w:val="single" w:color="000000" w:sz="4" w:space="0"/>
              <w:bottom w:val="single" w:color="000000" w:sz="4" w:space="0"/>
              <w:right w:val="single" w:color="000000" w:sz="4" w:space="0"/>
            </w:tcBorders>
            <w:vAlign w:val="center"/>
          </w:tcPr>
          <w:p w14:paraId="07643F93">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深圳市宝安区松岗人民医院法律顾问服务</w:t>
            </w:r>
          </w:p>
        </w:tc>
        <w:tc>
          <w:tcPr>
            <w:tcW w:w="2180" w:type="dxa"/>
            <w:tcBorders>
              <w:top w:val="single" w:color="000000" w:sz="4" w:space="0"/>
              <w:left w:val="single" w:color="000000" w:sz="4" w:space="0"/>
              <w:bottom w:val="single" w:color="000000" w:sz="4" w:space="0"/>
              <w:right w:val="single" w:color="000000" w:sz="4" w:space="0"/>
            </w:tcBorders>
            <w:vAlign w:val="center"/>
          </w:tcPr>
          <w:p w14:paraId="41CE74C8">
            <w:pPr>
              <w:widowControl/>
              <w:spacing w:line="276"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1年</w:t>
            </w:r>
          </w:p>
        </w:tc>
        <w:tc>
          <w:tcPr>
            <w:tcW w:w="1991" w:type="dxa"/>
            <w:tcBorders>
              <w:top w:val="single" w:color="000000" w:sz="4" w:space="0"/>
              <w:left w:val="single" w:color="000000" w:sz="4" w:space="0"/>
              <w:bottom w:val="single" w:color="000000" w:sz="4" w:space="0"/>
              <w:right w:val="single" w:color="000000" w:sz="4" w:space="0"/>
            </w:tcBorders>
            <w:vAlign w:val="center"/>
          </w:tcPr>
          <w:p w14:paraId="793D3BA9">
            <w:pPr>
              <w:widowControl/>
              <w:spacing w:line="276" w:lineRule="auto"/>
              <w:jc w:val="center"/>
              <w:rPr>
                <w:rFonts w:hint="default" w:ascii="宋体" w:hAnsi="宋体" w:cs="宋体"/>
                <w:color w:val="000000"/>
                <w:kern w:val="0"/>
                <w:sz w:val="24"/>
                <w:szCs w:val="24"/>
                <w:lang w:val="en-US"/>
              </w:rPr>
            </w:pPr>
            <w:r>
              <w:rPr>
                <w:rFonts w:hint="eastAsia" w:ascii="宋体" w:hAnsi="宋体" w:cs="宋体"/>
                <w:color w:val="000000"/>
                <w:kern w:val="0"/>
                <w:sz w:val="24"/>
                <w:szCs w:val="24"/>
              </w:rPr>
              <w:t>120000.00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38ECA33F">
            <w:pPr>
              <w:widowControl/>
              <w:spacing w:line="276" w:lineRule="auto"/>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11</w:t>
      </w:r>
      <w:r>
        <w:rPr>
          <w:rFonts w:hint="eastAsia" w:ascii="Times New Roman" w:hAnsi="Times New Roman"/>
          <w:kern w:val="0"/>
          <w:sz w:val="24"/>
          <w:szCs w:val="24"/>
        </w:rPr>
        <w:t>月</w:t>
      </w:r>
      <w:r>
        <w:rPr>
          <w:rFonts w:hint="eastAsia" w:ascii="Times New Roman" w:hAnsi="Times New Roman"/>
          <w:kern w:val="0"/>
          <w:sz w:val="24"/>
          <w:szCs w:val="24"/>
          <w:lang w:val="en-US" w:eastAsia="zh-CN"/>
        </w:rPr>
        <w:t>21</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21</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25</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bookmarkStart w:id="0" w:name="_GoBack"/>
      <w:bookmarkEnd w:id="0"/>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14</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82B4B2C"/>
    <w:rsid w:val="09F06D11"/>
    <w:rsid w:val="0B786831"/>
    <w:rsid w:val="0CDA1CF6"/>
    <w:rsid w:val="0EED5342"/>
    <w:rsid w:val="0FF657A6"/>
    <w:rsid w:val="16554305"/>
    <w:rsid w:val="19DA3AE1"/>
    <w:rsid w:val="1E683A44"/>
    <w:rsid w:val="1EC9042F"/>
    <w:rsid w:val="1FDB7534"/>
    <w:rsid w:val="23E20F57"/>
    <w:rsid w:val="25325B10"/>
    <w:rsid w:val="25BF2BE5"/>
    <w:rsid w:val="2A7C099F"/>
    <w:rsid w:val="2CC5455C"/>
    <w:rsid w:val="326309D3"/>
    <w:rsid w:val="35441687"/>
    <w:rsid w:val="377E3AD8"/>
    <w:rsid w:val="39EF7D0F"/>
    <w:rsid w:val="3A834684"/>
    <w:rsid w:val="3C21686B"/>
    <w:rsid w:val="3F817A20"/>
    <w:rsid w:val="43C14556"/>
    <w:rsid w:val="48222984"/>
    <w:rsid w:val="4A356780"/>
    <w:rsid w:val="4AAA3568"/>
    <w:rsid w:val="4FEA76E2"/>
    <w:rsid w:val="51FE3FB3"/>
    <w:rsid w:val="53DC2107"/>
    <w:rsid w:val="59194BFB"/>
    <w:rsid w:val="5D7531C5"/>
    <w:rsid w:val="61F62246"/>
    <w:rsid w:val="65C74A4E"/>
    <w:rsid w:val="664D6E37"/>
    <w:rsid w:val="683A55EE"/>
    <w:rsid w:val="70E57987"/>
    <w:rsid w:val="748F38CC"/>
    <w:rsid w:val="77B72A01"/>
    <w:rsid w:val="7AA46C32"/>
    <w:rsid w:val="7E493D4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747</Words>
  <Characters>841</Characters>
  <Lines>6</Lines>
  <Paragraphs>1</Paragraphs>
  <TotalTime>0</TotalTime>
  <ScaleCrop>false</ScaleCrop>
  <LinksUpToDate>false</LinksUpToDate>
  <CharactersWithSpaces>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2025-11-14T01:12:16Z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