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jc w:val="center"/>
        <w:rPr>
          <w:rFonts w:hint="eastAsia" w:ascii="宋体" w:hAnsi="宋体" w:cs="宋体"/>
          <w:b/>
          <w:bCs/>
          <w:color w:val="000000"/>
          <w:kern w:val="0"/>
          <w:sz w:val="24"/>
          <w:szCs w:val="24"/>
        </w:rPr>
      </w:pPr>
    </w:p>
    <w:p>
      <w:pPr>
        <w:autoSpaceDE w:val="0"/>
        <w:autoSpaceDN w:val="0"/>
        <w:adjustRightInd w:val="0"/>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深圳市宝安区松岗人民医院SZBASGYY202</w:t>
      </w:r>
      <w:r>
        <w:rPr>
          <w:rFonts w:hint="eastAsia" w:ascii="宋体" w:hAnsi="宋体" w:cs="宋体"/>
          <w:b/>
          <w:bCs/>
          <w:color w:val="000000"/>
          <w:kern w:val="0"/>
          <w:sz w:val="24"/>
          <w:szCs w:val="24"/>
          <w:lang w:val="en-US" w:eastAsia="zh-CN"/>
        </w:rPr>
        <w:t>508</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06</w:t>
      </w:r>
      <w:r>
        <w:rPr>
          <w:rFonts w:hint="eastAsia" w:ascii="宋体" w:hAnsi="宋体" w:cs="宋体"/>
          <w:b/>
          <w:bCs/>
          <w:color w:val="000000"/>
          <w:kern w:val="0"/>
          <w:sz w:val="24"/>
          <w:szCs w:val="24"/>
        </w:rPr>
        <w:t>期院内采购公告</w:t>
      </w:r>
    </w:p>
    <w:p>
      <w:pPr>
        <w:autoSpaceDE w:val="0"/>
        <w:autoSpaceDN w:val="0"/>
        <w:adjustRightInd w:val="0"/>
        <w:spacing w:line="400" w:lineRule="exact"/>
        <w:ind w:firstLine="480" w:firstLineChars="200"/>
        <w:jc w:val="left"/>
        <w:rPr>
          <w:rFonts w:hint="eastAsia" w:ascii="宋体" w:hAnsi="宋体" w:cs="宋体"/>
          <w:color w:val="000000"/>
          <w:kern w:val="0"/>
          <w:sz w:val="24"/>
          <w:szCs w:val="24"/>
        </w:rPr>
      </w:pPr>
    </w:p>
    <w:p>
      <w:pPr>
        <w:autoSpaceDE w:val="0"/>
        <w:autoSpaceDN w:val="0"/>
        <w:adjustRightInd w:val="0"/>
        <w:spacing w:line="400" w:lineRule="exact"/>
        <w:ind w:firstLine="480" w:firstLineChars="200"/>
        <w:jc w:val="left"/>
        <w:rPr>
          <w:rFonts w:ascii="Times New Roman" w:hAnsi="Times New Roman"/>
          <w:sz w:val="24"/>
          <w:szCs w:val="24"/>
          <w:shd w:val="clear" w:color="auto" w:fill="FFFFFF"/>
        </w:rPr>
      </w:pPr>
      <w:r>
        <w:rPr>
          <w:rFonts w:hint="eastAsia" w:ascii="宋体" w:hAnsi="宋体" w:cs="宋体"/>
          <w:color w:val="000000"/>
          <w:kern w:val="0"/>
          <w:sz w:val="24"/>
          <w:szCs w:val="24"/>
        </w:rPr>
        <w:t>根据国家及省市有关政策和规定，依照公开、公平、公正的原则，我院拟对以下项目进行院内公开采购（</w:t>
      </w:r>
      <w:r>
        <w:rPr>
          <w:rFonts w:ascii="宋体" w:hAnsi="宋体" w:cs="宋体"/>
          <w:color w:val="000000"/>
          <w:kern w:val="0"/>
          <w:sz w:val="24"/>
          <w:szCs w:val="24"/>
        </w:rPr>
        <w:t>采购项目编号：</w:t>
      </w:r>
      <w:r>
        <w:rPr>
          <w:rFonts w:hint="eastAsia" w:ascii="宋体" w:hAnsi="宋体" w:cs="宋体"/>
          <w:color w:val="000000"/>
          <w:kern w:val="0"/>
          <w:sz w:val="24"/>
          <w:szCs w:val="24"/>
        </w:rPr>
        <w:t>SZ</w:t>
      </w:r>
      <w:r>
        <w:rPr>
          <w:rFonts w:ascii="宋体" w:hAnsi="宋体" w:cs="宋体"/>
          <w:color w:val="000000"/>
          <w:kern w:val="0"/>
          <w:sz w:val="24"/>
          <w:szCs w:val="24"/>
        </w:rPr>
        <w:t>BA</w:t>
      </w:r>
      <w:r>
        <w:rPr>
          <w:rFonts w:hint="eastAsia" w:ascii="宋体" w:hAnsi="宋体" w:cs="宋体"/>
          <w:color w:val="000000"/>
          <w:kern w:val="0"/>
          <w:sz w:val="24"/>
          <w:szCs w:val="24"/>
        </w:rPr>
        <w:t>SGYY</w:t>
      </w: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508</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06</w:t>
      </w:r>
      <w:r>
        <w:rPr>
          <w:rFonts w:hint="eastAsia" w:ascii="宋体" w:hAnsi="宋体" w:cs="宋体"/>
          <w:color w:val="000000"/>
          <w:kern w:val="0"/>
          <w:sz w:val="24"/>
          <w:szCs w:val="24"/>
        </w:rPr>
        <w:t>），欢迎符合资格供应商参加投标</w:t>
      </w:r>
      <w:r>
        <w:rPr>
          <w:rFonts w:hint="eastAsia" w:ascii="Times New Roman" w:hAnsi="Times New Roman"/>
          <w:sz w:val="24"/>
          <w:szCs w:val="24"/>
          <w:shd w:val="clear" w:color="auto" w:fill="FFFFFF"/>
        </w:rPr>
        <w:t>。</w:t>
      </w:r>
    </w:p>
    <w:p>
      <w:pPr>
        <w:autoSpaceDE w:val="0"/>
        <w:autoSpaceDN w:val="0"/>
        <w:adjustRightInd w:val="0"/>
        <w:spacing w:line="400" w:lineRule="exact"/>
        <w:jc w:val="left"/>
        <w:rPr>
          <w:rFonts w:hint="eastAsia" w:ascii="Times New Roman" w:hAnsi="Times New Roman"/>
          <w:sz w:val="24"/>
          <w:szCs w:val="24"/>
          <w:shd w:val="clear" w:color="auto" w:fill="FFFFFF"/>
        </w:rPr>
      </w:pPr>
      <w:r>
        <w:rPr>
          <w:rFonts w:hint="eastAsia" w:ascii="Times New Roman" w:hAnsi="Times New Roman"/>
          <w:sz w:val="24"/>
          <w:szCs w:val="24"/>
          <w:shd w:val="clear" w:color="auto" w:fill="FFFFFF"/>
        </w:rPr>
        <w:t>一、采购项目：</w:t>
      </w:r>
    </w:p>
    <w:tbl>
      <w:tblPr>
        <w:tblStyle w:val="12"/>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4"/>
        <w:gridCol w:w="3710"/>
        <w:gridCol w:w="1751"/>
        <w:gridCol w:w="1978"/>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5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autoSpaceDE w:val="0"/>
              <w:autoSpaceDN w:val="0"/>
              <w:adjustRightInd w:val="0"/>
              <w:spacing w:line="400" w:lineRule="exact"/>
              <w:jc w:val="center"/>
              <w:rPr>
                <w:rFonts w:hint="eastAsia" w:ascii="Times New Roman" w:hAnsi="Times New Roman"/>
                <w:sz w:val="24"/>
                <w:szCs w:val="24"/>
                <w:shd w:val="clear" w:color="auto" w:fill="FFFFFF"/>
              </w:rPr>
            </w:pPr>
            <w:r>
              <w:rPr>
                <w:rFonts w:hint="eastAsia" w:ascii="Times New Roman" w:hAnsi="Times New Roman"/>
                <w:sz w:val="24"/>
                <w:szCs w:val="24"/>
                <w:shd w:val="clear" w:color="auto" w:fill="FFFFFF"/>
              </w:rPr>
              <w:t>序号</w:t>
            </w:r>
          </w:p>
        </w:tc>
        <w:tc>
          <w:tcPr>
            <w:tcW w:w="3710" w:type="dxa"/>
            <w:tcBorders>
              <w:top w:val="single" w:color="000000" w:sz="6" w:space="0"/>
              <w:left w:val="nil"/>
              <w:bottom w:val="single" w:color="000000" w:sz="6" w:space="0"/>
              <w:right w:val="single" w:color="000000" w:sz="6" w:space="0"/>
            </w:tcBorders>
            <w:shd w:val="clear" w:color="auto" w:fill="auto"/>
            <w:tcMar>
              <w:top w:w="75" w:type="dxa"/>
              <w:left w:w="105" w:type="dxa"/>
              <w:bottom w:w="75" w:type="dxa"/>
              <w:right w:w="105" w:type="dxa"/>
            </w:tcMar>
            <w:vAlign w:val="center"/>
          </w:tcPr>
          <w:p>
            <w:pPr>
              <w:autoSpaceDE w:val="0"/>
              <w:autoSpaceDN w:val="0"/>
              <w:adjustRightInd w:val="0"/>
              <w:spacing w:line="400" w:lineRule="exact"/>
              <w:jc w:val="center"/>
              <w:rPr>
                <w:rFonts w:hint="eastAsia" w:ascii="Times New Roman" w:hAnsi="Times New Roman"/>
                <w:sz w:val="24"/>
                <w:szCs w:val="24"/>
                <w:shd w:val="clear" w:color="auto" w:fill="FFFFFF"/>
              </w:rPr>
            </w:pPr>
            <w:r>
              <w:rPr>
                <w:rFonts w:hint="eastAsia" w:ascii="Times New Roman" w:hAnsi="Times New Roman"/>
                <w:sz w:val="24"/>
                <w:szCs w:val="24"/>
                <w:shd w:val="clear" w:color="auto" w:fill="FFFFFF"/>
              </w:rPr>
              <w:t>项目名称</w:t>
            </w:r>
          </w:p>
        </w:tc>
        <w:tc>
          <w:tcPr>
            <w:tcW w:w="1751" w:type="dxa"/>
            <w:tcBorders>
              <w:top w:val="single" w:color="000000" w:sz="6" w:space="0"/>
              <w:left w:val="nil"/>
              <w:bottom w:val="single" w:color="000000" w:sz="6" w:space="0"/>
              <w:right w:val="single" w:color="000000" w:sz="6" w:space="0"/>
            </w:tcBorders>
            <w:shd w:val="clear" w:color="auto" w:fill="auto"/>
            <w:tcMar>
              <w:top w:w="75" w:type="dxa"/>
              <w:left w:w="105" w:type="dxa"/>
              <w:bottom w:w="75" w:type="dxa"/>
              <w:right w:w="105" w:type="dxa"/>
            </w:tcMar>
            <w:vAlign w:val="center"/>
          </w:tcPr>
          <w:p>
            <w:pPr>
              <w:autoSpaceDE w:val="0"/>
              <w:autoSpaceDN w:val="0"/>
              <w:adjustRightInd w:val="0"/>
              <w:spacing w:line="400" w:lineRule="exact"/>
              <w:jc w:val="center"/>
              <w:rPr>
                <w:rFonts w:hint="eastAsia" w:ascii="Times New Roman" w:hAnsi="Times New Roman"/>
                <w:sz w:val="24"/>
                <w:szCs w:val="24"/>
                <w:shd w:val="clear" w:color="auto" w:fill="FFFFFF"/>
              </w:rPr>
            </w:pPr>
            <w:r>
              <w:rPr>
                <w:rFonts w:hint="eastAsia" w:ascii="Times New Roman" w:hAnsi="Times New Roman"/>
                <w:sz w:val="24"/>
                <w:szCs w:val="24"/>
                <w:shd w:val="clear" w:color="auto" w:fill="FFFFFF"/>
              </w:rPr>
              <w:t>服务周期</w:t>
            </w:r>
          </w:p>
        </w:tc>
        <w:tc>
          <w:tcPr>
            <w:tcW w:w="1978" w:type="dxa"/>
            <w:tcBorders>
              <w:top w:val="single" w:color="000000" w:sz="6" w:space="0"/>
              <w:left w:val="nil"/>
              <w:bottom w:val="single" w:color="000000" w:sz="6" w:space="0"/>
              <w:right w:val="single" w:color="000000" w:sz="6" w:space="0"/>
            </w:tcBorders>
            <w:shd w:val="clear" w:color="auto" w:fill="auto"/>
            <w:tcMar>
              <w:top w:w="75" w:type="dxa"/>
              <w:left w:w="105" w:type="dxa"/>
              <w:bottom w:w="75" w:type="dxa"/>
              <w:right w:w="105" w:type="dxa"/>
            </w:tcMar>
            <w:vAlign w:val="center"/>
          </w:tcPr>
          <w:p>
            <w:pPr>
              <w:autoSpaceDE w:val="0"/>
              <w:autoSpaceDN w:val="0"/>
              <w:adjustRightInd w:val="0"/>
              <w:spacing w:line="400" w:lineRule="exact"/>
              <w:jc w:val="center"/>
              <w:rPr>
                <w:rFonts w:hint="eastAsia" w:ascii="Times New Roman" w:hAnsi="Times New Roman"/>
                <w:sz w:val="24"/>
                <w:szCs w:val="24"/>
                <w:shd w:val="clear" w:color="auto" w:fill="FFFFFF"/>
              </w:rPr>
            </w:pPr>
            <w:r>
              <w:rPr>
                <w:rFonts w:hint="eastAsia" w:ascii="Times New Roman" w:hAnsi="Times New Roman"/>
                <w:sz w:val="24"/>
                <w:szCs w:val="24"/>
              </w:rPr>
              <w:t>最高限价（元）</w:t>
            </w:r>
          </w:p>
        </w:tc>
        <w:tc>
          <w:tcPr>
            <w:tcW w:w="1487" w:type="dxa"/>
            <w:tcBorders>
              <w:top w:val="single" w:color="000000" w:sz="6" w:space="0"/>
              <w:left w:val="nil"/>
              <w:bottom w:val="single" w:color="000000" w:sz="6" w:space="0"/>
              <w:right w:val="single" w:color="000000" w:sz="6" w:space="0"/>
            </w:tcBorders>
            <w:shd w:val="clear" w:color="auto" w:fill="auto"/>
            <w:tcMar>
              <w:top w:w="75" w:type="dxa"/>
              <w:left w:w="105" w:type="dxa"/>
              <w:bottom w:w="75" w:type="dxa"/>
              <w:right w:w="105" w:type="dxa"/>
            </w:tcMar>
            <w:vAlign w:val="center"/>
          </w:tcPr>
          <w:p>
            <w:pPr>
              <w:autoSpaceDE w:val="0"/>
              <w:autoSpaceDN w:val="0"/>
              <w:adjustRightInd w:val="0"/>
              <w:spacing w:line="400" w:lineRule="exact"/>
              <w:jc w:val="center"/>
              <w:rPr>
                <w:rFonts w:hint="eastAsia" w:ascii="Times New Roman" w:hAnsi="Times New Roman"/>
                <w:sz w:val="24"/>
                <w:szCs w:val="24"/>
                <w:shd w:val="clear" w:color="auto" w:fill="FFFFFF"/>
              </w:rPr>
            </w:pPr>
            <w:r>
              <w:rPr>
                <w:rFonts w:hint="eastAsia" w:ascii="Times New Roman" w:hAnsi="Times New Roman"/>
                <w:sz w:val="24"/>
                <w:szCs w:val="24"/>
                <w:shd w:val="clear" w:color="auto" w:fill="FFFFFF"/>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4" w:type="dxa"/>
            <w:tcBorders>
              <w:top w:val="nil"/>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autoSpaceDE w:val="0"/>
              <w:autoSpaceDN w:val="0"/>
              <w:adjustRightInd w:val="0"/>
              <w:spacing w:line="400" w:lineRule="exact"/>
              <w:jc w:val="center"/>
              <w:rPr>
                <w:rFonts w:hint="eastAsia" w:ascii="Times New Roman" w:hAnsi="Times New Roman"/>
                <w:sz w:val="24"/>
                <w:szCs w:val="24"/>
                <w:shd w:val="clear" w:color="auto" w:fill="FFFFFF"/>
              </w:rPr>
            </w:pPr>
            <w:r>
              <w:rPr>
                <w:rFonts w:hint="eastAsia" w:ascii="Times New Roman" w:hAnsi="Times New Roman"/>
                <w:sz w:val="24"/>
                <w:szCs w:val="24"/>
                <w:shd w:val="clear" w:color="auto" w:fill="FFFFFF"/>
              </w:rPr>
              <w:t>1</w:t>
            </w:r>
          </w:p>
        </w:tc>
        <w:tc>
          <w:tcPr>
            <w:tcW w:w="3710" w:type="dxa"/>
            <w:tcBorders>
              <w:top w:val="nil"/>
              <w:left w:val="nil"/>
              <w:bottom w:val="single" w:color="000000" w:sz="6" w:space="0"/>
              <w:right w:val="single" w:color="000000" w:sz="6" w:space="0"/>
            </w:tcBorders>
            <w:shd w:val="clear" w:color="auto" w:fill="auto"/>
            <w:tcMar>
              <w:top w:w="75" w:type="dxa"/>
              <w:left w:w="105" w:type="dxa"/>
              <w:bottom w:w="75" w:type="dxa"/>
              <w:right w:w="105" w:type="dxa"/>
            </w:tcMar>
            <w:vAlign w:val="center"/>
          </w:tcPr>
          <w:p>
            <w:pPr>
              <w:autoSpaceDE w:val="0"/>
              <w:autoSpaceDN w:val="0"/>
              <w:adjustRightInd w:val="0"/>
              <w:spacing w:line="400" w:lineRule="exact"/>
              <w:jc w:val="center"/>
              <w:rPr>
                <w:rFonts w:hint="eastAsia" w:ascii="Times New Roman" w:hAnsi="Times New Roman"/>
                <w:sz w:val="24"/>
                <w:szCs w:val="24"/>
                <w:shd w:val="clear" w:color="auto" w:fill="FFFFFF"/>
              </w:rPr>
            </w:pPr>
            <w:r>
              <w:rPr>
                <w:rFonts w:hint="eastAsia" w:ascii="Times New Roman" w:hAnsi="Times New Roman"/>
                <w:sz w:val="24"/>
                <w:szCs w:val="24"/>
                <w:shd w:val="clear" w:color="auto" w:fill="FFFFFF"/>
              </w:rPr>
              <w:t>第三方专项遗传代谢检测服务</w:t>
            </w:r>
          </w:p>
        </w:tc>
        <w:tc>
          <w:tcPr>
            <w:tcW w:w="1751" w:type="dxa"/>
            <w:tcBorders>
              <w:top w:val="nil"/>
              <w:left w:val="nil"/>
              <w:bottom w:val="single" w:color="000000" w:sz="6" w:space="0"/>
              <w:right w:val="single" w:color="000000" w:sz="6" w:space="0"/>
            </w:tcBorders>
            <w:shd w:val="clear" w:color="auto" w:fill="auto"/>
            <w:tcMar>
              <w:top w:w="75" w:type="dxa"/>
              <w:left w:w="105" w:type="dxa"/>
              <w:bottom w:w="75" w:type="dxa"/>
              <w:right w:w="105" w:type="dxa"/>
            </w:tcMar>
            <w:vAlign w:val="center"/>
          </w:tcPr>
          <w:p>
            <w:pPr>
              <w:autoSpaceDE w:val="0"/>
              <w:autoSpaceDN w:val="0"/>
              <w:adjustRightInd w:val="0"/>
              <w:spacing w:line="400" w:lineRule="exact"/>
              <w:jc w:val="center"/>
              <w:rPr>
                <w:rFonts w:hint="default" w:ascii="Times New Roman" w:hAnsi="Times New Roman" w:eastAsia="宋体"/>
                <w:sz w:val="24"/>
                <w:szCs w:val="24"/>
                <w:shd w:val="clear" w:color="auto" w:fill="FFFFFF"/>
                <w:lang w:val="en-US" w:eastAsia="zh-CN"/>
              </w:rPr>
            </w:pPr>
            <w:r>
              <w:rPr>
                <w:rFonts w:hint="eastAsia" w:ascii="Times New Roman" w:hAnsi="Times New Roman"/>
                <w:sz w:val="24"/>
                <w:szCs w:val="24"/>
                <w:shd w:val="clear" w:color="auto" w:fill="FFFFFF"/>
                <w:lang w:val="en-US" w:eastAsia="zh-CN"/>
              </w:rPr>
              <w:t>1年</w:t>
            </w:r>
          </w:p>
        </w:tc>
        <w:tc>
          <w:tcPr>
            <w:tcW w:w="1978" w:type="dxa"/>
            <w:tcBorders>
              <w:top w:val="nil"/>
              <w:left w:val="nil"/>
              <w:bottom w:val="single" w:color="000000" w:sz="6" w:space="0"/>
              <w:right w:val="single" w:color="000000" w:sz="6" w:space="0"/>
            </w:tcBorders>
            <w:shd w:val="clear" w:color="auto" w:fill="auto"/>
            <w:tcMar>
              <w:top w:w="75" w:type="dxa"/>
              <w:left w:w="105" w:type="dxa"/>
              <w:bottom w:w="75" w:type="dxa"/>
              <w:right w:w="105" w:type="dxa"/>
            </w:tcMar>
            <w:vAlign w:val="center"/>
          </w:tcPr>
          <w:p>
            <w:pPr>
              <w:autoSpaceDE w:val="0"/>
              <w:autoSpaceDN w:val="0"/>
              <w:adjustRightInd w:val="0"/>
              <w:spacing w:line="400" w:lineRule="exact"/>
              <w:jc w:val="center"/>
              <w:rPr>
                <w:rFonts w:hint="eastAsia" w:ascii="Times New Roman" w:hAnsi="Times New Roman"/>
                <w:sz w:val="24"/>
                <w:szCs w:val="24"/>
                <w:shd w:val="clear" w:color="auto" w:fill="FFFFFF"/>
              </w:rPr>
            </w:pPr>
            <w:r>
              <w:rPr>
                <w:rFonts w:hint="eastAsia" w:ascii="Times New Roman" w:hAnsi="Times New Roman"/>
                <w:sz w:val="24"/>
                <w:szCs w:val="24"/>
                <w:shd w:val="clear" w:color="auto" w:fill="FFFFFF"/>
              </w:rPr>
              <w:t>1</w:t>
            </w:r>
            <w:r>
              <w:rPr>
                <w:rFonts w:hint="eastAsia" w:ascii="Times New Roman" w:hAnsi="Times New Roman"/>
                <w:sz w:val="24"/>
                <w:szCs w:val="24"/>
                <w:shd w:val="clear" w:color="auto" w:fill="FFFFFF"/>
                <w:lang w:val="en-US" w:eastAsia="zh-CN"/>
              </w:rPr>
              <w:t>20</w:t>
            </w:r>
            <w:r>
              <w:rPr>
                <w:rFonts w:hint="eastAsia" w:ascii="Times New Roman" w:hAnsi="Times New Roman"/>
                <w:sz w:val="24"/>
                <w:szCs w:val="24"/>
                <w:shd w:val="clear" w:color="auto" w:fill="FFFFFF"/>
              </w:rPr>
              <w:t>000.00</w:t>
            </w:r>
          </w:p>
        </w:tc>
        <w:tc>
          <w:tcPr>
            <w:tcW w:w="1487" w:type="dxa"/>
            <w:tcBorders>
              <w:top w:val="nil"/>
              <w:left w:val="nil"/>
              <w:bottom w:val="single" w:color="000000" w:sz="6" w:space="0"/>
              <w:right w:val="single" w:color="000000" w:sz="6" w:space="0"/>
            </w:tcBorders>
            <w:shd w:val="clear" w:color="auto" w:fill="auto"/>
            <w:tcMar>
              <w:top w:w="75" w:type="dxa"/>
              <w:left w:w="105" w:type="dxa"/>
              <w:bottom w:w="75" w:type="dxa"/>
              <w:right w:w="105" w:type="dxa"/>
            </w:tcMar>
            <w:vAlign w:val="center"/>
          </w:tcPr>
          <w:p>
            <w:pPr>
              <w:autoSpaceDE w:val="0"/>
              <w:autoSpaceDN w:val="0"/>
              <w:adjustRightInd w:val="0"/>
              <w:spacing w:line="400" w:lineRule="exact"/>
              <w:jc w:val="center"/>
              <w:rPr>
                <w:rFonts w:hint="eastAsia" w:ascii="Times New Roman" w:hAnsi="Times New Roman"/>
                <w:sz w:val="24"/>
                <w:szCs w:val="24"/>
                <w:shd w:val="clear" w:color="auto" w:fill="FFFFFF"/>
              </w:rPr>
            </w:pPr>
          </w:p>
        </w:tc>
      </w:tr>
    </w:tbl>
    <w:p>
      <w:pPr>
        <w:autoSpaceDE w:val="0"/>
        <w:autoSpaceDN w:val="0"/>
        <w:adjustRightInd w:val="0"/>
        <w:spacing w:line="400" w:lineRule="exact"/>
        <w:jc w:val="left"/>
        <w:rPr>
          <w:rFonts w:hint="eastAsia" w:ascii="Times New Roman" w:hAnsi="Times New Roman"/>
          <w:sz w:val="24"/>
          <w:szCs w:val="24"/>
          <w:shd w:val="clear" w:color="auto" w:fill="FFFFFF"/>
        </w:rPr>
      </w:pPr>
      <w:r>
        <w:rPr>
          <w:rFonts w:hint="eastAsia" w:ascii="Times New Roman" w:hAnsi="Times New Roman"/>
          <w:sz w:val="24"/>
          <w:szCs w:val="24"/>
          <w:shd w:val="clear" w:color="auto" w:fill="FFFFFF"/>
        </w:rPr>
        <w:t>二、请有意向投标的供应商即日起至2025年</w:t>
      </w:r>
      <w:r>
        <w:rPr>
          <w:rFonts w:hint="eastAsia" w:ascii="Times New Roman" w:hAnsi="Times New Roman"/>
          <w:sz w:val="24"/>
          <w:szCs w:val="24"/>
          <w:shd w:val="clear" w:color="auto" w:fill="FFFFFF"/>
          <w:lang w:val="en-US" w:eastAsia="zh-CN"/>
        </w:rPr>
        <w:t>8</w:t>
      </w:r>
      <w:r>
        <w:rPr>
          <w:rFonts w:hint="eastAsia" w:ascii="Times New Roman" w:hAnsi="Times New Roman"/>
          <w:sz w:val="24"/>
          <w:szCs w:val="24"/>
          <w:shd w:val="clear" w:color="auto" w:fill="FFFFFF"/>
        </w:rPr>
        <w:t>月</w:t>
      </w:r>
      <w:r>
        <w:rPr>
          <w:rFonts w:hint="eastAsia" w:ascii="Times New Roman" w:hAnsi="Times New Roman"/>
          <w:sz w:val="24"/>
          <w:szCs w:val="24"/>
          <w:shd w:val="clear" w:color="auto" w:fill="FFFFFF"/>
          <w:lang w:val="en-US" w:eastAsia="zh-CN"/>
        </w:rPr>
        <w:t>22</w:t>
      </w:r>
      <w:r>
        <w:rPr>
          <w:rFonts w:hint="eastAsia" w:ascii="Times New Roman" w:hAnsi="Times New Roman"/>
          <w:sz w:val="24"/>
          <w:szCs w:val="24"/>
          <w:shd w:val="clear" w:color="auto" w:fill="FFFFFF"/>
        </w:rPr>
        <w:t>日17:30前报名，报名时将投标需提供的资料扫描件及应标登记表扫描件发招标办邮箱领取招标文件（不需要到现场领取，邮箱地址见附件，文件命名为：“项目名称+公司名称+报名”）, 逾期不再接受报名</w:t>
      </w:r>
      <w:bookmarkStart w:id="0" w:name="_GoBack"/>
      <w:bookmarkEnd w:id="0"/>
      <w:r>
        <w:rPr>
          <w:rFonts w:hint="eastAsia" w:ascii="Times New Roman" w:hAnsi="Times New Roman"/>
          <w:sz w:val="24"/>
          <w:szCs w:val="24"/>
          <w:shd w:val="clear" w:color="auto" w:fill="FFFFFF"/>
        </w:rPr>
        <w:t>。</w:t>
      </w:r>
    </w:p>
    <w:p>
      <w:pPr>
        <w:autoSpaceDE w:val="0"/>
        <w:autoSpaceDN w:val="0"/>
        <w:adjustRightInd w:val="0"/>
        <w:spacing w:line="400" w:lineRule="exact"/>
        <w:jc w:val="left"/>
        <w:rPr>
          <w:rFonts w:hint="eastAsia" w:ascii="Times New Roman" w:hAnsi="Times New Roman"/>
          <w:sz w:val="24"/>
          <w:szCs w:val="24"/>
          <w:shd w:val="clear" w:color="auto" w:fill="FFFFFF"/>
        </w:rPr>
      </w:pPr>
      <w:r>
        <w:rPr>
          <w:rFonts w:hint="eastAsia" w:ascii="Times New Roman" w:hAnsi="Times New Roman"/>
          <w:sz w:val="24"/>
          <w:szCs w:val="24"/>
          <w:shd w:val="clear" w:color="auto" w:fill="FFFFFF"/>
        </w:rPr>
        <w:t>三、投标需提供以下资料：营业执照、法定代表人证明书及个人身份证复印件，非法定代表人须另加法定代表人授权委托书及个人身份证复印件（加盖公章后扫描），符合采购条件将发给采购资料。</w:t>
      </w:r>
    </w:p>
    <w:p>
      <w:pPr>
        <w:autoSpaceDE w:val="0"/>
        <w:autoSpaceDN w:val="0"/>
        <w:adjustRightInd w:val="0"/>
        <w:spacing w:line="400" w:lineRule="exact"/>
        <w:jc w:val="left"/>
        <w:rPr>
          <w:rFonts w:hint="eastAsia" w:ascii="Times New Roman" w:hAnsi="Times New Roman"/>
          <w:sz w:val="24"/>
          <w:szCs w:val="24"/>
          <w:shd w:val="clear" w:color="auto" w:fill="FFFFFF"/>
        </w:rPr>
      </w:pPr>
      <w:r>
        <w:rPr>
          <w:rFonts w:hint="eastAsia" w:ascii="Times New Roman" w:hAnsi="Times New Roman"/>
          <w:sz w:val="24"/>
          <w:szCs w:val="24"/>
          <w:shd w:val="clear" w:color="auto" w:fill="FFFFFF"/>
        </w:rPr>
        <w:t>四、资格预审资料提交要求：请于收到本期采购资料后2025年</w:t>
      </w:r>
      <w:r>
        <w:rPr>
          <w:rFonts w:hint="eastAsia" w:ascii="Times New Roman" w:hAnsi="Times New Roman"/>
          <w:sz w:val="24"/>
          <w:szCs w:val="24"/>
          <w:shd w:val="clear" w:color="auto" w:fill="FFFFFF"/>
          <w:lang w:val="en-US" w:eastAsia="zh-CN"/>
        </w:rPr>
        <w:t>8</w:t>
      </w:r>
      <w:r>
        <w:rPr>
          <w:rFonts w:hint="eastAsia" w:ascii="Times New Roman" w:hAnsi="Times New Roman"/>
          <w:sz w:val="24"/>
          <w:szCs w:val="24"/>
          <w:shd w:val="clear" w:color="auto" w:fill="FFFFFF"/>
        </w:rPr>
        <w:t>月</w:t>
      </w:r>
      <w:r>
        <w:rPr>
          <w:rFonts w:hint="eastAsia" w:ascii="Times New Roman" w:hAnsi="Times New Roman"/>
          <w:sz w:val="24"/>
          <w:szCs w:val="24"/>
          <w:shd w:val="clear" w:color="auto" w:fill="FFFFFF"/>
          <w:lang w:val="en-US" w:eastAsia="zh-CN"/>
        </w:rPr>
        <w:t>22</w:t>
      </w:r>
      <w:r>
        <w:rPr>
          <w:rFonts w:hint="eastAsia" w:ascii="Times New Roman" w:hAnsi="Times New Roman"/>
          <w:sz w:val="24"/>
          <w:szCs w:val="24"/>
          <w:shd w:val="clear" w:color="auto" w:fill="FFFFFF"/>
        </w:rPr>
        <w:t>日17:30前将预审资料发招标办邮箱预审，逾期发送恕不接受（</w:t>
      </w:r>
      <w:r>
        <w:rPr>
          <w:rFonts w:hint="eastAsia" w:ascii="Times New Roman" w:hAnsi="Times New Roman"/>
          <w:color w:val="FF0000"/>
          <w:sz w:val="24"/>
          <w:szCs w:val="24"/>
          <w:shd w:val="clear" w:color="auto" w:fill="FFFFFF"/>
        </w:rPr>
        <w:t>预审资料只需提供投标文件中《资格性/符合性自查表》及其各项要求的证明资料即可，其中报价单内价格一栏为空白，格式为PDF，文件命名为：“项目名称+公司名称+预审”；开标时提供的密封纸质投标书报价单需填写价格，同时需提供投标书纸质正本盖章后的PDF扫描件， 文件命名为：“XXX投标文件-XX公司”,请自带U盘现场拷贝，U盘无需密封</w:t>
      </w:r>
      <w:r>
        <w:rPr>
          <w:rFonts w:hint="eastAsia" w:ascii="Times New Roman" w:hAnsi="Times New Roman"/>
          <w:sz w:val="24"/>
          <w:szCs w:val="24"/>
          <w:shd w:val="clear" w:color="auto" w:fill="FFFFFF"/>
        </w:rPr>
        <w:t>）。</w:t>
      </w:r>
    </w:p>
    <w:p>
      <w:pPr>
        <w:autoSpaceDE w:val="0"/>
        <w:autoSpaceDN w:val="0"/>
        <w:adjustRightInd w:val="0"/>
        <w:spacing w:line="400" w:lineRule="exact"/>
        <w:jc w:val="left"/>
        <w:rPr>
          <w:rFonts w:hint="eastAsia" w:ascii="Times New Roman" w:hAnsi="Times New Roman"/>
          <w:sz w:val="24"/>
          <w:szCs w:val="24"/>
          <w:shd w:val="clear" w:color="auto" w:fill="FFFFFF"/>
        </w:rPr>
      </w:pPr>
      <w:r>
        <w:rPr>
          <w:rFonts w:hint="eastAsia" w:ascii="Times New Roman" w:hAnsi="Times New Roman"/>
          <w:sz w:val="24"/>
          <w:szCs w:val="24"/>
          <w:shd w:val="clear" w:color="auto" w:fill="FFFFFF"/>
        </w:rPr>
        <w:t>五、开标时间：2025年</w:t>
      </w:r>
      <w:r>
        <w:rPr>
          <w:rFonts w:hint="eastAsia" w:ascii="Times New Roman" w:hAnsi="Times New Roman"/>
          <w:sz w:val="24"/>
          <w:szCs w:val="24"/>
          <w:shd w:val="clear" w:color="auto" w:fill="FFFFFF"/>
          <w:lang w:val="en-US" w:eastAsia="zh-CN"/>
        </w:rPr>
        <w:t>8</w:t>
      </w:r>
      <w:r>
        <w:rPr>
          <w:rFonts w:hint="eastAsia" w:ascii="Times New Roman" w:hAnsi="Times New Roman"/>
          <w:sz w:val="24"/>
          <w:szCs w:val="24"/>
          <w:shd w:val="clear" w:color="auto" w:fill="FFFFFF"/>
        </w:rPr>
        <w:t>月</w:t>
      </w:r>
      <w:r>
        <w:rPr>
          <w:rFonts w:hint="eastAsia" w:ascii="Times New Roman" w:hAnsi="Times New Roman"/>
          <w:sz w:val="24"/>
          <w:szCs w:val="24"/>
          <w:shd w:val="clear" w:color="auto" w:fill="FFFFFF"/>
          <w:lang w:val="en-US" w:eastAsia="zh-CN"/>
        </w:rPr>
        <w:t>26</w:t>
      </w:r>
      <w:r>
        <w:rPr>
          <w:rFonts w:hint="eastAsia" w:ascii="Times New Roman" w:hAnsi="Times New Roman"/>
          <w:sz w:val="24"/>
          <w:szCs w:val="24"/>
          <w:shd w:val="clear" w:color="auto" w:fill="FFFFFF"/>
        </w:rPr>
        <w:t>日（星期</w:t>
      </w:r>
      <w:r>
        <w:rPr>
          <w:rFonts w:hint="eastAsia" w:ascii="Times New Roman" w:hAnsi="Times New Roman"/>
          <w:sz w:val="24"/>
          <w:szCs w:val="24"/>
          <w:shd w:val="clear" w:color="auto" w:fill="FFFFFF"/>
          <w:lang w:val="en-US" w:eastAsia="zh-CN"/>
        </w:rPr>
        <w:t>二</w:t>
      </w:r>
      <w:r>
        <w:rPr>
          <w:rFonts w:hint="eastAsia" w:ascii="Times New Roman" w:hAnsi="Times New Roman"/>
          <w:sz w:val="24"/>
          <w:szCs w:val="24"/>
          <w:shd w:val="clear" w:color="auto" w:fill="FFFFFF"/>
        </w:rPr>
        <w:t>）14:40。</w:t>
      </w:r>
    </w:p>
    <w:p>
      <w:pPr>
        <w:autoSpaceDE w:val="0"/>
        <w:autoSpaceDN w:val="0"/>
        <w:adjustRightInd w:val="0"/>
        <w:spacing w:line="400" w:lineRule="exact"/>
        <w:jc w:val="left"/>
        <w:rPr>
          <w:rFonts w:hint="eastAsia" w:ascii="Times New Roman" w:hAnsi="Times New Roman"/>
          <w:sz w:val="24"/>
          <w:szCs w:val="24"/>
          <w:shd w:val="clear" w:color="auto" w:fill="FFFFFF"/>
        </w:rPr>
      </w:pPr>
      <w:r>
        <w:rPr>
          <w:rFonts w:hint="eastAsia" w:ascii="Times New Roman" w:hAnsi="Times New Roman"/>
          <w:sz w:val="24"/>
          <w:szCs w:val="24"/>
          <w:shd w:val="clear" w:color="auto" w:fill="FFFFFF"/>
        </w:rPr>
        <w:t>六、开标地点：深圳市宝安区松岗人民医院西门斜对面两层板房一楼108室；</w:t>
      </w:r>
    </w:p>
    <w:p>
      <w:pPr>
        <w:autoSpaceDE w:val="0"/>
        <w:autoSpaceDN w:val="0"/>
        <w:adjustRightInd w:val="0"/>
        <w:spacing w:line="400" w:lineRule="exact"/>
        <w:jc w:val="left"/>
        <w:rPr>
          <w:rFonts w:hint="eastAsia" w:ascii="Times New Roman" w:hAnsi="Times New Roman"/>
          <w:sz w:val="24"/>
          <w:szCs w:val="24"/>
          <w:shd w:val="clear" w:color="auto" w:fill="FFFFFF"/>
        </w:rPr>
      </w:pPr>
      <w:r>
        <w:rPr>
          <w:rFonts w:hint="eastAsia" w:ascii="Times New Roman" w:hAnsi="Times New Roman"/>
          <w:sz w:val="24"/>
          <w:szCs w:val="24"/>
          <w:shd w:val="clear" w:color="auto" w:fill="FFFFFF"/>
        </w:rPr>
        <w:t>开标当日请携带密封并装订的投标书正副本共5份及单独密封的报价单1份[含《中小企业声明函》或《残疾人福利性单位声明函》或《监狱企业声明函》（参与价格扣减的投标人应提供）]。</w:t>
      </w:r>
    </w:p>
    <w:p>
      <w:pPr>
        <w:autoSpaceDE w:val="0"/>
        <w:autoSpaceDN w:val="0"/>
        <w:adjustRightInd w:val="0"/>
        <w:spacing w:line="400" w:lineRule="exact"/>
        <w:jc w:val="left"/>
        <w:rPr>
          <w:rFonts w:hint="eastAsia" w:ascii="Times New Roman" w:hAnsi="Times New Roman"/>
          <w:sz w:val="24"/>
          <w:szCs w:val="24"/>
          <w:shd w:val="clear" w:color="auto" w:fill="FFFFFF"/>
        </w:rPr>
      </w:pPr>
      <w:r>
        <w:rPr>
          <w:rFonts w:hint="eastAsia" w:ascii="Times New Roman" w:hAnsi="Times New Roman"/>
          <w:sz w:val="24"/>
          <w:szCs w:val="24"/>
          <w:shd w:val="clear" w:color="auto" w:fill="FFFFFF"/>
        </w:rPr>
        <w:t>七、公告网站：深圳市宝安区松岗人民医院官网招标公告</w:t>
      </w:r>
    </w:p>
    <w:p>
      <w:pPr>
        <w:autoSpaceDE w:val="0"/>
        <w:autoSpaceDN w:val="0"/>
        <w:adjustRightInd w:val="0"/>
        <w:spacing w:line="400" w:lineRule="exact"/>
        <w:jc w:val="left"/>
        <w:rPr>
          <w:rFonts w:hint="eastAsia" w:ascii="Times New Roman" w:hAnsi="Times New Roman"/>
          <w:sz w:val="24"/>
          <w:szCs w:val="24"/>
          <w:shd w:val="clear" w:color="auto" w:fill="FFFFFF"/>
        </w:rPr>
      </w:pPr>
      <w:r>
        <w:rPr>
          <w:rFonts w:hint="eastAsia" w:ascii="Times New Roman" w:hAnsi="Times New Roman"/>
          <w:sz w:val="24"/>
          <w:szCs w:val="24"/>
          <w:shd w:val="clear" w:color="auto" w:fill="FFFFFF"/>
        </w:rPr>
        <w:t>八、联系电话：0755-27055758，叶先生、朱小姐。</w:t>
      </w:r>
    </w:p>
    <w:p>
      <w:pPr>
        <w:autoSpaceDE w:val="0"/>
        <w:autoSpaceDN w:val="0"/>
        <w:adjustRightInd w:val="0"/>
        <w:spacing w:line="400" w:lineRule="exact"/>
        <w:ind w:right="360"/>
        <w:jc w:val="right"/>
        <w:rPr>
          <w:rFonts w:hint="eastAsia" w:ascii="宋体" w:hAnsi="宋体" w:cs="宋体"/>
          <w:color w:val="000000"/>
          <w:kern w:val="0"/>
          <w:sz w:val="24"/>
          <w:szCs w:val="24"/>
        </w:rPr>
      </w:pPr>
      <w:r>
        <w:rPr>
          <w:rFonts w:hint="eastAsia" w:ascii="宋体" w:hAnsi="宋体" w:cs="宋体"/>
          <w:color w:val="000000"/>
          <w:kern w:val="0"/>
          <w:sz w:val="24"/>
          <w:szCs w:val="24"/>
        </w:rPr>
        <w:t>深圳市宝安区松岗人民医院</w:t>
      </w:r>
    </w:p>
    <w:p>
      <w:pPr>
        <w:autoSpaceDE w:val="0"/>
        <w:autoSpaceDN w:val="0"/>
        <w:adjustRightInd w:val="0"/>
        <w:spacing w:line="400" w:lineRule="exact"/>
        <w:ind w:right="360" w:firstLine="7200" w:firstLineChars="3000"/>
        <w:jc w:val="both"/>
        <w:rPr>
          <w:rFonts w:hint="eastAsia" w:ascii="宋体" w:hAnsi="宋体" w:cs="宋体"/>
          <w:color w:val="000000"/>
          <w:kern w:val="0"/>
          <w:sz w:val="24"/>
          <w:szCs w:val="24"/>
        </w:rPr>
      </w:pPr>
      <w:r>
        <w:rPr>
          <w:rFonts w:hint="eastAsia" w:ascii="宋体" w:hAnsi="宋体" w:cs="宋体"/>
          <w:color w:val="000000"/>
          <w:kern w:val="0"/>
          <w:sz w:val="24"/>
          <w:szCs w:val="24"/>
        </w:rPr>
        <w:t>2025年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15</w:t>
      </w:r>
      <w:r>
        <w:rPr>
          <w:rFonts w:hint="eastAsia" w:ascii="宋体" w:hAnsi="宋体" w:cs="宋体"/>
          <w:color w:val="000000"/>
          <w:kern w:val="0"/>
          <w:sz w:val="24"/>
          <w:szCs w:val="24"/>
        </w:rPr>
        <w:t>日</w:t>
      </w:r>
    </w:p>
    <w:p>
      <w:pPr>
        <w:pStyle w:val="9"/>
        <w:keepNext w:val="0"/>
        <w:keepLines w:val="0"/>
        <w:widowControl/>
        <w:suppressLineNumbers w:val="0"/>
        <w:spacing w:before="0" w:beforeAutospacing="0" w:after="450" w:afterAutospacing="0" w:line="450" w:lineRule="atLeast"/>
        <w:ind w:left="0" w:right="0"/>
        <w:rPr>
          <w:color w:val="464646"/>
          <w:sz w:val="24"/>
          <w:szCs w:val="24"/>
        </w:rPr>
      </w:pPr>
    </w:p>
    <w:p>
      <w:pPr>
        <w:autoSpaceDE w:val="0"/>
        <w:autoSpaceDN w:val="0"/>
        <w:adjustRightInd w:val="0"/>
        <w:spacing w:line="400" w:lineRule="exact"/>
        <w:jc w:val="left"/>
        <w:rPr>
          <w:rFonts w:hint="eastAsia" w:ascii="Times New Roman" w:hAnsi="Times New Roman"/>
          <w:sz w:val="24"/>
          <w:szCs w:val="24"/>
          <w:shd w:val="clear" w:color="auto" w:fill="FFFFFF"/>
        </w:rPr>
      </w:pPr>
    </w:p>
    <w:p>
      <w:pPr>
        <w:autoSpaceDE w:val="0"/>
        <w:autoSpaceDN w:val="0"/>
        <w:adjustRightInd w:val="0"/>
        <w:spacing w:line="400" w:lineRule="exact"/>
        <w:jc w:val="left"/>
        <w:rPr>
          <w:rFonts w:hint="eastAsia" w:ascii="Times New Roman" w:hAnsi="Times New Roman"/>
          <w:sz w:val="24"/>
          <w:szCs w:val="24"/>
          <w:shd w:val="clear" w:color="auto" w:fill="FFFFFF"/>
        </w:rPr>
      </w:pPr>
    </w:p>
    <w:p>
      <w:pPr>
        <w:autoSpaceDE w:val="0"/>
        <w:autoSpaceDN w:val="0"/>
        <w:adjustRightInd w:val="0"/>
        <w:spacing w:line="400" w:lineRule="exact"/>
        <w:ind w:right="480"/>
        <w:jc w:val="center"/>
        <w:rPr>
          <w:rFonts w:ascii="宋体" w:hAnsi="宋体" w:cs="宋体"/>
          <w:color w:val="000000"/>
          <w:kern w:val="0"/>
          <w:sz w:val="24"/>
          <w:szCs w:val="24"/>
        </w:rPr>
      </w:pPr>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5ODQ0YzYzMzNlMmExYTYwMzI2ZmYyYjBhNGM4ZjcifQ=="/>
  </w:docVars>
  <w:rsids>
    <w:rsidRoot w:val="00D71F2F"/>
    <w:rsid w:val="00000851"/>
    <w:rsid w:val="00010633"/>
    <w:rsid w:val="00011383"/>
    <w:rsid w:val="000239BF"/>
    <w:rsid w:val="00026402"/>
    <w:rsid w:val="000307CD"/>
    <w:rsid w:val="00032FBB"/>
    <w:rsid w:val="000442D6"/>
    <w:rsid w:val="00044DDA"/>
    <w:rsid w:val="00050355"/>
    <w:rsid w:val="00071AB7"/>
    <w:rsid w:val="00072141"/>
    <w:rsid w:val="00074D8E"/>
    <w:rsid w:val="000777A4"/>
    <w:rsid w:val="000779AA"/>
    <w:rsid w:val="00080F63"/>
    <w:rsid w:val="00082FBF"/>
    <w:rsid w:val="00084021"/>
    <w:rsid w:val="0008675F"/>
    <w:rsid w:val="00090A74"/>
    <w:rsid w:val="00091A41"/>
    <w:rsid w:val="00093F02"/>
    <w:rsid w:val="000A04A3"/>
    <w:rsid w:val="000A5059"/>
    <w:rsid w:val="000A57E2"/>
    <w:rsid w:val="000A68D8"/>
    <w:rsid w:val="000B696D"/>
    <w:rsid w:val="000B6AF1"/>
    <w:rsid w:val="000C33B2"/>
    <w:rsid w:val="000C6EF4"/>
    <w:rsid w:val="000D200E"/>
    <w:rsid w:val="000D2493"/>
    <w:rsid w:val="000D2B0E"/>
    <w:rsid w:val="000D4989"/>
    <w:rsid w:val="000D69B2"/>
    <w:rsid w:val="000E16A9"/>
    <w:rsid w:val="000E185F"/>
    <w:rsid w:val="000E1EDF"/>
    <w:rsid w:val="000F356E"/>
    <w:rsid w:val="000F70D4"/>
    <w:rsid w:val="000F763B"/>
    <w:rsid w:val="00102122"/>
    <w:rsid w:val="00110DA4"/>
    <w:rsid w:val="001114BB"/>
    <w:rsid w:val="00114C20"/>
    <w:rsid w:val="001225C0"/>
    <w:rsid w:val="00123467"/>
    <w:rsid w:val="0012583C"/>
    <w:rsid w:val="00135615"/>
    <w:rsid w:val="0014295D"/>
    <w:rsid w:val="001449F1"/>
    <w:rsid w:val="00146B1B"/>
    <w:rsid w:val="001510BF"/>
    <w:rsid w:val="00151447"/>
    <w:rsid w:val="0015298B"/>
    <w:rsid w:val="0016087B"/>
    <w:rsid w:val="00163D6D"/>
    <w:rsid w:val="00172EE6"/>
    <w:rsid w:val="00175CC3"/>
    <w:rsid w:val="00177D78"/>
    <w:rsid w:val="00180729"/>
    <w:rsid w:val="00181B83"/>
    <w:rsid w:val="00183C55"/>
    <w:rsid w:val="00190B36"/>
    <w:rsid w:val="00190E90"/>
    <w:rsid w:val="00191F49"/>
    <w:rsid w:val="00196EEF"/>
    <w:rsid w:val="001A0094"/>
    <w:rsid w:val="001A2938"/>
    <w:rsid w:val="001A70CF"/>
    <w:rsid w:val="001B073F"/>
    <w:rsid w:val="001B2F6B"/>
    <w:rsid w:val="001B4A98"/>
    <w:rsid w:val="001B51E3"/>
    <w:rsid w:val="001B61DD"/>
    <w:rsid w:val="001C1478"/>
    <w:rsid w:val="001C25AA"/>
    <w:rsid w:val="001C2CD1"/>
    <w:rsid w:val="001C3649"/>
    <w:rsid w:val="001C5035"/>
    <w:rsid w:val="001C6029"/>
    <w:rsid w:val="001D1A62"/>
    <w:rsid w:val="001D34C2"/>
    <w:rsid w:val="001D3A20"/>
    <w:rsid w:val="001D4748"/>
    <w:rsid w:val="001D7121"/>
    <w:rsid w:val="001D7851"/>
    <w:rsid w:val="001E0E98"/>
    <w:rsid w:val="001E28DF"/>
    <w:rsid w:val="001E2956"/>
    <w:rsid w:val="001E2F74"/>
    <w:rsid w:val="001E63E8"/>
    <w:rsid w:val="001F73B1"/>
    <w:rsid w:val="00201F9E"/>
    <w:rsid w:val="00202AB8"/>
    <w:rsid w:val="00206A00"/>
    <w:rsid w:val="00206E1A"/>
    <w:rsid w:val="0021306C"/>
    <w:rsid w:val="00217AA7"/>
    <w:rsid w:val="002216B9"/>
    <w:rsid w:val="0022197B"/>
    <w:rsid w:val="00222C07"/>
    <w:rsid w:val="00224193"/>
    <w:rsid w:val="002242CE"/>
    <w:rsid w:val="0022718D"/>
    <w:rsid w:val="002325EF"/>
    <w:rsid w:val="00232DC4"/>
    <w:rsid w:val="002330A3"/>
    <w:rsid w:val="0023640B"/>
    <w:rsid w:val="00243084"/>
    <w:rsid w:val="002443C2"/>
    <w:rsid w:val="00247847"/>
    <w:rsid w:val="002531FA"/>
    <w:rsid w:val="002551D8"/>
    <w:rsid w:val="00255387"/>
    <w:rsid w:val="00255AB5"/>
    <w:rsid w:val="00263A43"/>
    <w:rsid w:val="00265435"/>
    <w:rsid w:val="002660A7"/>
    <w:rsid w:val="0026676D"/>
    <w:rsid w:val="0027208C"/>
    <w:rsid w:val="002802ED"/>
    <w:rsid w:val="002823EA"/>
    <w:rsid w:val="00284B96"/>
    <w:rsid w:val="00293E2C"/>
    <w:rsid w:val="00293EED"/>
    <w:rsid w:val="00296646"/>
    <w:rsid w:val="002A0D47"/>
    <w:rsid w:val="002A161E"/>
    <w:rsid w:val="002A40CD"/>
    <w:rsid w:val="002A50A1"/>
    <w:rsid w:val="002A5856"/>
    <w:rsid w:val="002B0004"/>
    <w:rsid w:val="002B74A0"/>
    <w:rsid w:val="002C06F6"/>
    <w:rsid w:val="002C4504"/>
    <w:rsid w:val="002D0FDB"/>
    <w:rsid w:val="002E1717"/>
    <w:rsid w:val="002F0720"/>
    <w:rsid w:val="002F1674"/>
    <w:rsid w:val="002F3401"/>
    <w:rsid w:val="002F56CD"/>
    <w:rsid w:val="002F7734"/>
    <w:rsid w:val="00302A37"/>
    <w:rsid w:val="00310315"/>
    <w:rsid w:val="00312487"/>
    <w:rsid w:val="0031289D"/>
    <w:rsid w:val="00312B06"/>
    <w:rsid w:val="00316699"/>
    <w:rsid w:val="00324BB7"/>
    <w:rsid w:val="003268E3"/>
    <w:rsid w:val="00330B10"/>
    <w:rsid w:val="0033423C"/>
    <w:rsid w:val="0034108E"/>
    <w:rsid w:val="0034221F"/>
    <w:rsid w:val="003502A9"/>
    <w:rsid w:val="0035069B"/>
    <w:rsid w:val="00351261"/>
    <w:rsid w:val="00352EBA"/>
    <w:rsid w:val="00357EA8"/>
    <w:rsid w:val="00360B40"/>
    <w:rsid w:val="003616A6"/>
    <w:rsid w:val="003629DB"/>
    <w:rsid w:val="003629F8"/>
    <w:rsid w:val="00365136"/>
    <w:rsid w:val="00372076"/>
    <w:rsid w:val="00376A4A"/>
    <w:rsid w:val="00381726"/>
    <w:rsid w:val="00386D08"/>
    <w:rsid w:val="003920B7"/>
    <w:rsid w:val="00393823"/>
    <w:rsid w:val="003946E9"/>
    <w:rsid w:val="00394EEE"/>
    <w:rsid w:val="00396395"/>
    <w:rsid w:val="00397005"/>
    <w:rsid w:val="003A2789"/>
    <w:rsid w:val="003A530E"/>
    <w:rsid w:val="003A5827"/>
    <w:rsid w:val="003B2A5E"/>
    <w:rsid w:val="003B34B1"/>
    <w:rsid w:val="003B4A69"/>
    <w:rsid w:val="003B5500"/>
    <w:rsid w:val="003C2E1E"/>
    <w:rsid w:val="003D37B5"/>
    <w:rsid w:val="003D3E4D"/>
    <w:rsid w:val="003D59CF"/>
    <w:rsid w:val="003E0CE5"/>
    <w:rsid w:val="003E1B84"/>
    <w:rsid w:val="003E31BB"/>
    <w:rsid w:val="003E4073"/>
    <w:rsid w:val="003F2637"/>
    <w:rsid w:val="003F2D49"/>
    <w:rsid w:val="003F3F24"/>
    <w:rsid w:val="003F5558"/>
    <w:rsid w:val="003F6882"/>
    <w:rsid w:val="003F6D92"/>
    <w:rsid w:val="003F76A6"/>
    <w:rsid w:val="00400EBD"/>
    <w:rsid w:val="004050B1"/>
    <w:rsid w:val="00407050"/>
    <w:rsid w:val="00410F35"/>
    <w:rsid w:val="004138B1"/>
    <w:rsid w:val="00414F2A"/>
    <w:rsid w:val="004150FE"/>
    <w:rsid w:val="00417E3A"/>
    <w:rsid w:val="004203E1"/>
    <w:rsid w:val="00423663"/>
    <w:rsid w:val="00423A2E"/>
    <w:rsid w:val="0042538E"/>
    <w:rsid w:val="0043166E"/>
    <w:rsid w:val="00432A45"/>
    <w:rsid w:val="00436733"/>
    <w:rsid w:val="004439B3"/>
    <w:rsid w:val="0045143A"/>
    <w:rsid w:val="00451A63"/>
    <w:rsid w:val="00452219"/>
    <w:rsid w:val="004540F8"/>
    <w:rsid w:val="00456892"/>
    <w:rsid w:val="00456BC3"/>
    <w:rsid w:val="00465A61"/>
    <w:rsid w:val="00465A9D"/>
    <w:rsid w:val="004709A2"/>
    <w:rsid w:val="00470BAF"/>
    <w:rsid w:val="004724A1"/>
    <w:rsid w:val="00472CF8"/>
    <w:rsid w:val="0047343D"/>
    <w:rsid w:val="004735B8"/>
    <w:rsid w:val="00477816"/>
    <w:rsid w:val="004814F6"/>
    <w:rsid w:val="00481C8E"/>
    <w:rsid w:val="004836CC"/>
    <w:rsid w:val="004852A9"/>
    <w:rsid w:val="00485B9C"/>
    <w:rsid w:val="004913BF"/>
    <w:rsid w:val="004940DC"/>
    <w:rsid w:val="00495F1C"/>
    <w:rsid w:val="00496EC4"/>
    <w:rsid w:val="004A0702"/>
    <w:rsid w:val="004A1449"/>
    <w:rsid w:val="004A2244"/>
    <w:rsid w:val="004A30B0"/>
    <w:rsid w:val="004A7136"/>
    <w:rsid w:val="004A7888"/>
    <w:rsid w:val="004A7E87"/>
    <w:rsid w:val="004B2722"/>
    <w:rsid w:val="004B370B"/>
    <w:rsid w:val="004B3F23"/>
    <w:rsid w:val="004C0A4A"/>
    <w:rsid w:val="004C55E5"/>
    <w:rsid w:val="004C7E55"/>
    <w:rsid w:val="004D00B2"/>
    <w:rsid w:val="004D18FA"/>
    <w:rsid w:val="004D3125"/>
    <w:rsid w:val="004D4768"/>
    <w:rsid w:val="004E1C15"/>
    <w:rsid w:val="004E4859"/>
    <w:rsid w:val="004E4FCB"/>
    <w:rsid w:val="004E6FD6"/>
    <w:rsid w:val="004F458A"/>
    <w:rsid w:val="004F4A49"/>
    <w:rsid w:val="004F705D"/>
    <w:rsid w:val="00501F5B"/>
    <w:rsid w:val="005033E8"/>
    <w:rsid w:val="00510878"/>
    <w:rsid w:val="00511123"/>
    <w:rsid w:val="005154A4"/>
    <w:rsid w:val="00520465"/>
    <w:rsid w:val="005257C3"/>
    <w:rsid w:val="00526A2A"/>
    <w:rsid w:val="00530231"/>
    <w:rsid w:val="005342AD"/>
    <w:rsid w:val="00541DEB"/>
    <w:rsid w:val="0054566A"/>
    <w:rsid w:val="0054771C"/>
    <w:rsid w:val="00563D2D"/>
    <w:rsid w:val="005648AB"/>
    <w:rsid w:val="00564EE7"/>
    <w:rsid w:val="00566239"/>
    <w:rsid w:val="0057188F"/>
    <w:rsid w:val="00575738"/>
    <w:rsid w:val="00583F2B"/>
    <w:rsid w:val="005865F4"/>
    <w:rsid w:val="00587293"/>
    <w:rsid w:val="0059043C"/>
    <w:rsid w:val="00592C29"/>
    <w:rsid w:val="00594F2A"/>
    <w:rsid w:val="005A0F6D"/>
    <w:rsid w:val="005A34FD"/>
    <w:rsid w:val="005B05EB"/>
    <w:rsid w:val="005B3ED9"/>
    <w:rsid w:val="005B49E8"/>
    <w:rsid w:val="005B4FDD"/>
    <w:rsid w:val="005C1084"/>
    <w:rsid w:val="005C22B6"/>
    <w:rsid w:val="005C4D91"/>
    <w:rsid w:val="005D1E61"/>
    <w:rsid w:val="005D21F8"/>
    <w:rsid w:val="005E52CC"/>
    <w:rsid w:val="005F0AA0"/>
    <w:rsid w:val="005F617E"/>
    <w:rsid w:val="006040B5"/>
    <w:rsid w:val="006051BC"/>
    <w:rsid w:val="006072AC"/>
    <w:rsid w:val="0061035C"/>
    <w:rsid w:val="00611B22"/>
    <w:rsid w:val="00616792"/>
    <w:rsid w:val="006263F3"/>
    <w:rsid w:val="00634E00"/>
    <w:rsid w:val="00644B19"/>
    <w:rsid w:val="0064774C"/>
    <w:rsid w:val="0065270B"/>
    <w:rsid w:val="00652762"/>
    <w:rsid w:val="00652994"/>
    <w:rsid w:val="00652A13"/>
    <w:rsid w:val="006536AD"/>
    <w:rsid w:val="00654A0F"/>
    <w:rsid w:val="00657D47"/>
    <w:rsid w:val="00660223"/>
    <w:rsid w:val="00663881"/>
    <w:rsid w:val="006668C2"/>
    <w:rsid w:val="006711BF"/>
    <w:rsid w:val="006731C4"/>
    <w:rsid w:val="0067461A"/>
    <w:rsid w:val="00674DC7"/>
    <w:rsid w:val="00677CDC"/>
    <w:rsid w:val="00680C86"/>
    <w:rsid w:val="00680E20"/>
    <w:rsid w:val="00682805"/>
    <w:rsid w:val="00683A3F"/>
    <w:rsid w:val="00685580"/>
    <w:rsid w:val="00692D78"/>
    <w:rsid w:val="00694F20"/>
    <w:rsid w:val="006974D6"/>
    <w:rsid w:val="006A12AF"/>
    <w:rsid w:val="006A22A1"/>
    <w:rsid w:val="006A2428"/>
    <w:rsid w:val="006A3165"/>
    <w:rsid w:val="006A64B4"/>
    <w:rsid w:val="006A68ED"/>
    <w:rsid w:val="006B278F"/>
    <w:rsid w:val="006B3DC8"/>
    <w:rsid w:val="006B5530"/>
    <w:rsid w:val="006B55AA"/>
    <w:rsid w:val="006B7AF6"/>
    <w:rsid w:val="006C2A70"/>
    <w:rsid w:val="006C3DD1"/>
    <w:rsid w:val="006C6149"/>
    <w:rsid w:val="006C6403"/>
    <w:rsid w:val="006D085B"/>
    <w:rsid w:val="006D2A17"/>
    <w:rsid w:val="006D2A3C"/>
    <w:rsid w:val="006D35A1"/>
    <w:rsid w:val="006E2733"/>
    <w:rsid w:val="006E3773"/>
    <w:rsid w:val="006E37FF"/>
    <w:rsid w:val="006E662B"/>
    <w:rsid w:val="006E70D4"/>
    <w:rsid w:val="006E7962"/>
    <w:rsid w:val="006F3FC8"/>
    <w:rsid w:val="006F4DA6"/>
    <w:rsid w:val="006F7FD4"/>
    <w:rsid w:val="007020E2"/>
    <w:rsid w:val="007027E6"/>
    <w:rsid w:val="00702BF0"/>
    <w:rsid w:val="007030C6"/>
    <w:rsid w:val="007036AD"/>
    <w:rsid w:val="00703780"/>
    <w:rsid w:val="00704E54"/>
    <w:rsid w:val="00707A02"/>
    <w:rsid w:val="00713197"/>
    <w:rsid w:val="00713A1D"/>
    <w:rsid w:val="00720CBC"/>
    <w:rsid w:val="00721B69"/>
    <w:rsid w:val="007246E4"/>
    <w:rsid w:val="007263B4"/>
    <w:rsid w:val="00727FE4"/>
    <w:rsid w:val="00736004"/>
    <w:rsid w:val="007438C5"/>
    <w:rsid w:val="00745F49"/>
    <w:rsid w:val="00746022"/>
    <w:rsid w:val="00746043"/>
    <w:rsid w:val="0074649C"/>
    <w:rsid w:val="00753682"/>
    <w:rsid w:val="00754BB3"/>
    <w:rsid w:val="0075551E"/>
    <w:rsid w:val="0075583B"/>
    <w:rsid w:val="00755C03"/>
    <w:rsid w:val="0076191D"/>
    <w:rsid w:val="007646D1"/>
    <w:rsid w:val="00770B3A"/>
    <w:rsid w:val="00772AA1"/>
    <w:rsid w:val="00776E59"/>
    <w:rsid w:val="00777233"/>
    <w:rsid w:val="0078015A"/>
    <w:rsid w:val="0078103D"/>
    <w:rsid w:val="00781AB9"/>
    <w:rsid w:val="00784FB0"/>
    <w:rsid w:val="00795366"/>
    <w:rsid w:val="00796F70"/>
    <w:rsid w:val="007A1872"/>
    <w:rsid w:val="007A2AB7"/>
    <w:rsid w:val="007A5572"/>
    <w:rsid w:val="007B031F"/>
    <w:rsid w:val="007B1787"/>
    <w:rsid w:val="007B628F"/>
    <w:rsid w:val="007C1914"/>
    <w:rsid w:val="007C192D"/>
    <w:rsid w:val="007C2735"/>
    <w:rsid w:val="007C3195"/>
    <w:rsid w:val="007C31C9"/>
    <w:rsid w:val="007C4312"/>
    <w:rsid w:val="007C4572"/>
    <w:rsid w:val="007C7F12"/>
    <w:rsid w:val="007D650C"/>
    <w:rsid w:val="007D6BA7"/>
    <w:rsid w:val="007E0F32"/>
    <w:rsid w:val="007E1332"/>
    <w:rsid w:val="007E66B2"/>
    <w:rsid w:val="007E6CF1"/>
    <w:rsid w:val="007F3E80"/>
    <w:rsid w:val="007F53DB"/>
    <w:rsid w:val="0080108C"/>
    <w:rsid w:val="0080711A"/>
    <w:rsid w:val="00807BDB"/>
    <w:rsid w:val="0081002D"/>
    <w:rsid w:val="00811947"/>
    <w:rsid w:val="008215B4"/>
    <w:rsid w:val="008263AB"/>
    <w:rsid w:val="00831D15"/>
    <w:rsid w:val="008373F7"/>
    <w:rsid w:val="008446DB"/>
    <w:rsid w:val="008521D1"/>
    <w:rsid w:val="00860C55"/>
    <w:rsid w:val="0086110A"/>
    <w:rsid w:val="00866F7D"/>
    <w:rsid w:val="00867BE8"/>
    <w:rsid w:val="00867F19"/>
    <w:rsid w:val="00872EDC"/>
    <w:rsid w:val="00882EA3"/>
    <w:rsid w:val="00883A8E"/>
    <w:rsid w:val="00884B0C"/>
    <w:rsid w:val="00886F37"/>
    <w:rsid w:val="00890195"/>
    <w:rsid w:val="0089424E"/>
    <w:rsid w:val="00896F54"/>
    <w:rsid w:val="00897FD5"/>
    <w:rsid w:val="008A07ED"/>
    <w:rsid w:val="008A2C75"/>
    <w:rsid w:val="008B1184"/>
    <w:rsid w:val="008B14F4"/>
    <w:rsid w:val="008B1A1C"/>
    <w:rsid w:val="008B2666"/>
    <w:rsid w:val="008B32BE"/>
    <w:rsid w:val="008B7451"/>
    <w:rsid w:val="008C04A2"/>
    <w:rsid w:val="008C0A03"/>
    <w:rsid w:val="008C1AC6"/>
    <w:rsid w:val="008C2913"/>
    <w:rsid w:val="008C602B"/>
    <w:rsid w:val="008C67EF"/>
    <w:rsid w:val="008D00B1"/>
    <w:rsid w:val="008D1EC0"/>
    <w:rsid w:val="008D39BB"/>
    <w:rsid w:val="008D66DA"/>
    <w:rsid w:val="008E2F0A"/>
    <w:rsid w:val="008E3535"/>
    <w:rsid w:val="008E5A12"/>
    <w:rsid w:val="008E7F9A"/>
    <w:rsid w:val="008F0A0F"/>
    <w:rsid w:val="008F5F85"/>
    <w:rsid w:val="00900230"/>
    <w:rsid w:val="009014E1"/>
    <w:rsid w:val="009025F4"/>
    <w:rsid w:val="009040EF"/>
    <w:rsid w:val="00912FE7"/>
    <w:rsid w:val="00920E9C"/>
    <w:rsid w:val="009244F9"/>
    <w:rsid w:val="00936F7C"/>
    <w:rsid w:val="009408B5"/>
    <w:rsid w:val="0094090D"/>
    <w:rsid w:val="00941AED"/>
    <w:rsid w:val="00944A6F"/>
    <w:rsid w:val="009451B5"/>
    <w:rsid w:val="00947506"/>
    <w:rsid w:val="009505B4"/>
    <w:rsid w:val="009541CF"/>
    <w:rsid w:val="009572B4"/>
    <w:rsid w:val="00957617"/>
    <w:rsid w:val="00961FC1"/>
    <w:rsid w:val="00964801"/>
    <w:rsid w:val="0097157A"/>
    <w:rsid w:val="00975556"/>
    <w:rsid w:val="00975845"/>
    <w:rsid w:val="00977C5C"/>
    <w:rsid w:val="00981B01"/>
    <w:rsid w:val="00982052"/>
    <w:rsid w:val="00983092"/>
    <w:rsid w:val="00984217"/>
    <w:rsid w:val="00993D3E"/>
    <w:rsid w:val="0099601D"/>
    <w:rsid w:val="009A33DD"/>
    <w:rsid w:val="009A68D8"/>
    <w:rsid w:val="009B39B8"/>
    <w:rsid w:val="009B5E42"/>
    <w:rsid w:val="009B7B37"/>
    <w:rsid w:val="009C083A"/>
    <w:rsid w:val="009C152A"/>
    <w:rsid w:val="009C30F5"/>
    <w:rsid w:val="009C639A"/>
    <w:rsid w:val="009C7093"/>
    <w:rsid w:val="009D08C6"/>
    <w:rsid w:val="009D0C2F"/>
    <w:rsid w:val="009D1371"/>
    <w:rsid w:val="009D6481"/>
    <w:rsid w:val="009D7355"/>
    <w:rsid w:val="009D77F9"/>
    <w:rsid w:val="009D7A86"/>
    <w:rsid w:val="009E5D30"/>
    <w:rsid w:val="009F0DB5"/>
    <w:rsid w:val="009F0F77"/>
    <w:rsid w:val="009F35C0"/>
    <w:rsid w:val="009F390E"/>
    <w:rsid w:val="009F55CC"/>
    <w:rsid w:val="00A04A61"/>
    <w:rsid w:val="00A069B8"/>
    <w:rsid w:val="00A073E3"/>
    <w:rsid w:val="00A07C89"/>
    <w:rsid w:val="00A07F15"/>
    <w:rsid w:val="00A10CC4"/>
    <w:rsid w:val="00A12685"/>
    <w:rsid w:val="00A201F9"/>
    <w:rsid w:val="00A206B5"/>
    <w:rsid w:val="00A22EA0"/>
    <w:rsid w:val="00A32690"/>
    <w:rsid w:val="00A36C9F"/>
    <w:rsid w:val="00A37C9F"/>
    <w:rsid w:val="00A41817"/>
    <w:rsid w:val="00A424BB"/>
    <w:rsid w:val="00A43B0F"/>
    <w:rsid w:val="00A452E4"/>
    <w:rsid w:val="00A471B2"/>
    <w:rsid w:val="00A47A3A"/>
    <w:rsid w:val="00A50652"/>
    <w:rsid w:val="00A53343"/>
    <w:rsid w:val="00A6009D"/>
    <w:rsid w:val="00A6152F"/>
    <w:rsid w:val="00A64866"/>
    <w:rsid w:val="00A67AAD"/>
    <w:rsid w:val="00A70DB3"/>
    <w:rsid w:val="00A722BA"/>
    <w:rsid w:val="00A758C5"/>
    <w:rsid w:val="00A91F95"/>
    <w:rsid w:val="00A92B05"/>
    <w:rsid w:val="00A94C88"/>
    <w:rsid w:val="00AA007F"/>
    <w:rsid w:val="00AA2825"/>
    <w:rsid w:val="00AA6787"/>
    <w:rsid w:val="00AA7AEF"/>
    <w:rsid w:val="00AB57E9"/>
    <w:rsid w:val="00AB63A1"/>
    <w:rsid w:val="00AC164A"/>
    <w:rsid w:val="00AC307B"/>
    <w:rsid w:val="00AC4EF7"/>
    <w:rsid w:val="00AC57B5"/>
    <w:rsid w:val="00AC625C"/>
    <w:rsid w:val="00AD062A"/>
    <w:rsid w:val="00AD50E7"/>
    <w:rsid w:val="00AD5CEB"/>
    <w:rsid w:val="00AE06FD"/>
    <w:rsid w:val="00AE2B89"/>
    <w:rsid w:val="00AE76D3"/>
    <w:rsid w:val="00AE7DC4"/>
    <w:rsid w:val="00AF09B9"/>
    <w:rsid w:val="00AF3AEF"/>
    <w:rsid w:val="00AF3C80"/>
    <w:rsid w:val="00B005C1"/>
    <w:rsid w:val="00B03DC6"/>
    <w:rsid w:val="00B04E8C"/>
    <w:rsid w:val="00B075ED"/>
    <w:rsid w:val="00B1076F"/>
    <w:rsid w:val="00B13022"/>
    <w:rsid w:val="00B15D7D"/>
    <w:rsid w:val="00B20FDC"/>
    <w:rsid w:val="00B30326"/>
    <w:rsid w:val="00B36AE6"/>
    <w:rsid w:val="00B37591"/>
    <w:rsid w:val="00B4002A"/>
    <w:rsid w:val="00B40541"/>
    <w:rsid w:val="00B41870"/>
    <w:rsid w:val="00B53D02"/>
    <w:rsid w:val="00B55C66"/>
    <w:rsid w:val="00B6650F"/>
    <w:rsid w:val="00B73B45"/>
    <w:rsid w:val="00B84B76"/>
    <w:rsid w:val="00B85337"/>
    <w:rsid w:val="00B94F5B"/>
    <w:rsid w:val="00B957E7"/>
    <w:rsid w:val="00BA1A23"/>
    <w:rsid w:val="00BA238F"/>
    <w:rsid w:val="00BA3D67"/>
    <w:rsid w:val="00BA4F3B"/>
    <w:rsid w:val="00BA77BE"/>
    <w:rsid w:val="00BA7BC6"/>
    <w:rsid w:val="00BB18A9"/>
    <w:rsid w:val="00BB74BE"/>
    <w:rsid w:val="00BC1A57"/>
    <w:rsid w:val="00BC3805"/>
    <w:rsid w:val="00BC459D"/>
    <w:rsid w:val="00BC6A66"/>
    <w:rsid w:val="00BD508E"/>
    <w:rsid w:val="00BD5479"/>
    <w:rsid w:val="00BD618C"/>
    <w:rsid w:val="00BD6A0B"/>
    <w:rsid w:val="00BE6571"/>
    <w:rsid w:val="00BE7DA3"/>
    <w:rsid w:val="00BF2F34"/>
    <w:rsid w:val="00BF31CC"/>
    <w:rsid w:val="00C03650"/>
    <w:rsid w:val="00C03DFA"/>
    <w:rsid w:val="00C04F9E"/>
    <w:rsid w:val="00C063DD"/>
    <w:rsid w:val="00C116C4"/>
    <w:rsid w:val="00C1501D"/>
    <w:rsid w:val="00C15A6A"/>
    <w:rsid w:val="00C203D6"/>
    <w:rsid w:val="00C22F26"/>
    <w:rsid w:val="00C2616D"/>
    <w:rsid w:val="00C307F7"/>
    <w:rsid w:val="00C329D6"/>
    <w:rsid w:val="00C33000"/>
    <w:rsid w:val="00C33A23"/>
    <w:rsid w:val="00C44867"/>
    <w:rsid w:val="00C46CBD"/>
    <w:rsid w:val="00C51457"/>
    <w:rsid w:val="00C52E93"/>
    <w:rsid w:val="00C52FD8"/>
    <w:rsid w:val="00C6016A"/>
    <w:rsid w:val="00C62E9B"/>
    <w:rsid w:val="00C6474A"/>
    <w:rsid w:val="00C65602"/>
    <w:rsid w:val="00C72A82"/>
    <w:rsid w:val="00C77064"/>
    <w:rsid w:val="00C81412"/>
    <w:rsid w:val="00C82996"/>
    <w:rsid w:val="00C82C94"/>
    <w:rsid w:val="00C82CA2"/>
    <w:rsid w:val="00C830C4"/>
    <w:rsid w:val="00C83E71"/>
    <w:rsid w:val="00C854E7"/>
    <w:rsid w:val="00C85926"/>
    <w:rsid w:val="00C86751"/>
    <w:rsid w:val="00C87707"/>
    <w:rsid w:val="00C90D71"/>
    <w:rsid w:val="00C91192"/>
    <w:rsid w:val="00C9269B"/>
    <w:rsid w:val="00C94653"/>
    <w:rsid w:val="00CA03CA"/>
    <w:rsid w:val="00CB5B5B"/>
    <w:rsid w:val="00CC2223"/>
    <w:rsid w:val="00CD2129"/>
    <w:rsid w:val="00CD329F"/>
    <w:rsid w:val="00CD3D7B"/>
    <w:rsid w:val="00CE06BA"/>
    <w:rsid w:val="00CE0E03"/>
    <w:rsid w:val="00CE7285"/>
    <w:rsid w:val="00CF033D"/>
    <w:rsid w:val="00CF0C58"/>
    <w:rsid w:val="00CF60F6"/>
    <w:rsid w:val="00D060A4"/>
    <w:rsid w:val="00D10618"/>
    <w:rsid w:val="00D1741C"/>
    <w:rsid w:val="00D17856"/>
    <w:rsid w:val="00D17C8B"/>
    <w:rsid w:val="00D26CC2"/>
    <w:rsid w:val="00D27192"/>
    <w:rsid w:val="00D30906"/>
    <w:rsid w:val="00D33470"/>
    <w:rsid w:val="00D345AB"/>
    <w:rsid w:val="00D3707A"/>
    <w:rsid w:val="00D3795A"/>
    <w:rsid w:val="00D414DF"/>
    <w:rsid w:val="00D4482B"/>
    <w:rsid w:val="00D45C88"/>
    <w:rsid w:val="00D46CAE"/>
    <w:rsid w:val="00D47C6B"/>
    <w:rsid w:val="00D516AC"/>
    <w:rsid w:val="00D51EDD"/>
    <w:rsid w:val="00D54062"/>
    <w:rsid w:val="00D57F17"/>
    <w:rsid w:val="00D60989"/>
    <w:rsid w:val="00D61FFD"/>
    <w:rsid w:val="00D633F0"/>
    <w:rsid w:val="00D65522"/>
    <w:rsid w:val="00D70C7F"/>
    <w:rsid w:val="00D71F2F"/>
    <w:rsid w:val="00D728A6"/>
    <w:rsid w:val="00D733A9"/>
    <w:rsid w:val="00D774E2"/>
    <w:rsid w:val="00D83014"/>
    <w:rsid w:val="00D847DA"/>
    <w:rsid w:val="00D8662B"/>
    <w:rsid w:val="00D87E81"/>
    <w:rsid w:val="00D9082B"/>
    <w:rsid w:val="00D92A9A"/>
    <w:rsid w:val="00D94826"/>
    <w:rsid w:val="00DB118F"/>
    <w:rsid w:val="00DB68F1"/>
    <w:rsid w:val="00DD0BA2"/>
    <w:rsid w:val="00DD3653"/>
    <w:rsid w:val="00DD3F12"/>
    <w:rsid w:val="00DD5CC2"/>
    <w:rsid w:val="00DE02F7"/>
    <w:rsid w:val="00DE6A04"/>
    <w:rsid w:val="00DF0331"/>
    <w:rsid w:val="00DF1C3F"/>
    <w:rsid w:val="00DF2888"/>
    <w:rsid w:val="00E00B27"/>
    <w:rsid w:val="00E04B2C"/>
    <w:rsid w:val="00E10663"/>
    <w:rsid w:val="00E11943"/>
    <w:rsid w:val="00E1226C"/>
    <w:rsid w:val="00E14044"/>
    <w:rsid w:val="00E16730"/>
    <w:rsid w:val="00E17955"/>
    <w:rsid w:val="00E24E75"/>
    <w:rsid w:val="00E267CC"/>
    <w:rsid w:val="00E30F83"/>
    <w:rsid w:val="00E317C0"/>
    <w:rsid w:val="00E32F70"/>
    <w:rsid w:val="00E4204D"/>
    <w:rsid w:val="00E44562"/>
    <w:rsid w:val="00E51DB7"/>
    <w:rsid w:val="00E544F5"/>
    <w:rsid w:val="00E551A5"/>
    <w:rsid w:val="00E557F8"/>
    <w:rsid w:val="00E60369"/>
    <w:rsid w:val="00E61807"/>
    <w:rsid w:val="00E70194"/>
    <w:rsid w:val="00E71B93"/>
    <w:rsid w:val="00E76DD6"/>
    <w:rsid w:val="00E8190C"/>
    <w:rsid w:val="00E81E61"/>
    <w:rsid w:val="00E82098"/>
    <w:rsid w:val="00E82337"/>
    <w:rsid w:val="00E83191"/>
    <w:rsid w:val="00E97352"/>
    <w:rsid w:val="00EA0689"/>
    <w:rsid w:val="00EA2ECD"/>
    <w:rsid w:val="00EA422C"/>
    <w:rsid w:val="00EA73D0"/>
    <w:rsid w:val="00EB6AD8"/>
    <w:rsid w:val="00EB7671"/>
    <w:rsid w:val="00EC15C2"/>
    <w:rsid w:val="00EC1DA6"/>
    <w:rsid w:val="00EC323C"/>
    <w:rsid w:val="00ED4CA0"/>
    <w:rsid w:val="00EE14C7"/>
    <w:rsid w:val="00EE60A3"/>
    <w:rsid w:val="00EF0868"/>
    <w:rsid w:val="00EF6230"/>
    <w:rsid w:val="00EF7F96"/>
    <w:rsid w:val="00F013B5"/>
    <w:rsid w:val="00F049B0"/>
    <w:rsid w:val="00F07EEE"/>
    <w:rsid w:val="00F12C4C"/>
    <w:rsid w:val="00F25E70"/>
    <w:rsid w:val="00F26F26"/>
    <w:rsid w:val="00F27555"/>
    <w:rsid w:val="00F32ECF"/>
    <w:rsid w:val="00F346DA"/>
    <w:rsid w:val="00F42DB9"/>
    <w:rsid w:val="00F50CDB"/>
    <w:rsid w:val="00F53C70"/>
    <w:rsid w:val="00F60615"/>
    <w:rsid w:val="00F643B8"/>
    <w:rsid w:val="00F64EBB"/>
    <w:rsid w:val="00F66B74"/>
    <w:rsid w:val="00F67A27"/>
    <w:rsid w:val="00F81277"/>
    <w:rsid w:val="00F81C73"/>
    <w:rsid w:val="00F85BAB"/>
    <w:rsid w:val="00F9439D"/>
    <w:rsid w:val="00FA0662"/>
    <w:rsid w:val="00FA1EF8"/>
    <w:rsid w:val="00FA3480"/>
    <w:rsid w:val="00FA40A7"/>
    <w:rsid w:val="00FC0A73"/>
    <w:rsid w:val="00FC26E9"/>
    <w:rsid w:val="00FC7130"/>
    <w:rsid w:val="00FC7AB6"/>
    <w:rsid w:val="00FD2222"/>
    <w:rsid w:val="00FD5175"/>
    <w:rsid w:val="00FD6465"/>
    <w:rsid w:val="00FD7C3C"/>
    <w:rsid w:val="00FE24B7"/>
    <w:rsid w:val="00FE5167"/>
    <w:rsid w:val="00FF2360"/>
    <w:rsid w:val="00FF5877"/>
    <w:rsid w:val="00FF7263"/>
    <w:rsid w:val="013A0988"/>
    <w:rsid w:val="09F06D11"/>
    <w:rsid w:val="0A8D7889"/>
    <w:rsid w:val="0B786831"/>
    <w:rsid w:val="0CDA1CF6"/>
    <w:rsid w:val="0E7476E7"/>
    <w:rsid w:val="0FF657A6"/>
    <w:rsid w:val="16554305"/>
    <w:rsid w:val="25325B10"/>
    <w:rsid w:val="25BF2BE5"/>
    <w:rsid w:val="2CC5455C"/>
    <w:rsid w:val="2CDA7F77"/>
    <w:rsid w:val="36054A15"/>
    <w:rsid w:val="38DB1F8D"/>
    <w:rsid w:val="39EF7D0F"/>
    <w:rsid w:val="3DB66E08"/>
    <w:rsid w:val="3F817A20"/>
    <w:rsid w:val="43C14556"/>
    <w:rsid w:val="46364CA7"/>
    <w:rsid w:val="48222984"/>
    <w:rsid w:val="4A356780"/>
    <w:rsid w:val="59194BFB"/>
    <w:rsid w:val="61D218D0"/>
    <w:rsid w:val="61F62246"/>
    <w:rsid w:val="664D6E37"/>
    <w:rsid w:val="683A55EE"/>
    <w:rsid w:val="695157D0"/>
    <w:rsid w:val="6A191E0B"/>
    <w:rsid w:val="70E57987"/>
    <w:rsid w:val="727B0A54"/>
    <w:rsid w:val="74826A17"/>
    <w:rsid w:val="748F38CC"/>
    <w:rsid w:val="77B72A01"/>
    <w:rsid w:val="7A142EB1"/>
    <w:rsid w:val="7AA46C32"/>
    <w:rsid w:val="7FD4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szCs w:val="21"/>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unhideWhenUsed/>
    <w:qFormat/>
    <w:uiPriority w:val="99"/>
    <w:rPr>
      <w:color w:val="0000FF" w:themeColor="hyperlink"/>
      <w:u w:val="singl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link w:val="8"/>
    <w:qFormat/>
    <w:uiPriority w:val="99"/>
    <w:rPr>
      <w:kern w:val="2"/>
      <w:sz w:val="18"/>
      <w:szCs w:val="18"/>
    </w:rPr>
  </w:style>
  <w:style w:type="character" w:customStyle="1" w:styleId="15">
    <w:name w:val="页脚 Char"/>
    <w:link w:val="7"/>
    <w:qFormat/>
    <w:uiPriority w:val="99"/>
    <w:rPr>
      <w:kern w:val="2"/>
      <w:sz w:val="18"/>
      <w:szCs w:val="18"/>
    </w:rPr>
  </w:style>
  <w:style w:type="character" w:customStyle="1" w:styleId="16">
    <w:name w:val="批注框文本 Char"/>
    <w:link w:val="6"/>
    <w:semiHidden/>
    <w:qFormat/>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742</Words>
  <Characters>832</Characters>
  <Lines>6</Lines>
  <Paragraphs>1</Paragraphs>
  <TotalTime>0</TotalTime>
  <ScaleCrop>false</ScaleCrop>
  <LinksUpToDate>false</LinksUpToDate>
  <CharactersWithSpaces>834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2022-07-29T01:37:00Z</dcterms:created>
  <dc:creator>User</dc:creator>
  <cp:lastModifiedBy>SGRMYY</cp:lastModifiedBy>
  <cp:lastPrinted>2025-08-07T06:51:00Z</cp:lastPrinted>
  <dcterms:modified xsi:type="dcterms:W3CDTF">2025-08-14T13:10:06Z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0481586CA68C4745BF14F18BEE8E0266</vt:lpwstr>
  </property>
  <property fmtid="{D5CDD505-2E9C-101B-9397-08002B2CF9AE}" pid="4" name="KSOTemplateDocerSaveRecord">
    <vt:lpwstr>eyJoZGlkIjoiMTMyMmJmZGQzMzQ0Nzk1Yjc1ZDNjNmY4ODRiYjQ4NDYiLCJ1c2VySWQiOiI0OTMzNzYwNzQifQ==</vt:lpwstr>
  </property>
</Properties>
</file>