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69625">
      <w:pPr>
        <w:spacing w:line="360" w:lineRule="auto"/>
        <w:ind w:firstLine="420" w:firstLineChars="200"/>
      </w:pPr>
    </w:p>
    <w:p w14:paraId="131760A5">
      <w:pPr>
        <w:spacing w:line="360" w:lineRule="auto"/>
        <w:ind w:firstLine="420" w:firstLineChars="200"/>
      </w:pPr>
    </w:p>
    <w:p w14:paraId="0DC028DF">
      <w:pPr>
        <w:spacing w:line="360" w:lineRule="auto"/>
        <w:ind w:firstLine="420" w:firstLineChars="200"/>
      </w:pPr>
    </w:p>
    <w:p w14:paraId="0BEEE4F5">
      <w:pPr>
        <w:spacing w:line="360" w:lineRule="auto"/>
      </w:pPr>
    </w:p>
    <w:p w14:paraId="3B68E343">
      <w:pPr>
        <w:jc w:val="center"/>
        <w:rPr>
          <w:b/>
          <w:sz w:val="44"/>
          <w:szCs w:val="44"/>
        </w:rPr>
      </w:pPr>
      <w:r>
        <w:rPr>
          <w:rFonts w:hint="eastAsia"/>
          <w:b/>
          <w:sz w:val="44"/>
          <w:szCs w:val="44"/>
        </w:rPr>
        <w:t>办公用品年度采购项目</w:t>
      </w:r>
    </w:p>
    <w:p w14:paraId="7F5761A7">
      <w:pPr>
        <w:jc w:val="center"/>
        <w:rPr>
          <w:b/>
          <w:sz w:val="44"/>
          <w:szCs w:val="44"/>
        </w:rPr>
      </w:pPr>
    </w:p>
    <w:p w14:paraId="487CCE29">
      <w:pPr>
        <w:jc w:val="center"/>
        <w:rPr>
          <w:rFonts w:hint="default" w:eastAsiaTheme="minorEastAsia"/>
          <w:lang w:val="en-US" w:eastAsia="zh-CN"/>
        </w:rPr>
      </w:pPr>
      <w:r>
        <w:rPr>
          <w:rFonts w:hint="eastAsia"/>
          <w:b/>
          <w:sz w:val="30"/>
          <w:szCs w:val="30"/>
        </w:rPr>
        <w:t>项目编号：</w:t>
      </w:r>
      <w:r>
        <w:rPr>
          <w:b/>
          <w:sz w:val="30"/>
          <w:szCs w:val="30"/>
        </w:rPr>
        <w:t>BACDCCG202</w:t>
      </w:r>
      <w:r>
        <w:rPr>
          <w:rFonts w:hint="eastAsia"/>
          <w:b/>
          <w:sz w:val="30"/>
          <w:szCs w:val="30"/>
          <w:lang w:val="en-US" w:eastAsia="zh-CN"/>
        </w:rPr>
        <w:t>5010</w:t>
      </w:r>
    </w:p>
    <w:p w14:paraId="5052C718">
      <w:pPr>
        <w:spacing w:line="360" w:lineRule="auto"/>
        <w:ind w:firstLine="420" w:firstLineChars="200"/>
      </w:pPr>
    </w:p>
    <w:p w14:paraId="3892F746">
      <w:pPr>
        <w:spacing w:line="360" w:lineRule="auto"/>
        <w:ind w:firstLine="420" w:firstLineChars="200"/>
      </w:pPr>
    </w:p>
    <w:p w14:paraId="52A68AC8">
      <w:pPr>
        <w:spacing w:line="360" w:lineRule="auto"/>
        <w:ind w:firstLine="420" w:firstLineChars="200"/>
      </w:pPr>
    </w:p>
    <w:p w14:paraId="53F1FF5D">
      <w:pPr>
        <w:spacing w:line="360" w:lineRule="auto"/>
        <w:ind w:firstLine="420" w:firstLineChars="200"/>
      </w:pPr>
    </w:p>
    <w:p w14:paraId="194E31C9">
      <w:pPr>
        <w:spacing w:line="360" w:lineRule="auto"/>
        <w:ind w:firstLine="420" w:firstLineChars="200"/>
      </w:pPr>
    </w:p>
    <w:p w14:paraId="14C5305F">
      <w:pPr>
        <w:spacing w:line="360" w:lineRule="auto"/>
        <w:jc w:val="center"/>
        <w:rPr>
          <w:b/>
          <w:sz w:val="72"/>
          <w:szCs w:val="72"/>
        </w:rPr>
      </w:pPr>
      <w:r>
        <w:rPr>
          <w:rFonts w:hint="eastAsia"/>
          <w:b/>
          <w:sz w:val="72"/>
          <w:szCs w:val="72"/>
        </w:rPr>
        <w:t>招标文件</w:t>
      </w:r>
    </w:p>
    <w:p w14:paraId="2819DC55">
      <w:pPr>
        <w:spacing w:line="360" w:lineRule="auto"/>
        <w:ind w:firstLine="420" w:firstLineChars="200"/>
      </w:pPr>
    </w:p>
    <w:p w14:paraId="099D246E">
      <w:pPr>
        <w:spacing w:line="360" w:lineRule="auto"/>
        <w:ind w:firstLine="420" w:firstLineChars="200"/>
      </w:pPr>
    </w:p>
    <w:p w14:paraId="589C18BC">
      <w:pPr>
        <w:spacing w:line="360" w:lineRule="auto"/>
        <w:ind w:firstLine="420" w:firstLineChars="200"/>
      </w:pPr>
    </w:p>
    <w:p w14:paraId="5A9EA4CA">
      <w:pPr>
        <w:spacing w:line="360" w:lineRule="auto"/>
        <w:ind w:firstLine="420" w:firstLineChars="200"/>
      </w:pPr>
    </w:p>
    <w:p w14:paraId="0512425E">
      <w:pPr>
        <w:spacing w:line="360" w:lineRule="auto"/>
        <w:ind w:firstLine="420" w:firstLineChars="200"/>
      </w:pPr>
    </w:p>
    <w:p w14:paraId="6E903514">
      <w:pPr>
        <w:spacing w:line="360" w:lineRule="auto"/>
      </w:pPr>
    </w:p>
    <w:p w14:paraId="5ED4B8CC">
      <w:pPr>
        <w:spacing w:line="360" w:lineRule="auto"/>
      </w:pPr>
    </w:p>
    <w:p w14:paraId="15EB4026">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780F4D7E">
      <w:pPr>
        <w:spacing w:line="360" w:lineRule="auto"/>
        <w:jc w:val="center"/>
        <w:rPr>
          <w:b/>
          <w:sz w:val="30"/>
          <w:szCs w:val="30"/>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4E7C5FDB">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7</w:t>
      </w:r>
      <w:r>
        <w:rPr>
          <w:rFonts w:hint="eastAsia"/>
          <w:b/>
          <w:sz w:val="30"/>
          <w:szCs w:val="30"/>
        </w:rPr>
        <w:t>月</w:t>
      </w:r>
    </w:p>
    <w:p w14:paraId="2C0999F4">
      <w:pPr>
        <w:spacing w:line="360" w:lineRule="auto"/>
        <w:ind w:firstLine="420" w:firstLineChars="200"/>
      </w:pPr>
    </w:p>
    <w:p w14:paraId="031C4C3E">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14:paraId="3822372A">
      <w:pPr>
        <w:pStyle w:val="2"/>
      </w:pPr>
      <w:bookmarkStart w:id="0" w:name="_Toc61539108"/>
      <w:bookmarkStart w:id="1" w:name="_Toc86939328"/>
      <w:r>
        <w:rPr>
          <w:rFonts w:hint="eastAsia"/>
        </w:rPr>
        <w:t xml:space="preserve">第一章  </w:t>
      </w:r>
      <w:bookmarkEnd w:id="0"/>
      <w:r>
        <w:rPr>
          <w:rFonts w:hint="eastAsia"/>
        </w:rPr>
        <w:t>招标公告</w:t>
      </w:r>
      <w:bookmarkEnd w:id="1"/>
    </w:p>
    <w:p w14:paraId="50498E3F">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w:t>
      </w:r>
      <w:r>
        <w:rPr>
          <w:rFonts w:hint="eastAsia" w:ascii="宋体" w:hAnsi="宋体" w:eastAsia="宋体" w:cs="Times New Roman"/>
          <w:color w:val="000000" w:themeColor="text1"/>
          <w:kern w:val="0"/>
          <w:szCs w:val="21"/>
          <w14:textFill>
            <w14:solidFill>
              <w14:schemeClr w14:val="tx1"/>
            </w14:solidFill>
          </w14:textFill>
        </w:rPr>
        <w:t>办公用品年度采购</w:t>
      </w:r>
      <w:r>
        <w:rPr>
          <w:rFonts w:hint="eastAsia"/>
        </w:rPr>
        <w:t>项目接受以下投标人提交密封响应文件。有关事项如下：</w:t>
      </w:r>
    </w:p>
    <w:p w14:paraId="2E44EA54">
      <w:pPr>
        <w:pStyle w:val="5"/>
        <w:ind w:firstLine="482"/>
      </w:pPr>
      <w:bookmarkStart w:id="3" w:name="_Hlk69568538"/>
      <w:r>
        <w:rPr>
          <w:rFonts w:hint="eastAsia"/>
        </w:rPr>
        <w:t>一、项目基本信息</w:t>
      </w:r>
    </w:p>
    <w:p w14:paraId="1230A707">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w:t>
      </w:r>
      <w:r>
        <w:rPr>
          <w:rFonts w:hint="eastAsia" w:ascii="宋体" w:hAnsi="宋体" w:eastAsia="宋体" w:cs="Times New Roman"/>
          <w:color w:val="000000" w:themeColor="text1"/>
          <w:kern w:val="0"/>
          <w:szCs w:val="21"/>
          <w14:textFill>
            <w14:solidFill>
              <w14:schemeClr w14:val="tx1"/>
            </w14:solidFill>
          </w14:textFill>
        </w:rPr>
        <w:t>办公用品年度采购</w:t>
      </w:r>
      <w:r>
        <w:rPr>
          <w:rFonts w:hint="eastAsia"/>
        </w:rPr>
        <w:t>项目</w:t>
      </w:r>
    </w:p>
    <w:p w14:paraId="4B18ECCE">
      <w:pPr>
        <w:spacing w:line="360" w:lineRule="auto"/>
        <w:ind w:firstLine="420" w:firstLineChars="200"/>
        <w:rPr>
          <w:rFonts w:hint="default" w:eastAsiaTheme="minorEastAsia"/>
          <w:lang w:val="en-US" w:eastAsia="zh-CN"/>
        </w:rPr>
      </w:pPr>
      <w:r>
        <w:rPr>
          <w:rFonts w:hint="eastAsia"/>
        </w:rPr>
        <w:t>2、</w:t>
      </w:r>
      <w:r>
        <w:t>项目编号：</w:t>
      </w:r>
      <w:r>
        <w:rPr>
          <w:rFonts w:hint="eastAsia"/>
          <w:lang w:eastAsia="zh-CN"/>
        </w:rPr>
        <w:t>BACDCCG2025</w:t>
      </w:r>
      <w:r>
        <w:rPr>
          <w:rFonts w:hint="eastAsia"/>
          <w:lang w:val="en-US" w:eastAsia="zh-CN"/>
        </w:rPr>
        <w:t>010</w:t>
      </w:r>
    </w:p>
    <w:p w14:paraId="2915F678">
      <w:pPr>
        <w:spacing w:line="360" w:lineRule="auto"/>
        <w:ind w:firstLine="420" w:firstLineChars="200"/>
      </w:pPr>
      <w:r>
        <w:rPr>
          <w:rFonts w:hint="eastAsia"/>
        </w:rPr>
        <w:t>3、项目类别：货物类</w:t>
      </w:r>
    </w:p>
    <w:p w14:paraId="47B4BA25">
      <w:pPr>
        <w:spacing w:line="360" w:lineRule="auto"/>
        <w:ind w:firstLine="420" w:firstLineChars="200"/>
      </w:pPr>
      <w:r>
        <w:t>4</w:t>
      </w:r>
      <w:r>
        <w:rPr>
          <w:rFonts w:hint="eastAsia"/>
        </w:rPr>
        <w:t>、</w:t>
      </w:r>
      <w:r>
        <w:t>采购单位：</w:t>
      </w:r>
      <w:r>
        <w:rPr>
          <w:rFonts w:hint="eastAsia"/>
        </w:rPr>
        <w:t>深圳市宝安区疾病预防控制中心</w:t>
      </w:r>
    </w:p>
    <w:p w14:paraId="77A380F1">
      <w:pPr>
        <w:spacing w:line="360" w:lineRule="auto"/>
        <w:ind w:firstLine="420" w:firstLineChars="200"/>
      </w:pPr>
      <w:r>
        <w:t>5</w:t>
      </w:r>
      <w:r>
        <w:rPr>
          <w:rFonts w:hint="eastAsia"/>
        </w:rPr>
        <w:t>、采购方式：公开招标</w:t>
      </w:r>
    </w:p>
    <w:p w14:paraId="2CAD69A2">
      <w:pPr>
        <w:spacing w:line="360" w:lineRule="auto"/>
        <w:ind w:firstLine="422" w:firstLineChars="200"/>
        <w:rPr>
          <w:b/>
          <w:bCs/>
        </w:rPr>
      </w:pPr>
      <w:r>
        <w:rPr>
          <w:rFonts w:hint="eastAsia"/>
          <w:b/>
          <w:bCs/>
        </w:rPr>
        <w:t>6、评标方法：</w:t>
      </w:r>
      <w:r>
        <w:rPr>
          <w:rFonts w:hint="eastAsia"/>
          <w:b/>
          <w:bCs/>
          <w:lang w:val="en-US" w:eastAsia="zh-CN"/>
        </w:rPr>
        <w:t>综合评分</w:t>
      </w:r>
      <w:r>
        <w:rPr>
          <w:rFonts w:hint="eastAsia"/>
          <w:b/>
          <w:bCs/>
        </w:rPr>
        <w:t>法</w:t>
      </w:r>
    </w:p>
    <w:bookmarkEnd w:id="3"/>
    <w:p w14:paraId="1C9D3DC6">
      <w:pPr>
        <w:pStyle w:val="5"/>
        <w:ind w:firstLine="482"/>
      </w:pPr>
      <w:r>
        <w:rPr>
          <w:rFonts w:hint="eastAsia"/>
        </w:rPr>
        <w:t>二、采购预算</w:t>
      </w:r>
    </w:p>
    <w:p w14:paraId="00304D3A">
      <w:pPr>
        <w:spacing w:line="360" w:lineRule="auto"/>
        <w:ind w:firstLine="420" w:firstLineChars="200"/>
      </w:pPr>
      <w:r>
        <w:rPr>
          <w:rFonts w:hint="eastAsia"/>
        </w:rPr>
        <w:t>本项目采购预算金额为</w:t>
      </w:r>
      <w:r>
        <w:rPr>
          <w:rFonts w:hint="eastAsia"/>
          <w:lang w:val="en-US" w:eastAsia="zh-CN"/>
        </w:rPr>
        <w:t>290000</w:t>
      </w:r>
      <w:r>
        <w:rPr>
          <w:rFonts w:hint="eastAsia"/>
        </w:rPr>
        <w:t>.00元。</w:t>
      </w:r>
    </w:p>
    <w:p w14:paraId="56D23D7A">
      <w:pPr>
        <w:pStyle w:val="5"/>
        <w:ind w:firstLine="482"/>
      </w:pPr>
      <w:bookmarkStart w:id="4" w:name="_Hlk69568757"/>
      <w:r>
        <w:rPr>
          <w:rFonts w:hint="eastAsia"/>
        </w:rPr>
        <w:t>三、需落实的采购政策</w:t>
      </w:r>
    </w:p>
    <w:p w14:paraId="12B711C7">
      <w:pPr>
        <w:spacing w:line="360" w:lineRule="auto"/>
        <w:ind w:firstLine="420" w:firstLineChars="200"/>
      </w:pPr>
      <w:r>
        <w:rPr>
          <w:rFonts w:hint="eastAsia"/>
        </w:rPr>
        <w:t>按照相关规定执行，详见采购需求标准。</w:t>
      </w:r>
    </w:p>
    <w:p w14:paraId="54E48530">
      <w:pPr>
        <w:pStyle w:val="5"/>
        <w:ind w:firstLine="482"/>
      </w:pPr>
      <w:r>
        <w:rPr>
          <w:rFonts w:hint="eastAsia"/>
        </w:rPr>
        <w:t>四、供应商资格要求</w:t>
      </w:r>
    </w:p>
    <w:p w14:paraId="17EDF4D1">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4D4C9845">
      <w:pPr>
        <w:spacing w:line="360" w:lineRule="auto"/>
        <w:ind w:firstLine="420" w:firstLineChars="200"/>
      </w:pPr>
      <w:r>
        <w:rPr>
          <w:rFonts w:hint="eastAsia"/>
        </w:rPr>
        <w:t>2、投标人参加本次政府采购活动前3年内</w:t>
      </w:r>
      <w:bookmarkStart w:id="187" w:name="_GoBack"/>
      <w:bookmarkEnd w:id="187"/>
      <w:r>
        <w:rPr>
          <w:rFonts w:hint="eastAsia"/>
        </w:rPr>
        <w:t>在经营活动中没有重大违法记录（提供声明函）；</w:t>
      </w:r>
    </w:p>
    <w:p w14:paraId="6650B73B">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695B0D8A">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14:paraId="7D15A032">
      <w:pPr>
        <w:spacing w:line="360" w:lineRule="auto"/>
        <w:ind w:firstLine="420" w:firstLineChars="200"/>
      </w:pPr>
      <w:r>
        <w:rPr>
          <w:rFonts w:hint="eastAsia"/>
        </w:rPr>
        <w:t>5、本项目不接受联合体投标。</w:t>
      </w:r>
    </w:p>
    <w:p w14:paraId="4680CD8F">
      <w:pPr>
        <w:pStyle w:val="5"/>
        <w:ind w:firstLine="482"/>
      </w:pPr>
      <w:r>
        <w:rPr>
          <w:rFonts w:hint="eastAsia"/>
        </w:rPr>
        <w:t>五、获取采购文件的时间、地点及方式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16</w:t>
      </w:r>
      <w:r>
        <w:rPr>
          <w:rFonts w:hint="eastAsia"/>
          <w:highlight w:val="yellow"/>
        </w:rPr>
        <w:t>日起至202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25</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5"/>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7</w:t>
      </w:r>
      <w:r>
        <w:rPr>
          <w:rFonts w:hint="eastAsia"/>
          <w:highlight w:val="yellow"/>
        </w:rPr>
        <w:t>月</w:t>
      </w:r>
      <w:r>
        <w:rPr>
          <w:rFonts w:hint="eastAsia"/>
          <w:highlight w:val="yellow"/>
          <w:lang w:val="en-US" w:eastAsia="zh-CN"/>
        </w:rPr>
        <w:t>25</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5"/>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1FE86B6C">
      <w:pPr>
        <w:spacing w:line="360" w:lineRule="auto"/>
        <w:ind w:firstLine="5880" w:firstLineChars="2800"/>
      </w:pPr>
      <w:r>
        <w:rPr>
          <w:rFonts w:hint="eastAsia"/>
        </w:rPr>
        <w:t>2</w:t>
      </w:r>
      <w:r>
        <w:t>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16</w:t>
      </w:r>
      <w:r>
        <w:rPr>
          <w:rFonts w:hint="eastAsia"/>
        </w:rPr>
        <w:t>日</w:t>
      </w:r>
    </w:p>
    <w:p w14:paraId="4EEFC1AD">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8E0E3FF">
      <w:pPr>
        <w:pStyle w:val="2"/>
      </w:pPr>
      <w:bookmarkStart w:id="7" w:name="_Toc86939329"/>
      <w:bookmarkStart w:id="8" w:name="_Toc61539109"/>
      <w:r>
        <w:rPr>
          <w:rFonts w:hint="eastAsia"/>
        </w:rPr>
        <w:t>第二章  用户需求书</w:t>
      </w:r>
      <w:bookmarkEnd w:id="7"/>
      <w:bookmarkEnd w:id="8"/>
    </w:p>
    <w:p w14:paraId="53BC6BE8">
      <w:pPr>
        <w:pStyle w:val="3"/>
      </w:pPr>
      <w:bookmarkStart w:id="9" w:name="_Toc86939330"/>
      <w:bookmarkStart w:id="10" w:name="_Toc86741961"/>
      <w:r>
        <w:rPr>
          <w:rFonts w:hint="eastAsia"/>
        </w:rPr>
        <w:t>一、货物清单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422"/>
        <w:gridCol w:w="3438"/>
        <w:gridCol w:w="590"/>
        <w:gridCol w:w="599"/>
        <w:gridCol w:w="1261"/>
        <w:gridCol w:w="1261"/>
      </w:tblGrid>
      <w:tr w14:paraId="29DB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4B9C9F3">
            <w:pPr>
              <w:widowControl/>
              <w:spacing w:line="360" w:lineRule="auto"/>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序号</w:t>
            </w:r>
          </w:p>
        </w:tc>
        <w:tc>
          <w:tcPr>
            <w:tcW w:w="1422" w:type="dxa"/>
            <w:noWrap w:val="0"/>
            <w:vAlign w:val="center"/>
          </w:tcPr>
          <w:p w14:paraId="5E13D67A">
            <w:pPr>
              <w:widowControl/>
              <w:spacing w:line="360" w:lineRule="auto"/>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货物名称</w:t>
            </w:r>
          </w:p>
        </w:tc>
        <w:tc>
          <w:tcPr>
            <w:tcW w:w="3438" w:type="dxa"/>
            <w:noWrap w:val="0"/>
            <w:vAlign w:val="center"/>
          </w:tcPr>
          <w:p w14:paraId="42F2E149">
            <w:pPr>
              <w:widowControl/>
              <w:spacing w:line="360" w:lineRule="auto"/>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规格（长*宽*高）</w:t>
            </w:r>
          </w:p>
        </w:tc>
        <w:tc>
          <w:tcPr>
            <w:tcW w:w="590" w:type="dxa"/>
            <w:noWrap w:val="0"/>
            <w:vAlign w:val="center"/>
          </w:tcPr>
          <w:p w14:paraId="31268586">
            <w:pPr>
              <w:widowControl/>
              <w:spacing w:line="360" w:lineRule="auto"/>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数量</w:t>
            </w:r>
          </w:p>
        </w:tc>
        <w:tc>
          <w:tcPr>
            <w:tcW w:w="599" w:type="dxa"/>
            <w:noWrap w:val="0"/>
            <w:vAlign w:val="center"/>
          </w:tcPr>
          <w:p w14:paraId="190ED5F7">
            <w:pPr>
              <w:widowControl/>
              <w:spacing w:line="360" w:lineRule="auto"/>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单位</w:t>
            </w:r>
          </w:p>
        </w:tc>
        <w:tc>
          <w:tcPr>
            <w:tcW w:w="1261" w:type="dxa"/>
            <w:noWrap w:val="0"/>
            <w:vAlign w:val="center"/>
          </w:tcPr>
          <w:p w14:paraId="20984BED">
            <w:pPr>
              <w:widowControl/>
              <w:spacing w:line="360" w:lineRule="auto"/>
              <w:jc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单价上限（元）</w:t>
            </w:r>
          </w:p>
        </w:tc>
        <w:tc>
          <w:tcPr>
            <w:tcW w:w="1261" w:type="dxa"/>
            <w:noWrap w:val="0"/>
            <w:vAlign w:val="center"/>
          </w:tcPr>
          <w:p w14:paraId="6F9B2FC4">
            <w:pPr>
              <w:widowControl/>
              <w:spacing w:line="360" w:lineRule="auto"/>
              <w:jc w:val="center"/>
              <w:rPr>
                <w:rFonts w:hint="default" w:ascii="仿宋_GB2312" w:hAnsi="仿宋_GB2312" w:eastAsia="仿宋_GB2312" w:cs="仿宋_GB2312"/>
                <w:b w:val="0"/>
                <w:bCs w:val="0"/>
                <w:kern w:val="44"/>
                <w:sz w:val="24"/>
                <w:szCs w:val="24"/>
                <w:lang w:val="en-US" w:eastAsia="zh-CN" w:bidi="ar-SA"/>
              </w:rPr>
            </w:pPr>
          </w:p>
        </w:tc>
      </w:tr>
      <w:tr w14:paraId="506D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708E33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422" w:type="dxa"/>
            <w:noWrap w:val="0"/>
            <w:vAlign w:val="center"/>
          </w:tcPr>
          <w:p w14:paraId="14E4904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签字笔（一）</w:t>
            </w:r>
          </w:p>
        </w:tc>
        <w:tc>
          <w:tcPr>
            <w:tcW w:w="3438" w:type="dxa"/>
            <w:noWrap w:val="0"/>
            <w:vAlign w:val="center"/>
          </w:tcPr>
          <w:p w14:paraId="2B0AAD9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▲书写规格：0.5mm</w:t>
            </w:r>
          </w:p>
          <w:p w14:paraId="7EC47E5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直液式出墨、中性笔</w:t>
            </w:r>
          </w:p>
          <w:p w14:paraId="2B064EF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笔尖：金属笔尖、三点承托笔尖、</w:t>
            </w:r>
          </w:p>
          <w:p w14:paraId="3122010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笔身：金属笔夹、笔杆墨水视窗</w:t>
            </w:r>
          </w:p>
          <w:p w14:paraId="39D9640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tc>
        <w:tc>
          <w:tcPr>
            <w:tcW w:w="590" w:type="dxa"/>
            <w:noWrap w:val="0"/>
            <w:vAlign w:val="center"/>
          </w:tcPr>
          <w:p w14:paraId="07A3ED0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E18EE2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387F1CA5">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8.5</w:t>
            </w:r>
          </w:p>
        </w:tc>
        <w:tc>
          <w:tcPr>
            <w:tcW w:w="1261" w:type="dxa"/>
            <w:noWrap w:val="0"/>
            <w:vAlign w:val="top"/>
          </w:tcPr>
          <w:p w14:paraId="5156538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940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C14C6A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w:t>
            </w:r>
          </w:p>
        </w:tc>
        <w:tc>
          <w:tcPr>
            <w:tcW w:w="1422" w:type="dxa"/>
            <w:noWrap w:val="0"/>
            <w:vAlign w:val="center"/>
          </w:tcPr>
          <w:p w14:paraId="076DAE0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签字笔（二）</w:t>
            </w:r>
          </w:p>
        </w:tc>
        <w:tc>
          <w:tcPr>
            <w:tcW w:w="3438" w:type="dxa"/>
            <w:noWrap w:val="0"/>
            <w:vAlign w:val="center"/>
          </w:tcPr>
          <w:p w14:paraId="59F35FA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▲书写规格：0.7mm</w:t>
            </w:r>
          </w:p>
          <w:p w14:paraId="395FF65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直液式出墨、中性笔</w:t>
            </w:r>
          </w:p>
          <w:p w14:paraId="6B07D57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笔尖：金属笔尖、三点承托笔尖</w:t>
            </w:r>
          </w:p>
          <w:p w14:paraId="49D976D8">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笔身：金属笔夹、笔杆墨水视窗</w:t>
            </w:r>
          </w:p>
          <w:p w14:paraId="431A634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tc>
        <w:tc>
          <w:tcPr>
            <w:tcW w:w="590" w:type="dxa"/>
            <w:noWrap w:val="0"/>
            <w:vAlign w:val="center"/>
          </w:tcPr>
          <w:p w14:paraId="18D6451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9BFBE4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3B64671F">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8.6</w:t>
            </w:r>
          </w:p>
        </w:tc>
        <w:tc>
          <w:tcPr>
            <w:tcW w:w="1261" w:type="dxa"/>
            <w:noWrap w:val="0"/>
            <w:vAlign w:val="top"/>
          </w:tcPr>
          <w:p w14:paraId="18BA848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5FA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3D3C4E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w:t>
            </w:r>
          </w:p>
        </w:tc>
        <w:tc>
          <w:tcPr>
            <w:tcW w:w="1422" w:type="dxa"/>
            <w:noWrap w:val="0"/>
            <w:vAlign w:val="center"/>
          </w:tcPr>
          <w:p w14:paraId="614EA4B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签字笔（三）</w:t>
            </w:r>
          </w:p>
        </w:tc>
        <w:tc>
          <w:tcPr>
            <w:tcW w:w="3438" w:type="dxa"/>
            <w:noWrap w:val="0"/>
            <w:vAlign w:val="center"/>
          </w:tcPr>
          <w:p w14:paraId="743FED2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▲书写规格：0.5/0.38mm</w:t>
            </w:r>
          </w:p>
          <w:p w14:paraId="0D987DF3">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产品规格：138mm</w:t>
            </w:r>
          </w:p>
          <w:p w14:paraId="30F60C1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直液出墨、中性笔</w:t>
            </w:r>
          </w:p>
          <w:p w14:paraId="7C6B92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笔尖：宝珠笔尖</w:t>
            </w:r>
          </w:p>
          <w:p w14:paraId="01ECF08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笔身：金属拉丝笔夹、哑光磨砂笔杆</w:t>
            </w:r>
          </w:p>
          <w:p w14:paraId="41E38F9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p w14:paraId="6BE83FD8">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特点：耐水耐光、墨水可视（刻度显示）</w:t>
            </w:r>
          </w:p>
        </w:tc>
        <w:tc>
          <w:tcPr>
            <w:tcW w:w="590" w:type="dxa"/>
            <w:noWrap w:val="0"/>
            <w:vAlign w:val="center"/>
          </w:tcPr>
          <w:p w14:paraId="6878786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E288CC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7D331A8C">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7.8</w:t>
            </w:r>
          </w:p>
        </w:tc>
        <w:tc>
          <w:tcPr>
            <w:tcW w:w="1261" w:type="dxa"/>
            <w:noWrap w:val="0"/>
            <w:vAlign w:val="top"/>
          </w:tcPr>
          <w:p w14:paraId="48AFE60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E6A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97056D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w:t>
            </w:r>
          </w:p>
        </w:tc>
        <w:tc>
          <w:tcPr>
            <w:tcW w:w="1422" w:type="dxa"/>
            <w:noWrap w:val="0"/>
            <w:vAlign w:val="center"/>
          </w:tcPr>
          <w:p w14:paraId="4C85AD5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签字笔（四）</w:t>
            </w:r>
          </w:p>
        </w:tc>
        <w:tc>
          <w:tcPr>
            <w:tcW w:w="3438" w:type="dxa"/>
            <w:noWrap w:val="0"/>
            <w:vAlign w:val="center"/>
          </w:tcPr>
          <w:p w14:paraId="1D8AFDE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▲书写规格：0.5mm</w:t>
            </w:r>
          </w:p>
          <w:p w14:paraId="0447FBF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笔尖：子弹头笔尖、碳化钨球珠</w:t>
            </w:r>
          </w:p>
          <w:p w14:paraId="3ACDBC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笔身：软胶护套、弧度设计、弹簧头、弧形笔夹</w:t>
            </w:r>
          </w:p>
          <w:p w14:paraId="195BD40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闭合方式：按动</w:t>
            </w:r>
          </w:p>
          <w:p w14:paraId="16FAAB1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p w14:paraId="50D356C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笔芯长度：110mm</w:t>
            </w:r>
          </w:p>
          <w:p w14:paraId="4DA7207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特点：可换笔芯</w:t>
            </w:r>
          </w:p>
        </w:tc>
        <w:tc>
          <w:tcPr>
            <w:tcW w:w="590" w:type="dxa"/>
            <w:noWrap w:val="0"/>
            <w:vAlign w:val="center"/>
          </w:tcPr>
          <w:p w14:paraId="2F0AD3E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7A04BF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47375DD0">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3</w:t>
            </w:r>
          </w:p>
        </w:tc>
        <w:tc>
          <w:tcPr>
            <w:tcW w:w="1261" w:type="dxa"/>
            <w:noWrap w:val="0"/>
            <w:vAlign w:val="top"/>
          </w:tcPr>
          <w:p w14:paraId="4DCB9A2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CBB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29E12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w:t>
            </w:r>
          </w:p>
        </w:tc>
        <w:tc>
          <w:tcPr>
            <w:tcW w:w="1422" w:type="dxa"/>
            <w:noWrap w:val="0"/>
            <w:vAlign w:val="center"/>
          </w:tcPr>
          <w:p w14:paraId="5E0739E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签字笔（五）</w:t>
            </w:r>
          </w:p>
        </w:tc>
        <w:tc>
          <w:tcPr>
            <w:tcW w:w="3438" w:type="dxa"/>
            <w:noWrap w:val="0"/>
            <w:vAlign w:val="center"/>
          </w:tcPr>
          <w:p w14:paraId="19D7BF7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▲书写规格：0.5mm </w:t>
            </w:r>
          </w:p>
          <w:p w14:paraId="1299014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类型：中性笔</w:t>
            </w:r>
          </w:p>
          <w:p w14:paraId="005B9EE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尺寸：143mm</w:t>
            </w:r>
          </w:p>
          <w:p w14:paraId="036B89B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笔尖：子弹头笔尖、内置弹簧</w:t>
            </w:r>
          </w:p>
          <w:p w14:paraId="571084E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笔身：曲线软胶笔握、透明笔杆、曲线型笔夹、大容量笔芯</w:t>
            </w:r>
          </w:p>
          <w:p w14:paraId="6D657A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闭合方式：按动</w:t>
            </w:r>
          </w:p>
          <w:p w14:paraId="6E8CF16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p w14:paraId="1AE9063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特点：可换笔芯</w:t>
            </w:r>
          </w:p>
        </w:tc>
        <w:tc>
          <w:tcPr>
            <w:tcW w:w="590" w:type="dxa"/>
            <w:noWrap w:val="0"/>
            <w:vAlign w:val="center"/>
          </w:tcPr>
          <w:p w14:paraId="1FDE67C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CC2C39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10015E84">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8</w:t>
            </w:r>
          </w:p>
        </w:tc>
        <w:tc>
          <w:tcPr>
            <w:tcW w:w="1261" w:type="dxa"/>
            <w:noWrap w:val="0"/>
            <w:vAlign w:val="top"/>
          </w:tcPr>
          <w:p w14:paraId="231A8BE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DE5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7297A2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w:t>
            </w:r>
          </w:p>
        </w:tc>
        <w:tc>
          <w:tcPr>
            <w:tcW w:w="1422" w:type="dxa"/>
            <w:noWrap w:val="0"/>
            <w:vAlign w:val="center"/>
          </w:tcPr>
          <w:p w14:paraId="17BA143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签字笔（六）</w:t>
            </w:r>
          </w:p>
        </w:tc>
        <w:tc>
          <w:tcPr>
            <w:tcW w:w="3438" w:type="dxa"/>
            <w:noWrap w:val="0"/>
            <w:vAlign w:val="center"/>
          </w:tcPr>
          <w:p w14:paraId="109561F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▲书写粗细：0.5mm</w:t>
            </w:r>
          </w:p>
          <w:p w14:paraId="5C2237A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笔头特性：子弹头</w:t>
            </w:r>
          </w:p>
          <w:p w14:paraId="3543357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w:t>
            </w:r>
          </w:p>
        </w:tc>
        <w:tc>
          <w:tcPr>
            <w:tcW w:w="590" w:type="dxa"/>
            <w:noWrap w:val="0"/>
            <w:vAlign w:val="center"/>
          </w:tcPr>
          <w:p w14:paraId="0894078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038AA1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53C253EE">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1.1</w:t>
            </w:r>
          </w:p>
        </w:tc>
        <w:tc>
          <w:tcPr>
            <w:tcW w:w="1261" w:type="dxa"/>
            <w:noWrap w:val="0"/>
            <w:vAlign w:val="top"/>
          </w:tcPr>
          <w:p w14:paraId="0466E86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AFF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0087A4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w:t>
            </w:r>
          </w:p>
        </w:tc>
        <w:tc>
          <w:tcPr>
            <w:tcW w:w="1422" w:type="dxa"/>
            <w:noWrap w:val="0"/>
            <w:vAlign w:val="center"/>
          </w:tcPr>
          <w:p w14:paraId="39D0668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铅笔（一）</w:t>
            </w:r>
          </w:p>
        </w:tc>
        <w:tc>
          <w:tcPr>
            <w:tcW w:w="3438" w:type="dxa"/>
            <w:noWrap w:val="0"/>
            <w:vAlign w:val="center"/>
          </w:tcPr>
          <w:p w14:paraId="0EEA866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笔芯硬度：HB</w:t>
            </w:r>
          </w:p>
          <w:p w14:paraId="5F45AA1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笔杆类型：六角杆</w:t>
            </w:r>
          </w:p>
          <w:p w14:paraId="3E58249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笔杆材质：木质</w:t>
            </w:r>
          </w:p>
        </w:tc>
        <w:tc>
          <w:tcPr>
            <w:tcW w:w="590" w:type="dxa"/>
            <w:noWrap w:val="0"/>
            <w:vAlign w:val="center"/>
          </w:tcPr>
          <w:p w14:paraId="210C7E5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375679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15CA9CE2">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0.9</w:t>
            </w:r>
          </w:p>
        </w:tc>
        <w:tc>
          <w:tcPr>
            <w:tcW w:w="1261" w:type="dxa"/>
            <w:noWrap w:val="0"/>
            <w:vAlign w:val="top"/>
          </w:tcPr>
          <w:p w14:paraId="38B33E8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443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73AAA7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w:t>
            </w:r>
          </w:p>
        </w:tc>
        <w:tc>
          <w:tcPr>
            <w:tcW w:w="1422" w:type="dxa"/>
            <w:noWrap w:val="0"/>
            <w:vAlign w:val="center"/>
          </w:tcPr>
          <w:p w14:paraId="258559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铅笔（二）</w:t>
            </w:r>
          </w:p>
        </w:tc>
        <w:tc>
          <w:tcPr>
            <w:tcW w:w="3438" w:type="dxa"/>
            <w:noWrap w:val="0"/>
            <w:vAlign w:val="center"/>
          </w:tcPr>
          <w:p w14:paraId="04BD1D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笔芯硬度：2B</w:t>
            </w:r>
          </w:p>
          <w:p w14:paraId="7ADE24A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笔杆类型：六角杆、</w:t>
            </w:r>
          </w:p>
          <w:p w14:paraId="3D4A68D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笔杆材质：木质</w:t>
            </w:r>
          </w:p>
        </w:tc>
        <w:tc>
          <w:tcPr>
            <w:tcW w:w="590" w:type="dxa"/>
            <w:noWrap w:val="0"/>
            <w:vAlign w:val="center"/>
          </w:tcPr>
          <w:p w14:paraId="28484AC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031EFB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0EB60F85">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1.1</w:t>
            </w:r>
          </w:p>
        </w:tc>
        <w:tc>
          <w:tcPr>
            <w:tcW w:w="1261" w:type="dxa"/>
            <w:noWrap w:val="0"/>
            <w:vAlign w:val="top"/>
          </w:tcPr>
          <w:p w14:paraId="3DB0643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3E1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B9A688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w:t>
            </w:r>
          </w:p>
        </w:tc>
        <w:tc>
          <w:tcPr>
            <w:tcW w:w="1422" w:type="dxa"/>
            <w:noWrap w:val="0"/>
            <w:vAlign w:val="center"/>
          </w:tcPr>
          <w:p w14:paraId="1AA34F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秀丽笔</w:t>
            </w:r>
          </w:p>
        </w:tc>
        <w:tc>
          <w:tcPr>
            <w:tcW w:w="3438" w:type="dxa"/>
            <w:noWrap w:val="0"/>
            <w:vAlign w:val="center"/>
          </w:tcPr>
          <w:p w14:paraId="188D9A3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书写规格：中楷</w:t>
            </w:r>
          </w:p>
          <w:p w14:paraId="65B4043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类型：秀丽笔、软笔、</w:t>
            </w:r>
          </w:p>
          <w:p w14:paraId="24BCD5F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笔杆：树脂材质、复古中国风设计</w:t>
            </w:r>
          </w:p>
          <w:p w14:paraId="70A52E4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笔握：圆柱形光面</w:t>
            </w:r>
          </w:p>
          <w:p w14:paraId="695EDE0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笔尖：不锈钢笔头、紧密固定聚酯类笔尖，出墨均匀</w:t>
            </w:r>
          </w:p>
          <w:p w14:paraId="096D5D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w:t>
            </w:r>
          </w:p>
        </w:tc>
        <w:tc>
          <w:tcPr>
            <w:tcW w:w="590" w:type="dxa"/>
            <w:noWrap w:val="0"/>
            <w:vAlign w:val="center"/>
          </w:tcPr>
          <w:p w14:paraId="7912216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78B44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56439BD5">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8.3</w:t>
            </w:r>
          </w:p>
        </w:tc>
        <w:tc>
          <w:tcPr>
            <w:tcW w:w="1261" w:type="dxa"/>
            <w:noWrap w:val="0"/>
            <w:vAlign w:val="top"/>
          </w:tcPr>
          <w:p w14:paraId="35BEE07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46A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2081F3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w:t>
            </w:r>
          </w:p>
        </w:tc>
        <w:tc>
          <w:tcPr>
            <w:tcW w:w="1422" w:type="dxa"/>
            <w:noWrap w:val="0"/>
            <w:vAlign w:val="center"/>
          </w:tcPr>
          <w:p w14:paraId="5A29D6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记号笔（一）</w:t>
            </w:r>
          </w:p>
        </w:tc>
        <w:tc>
          <w:tcPr>
            <w:tcW w:w="3438" w:type="dxa"/>
            <w:noWrap w:val="0"/>
            <w:vAlign w:val="center"/>
          </w:tcPr>
          <w:p w14:paraId="694699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规格：0.9-0.5mm</w:t>
            </w:r>
          </w:p>
          <w:p w14:paraId="02CC923C">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尺寸：约140*11mm</w:t>
            </w:r>
          </w:p>
          <w:p w14:paraId="0F06C0D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墨水：油性墨水、不易褪色、可书写在金属、木材、玻璃等材质表面</w:t>
            </w:r>
          </w:p>
          <w:p w14:paraId="3C39CBD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笔尖：纤维笔尖、单头</w:t>
            </w:r>
          </w:p>
          <w:p w14:paraId="438E5F0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笔帽：防滑设计</w:t>
            </w:r>
          </w:p>
          <w:p w14:paraId="4648776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材质：树脂材料 </w:t>
            </w:r>
          </w:p>
          <w:p w14:paraId="008438C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tc>
        <w:tc>
          <w:tcPr>
            <w:tcW w:w="590" w:type="dxa"/>
            <w:noWrap w:val="0"/>
            <w:vAlign w:val="center"/>
          </w:tcPr>
          <w:p w14:paraId="416C1F3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74E75D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048DB7D2">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10.5</w:t>
            </w:r>
          </w:p>
        </w:tc>
        <w:tc>
          <w:tcPr>
            <w:tcW w:w="1261" w:type="dxa"/>
            <w:noWrap w:val="0"/>
            <w:vAlign w:val="top"/>
          </w:tcPr>
          <w:p w14:paraId="2D9D93B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FEE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0DEAEE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w:t>
            </w:r>
          </w:p>
        </w:tc>
        <w:tc>
          <w:tcPr>
            <w:tcW w:w="1422" w:type="dxa"/>
            <w:noWrap w:val="0"/>
            <w:vAlign w:val="center"/>
          </w:tcPr>
          <w:p w14:paraId="41A702A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记号笔（二）</w:t>
            </w:r>
          </w:p>
        </w:tc>
        <w:tc>
          <w:tcPr>
            <w:tcW w:w="3438" w:type="dxa"/>
            <w:noWrap w:val="0"/>
            <w:vAlign w:val="center"/>
          </w:tcPr>
          <w:p w14:paraId="1925084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类型：油性笔</w:t>
            </w:r>
          </w:p>
          <w:p w14:paraId="608747D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笔尖材质：PVC(聚氯乙烯)</w:t>
            </w:r>
          </w:p>
          <w:p w14:paraId="45A9CD7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笔头特性：大小双头，细头0.55mm、粗头1.5mm</w:t>
            </w:r>
          </w:p>
          <w:p w14:paraId="001E2DE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颜色：黑色、蓝色、红色（可选）</w:t>
            </w:r>
          </w:p>
        </w:tc>
        <w:tc>
          <w:tcPr>
            <w:tcW w:w="590" w:type="dxa"/>
            <w:noWrap w:val="0"/>
            <w:vAlign w:val="center"/>
          </w:tcPr>
          <w:p w14:paraId="2B4FD68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218131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noWrap w:val="0"/>
            <w:vAlign w:val="center"/>
          </w:tcPr>
          <w:p w14:paraId="4AF4BBAB">
            <w:pPr>
              <w:spacing w:before="0" w:beforeLines="0" w:after="0" w:afterLines="0" w:line="240" w:lineRule="auto"/>
              <w:ind w:firstLine="0" w:firstLineChars="0"/>
              <w:jc w:val="center"/>
              <w:rPr>
                <w:rFonts w:hint="eastAsia" w:ascii="仿宋_GB2312" w:hAnsi="仿宋_GB2312" w:eastAsia="仿宋_GB2312" w:cs="仿宋_GB2312"/>
                <w:b w:val="0"/>
                <w:bCs w:val="0"/>
                <w:kern w:val="44"/>
                <w:sz w:val="24"/>
                <w:szCs w:val="24"/>
                <w:lang w:val="en-US" w:eastAsia="zh-CN" w:bidi="ar-SA"/>
              </w:rPr>
            </w:pPr>
            <w:r>
              <w:rPr>
                <w:rFonts w:hint="eastAsia"/>
                <w:color w:val="000000"/>
                <w:sz w:val="21"/>
                <w:szCs w:val="21"/>
              </w:rPr>
              <w:t>8</w:t>
            </w:r>
          </w:p>
        </w:tc>
        <w:tc>
          <w:tcPr>
            <w:tcW w:w="1261" w:type="dxa"/>
            <w:noWrap w:val="0"/>
            <w:vAlign w:val="top"/>
          </w:tcPr>
          <w:p w14:paraId="7852988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12F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119674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w:t>
            </w:r>
          </w:p>
        </w:tc>
        <w:tc>
          <w:tcPr>
            <w:tcW w:w="1422" w:type="dxa"/>
            <w:noWrap w:val="0"/>
            <w:vAlign w:val="center"/>
          </w:tcPr>
          <w:p w14:paraId="19C6444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荧光笔</w:t>
            </w:r>
          </w:p>
        </w:tc>
        <w:tc>
          <w:tcPr>
            <w:tcW w:w="3438" w:type="dxa"/>
            <w:noWrap w:val="0"/>
            <w:vAlign w:val="center"/>
          </w:tcPr>
          <w:p w14:paraId="6B8EF87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书写线幅：1-5mm</w:t>
            </w:r>
          </w:p>
          <w:p w14:paraId="3C7F70C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笔尖材质：纤维</w:t>
            </w:r>
          </w:p>
          <w:p w14:paraId="12E6EDC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笔头特性：斧头</w:t>
            </w:r>
          </w:p>
        </w:tc>
        <w:tc>
          <w:tcPr>
            <w:tcW w:w="590" w:type="dxa"/>
            <w:noWrap w:val="0"/>
            <w:vAlign w:val="center"/>
          </w:tcPr>
          <w:p w14:paraId="03C52AF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11FC68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40151D4A">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3</w:t>
            </w:r>
          </w:p>
        </w:tc>
        <w:tc>
          <w:tcPr>
            <w:tcW w:w="1261" w:type="dxa"/>
            <w:noWrap w:val="0"/>
            <w:vAlign w:val="top"/>
          </w:tcPr>
          <w:p w14:paraId="1E340B3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CB0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C9B872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w:t>
            </w:r>
          </w:p>
        </w:tc>
        <w:tc>
          <w:tcPr>
            <w:tcW w:w="1422" w:type="dxa"/>
            <w:noWrap w:val="0"/>
            <w:vAlign w:val="center"/>
          </w:tcPr>
          <w:p w14:paraId="17053D1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台笔</w:t>
            </w:r>
          </w:p>
        </w:tc>
        <w:tc>
          <w:tcPr>
            <w:tcW w:w="3438" w:type="dxa"/>
            <w:noWrap w:val="0"/>
            <w:vAlign w:val="center"/>
          </w:tcPr>
          <w:p w14:paraId="4F01301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书写规格：0.5mm</w:t>
            </w:r>
          </w:p>
          <w:p w14:paraId="764E450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笔头特性：子弹头</w:t>
            </w:r>
          </w:p>
          <w:p w14:paraId="2FDA797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特点：可固定在台面</w:t>
            </w:r>
          </w:p>
          <w:p w14:paraId="64B46F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w:t>
            </w:r>
          </w:p>
        </w:tc>
        <w:tc>
          <w:tcPr>
            <w:tcW w:w="590" w:type="dxa"/>
            <w:noWrap w:val="0"/>
            <w:vAlign w:val="center"/>
          </w:tcPr>
          <w:p w14:paraId="0D639B8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FDF292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2C148623">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4.5</w:t>
            </w:r>
          </w:p>
        </w:tc>
        <w:tc>
          <w:tcPr>
            <w:tcW w:w="1261" w:type="dxa"/>
            <w:noWrap w:val="0"/>
            <w:vAlign w:val="top"/>
          </w:tcPr>
          <w:p w14:paraId="49014EC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4D8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434CDF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w:t>
            </w:r>
          </w:p>
        </w:tc>
        <w:tc>
          <w:tcPr>
            <w:tcW w:w="1422" w:type="dxa"/>
            <w:noWrap w:val="0"/>
            <w:vAlign w:val="center"/>
          </w:tcPr>
          <w:p w14:paraId="228D19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白板笔（一）</w:t>
            </w:r>
          </w:p>
        </w:tc>
        <w:tc>
          <w:tcPr>
            <w:tcW w:w="3438" w:type="dxa"/>
            <w:noWrap w:val="0"/>
            <w:vAlign w:val="center"/>
          </w:tcPr>
          <w:p w14:paraId="656009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笔头规格：2.6mm</w:t>
            </w:r>
          </w:p>
          <w:p w14:paraId="033A893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笔头特性：圆头</w:t>
            </w:r>
          </w:p>
          <w:p w14:paraId="5228460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是否可加墨：可加墨</w:t>
            </w:r>
          </w:p>
          <w:p w14:paraId="7CE3614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w:t>
            </w:r>
          </w:p>
        </w:tc>
        <w:tc>
          <w:tcPr>
            <w:tcW w:w="590" w:type="dxa"/>
            <w:noWrap w:val="0"/>
            <w:vAlign w:val="center"/>
          </w:tcPr>
          <w:p w14:paraId="74F4BB7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93974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0619EC6C">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2.5</w:t>
            </w:r>
          </w:p>
        </w:tc>
        <w:tc>
          <w:tcPr>
            <w:tcW w:w="1261" w:type="dxa"/>
            <w:noWrap w:val="0"/>
            <w:vAlign w:val="top"/>
          </w:tcPr>
          <w:p w14:paraId="5FEFDF6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AE5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B4E517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w:t>
            </w:r>
          </w:p>
        </w:tc>
        <w:tc>
          <w:tcPr>
            <w:tcW w:w="1422" w:type="dxa"/>
            <w:noWrap w:val="0"/>
            <w:vAlign w:val="center"/>
          </w:tcPr>
          <w:p w14:paraId="68A10FD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白板笔（二）</w:t>
            </w:r>
          </w:p>
        </w:tc>
        <w:tc>
          <w:tcPr>
            <w:tcW w:w="3438" w:type="dxa"/>
            <w:noWrap w:val="0"/>
            <w:vAlign w:val="center"/>
          </w:tcPr>
          <w:p w14:paraId="4998E08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书写线幅：1-3mm</w:t>
            </w:r>
          </w:p>
          <w:p w14:paraId="2B83457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笔尖材质：纤维</w:t>
            </w:r>
          </w:p>
          <w:p w14:paraId="6B6FB64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类型：水性笔</w:t>
            </w:r>
          </w:p>
          <w:p w14:paraId="429FB7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笔头特性：单头</w:t>
            </w:r>
          </w:p>
          <w:p w14:paraId="5F20C47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笔芯颜色：黑色</w:t>
            </w:r>
          </w:p>
        </w:tc>
        <w:tc>
          <w:tcPr>
            <w:tcW w:w="590" w:type="dxa"/>
            <w:noWrap w:val="0"/>
            <w:vAlign w:val="center"/>
          </w:tcPr>
          <w:p w14:paraId="4485BEC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F2000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5A1FD337">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15</w:t>
            </w:r>
          </w:p>
        </w:tc>
        <w:tc>
          <w:tcPr>
            <w:tcW w:w="1261" w:type="dxa"/>
            <w:noWrap w:val="0"/>
            <w:vAlign w:val="top"/>
          </w:tcPr>
          <w:p w14:paraId="186489A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6A3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E8D3AB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w:t>
            </w:r>
          </w:p>
        </w:tc>
        <w:tc>
          <w:tcPr>
            <w:tcW w:w="1422" w:type="dxa"/>
            <w:noWrap w:val="0"/>
            <w:vAlign w:val="center"/>
          </w:tcPr>
          <w:p w14:paraId="1190B45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圆珠笔</w:t>
            </w:r>
          </w:p>
        </w:tc>
        <w:tc>
          <w:tcPr>
            <w:tcW w:w="3438" w:type="dxa"/>
            <w:noWrap w:val="0"/>
            <w:vAlign w:val="center"/>
          </w:tcPr>
          <w:p w14:paraId="74CD73C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笔头规格：0.7mm</w:t>
            </w:r>
          </w:p>
          <w:p w14:paraId="336C3DF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w:t>
            </w:r>
          </w:p>
          <w:p w14:paraId="15C10BC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笔芯颜色：黑色、蓝色、红色</w:t>
            </w:r>
          </w:p>
        </w:tc>
        <w:tc>
          <w:tcPr>
            <w:tcW w:w="590" w:type="dxa"/>
            <w:noWrap w:val="0"/>
            <w:vAlign w:val="center"/>
          </w:tcPr>
          <w:p w14:paraId="7C6E4AB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8FF10B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6C2B077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w:t>
            </w:r>
          </w:p>
        </w:tc>
        <w:tc>
          <w:tcPr>
            <w:tcW w:w="1261" w:type="dxa"/>
            <w:noWrap w:val="0"/>
            <w:vAlign w:val="top"/>
          </w:tcPr>
          <w:p w14:paraId="09363F9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5C3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FEAE8D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w:t>
            </w:r>
          </w:p>
        </w:tc>
        <w:tc>
          <w:tcPr>
            <w:tcW w:w="1422" w:type="dxa"/>
            <w:noWrap w:val="0"/>
            <w:vAlign w:val="center"/>
          </w:tcPr>
          <w:p w14:paraId="44C52B0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彩色油性笔</w:t>
            </w:r>
          </w:p>
        </w:tc>
        <w:tc>
          <w:tcPr>
            <w:tcW w:w="3438" w:type="dxa"/>
            <w:noWrap w:val="0"/>
            <w:vAlign w:val="center"/>
          </w:tcPr>
          <w:p w14:paraId="7B04718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笔尖材质：纤维</w:t>
            </w:r>
          </w:p>
          <w:p w14:paraId="79B632B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类型：油性笔</w:t>
            </w:r>
          </w:p>
          <w:p w14:paraId="4FA7E81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笔头特性：大小双头，双头</w:t>
            </w:r>
          </w:p>
          <w:p w14:paraId="689F2F9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笔芯颜色：多色</w:t>
            </w:r>
          </w:p>
        </w:tc>
        <w:tc>
          <w:tcPr>
            <w:tcW w:w="590" w:type="dxa"/>
            <w:noWrap w:val="0"/>
            <w:vAlign w:val="center"/>
          </w:tcPr>
          <w:p w14:paraId="6CF85E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9C0FBA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2E22CCE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9</w:t>
            </w:r>
          </w:p>
        </w:tc>
        <w:tc>
          <w:tcPr>
            <w:tcW w:w="1261" w:type="dxa"/>
            <w:noWrap w:val="0"/>
            <w:vAlign w:val="top"/>
          </w:tcPr>
          <w:p w14:paraId="3B59556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A18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97A84B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18</w:t>
            </w:r>
          </w:p>
        </w:tc>
        <w:tc>
          <w:tcPr>
            <w:tcW w:w="1422" w:type="dxa"/>
            <w:noWrap w:val="0"/>
            <w:vAlign w:val="center"/>
          </w:tcPr>
          <w:p w14:paraId="7DE8815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笔筒</w:t>
            </w:r>
          </w:p>
        </w:tc>
        <w:tc>
          <w:tcPr>
            <w:tcW w:w="3438" w:type="dxa"/>
            <w:noWrap w:val="0"/>
            <w:vAlign w:val="center"/>
          </w:tcPr>
          <w:p w14:paraId="7FB4373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材质：加厚型塑料圆</w:t>
            </w:r>
          </w:p>
        </w:tc>
        <w:tc>
          <w:tcPr>
            <w:tcW w:w="590" w:type="dxa"/>
            <w:noWrap w:val="0"/>
            <w:vAlign w:val="center"/>
          </w:tcPr>
          <w:p w14:paraId="5E33BE4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63CFF0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7663E9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4500B13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91F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84C572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19</w:t>
            </w:r>
          </w:p>
        </w:tc>
        <w:tc>
          <w:tcPr>
            <w:tcW w:w="1422" w:type="dxa"/>
            <w:noWrap w:val="0"/>
            <w:vAlign w:val="center"/>
          </w:tcPr>
          <w:p w14:paraId="476B264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削笔器</w:t>
            </w:r>
          </w:p>
        </w:tc>
        <w:tc>
          <w:tcPr>
            <w:tcW w:w="3438" w:type="dxa"/>
            <w:noWrap w:val="0"/>
            <w:vAlign w:val="center"/>
          </w:tcPr>
          <w:p w14:paraId="002EE58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驱动方式：手摇</w:t>
            </w:r>
          </w:p>
          <w:p w14:paraId="7D232BB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特点：自动进笔、自动排断铅</w:t>
            </w:r>
          </w:p>
          <w:p w14:paraId="34FA439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主部件：合金滚刀</w:t>
            </w:r>
          </w:p>
        </w:tc>
        <w:tc>
          <w:tcPr>
            <w:tcW w:w="590" w:type="dxa"/>
            <w:noWrap w:val="0"/>
            <w:vAlign w:val="center"/>
          </w:tcPr>
          <w:p w14:paraId="452E3D8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E4B3C5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1997A0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23</w:t>
            </w:r>
          </w:p>
        </w:tc>
        <w:tc>
          <w:tcPr>
            <w:tcW w:w="1261" w:type="dxa"/>
            <w:noWrap w:val="0"/>
            <w:vAlign w:val="top"/>
          </w:tcPr>
          <w:p w14:paraId="133025B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FDB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C5352F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20</w:t>
            </w:r>
          </w:p>
        </w:tc>
        <w:tc>
          <w:tcPr>
            <w:tcW w:w="1422" w:type="dxa"/>
            <w:noWrap w:val="0"/>
            <w:vAlign w:val="center"/>
          </w:tcPr>
          <w:p w14:paraId="7068DA7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卷笔刀</w:t>
            </w:r>
          </w:p>
        </w:tc>
        <w:tc>
          <w:tcPr>
            <w:tcW w:w="3438" w:type="dxa"/>
            <w:noWrap w:val="0"/>
            <w:vAlign w:val="center"/>
          </w:tcPr>
          <w:p w14:paraId="412C8B7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材质：钢质刀片、ABS塑料</w:t>
            </w:r>
          </w:p>
          <w:p w14:paraId="0BEB604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自闭门笔孔、刀盒一体</w:t>
            </w:r>
          </w:p>
        </w:tc>
        <w:tc>
          <w:tcPr>
            <w:tcW w:w="590" w:type="dxa"/>
            <w:noWrap w:val="0"/>
            <w:vAlign w:val="center"/>
          </w:tcPr>
          <w:p w14:paraId="446608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DCBEA5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759665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4A0C16B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99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78BD5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21</w:t>
            </w:r>
          </w:p>
        </w:tc>
        <w:tc>
          <w:tcPr>
            <w:tcW w:w="1422" w:type="dxa"/>
            <w:noWrap w:val="0"/>
            <w:vAlign w:val="center"/>
          </w:tcPr>
          <w:p w14:paraId="17AD9FE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修正带</w:t>
            </w:r>
          </w:p>
        </w:tc>
        <w:tc>
          <w:tcPr>
            <w:tcW w:w="3438" w:type="dxa"/>
            <w:noWrap w:val="0"/>
            <w:vAlign w:val="center"/>
          </w:tcPr>
          <w:p w14:paraId="7AB4D63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6Mx5mm</w:t>
            </w:r>
          </w:p>
          <w:p w14:paraId="1E103A3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不易断带、覆盖力强、不易起皱</w:t>
            </w:r>
          </w:p>
        </w:tc>
        <w:tc>
          <w:tcPr>
            <w:tcW w:w="590" w:type="dxa"/>
            <w:noWrap w:val="0"/>
            <w:vAlign w:val="center"/>
          </w:tcPr>
          <w:p w14:paraId="2226306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72B56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F25A32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w:t>
            </w:r>
          </w:p>
        </w:tc>
        <w:tc>
          <w:tcPr>
            <w:tcW w:w="1261" w:type="dxa"/>
            <w:noWrap w:val="0"/>
            <w:vAlign w:val="top"/>
          </w:tcPr>
          <w:p w14:paraId="09B97C9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9A4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0D3E04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22</w:t>
            </w:r>
          </w:p>
        </w:tc>
        <w:tc>
          <w:tcPr>
            <w:tcW w:w="1422" w:type="dxa"/>
            <w:noWrap w:val="0"/>
            <w:vAlign w:val="center"/>
          </w:tcPr>
          <w:p w14:paraId="3A24EC6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橡皮擦</w:t>
            </w:r>
          </w:p>
        </w:tc>
        <w:tc>
          <w:tcPr>
            <w:tcW w:w="3438" w:type="dxa"/>
            <w:noWrap w:val="0"/>
            <w:vAlign w:val="center"/>
          </w:tcPr>
          <w:p w14:paraId="5C33EC0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类型：橡皮</w:t>
            </w:r>
          </w:p>
          <w:p w14:paraId="036C7DA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柔软不易折断</w:t>
            </w:r>
          </w:p>
          <w:p w14:paraId="09F795E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43mm*17mm</w:t>
            </w:r>
          </w:p>
        </w:tc>
        <w:tc>
          <w:tcPr>
            <w:tcW w:w="590" w:type="dxa"/>
            <w:noWrap w:val="0"/>
            <w:vAlign w:val="center"/>
          </w:tcPr>
          <w:p w14:paraId="040FB12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2B1A7B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D0FE77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4.5</w:t>
            </w:r>
          </w:p>
        </w:tc>
        <w:tc>
          <w:tcPr>
            <w:tcW w:w="1261" w:type="dxa"/>
            <w:noWrap w:val="0"/>
            <w:vAlign w:val="top"/>
          </w:tcPr>
          <w:p w14:paraId="042ADBB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7D1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C2DB23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23</w:t>
            </w:r>
          </w:p>
        </w:tc>
        <w:tc>
          <w:tcPr>
            <w:tcW w:w="1422" w:type="dxa"/>
            <w:noWrap w:val="0"/>
            <w:vAlign w:val="center"/>
          </w:tcPr>
          <w:p w14:paraId="76A5AA2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修正液</w:t>
            </w:r>
          </w:p>
        </w:tc>
        <w:tc>
          <w:tcPr>
            <w:tcW w:w="3438" w:type="dxa"/>
            <w:noWrap w:val="0"/>
            <w:vAlign w:val="center"/>
          </w:tcPr>
          <w:p w14:paraId="167DDB7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不锈钢笔头  </w:t>
            </w:r>
          </w:p>
          <w:p w14:paraId="18A5B84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容量：16g</w:t>
            </w:r>
          </w:p>
          <w:p w14:paraId="753035F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防堵塞</w:t>
            </w:r>
          </w:p>
        </w:tc>
        <w:tc>
          <w:tcPr>
            <w:tcW w:w="590" w:type="dxa"/>
            <w:noWrap w:val="0"/>
            <w:vAlign w:val="center"/>
          </w:tcPr>
          <w:p w14:paraId="42B852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DD476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53939B0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w:t>
            </w:r>
          </w:p>
        </w:tc>
        <w:tc>
          <w:tcPr>
            <w:tcW w:w="1261" w:type="dxa"/>
            <w:noWrap w:val="0"/>
            <w:vAlign w:val="top"/>
          </w:tcPr>
          <w:p w14:paraId="2412FEB9">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0B3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8DE3B6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24</w:t>
            </w:r>
          </w:p>
        </w:tc>
        <w:tc>
          <w:tcPr>
            <w:tcW w:w="1422" w:type="dxa"/>
            <w:noWrap w:val="0"/>
            <w:vAlign w:val="center"/>
          </w:tcPr>
          <w:p w14:paraId="3ED2D17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档案盒（一）</w:t>
            </w:r>
          </w:p>
        </w:tc>
        <w:tc>
          <w:tcPr>
            <w:tcW w:w="3438" w:type="dxa"/>
            <w:noWrap w:val="0"/>
            <w:vAlign w:val="center"/>
          </w:tcPr>
          <w:p w14:paraId="648AE69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绯蓝色</w:t>
            </w:r>
          </w:p>
          <w:p w14:paraId="32FF214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产品材质：PP</w:t>
            </w:r>
          </w:p>
          <w:p w14:paraId="02108F1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材片厚度0.8mm</w:t>
            </w:r>
          </w:p>
          <w:p w14:paraId="733354E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纸容量35mm/350张</w:t>
            </w:r>
          </w:p>
          <w:p w14:paraId="485CADE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产品尺寸320*238*38mm</w:t>
            </w:r>
          </w:p>
          <w:p w14:paraId="18FD807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A4纸张</w:t>
            </w:r>
          </w:p>
        </w:tc>
        <w:tc>
          <w:tcPr>
            <w:tcW w:w="590" w:type="dxa"/>
            <w:noWrap w:val="0"/>
            <w:vAlign w:val="center"/>
          </w:tcPr>
          <w:p w14:paraId="39575FC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7A63A6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772D7F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2C8153E3">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E1A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306E17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25</w:t>
            </w:r>
          </w:p>
        </w:tc>
        <w:tc>
          <w:tcPr>
            <w:tcW w:w="1422" w:type="dxa"/>
            <w:noWrap w:val="0"/>
            <w:vAlign w:val="center"/>
          </w:tcPr>
          <w:p w14:paraId="5849B61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档案盒（二）</w:t>
            </w:r>
          </w:p>
        </w:tc>
        <w:tc>
          <w:tcPr>
            <w:tcW w:w="3438" w:type="dxa"/>
            <w:noWrap w:val="0"/>
            <w:vAlign w:val="center"/>
          </w:tcPr>
          <w:p w14:paraId="73DFD0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绯蓝色</w:t>
            </w:r>
          </w:p>
          <w:p w14:paraId="372E0F1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产品材质：PP</w:t>
            </w:r>
          </w:p>
          <w:p w14:paraId="3ECCB9E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材片厚度0.8mm</w:t>
            </w:r>
          </w:p>
          <w:p w14:paraId="4AB5C89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纸容量55mm/550张</w:t>
            </w:r>
          </w:p>
          <w:p w14:paraId="309C7D9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产品尺寸320*238*58mm</w:t>
            </w:r>
          </w:p>
          <w:p w14:paraId="53DC79B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A4纸张</w:t>
            </w:r>
          </w:p>
        </w:tc>
        <w:tc>
          <w:tcPr>
            <w:tcW w:w="590" w:type="dxa"/>
            <w:noWrap w:val="0"/>
            <w:vAlign w:val="center"/>
          </w:tcPr>
          <w:p w14:paraId="5052F8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4A882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42FF45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9</w:t>
            </w:r>
          </w:p>
        </w:tc>
        <w:tc>
          <w:tcPr>
            <w:tcW w:w="1261" w:type="dxa"/>
            <w:noWrap w:val="0"/>
            <w:vAlign w:val="top"/>
          </w:tcPr>
          <w:p w14:paraId="715D085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6F1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05F96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26</w:t>
            </w:r>
          </w:p>
        </w:tc>
        <w:tc>
          <w:tcPr>
            <w:tcW w:w="1422" w:type="dxa"/>
            <w:noWrap w:val="0"/>
            <w:vAlign w:val="center"/>
          </w:tcPr>
          <w:p w14:paraId="6DA238A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档案盒（三）</w:t>
            </w:r>
          </w:p>
        </w:tc>
        <w:tc>
          <w:tcPr>
            <w:tcW w:w="3438" w:type="dxa"/>
            <w:noWrap w:val="0"/>
            <w:vAlign w:val="center"/>
          </w:tcPr>
          <w:p w14:paraId="26AFF4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绯蓝色</w:t>
            </w:r>
          </w:p>
          <w:p w14:paraId="1641503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产品材质：PP</w:t>
            </w:r>
          </w:p>
          <w:p w14:paraId="53DCFE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材片厚度0.8mm</w:t>
            </w:r>
          </w:p>
          <w:p w14:paraId="555B6D3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纸容量75mm/750张</w:t>
            </w:r>
          </w:p>
          <w:p w14:paraId="51628C0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产品尺寸320*238*78mm</w:t>
            </w:r>
          </w:p>
          <w:p w14:paraId="0BEF7A0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A4纸张</w:t>
            </w:r>
          </w:p>
        </w:tc>
        <w:tc>
          <w:tcPr>
            <w:tcW w:w="590" w:type="dxa"/>
            <w:noWrap w:val="0"/>
            <w:vAlign w:val="center"/>
          </w:tcPr>
          <w:p w14:paraId="461B36B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BCCB66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D0AE68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11</w:t>
            </w:r>
          </w:p>
        </w:tc>
        <w:tc>
          <w:tcPr>
            <w:tcW w:w="1261" w:type="dxa"/>
            <w:noWrap w:val="0"/>
            <w:vAlign w:val="top"/>
          </w:tcPr>
          <w:p w14:paraId="3A89909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A40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FE78F8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27</w:t>
            </w:r>
          </w:p>
        </w:tc>
        <w:tc>
          <w:tcPr>
            <w:tcW w:w="1422" w:type="dxa"/>
            <w:noWrap w:val="0"/>
            <w:vAlign w:val="center"/>
          </w:tcPr>
          <w:p w14:paraId="610AFAA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档案盒（四）</w:t>
            </w:r>
          </w:p>
        </w:tc>
        <w:tc>
          <w:tcPr>
            <w:tcW w:w="3438" w:type="dxa"/>
            <w:noWrap w:val="0"/>
            <w:vAlign w:val="center"/>
          </w:tcPr>
          <w:p w14:paraId="1FB0283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蓝色</w:t>
            </w:r>
          </w:p>
          <w:p w14:paraId="7B1E90D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产品材质：PP</w:t>
            </w:r>
          </w:p>
          <w:p w14:paraId="292E0B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产品尺寸：235*24*320mm</w:t>
            </w:r>
          </w:p>
          <w:p w14:paraId="2143216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纸容量20mm</w:t>
            </w:r>
          </w:p>
          <w:p w14:paraId="39601A4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A4纸张</w:t>
            </w:r>
          </w:p>
        </w:tc>
        <w:tc>
          <w:tcPr>
            <w:tcW w:w="590" w:type="dxa"/>
            <w:noWrap w:val="0"/>
            <w:vAlign w:val="center"/>
          </w:tcPr>
          <w:p w14:paraId="49C6BF4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24070E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A0D067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w:t>
            </w:r>
          </w:p>
        </w:tc>
        <w:tc>
          <w:tcPr>
            <w:tcW w:w="1261" w:type="dxa"/>
            <w:noWrap w:val="0"/>
            <w:vAlign w:val="top"/>
          </w:tcPr>
          <w:p w14:paraId="4483D12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EF0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3612A4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28</w:t>
            </w:r>
          </w:p>
        </w:tc>
        <w:tc>
          <w:tcPr>
            <w:tcW w:w="1422" w:type="dxa"/>
            <w:noWrap w:val="0"/>
            <w:vAlign w:val="center"/>
          </w:tcPr>
          <w:p w14:paraId="2BFA586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1#</w:t>
            </w:r>
          </w:p>
        </w:tc>
        <w:tc>
          <w:tcPr>
            <w:tcW w:w="3438" w:type="dxa"/>
            <w:noWrap w:val="0"/>
            <w:vAlign w:val="center"/>
          </w:tcPr>
          <w:p w14:paraId="147C663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 (50mm)12只(黑色)</w:t>
            </w:r>
          </w:p>
        </w:tc>
        <w:tc>
          <w:tcPr>
            <w:tcW w:w="590" w:type="dxa"/>
            <w:noWrap w:val="0"/>
            <w:vAlign w:val="center"/>
          </w:tcPr>
          <w:p w14:paraId="262B98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543527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50865F2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13</w:t>
            </w:r>
          </w:p>
        </w:tc>
        <w:tc>
          <w:tcPr>
            <w:tcW w:w="1261" w:type="dxa"/>
            <w:noWrap w:val="0"/>
            <w:vAlign w:val="top"/>
          </w:tcPr>
          <w:p w14:paraId="5064EA0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F3E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A65E7B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29</w:t>
            </w:r>
          </w:p>
        </w:tc>
        <w:tc>
          <w:tcPr>
            <w:tcW w:w="1422" w:type="dxa"/>
            <w:noWrap w:val="0"/>
            <w:vAlign w:val="center"/>
          </w:tcPr>
          <w:p w14:paraId="2AF7116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2#</w:t>
            </w:r>
          </w:p>
        </w:tc>
        <w:tc>
          <w:tcPr>
            <w:tcW w:w="3438" w:type="dxa"/>
            <w:noWrap w:val="0"/>
            <w:vAlign w:val="center"/>
          </w:tcPr>
          <w:p w14:paraId="15EEEA6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 (41mm)12只（黑色）</w:t>
            </w:r>
          </w:p>
        </w:tc>
        <w:tc>
          <w:tcPr>
            <w:tcW w:w="590" w:type="dxa"/>
            <w:noWrap w:val="0"/>
            <w:vAlign w:val="center"/>
          </w:tcPr>
          <w:p w14:paraId="479DF5B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63385A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0C8AAFA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w:t>
            </w:r>
          </w:p>
        </w:tc>
        <w:tc>
          <w:tcPr>
            <w:tcW w:w="1261" w:type="dxa"/>
            <w:noWrap w:val="0"/>
            <w:vAlign w:val="top"/>
          </w:tcPr>
          <w:p w14:paraId="485E5DB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14E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BCB6F1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30</w:t>
            </w:r>
          </w:p>
        </w:tc>
        <w:tc>
          <w:tcPr>
            <w:tcW w:w="1422" w:type="dxa"/>
            <w:noWrap w:val="0"/>
            <w:vAlign w:val="center"/>
          </w:tcPr>
          <w:p w14:paraId="6369517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3#</w:t>
            </w:r>
          </w:p>
        </w:tc>
        <w:tc>
          <w:tcPr>
            <w:tcW w:w="3438" w:type="dxa"/>
            <w:noWrap w:val="0"/>
            <w:vAlign w:val="center"/>
          </w:tcPr>
          <w:p w14:paraId="636A6ED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 (32mm)12只（黑色）</w:t>
            </w:r>
          </w:p>
        </w:tc>
        <w:tc>
          <w:tcPr>
            <w:tcW w:w="590" w:type="dxa"/>
            <w:noWrap w:val="0"/>
            <w:vAlign w:val="center"/>
          </w:tcPr>
          <w:p w14:paraId="4413812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44F6EA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5D9021E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299A308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95B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733857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31</w:t>
            </w:r>
          </w:p>
        </w:tc>
        <w:tc>
          <w:tcPr>
            <w:tcW w:w="1422" w:type="dxa"/>
            <w:noWrap w:val="0"/>
            <w:vAlign w:val="center"/>
          </w:tcPr>
          <w:p w14:paraId="79DC348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4#</w:t>
            </w:r>
          </w:p>
        </w:tc>
        <w:tc>
          <w:tcPr>
            <w:tcW w:w="3438" w:type="dxa"/>
            <w:noWrap w:val="0"/>
            <w:vAlign w:val="center"/>
          </w:tcPr>
          <w:p w14:paraId="523EB34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4#（25mm)12只（黑色）</w:t>
            </w:r>
          </w:p>
        </w:tc>
        <w:tc>
          <w:tcPr>
            <w:tcW w:w="590" w:type="dxa"/>
            <w:noWrap w:val="0"/>
            <w:vAlign w:val="center"/>
          </w:tcPr>
          <w:p w14:paraId="6F96707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7D7420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2B5C161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52997D6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8B4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738DF7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32</w:t>
            </w:r>
          </w:p>
        </w:tc>
        <w:tc>
          <w:tcPr>
            <w:tcW w:w="1422" w:type="dxa"/>
            <w:noWrap w:val="0"/>
            <w:vAlign w:val="center"/>
          </w:tcPr>
          <w:p w14:paraId="5BE46AE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5#</w:t>
            </w:r>
          </w:p>
        </w:tc>
        <w:tc>
          <w:tcPr>
            <w:tcW w:w="3438" w:type="dxa"/>
            <w:noWrap w:val="0"/>
            <w:vAlign w:val="center"/>
          </w:tcPr>
          <w:p w14:paraId="561493E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 (19mm)12只(黑色)</w:t>
            </w:r>
          </w:p>
        </w:tc>
        <w:tc>
          <w:tcPr>
            <w:tcW w:w="590" w:type="dxa"/>
            <w:noWrap w:val="0"/>
            <w:vAlign w:val="center"/>
          </w:tcPr>
          <w:p w14:paraId="6E5DF92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DFAA3E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47A1A1E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w:t>
            </w:r>
          </w:p>
        </w:tc>
        <w:tc>
          <w:tcPr>
            <w:tcW w:w="1261" w:type="dxa"/>
            <w:noWrap w:val="0"/>
            <w:vAlign w:val="top"/>
          </w:tcPr>
          <w:p w14:paraId="27DAC88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F69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391478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33</w:t>
            </w:r>
          </w:p>
        </w:tc>
        <w:tc>
          <w:tcPr>
            <w:tcW w:w="1422" w:type="dxa"/>
            <w:noWrap w:val="0"/>
            <w:vAlign w:val="center"/>
          </w:tcPr>
          <w:p w14:paraId="615184F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6#</w:t>
            </w:r>
          </w:p>
        </w:tc>
        <w:tc>
          <w:tcPr>
            <w:tcW w:w="3438" w:type="dxa"/>
            <w:noWrap w:val="0"/>
            <w:vAlign w:val="center"/>
          </w:tcPr>
          <w:p w14:paraId="370BF2A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 (15mm)12只（黑色）</w:t>
            </w:r>
          </w:p>
        </w:tc>
        <w:tc>
          <w:tcPr>
            <w:tcW w:w="590" w:type="dxa"/>
            <w:noWrap w:val="0"/>
            <w:vAlign w:val="center"/>
          </w:tcPr>
          <w:p w14:paraId="314A74F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172DA5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04559CC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w:t>
            </w:r>
          </w:p>
        </w:tc>
        <w:tc>
          <w:tcPr>
            <w:tcW w:w="1261" w:type="dxa"/>
            <w:noWrap w:val="0"/>
            <w:vAlign w:val="top"/>
          </w:tcPr>
          <w:p w14:paraId="46DBC77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CBB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736443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34</w:t>
            </w:r>
          </w:p>
        </w:tc>
        <w:tc>
          <w:tcPr>
            <w:tcW w:w="1422" w:type="dxa"/>
            <w:noWrap w:val="0"/>
            <w:vAlign w:val="center"/>
          </w:tcPr>
          <w:p w14:paraId="4DB02AA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1#</w:t>
            </w:r>
          </w:p>
        </w:tc>
        <w:tc>
          <w:tcPr>
            <w:tcW w:w="3438" w:type="dxa"/>
            <w:noWrap w:val="0"/>
            <w:vAlign w:val="center"/>
          </w:tcPr>
          <w:p w14:paraId="1AC8F4C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 (50mm)24只(彩色)</w:t>
            </w:r>
          </w:p>
        </w:tc>
        <w:tc>
          <w:tcPr>
            <w:tcW w:w="590" w:type="dxa"/>
            <w:noWrap w:val="0"/>
            <w:vAlign w:val="center"/>
          </w:tcPr>
          <w:p w14:paraId="64E74C4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E8182B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01BF889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15</w:t>
            </w:r>
          </w:p>
        </w:tc>
        <w:tc>
          <w:tcPr>
            <w:tcW w:w="1261" w:type="dxa"/>
            <w:noWrap w:val="0"/>
            <w:vAlign w:val="top"/>
          </w:tcPr>
          <w:p w14:paraId="16B5AB9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3E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129F72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35</w:t>
            </w:r>
          </w:p>
        </w:tc>
        <w:tc>
          <w:tcPr>
            <w:tcW w:w="1422" w:type="dxa"/>
            <w:noWrap w:val="0"/>
            <w:vAlign w:val="center"/>
          </w:tcPr>
          <w:p w14:paraId="5ADBEDB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长尾夹 2#</w:t>
            </w:r>
          </w:p>
        </w:tc>
        <w:tc>
          <w:tcPr>
            <w:tcW w:w="3438" w:type="dxa"/>
            <w:noWrap w:val="0"/>
            <w:vAlign w:val="center"/>
          </w:tcPr>
          <w:p w14:paraId="38DCF73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 (41mm)24只(彩色)</w:t>
            </w:r>
          </w:p>
        </w:tc>
        <w:tc>
          <w:tcPr>
            <w:tcW w:w="590" w:type="dxa"/>
            <w:noWrap w:val="0"/>
            <w:vAlign w:val="center"/>
          </w:tcPr>
          <w:p w14:paraId="3A5A262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2276B5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62C655A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5ADB496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33C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75CD78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36</w:t>
            </w:r>
          </w:p>
        </w:tc>
        <w:tc>
          <w:tcPr>
            <w:tcW w:w="1422" w:type="dxa"/>
            <w:noWrap w:val="0"/>
            <w:vAlign w:val="center"/>
          </w:tcPr>
          <w:p w14:paraId="0731B6B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长尾夹 3# </w:t>
            </w:r>
          </w:p>
        </w:tc>
        <w:tc>
          <w:tcPr>
            <w:tcW w:w="3438" w:type="dxa"/>
            <w:noWrap w:val="0"/>
            <w:vAlign w:val="center"/>
          </w:tcPr>
          <w:p w14:paraId="016C401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 (32mm)24只(彩色)</w:t>
            </w:r>
          </w:p>
        </w:tc>
        <w:tc>
          <w:tcPr>
            <w:tcW w:w="590" w:type="dxa"/>
            <w:noWrap w:val="0"/>
            <w:vAlign w:val="center"/>
          </w:tcPr>
          <w:p w14:paraId="1AF517C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859C1D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6807469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11</w:t>
            </w:r>
          </w:p>
        </w:tc>
        <w:tc>
          <w:tcPr>
            <w:tcW w:w="1261" w:type="dxa"/>
            <w:noWrap w:val="0"/>
            <w:vAlign w:val="top"/>
          </w:tcPr>
          <w:p w14:paraId="2AD7724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5B4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708975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37</w:t>
            </w:r>
          </w:p>
        </w:tc>
        <w:tc>
          <w:tcPr>
            <w:tcW w:w="1422" w:type="dxa"/>
            <w:noWrap w:val="0"/>
            <w:vAlign w:val="center"/>
          </w:tcPr>
          <w:p w14:paraId="6181141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长尾夹 4# </w:t>
            </w:r>
          </w:p>
        </w:tc>
        <w:tc>
          <w:tcPr>
            <w:tcW w:w="3438" w:type="dxa"/>
            <w:noWrap w:val="0"/>
            <w:vAlign w:val="center"/>
          </w:tcPr>
          <w:p w14:paraId="424FDE3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4#（25mm)48只(彩色)</w:t>
            </w:r>
          </w:p>
        </w:tc>
        <w:tc>
          <w:tcPr>
            <w:tcW w:w="590" w:type="dxa"/>
            <w:noWrap w:val="0"/>
            <w:vAlign w:val="center"/>
          </w:tcPr>
          <w:p w14:paraId="68E781D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373F5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4DC3466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15</w:t>
            </w:r>
          </w:p>
        </w:tc>
        <w:tc>
          <w:tcPr>
            <w:tcW w:w="1261" w:type="dxa"/>
            <w:noWrap w:val="0"/>
            <w:vAlign w:val="top"/>
          </w:tcPr>
          <w:p w14:paraId="57D0729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52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B0ACE4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38</w:t>
            </w:r>
          </w:p>
        </w:tc>
        <w:tc>
          <w:tcPr>
            <w:tcW w:w="1422" w:type="dxa"/>
            <w:noWrap w:val="0"/>
            <w:vAlign w:val="center"/>
          </w:tcPr>
          <w:p w14:paraId="3D69DDB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长尾夹 5# </w:t>
            </w:r>
          </w:p>
        </w:tc>
        <w:tc>
          <w:tcPr>
            <w:tcW w:w="3438" w:type="dxa"/>
            <w:noWrap w:val="0"/>
            <w:vAlign w:val="center"/>
          </w:tcPr>
          <w:p w14:paraId="50FDD5F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 (19mm)40只(彩色)</w:t>
            </w:r>
          </w:p>
        </w:tc>
        <w:tc>
          <w:tcPr>
            <w:tcW w:w="590" w:type="dxa"/>
            <w:noWrap w:val="0"/>
            <w:vAlign w:val="center"/>
          </w:tcPr>
          <w:p w14:paraId="623F52A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AD2A5D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31D3F9E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w:t>
            </w:r>
          </w:p>
        </w:tc>
        <w:tc>
          <w:tcPr>
            <w:tcW w:w="1261" w:type="dxa"/>
            <w:noWrap w:val="0"/>
            <w:vAlign w:val="top"/>
          </w:tcPr>
          <w:p w14:paraId="793CB4D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5E9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4A7443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39</w:t>
            </w:r>
          </w:p>
        </w:tc>
        <w:tc>
          <w:tcPr>
            <w:tcW w:w="1422" w:type="dxa"/>
            <w:noWrap w:val="0"/>
            <w:vAlign w:val="center"/>
          </w:tcPr>
          <w:p w14:paraId="2860686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长尾夹 6# </w:t>
            </w:r>
          </w:p>
        </w:tc>
        <w:tc>
          <w:tcPr>
            <w:tcW w:w="3438" w:type="dxa"/>
            <w:noWrap w:val="0"/>
            <w:vAlign w:val="center"/>
          </w:tcPr>
          <w:p w14:paraId="70C233D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 (15mm)60只(彩色)</w:t>
            </w:r>
          </w:p>
        </w:tc>
        <w:tc>
          <w:tcPr>
            <w:tcW w:w="590" w:type="dxa"/>
            <w:noWrap w:val="0"/>
            <w:vAlign w:val="center"/>
          </w:tcPr>
          <w:p w14:paraId="58399AD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1F0F4B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筒</w:t>
            </w:r>
          </w:p>
        </w:tc>
        <w:tc>
          <w:tcPr>
            <w:tcW w:w="1261" w:type="dxa"/>
            <w:shd w:val="clear" w:color="auto" w:fill="auto"/>
            <w:noWrap w:val="0"/>
            <w:vAlign w:val="center"/>
          </w:tcPr>
          <w:p w14:paraId="34AEDEF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w:t>
            </w:r>
          </w:p>
        </w:tc>
        <w:tc>
          <w:tcPr>
            <w:tcW w:w="1261" w:type="dxa"/>
            <w:noWrap w:val="0"/>
            <w:vAlign w:val="top"/>
          </w:tcPr>
          <w:p w14:paraId="0604506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227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B4F5D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40</w:t>
            </w:r>
          </w:p>
        </w:tc>
        <w:tc>
          <w:tcPr>
            <w:tcW w:w="1422" w:type="dxa"/>
            <w:noWrap w:val="0"/>
            <w:vAlign w:val="center"/>
          </w:tcPr>
          <w:p w14:paraId="2BC8127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电话机</w:t>
            </w:r>
          </w:p>
        </w:tc>
        <w:tc>
          <w:tcPr>
            <w:tcW w:w="3438" w:type="dxa"/>
            <w:noWrap w:val="0"/>
            <w:vAlign w:val="center"/>
          </w:tcPr>
          <w:p w14:paraId="5797B1E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类别：有绳板机</w:t>
            </w:r>
          </w:p>
          <w:p w14:paraId="0DA690F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放置方式：座式</w:t>
            </w:r>
          </w:p>
          <w:p w14:paraId="4D13556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免电池</w:t>
            </w:r>
          </w:p>
          <w:p w14:paraId="5C4C22D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双接口：</w:t>
            </w:r>
          </w:p>
          <w:p w14:paraId="5512C38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背光大按键</w:t>
            </w:r>
          </w:p>
          <w:p w14:paraId="24327E2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屏幕可翻转、五级可调</w:t>
            </w:r>
          </w:p>
        </w:tc>
        <w:tc>
          <w:tcPr>
            <w:tcW w:w="590" w:type="dxa"/>
            <w:noWrap w:val="0"/>
            <w:vAlign w:val="center"/>
          </w:tcPr>
          <w:p w14:paraId="4A551BB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0D9D9C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AB98B9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95</w:t>
            </w:r>
          </w:p>
        </w:tc>
        <w:tc>
          <w:tcPr>
            <w:tcW w:w="1261" w:type="dxa"/>
            <w:noWrap w:val="0"/>
            <w:vAlign w:val="top"/>
          </w:tcPr>
          <w:p w14:paraId="4F830DF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7DF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E7F125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41</w:t>
            </w:r>
          </w:p>
        </w:tc>
        <w:tc>
          <w:tcPr>
            <w:tcW w:w="1422" w:type="dxa"/>
            <w:noWrap w:val="0"/>
            <w:vAlign w:val="center"/>
          </w:tcPr>
          <w:p w14:paraId="2CDC94A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计算器</w:t>
            </w:r>
          </w:p>
        </w:tc>
        <w:tc>
          <w:tcPr>
            <w:tcW w:w="3438" w:type="dxa"/>
            <w:noWrap w:val="0"/>
            <w:vAlign w:val="center"/>
          </w:tcPr>
          <w:p w14:paraId="030403B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调可视角度</w:t>
            </w:r>
          </w:p>
          <w:p w14:paraId="26D361B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灵敏按键</w:t>
            </w:r>
          </w:p>
          <w:p w14:paraId="68C56E0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光电双驱动</w:t>
            </w:r>
          </w:p>
          <w:p w14:paraId="47A9096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总和计算、退位键</w:t>
            </w:r>
          </w:p>
          <w:p w14:paraId="09BBFBC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电池规格AG13X1</w:t>
            </w:r>
          </w:p>
          <w:p w14:paraId="14E7D34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尺寸：202*151*24mm</w:t>
            </w:r>
          </w:p>
        </w:tc>
        <w:tc>
          <w:tcPr>
            <w:tcW w:w="590" w:type="dxa"/>
            <w:noWrap w:val="0"/>
            <w:vAlign w:val="center"/>
          </w:tcPr>
          <w:p w14:paraId="3B50B04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DD0F60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09C16F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42</w:t>
            </w:r>
          </w:p>
        </w:tc>
        <w:tc>
          <w:tcPr>
            <w:tcW w:w="1261" w:type="dxa"/>
            <w:noWrap w:val="0"/>
            <w:vAlign w:val="top"/>
          </w:tcPr>
          <w:p w14:paraId="45E9D7C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1FF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4C5EAB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42</w:t>
            </w:r>
          </w:p>
        </w:tc>
        <w:tc>
          <w:tcPr>
            <w:tcW w:w="1422" w:type="dxa"/>
            <w:noWrap w:val="0"/>
            <w:vAlign w:val="center"/>
          </w:tcPr>
          <w:p w14:paraId="3B49ECD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U盘</w:t>
            </w:r>
          </w:p>
        </w:tc>
        <w:tc>
          <w:tcPr>
            <w:tcW w:w="3438" w:type="dxa"/>
            <w:noWrap w:val="0"/>
            <w:vAlign w:val="center"/>
          </w:tcPr>
          <w:p w14:paraId="656D3F1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容量：32GB</w:t>
            </w:r>
          </w:p>
          <w:p w14:paraId="6B74AB0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接口：USB3.0或以上</w:t>
            </w:r>
          </w:p>
          <w:p w14:paraId="0B73238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特性：高速读写U盘</w:t>
            </w:r>
          </w:p>
          <w:p w14:paraId="182BC80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五年质保</w:t>
            </w:r>
          </w:p>
        </w:tc>
        <w:tc>
          <w:tcPr>
            <w:tcW w:w="590" w:type="dxa"/>
            <w:noWrap w:val="0"/>
            <w:vAlign w:val="center"/>
          </w:tcPr>
          <w:p w14:paraId="2A884CE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499A09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B70977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45</w:t>
            </w:r>
          </w:p>
        </w:tc>
        <w:tc>
          <w:tcPr>
            <w:tcW w:w="1261" w:type="dxa"/>
            <w:noWrap w:val="0"/>
            <w:vAlign w:val="top"/>
          </w:tcPr>
          <w:p w14:paraId="25330E2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CFE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41A96D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43</w:t>
            </w:r>
          </w:p>
        </w:tc>
        <w:tc>
          <w:tcPr>
            <w:tcW w:w="1422" w:type="dxa"/>
            <w:noWrap w:val="0"/>
            <w:vAlign w:val="center"/>
          </w:tcPr>
          <w:p w14:paraId="4E0EB61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U盘</w:t>
            </w:r>
          </w:p>
        </w:tc>
        <w:tc>
          <w:tcPr>
            <w:tcW w:w="3438" w:type="dxa"/>
            <w:noWrap w:val="0"/>
            <w:vAlign w:val="center"/>
          </w:tcPr>
          <w:p w14:paraId="7BCD36B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容量：64GB</w:t>
            </w:r>
          </w:p>
          <w:p w14:paraId="5340C7F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接口：USB3.0或以上</w:t>
            </w:r>
          </w:p>
          <w:p w14:paraId="7DF5888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特性：高速读写U盘</w:t>
            </w:r>
          </w:p>
          <w:p w14:paraId="46DAC37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五年质保</w:t>
            </w:r>
          </w:p>
        </w:tc>
        <w:tc>
          <w:tcPr>
            <w:tcW w:w="590" w:type="dxa"/>
            <w:noWrap w:val="0"/>
            <w:vAlign w:val="center"/>
          </w:tcPr>
          <w:p w14:paraId="22B2D9C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11C4B9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B334CA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70</w:t>
            </w:r>
          </w:p>
        </w:tc>
        <w:tc>
          <w:tcPr>
            <w:tcW w:w="1261" w:type="dxa"/>
            <w:noWrap w:val="0"/>
            <w:vAlign w:val="top"/>
          </w:tcPr>
          <w:p w14:paraId="6AE7ED7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4B3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7FA43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44</w:t>
            </w:r>
          </w:p>
        </w:tc>
        <w:tc>
          <w:tcPr>
            <w:tcW w:w="1422" w:type="dxa"/>
            <w:noWrap w:val="0"/>
            <w:vAlign w:val="center"/>
          </w:tcPr>
          <w:p w14:paraId="4E26ACD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U盘</w:t>
            </w:r>
          </w:p>
        </w:tc>
        <w:tc>
          <w:tcPr>
            <w:tcW w:w="3438" w:type="dxa"/>
            <w:noWrap w:val="0"/>
            <w:vAlign w:val="center"/>
          </w:tcPr>
          <w:p w14:paraId="41E5853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容量：128GB</w:t>
            </w:r>
          </w:p>
          <w:p w14:paraId="27299A5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接口：USB3.0或以上</w:t>
            </w:r>
          </w:p>
          <w:p w14:paraId="202DD19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特性：高速读写U盘</w:t>
            </w:r>
          </w:p>
          <w:p w14:paraId="323E806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五年质保</w:t>
            </w:r>
          </w:p>
        </w:tc>
        <w:tc>
          <w:tcPr>
            <w:tcW w:w="590" w:type="dxa"/>
            <w:noWrap w:val="0"/>
            <w:vAlign w:val="center"/>
          </w:tcPr>
          <w:p w14:paraId="78EFCDD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CE60A7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B0892D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125</w:t>
            </w:r>
          </w:p>
        </w:tc>
        <w:tc>
          <w:tcPr>
            <w:tcW w:w="1261" w:type="dxa"/>
            <w:noWrap w:val="0"/>
            <w:vAlign w:val="top"/>
          </w:tcPr>
          <w:p w14:paraId="07FAA3C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19D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B058A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45</w:t>
            </w:r>
          </w:p>
        </w:tc>
        <w:tc>
          <w:tcPr>
            <w:tcW w:w="1422" w:type="dxa"/>
            <w:noWrap w:val="0"/>
            <w:vAlign w:val="center"/>
          </w:tcPr>
          <w:p w14:paraId="6A958FB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鼠标（一）</w:t>
            </w:r>
          </w:p>
        </w:tc>
        <w:tc>
          <w:tcPr>
            <w:tcW w:w="3438" w:type="dxa"/>
            <w:noWrap w:val="0"/>
            <w:vAlign w:val="center"/>
          </w:tcPr>
          <w:p w14:paraId="40D94DD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连接方式：有线</w:t>
            </w:r>
          </w:p>
          <w:p w14:paraId="36C82E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接口:USB、即插即用</w:t>
            </w:r>
          </w:p>
          <w:p w14:paraId="687A809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工作方式：针光、光学追踪</w:t>
            </w:r>
          </w:p>
          <w:p w14:paraId="0B27A1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按键数量：三键</w:t>
            </w:r>
          </w:p>
          <w:p w14:paraId="588545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刻度防尘齿轮</w:t>
            </w:r>
          </w:p>
          <w:p w14:paraId="6CA3494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分辨率：1200DPI</w:t>
            </w:r>
          </w:p>
          <w:p w14:paraId="3E5369A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按键寿命：500万次</w:t>
            </w:r>
          </w:p>
        </w:tc>
        <w:tc>
          <w:tcPr>
            <w:tcW w:w="590" w:type="dxa"/>
            <w:noWrap w:val="0"/>
            <w:vAlign w:val="center"/>
          </w:tcPr>
          <w:p w14:paraId="6E9D001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FE746D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82BC87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60</w:t>
            </w:r>
          </w:p>
        </w:tc>
        <w:tc>
          <w:tcPr>
            <w:tcW w:w="1261" w:type="dxa"/>
            <w:noWrap w:val="0"/>
            <w:vAlign w:val="top"/>
          </w:tcPr>
          <w:p w14:paraId="0390E78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B15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756A63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46</w:t>
            </w:r>
          </w:p>
        </w:tc>
        <w:tc>
          <w:tcPr>
            <w:tcW w:w="1422" w:type="dxa"/>
            <w:noWrap w:val="0"/>
            <w:vAlign w:val="center"/>
          </w:tcPr>
          <w:p w14:paraId="2B7696C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鼠标（二）</w:t>
            </w:r>
          </w:p>
        </w:tc>
        <w:tc>
          <w:tcPr>
            <w:tcW w:w="3438" w:type="dxa"/>
            <w:noWrap w:val="0"/>
            <w:vAlign w:val="center"/>
          </w:tcPr>
          <w:p w14:paraId="334677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产品类型：静音鼠标</w:t>
            </w:r>
          </w:p>
          <w:p w14:paraId="38D3CD6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▲连接方式：无线</w:t>
            </w:r>
          </w:p>
          <w:p w14:paraId="153F7F9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尺寸：100mm-120mm</w:t>
            </w:r>
          </w:p>
          <w:p w14:paraId="5BD7904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工作方式：光学追踪</w:t>
            </w:r>
          </w:p>
          <w:p w14:paraId="073D221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传输方式：2.4Ghz</w:t>
            </w:r>
          </w:p>
          <w:p w14:paraId="392A1C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人体工学：右手设计</w:t>
            </w:r>
          </w:p>
          <w:p w14:paraId="79509F1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传输距离：10米无线传输</w:t>
            </w:r>
          </w:p>
          <w:p w14:paraId="2227303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传感器分辨率：1000 DPI</w:t>
            </w:r>
          </w:p>
          <w:p w14:paraId="1A868DC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工作接口：USB、即插即用</w:t>
            </w:r>
          </w:p>
          <w:p w14:paraId="1239B03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接收器：微型、USB</w:t>
            </w:r>
          </w:p>
          <w:p w14:paraId="5659367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内置电池：1节AA电池</w:t>
            </w:r>
          </w:p>
        </w:tc>
        <w:tc>
          <w:tcPr>
            <w:tcW w:w="590" w:type="dxa"/>
            <w:noWrap w:val="0"/>
            <w:vAlign w:val="center"/>
          </w:tcPr>
          <w:p w14:paraId="692EF18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AE9DD4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3C8145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65</w:t>
            </w:r>
          </w:p>
        </w:tc>
        <w:tc>
          <w:tcPr>
            <w:tcW w:w="1261" w:type="dxa"/>
            <w:noWrap w:val="0"/>
            <w:vAlign w:val="top"/>
          </w:tcPr>
          <w:p w14:paraId="73D15DB3">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538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2106ED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47</w:t>
            </w:r>
          </w:p>
        </w:tc>
        <w:tc>
          <w:tcPr>
            <w:tcW w:w="1422" w:type="dxa"/>
            <w:noWrap w:val="0"/>
            <w:vAlign w:val="center"/>
          </w:tcPr>
          <w:p w14:paraId="25A6C1D7">
            <w:pPr>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键盘（一）</w:t>
            </w:r>
          </w:p>
        </w:tc>
        <w:tc>
          <w:tcPr>
            <w:tcW w:w="3438" w:type="dxa"/>
            <w:noWrap w:val="0"/>
            <w:vAlign w:val="center"/>
          </w:tcPr>
          <w:p w14:paraId="1E59ACB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链接方式：有线</w:t>
            </w:r>
          </w:p>
          <w:p w14:paraId="313119C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键盘撑脚：高度可调</w:t>
            </w:r>
          </w:p>
          <w:p w14:paraId="7FA19D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线长：1.8m</w:t>
            </w:r>
          </w:p>
          <w:p w14:paraId="132B505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w:t>
            </w:r>
          </w:p>
          <w:p w14:paraId="047827F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按键数＞98键</w:t>
            </w:r>
          </w:p>
          <w:p w14:paraId="093077C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结实耐用、即插即用</w:t>
            </w:r>
          </w:p>
        </w:tc>
        <w:tc>
          <w:tcPr>
            <w:tcW w:w="590" w:type="dxa"/>
            <w:noWrap w:val="0"/>
            <w:vAlign w:val="center"/>
          </w:tcPr>
          <w:p w14:paraId="0EFBA8F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86FF4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4FBD223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60</w:t>
            </w:r>
          </w:p>
        </w:tc>
        <w:tc>
          <w:tcPr>
            <w:tcW w:w="1261" w:type="dxa"/>
            <w:noWrap w:val="0"/>
            <w:vAlign w:val="top"/>
          </w:tcPr>
          <w:p w14:paraId="34539EB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375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89C0BC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48</w:t>
            </w:r>
          </w:p>
        </w:tc>
        <w:tc>
          <w:tcPr>
            <w:tcW w:w="1422" w:type="dxa"/>
            <w:noWrap w:val="0"/>
            <w:vAlign w:val="center"/>
          </w:tcPr>
          <w:p w14:paraId="25DAC454">
            <w:pPr>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键盘（二）</w:t>
            </w:r>
          </w:p>
        </w:tc>
        <w:tc>
          <w:tcPr>
            <w:tcW w:w="3438" w:type="dxa"/>
            <w:noWrap w:val="0"/>
            <w:vAlign w:val="center"/>
          </w:tcPr>
          <w:p w14:paraId="6254866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▲链接方式：无线</w:t>
            </w:r>
          </w:p>
          <w:p w14:paraId="5C8C525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全尺寸键盘、带数字键盘</w:t>
            </w:r>
          </w:p>
          <w:p w14:paraId="05D154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传输距离：10米无线传输</w:t>
            </w:r>
          </w:p>
          <w:p w14:paraId="2007DD8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按键数＞88键</w:t>
            </w:r>
          </w:p>
          <w:p w14:paraId="046299A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接收器：2.4G无线、USB接收器</w:t>
            </w:r>
          </w:p>
          <w:p w14:paraId="0A2FDFA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结实耐用、即插即用</w:t>
            </w:r>
          </w:p>
          <w:p w14:paraId="6D902CE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键鼠套装</w:t>
            </w:r>
          </w:p>
        </w:tc>
        <w:tc>
          <w:tcPr>
            <w:tcW w:w="590" w:type="dxa"/>
            <w:noWrap w:val="0"/>
            <w:vAlign w:val="center"/>
          </w:tcPr>
          <w:p w14:paraId="7BC61ED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B6C254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4497E0A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150</w:t>
            </w:r>
          </w:p>
        </w:tc>
        <w:tc>
          <w:tcPr>
            <w:tcW w:w="1261" w:type="dxa"/>
            <w:noWrap w:val="0"/>
            <w:vAlign w:val="top"/>
          </w:tcPr>
          <w:p w14:paraId="52D3D33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9EF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0571FE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49</w:t>
            </w:r>
          </w:p>
        </w:tc>
        <w:tc>
          <w:tcPr>
            <w:tcW w:w="1422" w:type="dxa"/>
            <w:noWrap w:val="0"/>
            <w:vAlign w:val="center"/>
          </w:tcPr>
          <w:p w14:paraId="02A76FA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手提电脑包</w:t>
            </w:r>
          </w:p>
        </w:tc>
        <w:tc>
          <w:tcPr>
            <w:tcW w:w="3438" w:type="dxa"/>
            <w:noWrap w:val="0"/>
            <w:vAlign w:val="center"/>
          </w:tcPr>
          <w:p w14:paraId="2027CCE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容纳电脑尺寸：15-16英寸</w:t>
            </w:r>
          </w:p>
          <w:p w14:paraId="4977294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闭合方式：拉链</w:t>
            </w:r>
          </w:p>
          <w:p w14:paraId="34049B4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防水强度：防泼水</w:t>
            </w:r>
          </w:p>
          <w:p w14:paraId="5560CED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功能分区</w:t>
            </w:r>
          </w:p>
          <w:p w14:paraId="038A07F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背提两用、配肩带</w:t>
            </w:r>
          </w:p>
        </w:tc>
        <w:tc>
          <w:tcPr>
            <w:tcW w:w="590" w:type="dxa"/>
            <w:noWrap w:val="0"/>
            <w:vAlign w:val="center"/>
          </w:tcPr>
          <w:p w14:paraId="797DA8E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2BBA2B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53A5F4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180</w:t>
            </w:r>
          </w:p>
        </w:tc>
        <w:tc>
          <w:tcPr>
            <w:tcW w:w="1261" w:type="dxa"/>
            <w:noWrap w:val="0"/>
            <w:vAlign w:val="top"/>
          </w:tcPr>
          <w:p w14:paraId="2CEBF1E9">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DE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220CCE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50</w:t>
            </w:r>
          </w:p>
        </w:tc>
        <w:tc>
          <w:tcPr>
            <w:tcW w:w="1422" w:type="dxa"/>
            <w:noWrap w:val="0"/>
            <w:vAlign w:val="center"/>
          </w:tcPr>
          <w:p w14:paraId="4E6433F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移动硬盘</w:t>
            </w:r>
          </w:p>
        </w:tc>
        <w:tc>
          <w:tcPr>
            <w:tcW w:w="3438" w:type="dxa"/>
            <w:noWrap w:val="0"/>
            <w:vAlign w:val="center"/>
          </w:tcPr>
          <w:p w14:paraId="78D727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▲内存容量：1TB</w:t>
            </w:r>
          </w:p>
          <w:p w14:paraId="36896C4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硬盘尺寸：2.5英寸</w:t>
            </w:r>
          </w:p>
          <w:p w14:paraId="7A4086F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类型：便携式存储</w:t>
            </w:r>
          </w:p>
          <w:p w14:paraId="4AEAAAB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即插即用</w:t>
            </w:r>
          </w:p>
          <w:p w14:paraId="1220BFE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▲接口：USB3.0</w:t>
            </w:r>
          </w:p>
          <w:p w14:paraId="61BF896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系统要求：win、mac。</w:t>
            </w:r>
          </w:p>
          <w:p w14:paraId="786999D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三年质保</w:t>
            </w:r>
          </w:p>
        </w:tc>
        <w:tc>
          <w:tcPr>
            <w:tcW w:w="590" w:type="dxa"/>
            <w:noWrap w:val="0"/>
            <w:vAlign w:val="center"/>
          </w:tcPr>
          <w:p w14:paraId="732E0E8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2454FC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682F43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550</w:t>
            </w:r>
          </w:p>
        </w:tc>
        <w:tc>
          <w:tcPr>
            <w:tcW w:w="1261" w:type="dxa"/>
            <w:noWrap w:val="0"/>
            <w:vAlign w:val="top"/>
          </w:tcPr>
          <w:p w14:paraId="210B9D1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470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9D7CF1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51</w:t>
            </w:r>
          </w:p>
        </w:tc>
        <w:tc>
          <w:tcPr>
            <w:tcW w:w="1422" w:type="dxa"/>
            <w:noWrap w:val="0"/>
            <w:vAlign w:val="center"/>
          </w:tcPr>
          <w:p w14:paraId="2C6627C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印台</w:t>
            </w:r>
          </w:p>
        </w:tc>
        <w:tc>
          <w:tcPr>
            <w:tcW w:w="3438" w:type="dxa"/>
            <w:noWrap w:val="0"/>
            <w:vAlign w:val="center"/>
          </w:tcPr>
          <w:p w14:paraId="16D1376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尺寸：56*90mm</w:t>
            </w:r>
          </w:p>
          <w:p w14:paraId="20EC99E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水性染料墨水、速干</w:t>
            </w:r>
          </w:p>
          <w:p w14:paraId="007034B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毛毡层设计</w:t>
            </w:r>
          </w:p>
          <w:p w14:paraId="14EEF3E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颜色：红色、蓝色（可选）</w:t>
            </w:r>
          </w:p>
          <w:p w14:paraId="4CD7D07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环保：无二甲苯</w:t>
            </w:r>
          </w:p>
        </w:tc>
        <w:tc>
          <w:tcPr>
            <w:tcW w:w="590" w:type="dxa"/>
            <w:noWrap w:val="0"/>
            <w:vAlign w:val="center"/>
          </w:tcPr>
          <w:p w14:paraId="07C7AA7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831D8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E623C1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22</w:t>
            </w:r>
          </w:p>
        </w:tc>
        <w:tc>
          <w:tcPr>
            <w:tcW w:w="1261" w:type="dxa"/>
            <w:noWrap w:val="0"/>
            <w:vAlign w:val="top"/>
          </w:tcPr>
          <w:p w14:paraId="05AA84E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83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432F3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52</w:t>
            </w:r>
          </w:p>
        </w:tc>
        <w:tc>
          <w:tcPr>
            <w:tcW w:w="1422" w:type="dxa"/>
            <w:noWrap w:val="0"/>
            <w:vAlign w:val="center"/>
          </w:tcPr>
          <w:p w14:paraId="534AE95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印油</w:t>
            </w:r>
          </w:p>
        </w:tc>
        <w:tc>
          <w:tcPr>
            <w:tcW w:w="3438" w:type="dxa"/>
            <w:noWrap w:val="0"/>
            <w:vAlign w:val="center"/>
          </w:tcPr>
          <w:p w14:paraId="39373AB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特性：水性染料墨水</w:t>
            </w:r>
          </w:p>
          <w:p w14:paraId="0C0E73D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容量：50ml</w:t>
            </w:r>
          </w:p>
          <w:p w14:paraId="5F92874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颜色：红色、蓝色（可选）</w:t>
            </w:r>
          </w:p>
        </w:tc>
        <w:tc>
          <w:tcPr>
            <w:tcW w:w="590" w:type="dxa"/>
            <w:noWrap w:val="0"/>
            <w:vAlign w:val="center"/>
          </w:tcPr>
          <w:p w14:paraId="0D61B8D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30C6E4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c>
          <w:tcPr>
            <w:tcW w:w="1261" w:type="dxa"/>
            <w:shd w:val="clear" w:color="auto" w:fill="auto"/>
            <w:noWrap w:val="0"/>
            <w:vAlign w:val="center"/>
          </w:tcPr>
          <w:p w14:paraId="0D73E69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16</w:t>
            </w:r>
          </w:p>
        </w:tc>
        <w:tc>
          <w:tcPr>
            <w:tcW w:w="1261" w:type="dxa"/>
            <w:noWrap w:val="0"/>
            <w:vAlign w:val="top"/>
          </w:tcPr>
          <w:p w14:paraId="14284B3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E52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B38937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53</w:t>
            </w:r>
          </w:p>
        </w:tc>
        <w:tc>
          <w:tcPr>
            <w:tcW w:w="1422" w:type="dxa"/>
            <w:noWrap w:val="0"/>
            <w:vAlign w:val="center"/>
          </w:tcPr>
          <w:p w14:paraId="539C4BB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 电池（一）</w:t>
            </w:r>
          </w:p>
        </w:tc>
        <w:tc>
          <w:tcPr>
            <w:tcW w:w="3438" w:type="dxa"/>
            <w:noWrap w:val="0"/>
            <w:vAlign w:val="center"/>
          </w:tcPr>
          <w:p w14:paraId="4DDCE6A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电池型号：1号碱性电池</w:t>
            </w:r>
          </w:p>
          <w:p w14:paraId="58A2DAD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包装规格：2粒</w:t>
            </w:r>
          </w:p>
          <w:p w14:paraId="5C7C0DF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防腐钢壳、耐高温、绝缘密封圈、防漏液</w:t>
            </w:r>
          </w:p>
          <w:p w14:paraId="4BCD9B6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环保：无汞、镉、铅有害重金属</w:t>
            </w:r>
          </w:p>
          <w:p w14:paraId="6B40923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电压：1.5V</w:t>
            </w:r>
          </w:p>
          <w:p w14:paraId="6FB3BE0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有效期：7年</w:t>
            </w:r>
          </w:p>
        </w:tc>
        <w:tc>
          <w:tcPr>
            <w:tcW w:w="590" w:type="dxa"/>
            <w:noWrap w:val="0"/>
            <w:vAlign w:val="center"/>
          </w:tcPr>
          <w:p w14:paraId="0BA2127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7DB8AE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w:t>
            </w:r>
          </w:p>
        </w:tc>
        <w:tc>
          <w:tcPr>
            <w:tcW w:w="1261" w:type="dxa"/>
            <w:shd w:val="clear" w:color="auto" w:fill="auto"/>
            <w:noWrap w:val="0"/>
            <w:vAlign w:val="center"/>
          </w:tcPr>
          <w:p w14:paraId="38AB689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281270A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A02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6B2D73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54</w:t>
            </w:r>
          </w:p>
        </w:tc>
        <w:tc>
          <w:tcPr>
            <w:tcW w:w="1422" w:type="dxa"/>
            <w:noWrap w:val="0"/>
            <w:vAlign w:val="center"/>
          </w:tcPr>
          <w:p w14:paraId="6842656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电池（二）</w:t>
            </w:r>
          </w:p>
        </w:tc>
        <w:tc>
          <w:tcPr>
            <w:tcW w:w="3438" w:type="dxa"/>
            <w:noWrap w:val="0"/>
            <w:vAlign w:val="center"/>
          </w:tcPr>
          <w:p w14:paraId="13CE7B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电池型号：5号碱性电池</w:t>
            </w:r>
          </w:p>
          <w:p w14:paraId="502AF02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包装规格：8粒</w:t>
            </w:r>
          </w:p>
          <w:p w14:paraId="408732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防腐钢壳、耐高温、绝缘密封圈、防漏液</w:t>
            </w:r>
          </w:p>
          <w:p w14:paraId="5294D19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环保：无汞、镉、铅有害重金属</w:t>
            </w:r>
          </w:p>
          <w:p w14:paraId="4229963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电压：1.5V</w:t>
            </w:r>
          </w:p>
          <w:p w14:paraId="2CAF92D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有效期：10年</w:t>
            </w:r>
          </w:p>
        </w:tc>
        <w:tc>
          <w:tcPr>
            <w:tcW w:w="590" w:type="dxa"/>
            <w:noWrap w:val="0"/>
            <w:vAlign w:val="center"/>
          </w:tcPr>
          <w:p w14:paraId="491F565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2B3A09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w:t>
            </w:r>
          </w:p>
        </w:tc>
        <w:tc>
          <w:tcPr>
            <w:tcW w:w="1261" w:type="dxa"/>
            <w:shd w:val="clear" w:color="auto" w:fill="auto"/>
            <w:noWrap w:val="0"/>
            <w:vAlign w:val="center"/>
          </w:tcPr>
          <w:p w14:paraId="3500E15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20</w:t>
            </w:r>
          </w:p>
        </w:tc>
        <w:tc>
          <w:tcPr>
            <w:tcW w:w="1261" w:type="dxa"/>
            <w:noWrap w:val="0"/>
            <w:vAlign w:val="top"/>
          </w:tcPr>
          <w:p w14:paraId="5378320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3DF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05C21D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55</w:t>
            </w:r>
          </w:p>
        </w:tc>
        <w:tc>
          <w:tcPr>
            <w:tcW w:w="1422" w:type="dxa"/>
            <w:noWrap w:val="0"/>
            <w:vAlign w:val="center"/>
          </w:tcPr>
          <w:p w14:paraId="3DFF9B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电池（三）</w:t>
            </w:r>
          </w:p>
        </w:tc>
        <w:tc>
          <w:tcPr>
            <w:tcW w:w="3438" w:type="dxa"/>
            <w:noWrap w:val="0"/>
            <w:vAlign w:val="center"/>
          </w:tcPr>
          <w:p w14:paraId="0A7C6F5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电池型号：7号碱性电池</w:t>
            </w:r>
          </w:p>
          <w:p w14:paraId="50B07DE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包装规格：8粒</w:t>
            </w:r>
          </w:p>
          <w:p w14:paraId="1B792BA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防腐钢壳、耐高温、绝缘密封圈、防漏液</w:t>
            </w:r>
          </w:p>
          <w:p w14:paraId="75875DB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环保：无汞、镉、铅有害重金属</w:t>
            </w:r>
          </w:p>
          <w:p w14:paraId="4CE91FA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电压：1.5V</w:t>
            </w:r>
          </w:p>
          <w:p w14:paraId="7D5DBC2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有效期：10年</w:t>
            </w:r>
          </w:p>
        </w:tc>
        <w:tc>
          <w:tcPr>
            <w:tcW w:w="590" w:type="dxa"/>
            <w:noWrap w:val="0"/>
            <w:vAlign w:val="center"/>
          </w:tcPr>
          <w:p w14:paraId="735D234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608E00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w:t>
            </w:r>
          </w:p>
        </w:tc>
        <w:tc>
          <w:tcPr>
            <w:tcW w:w="1261" w:type="dxa"/>
            <w:shd w:val="clear" w:color="auto" w:fill="auto"/>
            <w:noWrap w:val="0"/>
            <w:vAlign w:val="center"/>
          </w:tcPr>
          <w:p w14:paraId="2AB49A1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20</w:t>
            </w:r>
          </w:p>
        </w:tc>
        <w:tc>
          <w:tcPr>
            <w:tcW w:w="1261" w:type="dxa"/>
            <w:noWrap w:val="0"/>
            <w:vAlign w:val="top"/>
          </w:tcPr>
          <w:p w14:paraId="108A8849">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2A3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CB9303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56</w:t>
            </w:r>
          </w:p>
        </w:tc>
        <w:tc>
          <w:tcPr>
            <w:tcW w:w="1422" w:type="dxa"/>
            <w:noWrap w:val="0"/>
            <w:vAlign w:val="center"/>
          </w:tcPr>
          <w:p w14:paraId="7D4F882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 电池（四）</w:t>
            </w:r>
          </w:p>
        </w:tc>
        <w:tc>
          <w:tcPr>
            <w:tcW w:w="3438" w:type="dxa"/>
            <w:noWrap w:val="0"/>
            <w:vAlign w:val="center"/>
          </w:tcPr>
          <w:p w14:paraId="61A452D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电压V9</w:t>
            </w:r>
          </w:p>
          <w:p w14:paraId="2BF249C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类型：碳性干电池，防漏液</w:t>
            </w:r>
          </w:p>
          <w:p w14:paraId="02A102F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耐腐蚀铁壳</w:t>
            </w:r>
          </w:p>
          <w:p w14:paraId="4124B62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环保：无汞、铅、镉</w:t>
            </w:r>
          </w:p>
          <w:p w14:paraId="10B8604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tc>
        <w:tc>
          <w:tcPr>
            <w:tcW w:w="590" w:type="dxa"/>
            <w:noWrap w:val="0"/>
            <w:vAlign w:val="center"/>
          </w:tcPr>
          <w:p w14:paraId="002F06B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F93F55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粒</w:t>
            </w:r>
          </w:p>
        </w:tc>
        <w:tc>
          <w:tcPr>
            <w:tcW w:w="1261" w:type="dxa"/>
            <w:shd w:val="clear" w:color="auto" w:fill="auto"/>
            <w:noWrap w:val="0"/>
            <w:vAlign w:val="center"/>
          </w:tcPr>
          <w:p w14:paraId="5C7D4F4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7.8</w:t>
            </w:r>
          </w:p>
        </w:tc>
        <w:tc>
          <w:tcPr>
            <w:tcW w:w="1261" w:type="dxa"/>
            <w:noWrap w:val="0"/>
            <w:vAlign w:val="top"/>
          </w:tcPr>
          <w:p w14:paraId="353C328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B11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771FDC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57</w:t>
            </w:r>
          </w:p>
        </w:tc>
        <w:tc>
          <w:tcPr>
            <w:tcW w:w="1422" w:type="dxa"/>
            <w:noWrap w:val="0"/>
            <w:vAlign w:val="center"/>
          </w:tcPr>
          <w:p w14:paraId="05E344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电池（五）</w:t>
            </w:r>
          </w:p>
        </w:tc>
        <w:tc>
          <w:tcPr>
            <w:tcW w:w="3438" w:type="dxa"/>
            <w:noWrap w:val="0"/>
            <w:vAlign w:val="center"/>
          </w:tcPr>
          <w:p w14:paraId="1E47A0C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类型：纽扣电池</w:t>
            </w:r>
          </w:p>
          <w:p w14:paraId="17F5FF9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产品规格：直径20mm、厚度3.2mm；直径20mm、厚度2.5mm；直径20mm、厚度1.6mm；</w:t>
            </w:r>
          </w:p>
          <w:p w14:paraId="15D12B7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包装规格：5粒装</w:t>
            </w:r>
          </w:p>
          <w:p w14:paraId="3F2E493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无汞环保</w:t>
            </w:r>
          </w:p>
          <w:p w14:paraId="058B653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电压：3V</w:t>
            </w:r>
          </w:p>
          <w:p w14:paraId="51F694A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有效期：5年</w:t>
            </w:r>
          </w:p>
        </w:tc>
        <w:tc>
          <w:tcPr>
            <w:tcW w:w="590" w:type="dxa"/>
            <w:noWrap w:val="0"/>
            <w:vAlign w:val="center"/>
          </w:tcPr>
          <w:p w14:paraId="0073841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31558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w:t>
            </w:r>
          </w:p>
        </w:tc>
        <w:tc>
          <w:tcPr>
            <w:tcW w:w="1261" w:type="dxa"/>
            <w:shd w:val="clear" w:color="auto" w:fill="auto"/>
            <w:noWrap w:val="0"/>
            <w:vAlign w:val="center"/>
          </w:tcPr>
          <w:p w14:paraId="1BE38A5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12.8</w:t>
            </w:r>
          </w:p>
        </w:tc>
        <w:tc>
          <w:tcPr>
            <w:tcW w:w="1261" w:type="dxa"/>
            <w:noWrap w:val="0"/>
            <w:vAlign w:val="top"/>
          </w:tcPr>
          <w:p w14:paraId="79A6148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0FA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3D5538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58</w:t>
            </w:r>
          </w:p>
        </w:tc>
        <w:tc>
          <w:tcPr>
            <w:tcW w:w="1422" w:type="dxa"/>
            <w:noWrap w:val="0"/>
            <w:vAlign w:val="center"/>
          </w:tcPr>
          <w:p w14:paraId="23115E7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重型钉书机</w:t>
            </w:r>
          </w:p>
        </w:tc>
        <w:tc>
          <w:tcPr>
            <w:tcW w:w="3438" w:type="dxa"/>
            <w:noWrap w:val="0"/>
            <w:vAlign w:val="center"/>
          </w:tcPr>
          <w:p w14:paraId="4F30461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尺寸：3005*80*107mm</w:t>
            </w:r>
          </w:p>
          <w:p w14:paraId="5B24C54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书钉种类：23/6-23/13</w:t>
            </w:r>
          </w:p>
          <w:p w14:paraId="59F77CF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订纸厚度：80Page/70g</w:t>
            </w:r>
          </w:p>
          <w:p w14:paraId="6ABA658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装订数量：&lt;100PCS</w:t>
            </w:r>
          </w:p>
        </w:tc>
        <w:tc>
          <w:tcPr>
            <w:tcW w:w="590" w:type="dxa"/>
            <w:noWrap w:val="0"/>
            <w:vAlign w:val="center"/>
          </w:tcPr>
          <w:p w14:paraId="3927D06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DEDE52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FE31E8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88</w:t>
            </w:r>
          </w:p>
        </w:tc>
        <w:tc>
          <w:tcPr>
            <w:tcW w:w="1261" w:type="dxa"/>
            <w:noWrap w:val="0"/>
            <w:vAlign w:val="top"/>
          </w:tcPr>
          <w:p w14:paraId="4D3D913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7B0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7D165B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59</w:t>
            </w:r>
          </w:p>
        </w:tc>
        <w:tc>
          <w:tcPr>
            <w:tcW w:w="1422" w:type="dxa"/>
            <w:noWrap w:val="0"/>
            <w:vAlign w:val="center"/>
          </w:tcPr>
          <w:p w14:paraId="178630A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重型钉书针</w:t>
            </w:r>
          </w:p>
        </w:tc>
        <w:tc>
          <w:tcPr>
            <w:tcW w:w="3438" w:type="dxa"/>
            <w:noWrap w:val="0"/>
            <w:vAlign w:val="center"/>
          </w:tcPr>
          <w:p w14:paraId="3E2BB9C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规格：23/13</w:t>
            </w:r>
          </w:p>
          <w:p w14:paraId="30A8D54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装订深度：13mm</w:t>
            </w:r>
          </w:p>
          <w:p w14:paraId="44AF734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装订宽度：11.5mm</w:t>
            </w:r>
          </w:p>
          <w:p w14:paraId="2EDC0E9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数量：1000枚</w:t>
            </w:r>
          </w:p>
          <w:p w14:paraId="16A7CC9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材质：加厚电镀、高强度钢材</w:t>
            </w:r>
          </w:p>
          <w:p w14:paraId="5D16D04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可装订数量；80张-70g</w:t>
            </w:r>
          </w:p>
        </w:tc>
        <w:tc>
          <w:tcPr>
            <w:tcW w:w="590" w:type="dxa"/>
            <w:noWrap w:val="0"/>
            <w:vAlign w:val="center"/>
          </w:tcPr>
          <w:p w14:paraId="511A765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D8BD6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21B57A3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3194D1E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C63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528563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60</w:t>
            </w:r>
          </w:p>
        </w:tc>
        <w:tc>
          <w:tcPr>
            <w:tcW w:w="1422" w:type="dxa"/>
            <w:noWrap w:val="0"/>
            <w:vAlign w:val="center"/>
          </w:tcPr>
          <w:p w14:paraId="76085F0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 钉书针（一）</w:t>
            </w:r>
          </w:p>
        </w:tc>
        <w:tc>
          <w:tcPr>
            <w:tcW w:w="3438" w:type="dxa"/>
            <w:noWrap w:val="0"/>
            <w:vAlign w:val="center"/>
          </w:tcPr>
          <w:p w14:paraId="3CA07B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尺寸：宽8.4*5mm</w:t>
            </w:r>
          </w:p>
          <w:p w14:paraId="65222CF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包装数量：1000枚</w:t>
            </w:r>
          </w:p>
          <w:p w14:paraId="1766575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每排数量：50枚</w:t>
            </w:r>
          </w:p>
          <w:p w14:paraId="454494D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重量：22g</w:t>
            </w:r>
          </w:p>
          <w:p w14:paraId="4BEF1D8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规格：小号</w:t>
            </w:r>
          </w:p>
          <w:p w14:paraId="1F95F9A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适用机型：HD-10系列</w:t>
            </w:r>
          </w:p>
        </w:tc>
        <w:tc>
          <w:tcPr>
            <w:tcW w:w="590" w:type="dxa"/>
            <w:noWrap w:val="0"/>
            <w:vAlign w:val="center"/>
          </w:tcPr>
          <w:p w14:paraId="428D3D0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CB682D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16881A0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w:t>
            </w:r>
          </w:p>
        </w:tc>
        <w:tc>
          <w:tcPr>
            <w:tcW w:w="1261" w:type="dxa"/>
            <w:noWrap w:val="0"/>
            <w:vAlign w:val="top"/>
          </w:tcPr>
          <w:p w14:paraId="44FBD4E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A59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8A2181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61</w:t>
            </w:r>
          </w:p>
        </w:tc>
        <w:tc>
          <w:tcPr>
            <w:tcW w:w="1422" w:type="dxa"/>
            <w:noWrap w:val="0"/>
            <w:vAlign w:val="center"/>
          </w:tcPr>
          <w:p w14:paraId="6248B18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钉书针（二）</w:t>
            </w:r>
          </w:p>
        </w:tc>
        <w:tc>
          <w:tcPr>
            <w:tcW w:w="3438" w:type="dxa"/>
            <w:noWrap w:val="0"/>
            <w:vAlign w:val="center"/>
          </w:tcPr>
          <w:p w14:paraId="0519266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尺寸：宽11.5*6mm</w:t>
            </w:r>
          </w:p>
          <w:p w14:paraId="7AD97F0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包装数量：1000枚</w:t>
            </w:r>
          </w:p>
          <w:p w14:paraId="2AA619A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每排数量：50枚</w:t>
            </w:r>
          </w:p>
          <w:p w14:paraId="514DA4B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重量：19g</w:t>
            </w:r>
          </w:p>
          <w:p w14:paraId="56DE761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规格：24/6</w:t>
            </w:r>
          </w:p>
          <w:p w14:paraId="72D31E3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适用机型：HD-50系列</w:t>
            </w:r>
          </w:p>
        </w:tc>
        <w:tc>
          <w:tcPr>
            <w:tcW w:w="590" w:type="dxa"/>
            <w:noWrap w:val="0"/>
            <w:vAlign w:val="center"/>
          </w:tcPr>
          <w:p w14:paraId="62711B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457EE7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371AA68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5FE32F5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F2A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3EB3D5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62</w:t>
            </w:r>
          </w:p>
        </w:tc>
        <w:tc>
          <w:tcPr>
            <w:tcW w:w="1422" w:type="dxa"/>
            <w:noWrap w:val="0"/>
            <w:vAlign w:val="center"/>
          </w:tcPr>
          <w:p w14:paraId="5474FDB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 钉书机（一）</w:t>
            </w:r>
          </w:p>
        </w:tc>
        <w:tc>
          <w:tcPr>
            <w:tcW w:w="3438" w:type="dxa"/>
            <w:noWrap w:val="0"/>
            <w:vAlign w:val="center"/>
          </w:tcPr>
          <w:p w14:paraId="3CE8205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尺寸：约50*103*22mm</w:t>
            </w:r>
          </w:p>
          <w:p w14:paraId="37A349D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装订数量：100枚</w:t>
            </w:r>
          </w:p>
          <w:p w14:paraId="30D6C6E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可订页数：2-20页/65g</w:t>
            </w:r>
          </w:p>
          <w:p w14:paraId="17704F1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装订深度：58mm以内</w:t>
            </w:r>
          </w:p>
          <w:p w14:paraId="3867B70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适用订：NO.10-1M</w:t>
            </w:r>
          </w:p>
        </w:tc>
        <w:tc>
          <w:tcPr>
            <w:tcW w:w="590" w:type="dxa"/>
            <w:noWrap w:val="0"/>
            <w:vAlign w:val="center"/>
          </w:tcPr>
          <w:p w14:paraId="06C4A5E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059380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4A8A760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38</w:t>
            </w:r>
          </w:p>
        </w:tc>
        <w:tc>
          <w:tcPr>
            <w:tcW w:w="1261" w:type="dxa"/>
            <w:noWrap w:val="0"/>
            <w:vAlign w:val="top"/>
          </w:tcPr>
          <w:p w14:paraId="793707B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DF5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4611DA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63</w:t>
            </w:r>
          </w:p>
        </w:tc>
        <w:tc>
          <w:tcPr>
            <w:tcW w:w="1422" w:type="dxa"/>
            <w:noWrap w:val="0"/>
            <w:vAlign w:val="center"/>
          </w:tcPr>
          <w:p w14:paraId="487ABA4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钉书机（二）</w:t>
            </w:r>
          </w:p>
        </w:tc>
        <w:tc>
          <w:tcPr>
            <w:tcW w:w="3438" w:type="dxa"/>
            <w:noWrap w:val="0"/>
            <w:vAlign w:val="center"/>
          </w:tcPr>
          <w:p w14:paraId="58F0C0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尺寸：约120*36*52mm</w:t>
            </w:r>
          </w:p>
          <w:p w14:paraId="71BA4A9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装订数量：50枚</w:t>
            </w:r>
          </w:p>
          <w:p w14:paraId="3289C6A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可订页数：2-30页/65g</w:t>
            </w:r>
          </w:p>
          <w:p w14:paraId="78BD581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装订深度：64mm以内</w:t>
            </w:r>
          </w:p>
          <w:p w14:paraId="4AA826A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适用订：NO.3-1M/NO.35-1M</w:t>
            </w:r>
          </w:p>
          <w:p w14:paraId="0E5739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大号</w:t>
            </w:r>
          </w:p>
        </w:tc>
        <w:tc>
          <w:tcPr>
            <w:tcW w:w="590" w:type="dxa"/>
            <w:noWrap w:val="0"/>
            <w:vAlign w:val="center"/>
          </w:tcPr>
          <w:p w14:paraId="6C034EE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B2889A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717678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52</w:t>
            </w:r>
          </w:p>
        </w:tc>
        <w:tc>
          <w:tcPr>
            <w:tcW w:w="1261" w:type="dxa"/>
            <w:noWrap w:val="0"/>
            <w:vAlign w:val="top"/>
          </w:tcPr>
          <w:p w14:paraId="37A0F02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CDD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9FAF21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64</w:t>
            </w:r>
          </w:p>
        </w:tc>
        <w:tc>
          <w:tcPr>
            <w:tcW w:w="1422" w:type="dxa"/>
            <w:noWrap w:val="0"/>
            <w:vAlign w:val="center"/>
          </w:tcPr>
          <w:p w14:paraId="060746C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起钉器</w:t>
            </w:r>
          </w:p>
        </w:tc>
        <w:tc>
          <w:tcPr>
            <w:tcW w:w="3438" w:type="dxa"/>
            <w:noWrap w:val="0"/>
            <w:vAlign w:val="center"/>
          </w:tcPr>
          <w:p w14:paraId="3B2E48B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类型：订书机/起钉器</w:t>
            </w:r>
          </w:p>
          <w:p w14:paraId="51497F3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产品尺寸：约55*11*45mm</w:t>
            </w:r>
          </w:p>
          <w:p w14:paraId="2135931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适用于：24/6、26/6</w:t>
            </w:r>
          </w:p>
        </w:tc>
        <w:tc>
          <w:tcPr>
            <w:tcW w:w="590" w:type="dxa"/>
            <w:noWrap w:val="0"/>
            <w:vAlign w:val="center"/>
          </w:tcPr>
          <w:p w14:paraId="1672755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3BE9E0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1FC26D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3.5</w:t>
            </w:r>
          </w:p>
        </w:tc>
        <w:tc>
          <w:tcPr>
            <w:tcW w:w="1261" w:type="dxa"/>
            <w:noWrap w:val="0"/>
            <w:vAlign w:val="top"/>
          </w:tcPr>
          <w:p w14:paraId="5B0F302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654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0A5BD1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65</w:t>
            </w:r>
          </w:p>
        </w:tc>
        <w:tc>
          <w:tcPr>
            <w:tcW w:w="1422" w:type="dxa"/>
            <w:noWrap w:val="0"/>
            <w:vAlign w:val="center"/>
          </w:tcPr>
          <w:p w14:paraId="37DF9E3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装订器</w:t>
            </w:r>
          </w:p>
        </w:tc>
        <w:tc>
          <w:tcPr>
            <w:tcW w:w="3438" w:type="dxa"/>
            <w:noWrap w:val="0"/>
            <w:vAlign w:val="center"/>
          </w:tcPr>
          <w:p w14:paraId="07AAD36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夹纸能力：2-40页</w:t>
            </w:r>
          </w:p>
          <w:p w14:paraId="1F4171C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材质：塑料+金属</w:t>
            </w:r>
          </w:p>
          <w:p w14:paraId="7C7CC53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尺寸：约14cm</w:t>
            </w:r>
          </w:p>
        </w:tc>
        <w:tc>
          <w:tcPr>
            <w:tcW w:w="590" w:type="dxa"/>
            <w:noWrap w:val="0"/>
            <w:vAlign w:val="center"/>
          </w:tcPr>
          <w:p w14:paraId="2E551B8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9FD9CB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F1A4E9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7CA23D3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F16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E21CC6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66</w:t>
            </w:r>
          </w:p>
        </w:tc>
        <w:tc>
          <w:tcPr>
            <w:tcW w:w="1422" w:type="dxa"/>
            <w:noWrap w:val="0"/>
            <w:vAlign w:val="center"/>
          </w:tcPr>
          <w:p w14:paraId="7FF1B9F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装订器备用夹</w:t>
            </w:r>
          </w:p>
        </w:tc>
        <w:tc>
          <w:tcPr>
            <w:tcW w:w="3438" w:type="dxa"/>
            <w:noWrap w:val="0"/>
            <w:vAlign w:val="center"/>
          </w:tcPr>
          <w:p w14:paraId="6A9A0E1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材质：金属</w:t>
            </w:r>
          </w:p>
          <w:p w14:paraId="2B71282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规格：1.8*1.3cm</w:t>
            </w:r>
          </w:p>
        </w:tc>
        <w:tc>
          <w:tcPr>
            <w:tcW w:w="590" w:type="dxa"/>
            <w:noWrap w:val="0"/>
            <w:vAlign w:val="center"/>
          </w:tcPr>
          <w:p w14:paraId="00974FF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DA98A9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0B256DB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4BDE024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2A4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32323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67</w:t>
            </w:r>
          </w:p>
        </w:tc>
        <w:tc>
          <w:tcPr>
            <w:tcW w:w="1422" w:type="dxa"/>
            <w:noWrap w:val="0"/>
            <w:vAlign w:val="center"/>
          </w:tcPr>
          <w:p w14:paraId="5FFFDC0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回形针（一）</w:t>
            </w:r>
          </w:p>
        </w:tc>
        <w:tc>
          <w:tcPr>
            <w:tcW w:w="3438" w:type="dxa"/>
            <w:noWrap w:val="0"/>
            <w:vAlign w:val="center"/>
          </w:tcPr>
          <w:p w14:paraId="7E7F6C8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颜色：彩色</w:t>
            </w:r>
          </w:p>
          <w:p w14:paraId="364BD04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规格：29mm（3#）</w:t>
            </w:r>
          </w:p>
          <w:p w14:paraId="23E72D0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产品包装：160枚/桶</w:t>
            </w:r>
          </w:p>
        </w:tc>
        <w:tc>
          <w:tcPr>
            <w:tcW w:w="590" w:type="dxa"/>
            <w:noWrap w:val="0"/>
            <w:vAlign w:val="center"/>
          </w:tcPr>
          <w:p w14:paraId="372203C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088E1D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627B44B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w:t>
            </w:r>
          </w:p>
        </w:tc>
        <w:tc>
          <w:tcPr>
            <w:tcW w:w="1261" w:type="dxa"/>
            <w:noWrap w:val="0"/>
            <w:vAlign w:val="top"/>
          </w:tcPr>
          <w:p w14:paraId="1A76873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E04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63D6A5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68</w:t>
            </w:r>
          </w:p>
        </w:tc>
        <w:tc>
          <w:tcPr>
            <w:tcW w:w="1422" w:type="dxa"/>
            <w:noWrap w:val="0"/>
            <w:vAlign w:val="center"/>
          </w:tcPr>
          <w:p w14:paraId="79D66F5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回形针（二）</w:t>
            </w:r>
          </w:p>
        </w:tc>
        <w:tc>
          <w:tcPr>
            <w:tcW w:w="3438" w:type="dxa"/>
            <w:noWrap w:val="0"/>
            <w:vAlign w:val="center"/>
          </w:tcPr>
          <w:p w14:paraId="51F2E6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单枚尺寸：29mm（3#）</w:t>
            </w:r>
          </w:p>
          <w:p w14:paraId="49D2509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产品材质：钢芯</w:t>
            </w:r>
          </w:p>
          <w:p w14:paraId="668ADDE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产品数量：单盒100枚</w:t>
            </w:r>
          </w:p>
          <w:p w14:paraId="4B73571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单盒尺寸：约52*37*20mm</w:t>
            </w:r>
          </w:p>
        </w:tc>
        <w:tc>
          <w:tcPr>
            <w:tcW w:w="590" w:type="dxa"/>
            <w:noWrap w:val="0"/>
            <w:vAlign w:val="center"/>
          </w:tcPr>
          <w:p w14:paraId="5AAE3B6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8E9ECF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1CAEF56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2.3</w:t>
            </w:r>
          </w:p>
        </w:tc>
        <w:tc>
          <w:tcPr>
            <w:tcW w:w="1261" w:type="dxa"/>
            <w:noWrap w:val="0"/>
            <w:vAlign w:val="top"/>
          </w:tcPr>
          <w:p w14:paraId="0BDAB7F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634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797A91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69</w:t>
            </w:r>
          </w:p>
        </w:tc>
        <w:tc>
          <w:tcPr>
            <w:tcW w:w="1422" w:type="dxa"/>
            <w:noWrap w:val="0"/>
            <w:vAlign w:val="center"/>
          </w:tcPr>
          <w:p w14:paraId="04BDFD5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美工刀</w:t>
            </w:r>
          </w:p>
        </w:tc>
        <w:tc>
          <w:tcPr>
            <w:tcW w:w="3438" w:type="dxa"/>
            <w:noWrap w:val="0"/>
            <w:vAlign w:val="center"/>
          </w:tcPr>
          <w:p w14:paraId="52E1702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材质：SK5+ABS</w:t>
            </w:r>
          </w:p>
        </w:tc>
        <w:tc>
          <w:tcPr>
            <w:tcW w:w="590" w:type="dxa"/>
            <w:noWrap w:val="0"/>
            <w:vAlign w:val="center"/>
          </w:tcPr>
          <w:p w14:paraId="746DC03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93899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把</w:t>
            </w:r>
          </w:p>
        </w:tc>
        <w:tc>
          <w:tcPr>
            <w:tcW w:w="1261" w:type="dxa"/>
            <w:shd w:val="clear" w:color="auto" w:fill="auto"/>
            <w:noWrap w:val="0"/>
            <w:vAlign w:val="center"/>
          </w:tcPr>
          <w:p w14:paraId="61EE9B6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4.5</w:t>
            </w:r>
          </w:p>
        </w:tc>
        <w:tc>
          <w:tcPr>
            <w:tcW w:w="1261" w:type="dxa"/>
            <w:noWrap w:val="0"/>
            <w:vAlign w:val="top"/>
          </w:tcPr>
          <w:p w14:paraId="54780A0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6A8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12BCF8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70</w:t>
            </w:r>
          </w:p>
        </w:tc>
        <w:tc>
          <w:tcPr>
            <w:tcW w:w="1422" w:type="dxa"/>
            <w:noWrap w:val="0"/>
            <w:vAlign w:val="center"/>
          </w:tcPr>
          <w:p w14:paraId="25B9E0F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剪刀</w:t>
            </w:r>
          </w:p>
        </w:tc>
        <w:tc>
          <w:tcPr>
            <w:tcW w:w="3438" w:type="dxa"/>
            <w:noWrap w:val="0"/>
            <w:vAlign w:val="center"/>
          </w:tcPr>
          <w:p w14:paraId="01E2225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主材质：不锈钢</w:t>
            </w:r>
          </w:p>
          <w:p w14:paraId="42D62BC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包胶材质：塑胶</w:t>
            </w:r>
          </w:p>
          <w:p w14:paraId="3B10AAA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长度：170mm</w:t>
            </w:r>
          </w:p>
        </w:tc>
        <w:tc>
          <w:tcPr>
            <w:tcW w:w="590" w:type="dxa"/>
            <w:noWrap w:val="0"/>
            <w:vAlign w:val="center"/>
          </w:tcPr>
          <w:p w14:paraId="132CB71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5EB781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把</w:t>
            </w:r>
          </w:p>
        </w:tc>
        <w:tc>
          <w:tcPr>
            <w:tcW w:w="1261" w:type="dxa"/>
            <w:shd w:val="clear" w:color="auto" w:fill="auto"/>
            <w:noWrap w:val="0"/>
            <w:vAlign w:val="center"/>
          </w:tcPr>
          <w:p w14:paraId="73C18CC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695F4BE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A23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69CB14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71</w:t>
            </w:r>
          </w:p>
        </w:tc>
        <w:tc>
          <w:tcPr>
            <w:tcW w:w="1422" w:type="dxa"/>
            <w:noWrap w:val="0"/>
            <w:vAlign w:val="center"/>
          </w:tcPr>
          <w:p w14:paraId="3EF705A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水果刀</w:t>
            </w:r>
          </w:p>
        </w:tc>
        <w:tc>
          <w:tcPr>
            <w:tcW w:w="3438" w:type="dxa"/>
            <w:noWrap w:val="0"/>
            <w:vAlign w:val="center"/>
          </w:tcPr>
          <w:p w14:paraId="2DF9D0B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材质：ABS刀柄+不锈钢刀身</w:t>
            </w:r>
          </w:p>
          <w:p w14:paraId="5AB3BC0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尺寸：长19cm以上</w:t>
            </w:r>
          </w:p>
        </w:tc>
        <w:tc>
          <w:tcPr>
            <w:tcW w:w="590" w:type="dxa"/>
            <w:noWrap w:val="0"/>
            <w:vAlign w:val="center"/>
          </w:tcPr>
          <w:p w14:paraId="284D5C1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F8634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把</w:t>
            </w:r>
          </w:p>
        </w:tc>
        <w:tc>
          <w:tcPr>
            <w:tcW w:w="1261" w:type="dxa"/>
            <w:shd w:val="clear" w:color="auto" w:fill="auto"/>
            <w:noWrap w:val="0"/>
            <w:vAlign w:val="center"/>
          </w:tcPr>
          <w:p w14:paraId="03D1822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w:t>
            </w:r>
          </w:p>
        </w:tc>
        <w:tc>
          <w:tcPr>
            <w:tcW w:w="1261" w:type="dxa"/>
            <w:noWrap w:val="0"/>
            <w:vAlign w:val="top"/>
          </w:tcPr>
          <w:p w14:paraId="6D587ED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B32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6B9BE0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72</w:t>
            </w:r>
          </w:p>
        </w:tc>
        <w:tc>
          <w:tcPr>
            <w:tcW w:w="1422" w:type="dxa"/>
            <w:noWrap w:val="0"/>
            <w:vAlign w:val="center"/>
          </w:tcPr>
          <w:p w14:paraId="29B6D25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胶水（一）</w:t>
            </w:r>
          </w:p>
        </w:tc>
        <w:tc>
          <w:tcPr>
            <w:tcW w:w="3438" w:type="dxa"/>
            <w:noWrap w:val="0"/>
            <w:vAlign w:val="center"/>
          </w:tcPr>
          <w:p w14:paraId="52960F8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类型：固体胶</w:t>
            </w:r>
          </w:p>
          <w:p w14:paraId="6125A56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净含量：36g</w:t>
            </w:r>
          </w:p>
          <w:p w14:paraId="491E88E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胶体材质：PVP</w:t>
            </w:r>
          </w:p>
          <w:p w14:paraId="1EA1554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产品高度：11.2cm</w:t>
            </w:r>
          </w:p>
          <w:p w14:paraId="4D91DA4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特点：无甲醛、强力粘贴、快干稳固</w:t>
            </w:r>
          </w:p>
        </w:tc>
        <w:tc>
          <w:tcPr>
            <w:tcW w:w="590" w:type="dxa"/>
            <w:noWrap w:val="0"/>
            <w:vAlign w:val="center"/>
          </w:tcPr>
          <w:p w14:paraId="10E06AB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CECBB2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547EE7B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w:t>
            </w:r>
          </w:p>
        </w:tc>
        <w:tc>
          <w:tcPr>
            <w:tcW w:w="1261" w:type="dxa"/>
            <w:noWrap w:val="0"/>
            <w:vAlign w:val="top"/>
          </w:tcPr>
          <w:p w14:paraId="555701E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53D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CEC886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73</w:t>
            </w:r>
          </w:p>
        </w:tc>
        <w:tc>
          <w:tcPr>
            <w:tcW w:w="1422" w:type="dxa"/>
            <w:noWrap w:val="0"/>
            <w:vAlign w:val="center"/>
          </w:tcPr>
          <w:p w14:paraId="29E22C0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胶水（二）</w:t>
            </w:r>
          </w:p>
        </w:tc>
        <w:tc>
          <w:tcPr>
            <w:tcW w:w="3438" w:type="dxa"/>
            <w:noWrap w:val="0"/>
            <w:vAlign w:val="center"/>
          </w:tcPr>
          <w:p w14:paraId="7B050AE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类型：液体胶水</w:t>
            </w:r>
          </w:p>
          <w:p w14:paraId="5AB9FD0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材质：PVAL</w:t>
            </w:r>
          </w:p>
          <w:p w14:paraId="6457B9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净含量：50ml</w:t>
            </w:r>
          </w:p>
          <w:p w14:paraId="4929E17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特点：强粘型、海绵头出胶</w:t>
            </w:r>
          </w:p>
        </w:tc>
        <w:tc>
          <w:tcPr>
            <w:tcW w:w="590" w:type="dxa"/>
            <w:noWrap w:val="0"/>
            <w:vAlign w:val="center"/>
          </w:tcPr>
          <w:p w14:paraId="1DBA48B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4F9F2F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424CFAC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w:t>
            </w:r>
          </w:p>
        </w:tc>
        <w:tc>
          <w:tcPr>
            <w:tcW w:w="1261" w:type="dxa"/>
            <w:noWrap w:val="0"/>
            <w:vAlign w:val="top"/>
          </w:tcPr>
          <w:p w14:paraId="3D9B911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E72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6E0F8D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74</w:t>
            </w:r>
          </w:p>
        </w:tc>
        <w:tc>
          <w:tcPr>
            <w:tcW w:w="1422" w:type="dxa"/>
            <w:noWrap w:val="0"/>
            <w:vAlign w:val="center"/>
          </w:tcPr>
          <w:p w14:paraId="34E1425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胶水（三）</w:t>
            </w:r>
          </w:p>
        </w:tc>
        <w:tc>
          <w:tcPr>
            <w:tcW w:w="3438" w:type="dxa"/>
            <w:noWrap w:val="0"/>
            <w:vAlign w:val="center"/>
          </w:tcPr>
          <w:p w14:paraId="4CD0A94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类型：液体胶水</w:t>
            </w:r>
          </w:p>
          <w:p w14:paraId="03D9C6D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主要成分：PVAL</w:t>
            </w:r>
          </w:p>
          <w:p w14:paraId="52224BB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净含量：125ml</w:t>
            </w:r>
          </w:p>
          <w:p w14:paraId="55F5F12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特点：无色、快干稳固、粘性强</w:t>
            </w:r>
          </w:p>
        </w:tc>
        <w:tc>
          <w:tcPr>
            <w:tcW w:w="590" w:type="dxa"/>
            <w:noWrap w:val="0"/>
            <w:vAlign w:val="center"/>
          </w:tcPr>
          <w:p w14:paraId="591AD09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86107A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c>
          <w:tcPr>
            <w:tcW w:w="1261" w:type="dxa"/>
            <w:shd w:val="clear" w:color="auto" w:fill="auto"/>
            <w:noWrap w:val="0"/>
            <w:vAlign w:val="center"/>
          </w:tcPr>
          <w:p w14:paraId="2B3B52B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79E8F70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D6E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60519D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75</w:t>
            </w:r>
          </w:p>
        </w:tc>
        <w:tc>
          <w:tcPr>
            <w:tcW w:w="1422" w:type="dxa"/>
            <w:noWrap w:val="0"/>
            <w:vAlign w:val="center"/>
          </w:tcPr>
          <w:p w14:paraId="452876D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透明胶带</w:t>
            </w:r>
          </w:p>
        </w:tc>
        <w:tc>
          <w:tcPr>
            <w:tcW w:w="3438" w:type="dxa"/>
            <w:noWrap w:val="0"/>
            <w:vAlign w:val="center"/>
          </w:tcPr>
          <w:p w14:paraId="223B39D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规格：55mm*60y</w:t>
            </w:r>
          </w:p>
          <w:p w14:paraId="70BD023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直径：101mm</w:t>
            </w:r>
          </w:p>
          <w:p w14:paraId="20F8CF4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胶厚：9.5mm</w:t>
            </w:r>
          </w:p>
          <w:p w14:paraId="23B3131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材质：聚丙烯膜</w:t>
            </w:r>
          </w:p>
          <w:p w14:paraId="142F468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特点：粘性好、韧性好</w:t>
            </w:r>
          </w:p>
          <w:p w14:paraId="7B68C8B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tc>
        <w:tc>
          <w:tcPr>
            <w:tcW w:w="590" w:type="dxa"/>
            <w:noWrap w:val="0"/>
            <w:vAlign w:val="center"/>
          </w:tcPr>
          <w:p w14:paraId="1266759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3806DD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43F9DD0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50FF627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958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B8751A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76</w:t>
            </w:r>
          </w:p>
        </w:tc>
        <w:tc>
          <w:tcPr>
            <w:tcW w:w="1422" w:type="dxa"/>
            <w:noWrap w:val="0"/>
            <w:vAlign w:val="center"/>
          </w:tcPr>
          <w:p w14:paraId="56318D6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透明胶带</w:t>
            </w:r>
          </w:p>
        </w:tc>
        <w:tc>
          <w:tcPr>
            <w:tcW w:w="3438" w:type="dxa"/>
            <w:noWrap w:val="0"/>
            <w:vAlign w:val="center"/>
          </w:tcPr>
          <w:p w14:paraId="2F68CC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规格：18mm*30y</w:t>
            </w:r>
          </w:p>
          <w:p w14:paraId="0530591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直径：51mm</w:t>
            </w:r>
          </w:p>
          <w:p w14:paraId="2171FBB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胶厚：8mm</w:t>
            </w:r>
          </w:p>
          <w:p w14:paraId="0130996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特点：粘性好、韧性好</w:t>
            </w:r>
          </w:p>
          <w:p w14:paraId="5AA04FC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tc>
        <w:tc>
          <w:tcPr>
            <w:tcW w:w="590" w:type="dxa"/>
            <w:noWrap w:val="0"/>
            <w:vAlign w:val="center"/>
          </w:tcPr>
          <w:p w14:paraId="75062A2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E88C3B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29A6106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1.5</w:t>
            </w:r>
          </w:p>
        </w:tc>
        <w:tc>
          <w:tcPr>
            <w:tcW w:w="1261" w:type="dxa"/>
            <w:noWrap w:val="0"/>
            <w:vAlign w:val="top"/>
          </w:tcPr>
          <w:p w14:paraId="5F89A6B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B2E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93D38A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77</w:t>
            </w:r>
          </w:p>
        </w:tc>
        <w:tc>
          <w:tcPr>
            <w:tcW w:w="1422" w:type="dxa"/>
            <w:noWrap w:val="0"/>
            <w:vAlign w:val="center"/>
          </w:tcPr>
          <w:p w14:paraId="08F6D4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双面胶</w:t>
            </w:r>
          </w:p>
        </w:tc>
        <w:tc>
          <w:tcPr>
            <w:tcW w:w="3438" w:type="dxa"/>
            <w:noWrap w:val="0"/>
            <w:vAlign w:val="center"/>
          </w:tcPr>
          <w:p w14:paraId="497A9B4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规格：18mm*10y</w:t>
            </w:r>
          </w:p>
          <w:p w14:paraId="6136803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类型：双面绵纸胶带</w:t>
            </w:r>
          </w:p>
          <w:p w14:paraId="2325342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特点：粘贴性好、易撕易贴</w:t>
            </w:r>
          </w:p>
        </w:tc>
        <w:tc>
          <w:tcPr>
            <w:tcW w:w="590" w:type="dxa"/>
            <w:noWrap w:val="0"/>
            <w:vAlign w:val="center"/>
          </w:tcPr>
          <w:p w14:paraId="6616E1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3B2D73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5B65B54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1.7</w:t>
            </w:r>
          </w:p>
        </w:tc>
        <w:tc>
          <w:tcPr>
            <w:tcW w:w="1261" w:type="dxa"/>
            <w:noWrap w:val="0"/>
            <w:vAlign w:val="top"/>
          </w:tcPr>
          <w:p w14:paraId="31CDC17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610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D83CE2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78</w:t>
            </w:r>
          </w:p>
        </w:tc>
        <w:tc>
          <w:tcPr>
            <w:tcW w:w="1422" w:type="dxa"/>
            <w:noWrap w:val="0"/>
            <w:vAlign w:val="center"/>
          </w:tcPr>
          <w:p w14:paraId="1A28A7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易事贴</w:t>
            </w:r>
          </w:p>
        </w:tc>
        <w:tc>
          <w:tcPr>
            <w:tcW w:w="3438" w:type="dxa"/>
            <w:noWrap w:val="0"/>
            <w:vAlign w:val="center"/>
          </w:tcPr>
          <w:p w14:paraId="09F74A5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规格：76*76mm</w:t>
            </w:r>
          </w:p>
          <w:p w14:paraId="3DD5FD0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张数：100张/本</w:t>
            </w:r>
          </w:p>
          <w:p w14:paraId="7DABBB3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特点：粘贴性好</w:t>
            </w:r>
          </w:p>
        </w:tc>
        <w:tc>
          <w:tcPr>
            <w:tcW w:w="590" w:type="dxa"/>
            <w:noWrap w:val="0"/>
            <w:vAlign w:val="center"/>
          </w:tcPr>
          <w:p w14:paraId="6889973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FB7F15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本</w:t>
            </w:r>
          </w:p>
        </w:tc>
        <w:tc>
          <w:tcPr>
            <w:tcW w:w="1261" w:type="dxa"/>
            <w:shd w:val="clear" w:color="auto" w:fill="auto"/>
            <w:noWrap w:val="0"/>
            <w:vAlign w:val="center"/>
          </w:tcPr>
          <w:p w14:paraId="0D952AA4">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2.5</w:t>
            </w:r>
          </w:p>
        </w:tc>
        <w:tc>
          <w:tcPr>
            <w:tcW w:w="1261" w:type="dxa"/>
            <w:noWrap w:val="0"/>
            <w:vAlign w:val="top"/>
          </w:tcPr>
          <w:p w14:paraId="4D5EE74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097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5BC700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79</w:t>
            </w:r>
          </w:p>
        </w:tc>
        <w:tc>
          <w:tcPr>
            <w:tcW w:w="1422" w:type="dxa"/>
            <w:noWrap w:val="0"/>
            <w:vAlign w:val="center"/>
          </w:tcPr>
          <w:p w14:paraId="0364C49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荧光膜标签</w:t>
            </w:r>
          </w:p>
        </w:tc>
        <w:tc>
          <w:tcPr>
            <w:tcW w:w="3438" w:type="dxa"/>
            <w:noWrap w:val="0"/>
            <w:vAlign w:val="center"/>
          </w:tcPr>
          <w:p w14:paraId="0EA94C0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规格：44*12mm</w:t>
            </w:r>
          </w:p>
          <w:p w14:paraId="2634C84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页数：20张/色*5条全色</w:t>
            </w:r>
          </w:p>
          <w:p w14:paraId="5FE9E16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特点：重复粘贴不留痕、夹板设计</w:t>
            </w:r>
          </w:p>
        </w:tc>
        <w:tc>
          <w:tcPr>
            <w:tcW w:w="590" w:type="dxa"/>
            <w:noWrap w:val="0"/>
            <w:vAlign w:val="center"/>
          </w:tcPr>
          <w:p w14:paraId="4C1AA10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D48BDA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0661E16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w:t>
            </w:r>
          </w:p>
        </w:tc>
        <w:tc>
          <w:tcPr>
            <w:tcW w:w="1261" w:type="dxa"/>
            <w:noWrap w:val="0"/>
            <w:vAlign w:val="top"/>
          </w:tcPr>
          <w:p w14:paraId="74302DF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51C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58255A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80</w:t>
            </w:r>
          </w:p>
        </w:tc>
        <w:tc>
          <w:tcPr>
            <w:tcW w:w="1422" w:type="dxa"/>
            <w:noWrap w:val="0"/>
            <w:vAlign w:val="center"/>
          </w:tcPr>
          <w:p w14:paraId="26E02FE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保鲜袋(加大号)</w:t>
            </w:r>
          </w:p>
        </w:tc>
        <w:tc>
          <w:tcPr>
            <w:tcW w:w="3438" w:type="dxa"/>
            <w:noWrap w:val="0"/>
            <w:vAlign w:val="center"/>
          </w:tcPr>
          <w:p w14:paraId="6F3703E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规格：约30*40cm（加大号）</w:t>
            </w:r>
          </w:p>
          <w:p w14:paraId="4E05D53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材质：PE（聚乙烯）</w:t>
            </w:r>
          </w:p>
          <w:p w14:paraId="08A7B8A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适温：-60至100摄氏度</w:t>
            </w:r>
          </w:p>
        </w:tc>
        <w:tc>
          <w:tcPr>
            <w:tcW w:w="590" w:type="dxa"/>
            <w:noWrap w:val="0"/>
            <w:vAlign w:val="center"/>
          </w:tcPr>
          <w:p w14:paraId="1315FCC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C8F1B2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362DC2E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26</w:t>
            </w:r>
          </w:p>
        </w:tc>
        <w:tc>
          <w:tcPr>
            <w:tcW w:w="1261" w:type="dxa"/>
            <w:noWrap w:val="0"/>
            <w:vAlign w:val="top"/>
          </w:tcPr>
          <w:p w14:paraId="4585C55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6A1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D4DC3B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81</w:t>
            </w:r>
          </w:p>
        </w:tc>
        <w:tc>
          <w:tcPr>
            <w:tcW w:w="1422" w:type="dxa"/>
            <w:noWrap w:val="0"/>
            <w:vAlign w:val="center"/>
          </w:tcPr>
          <w:p w14:paraId="59BB00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保鲜袋(大号)</w:t>
            </w:r>
          </w:p>
        </w:tc>
        <w:tc>
          <w:tcPr>
            <w:tcW w:w="3438" w:type="dxa"/>
            <w:noWrap w:val="0"/>
            <w:vAlign w:val="center"/>
          </w:tcPr>
          <w:p w14:paraId="5C87056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规格：约25*35cm（大号）</w:t>
            </w:r>
          </w:p>
          <w:p w14:paraId="1051179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材质：PE（聚乙烯）</w:t>
            </w:r>
          </w:p>
          <w:p w14:paraId="4756B59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适温：-60至100摄氏度</w:t>
            </w:r>
          </w:p>
        </w:tc>
        <w:tc>
          <w:tcPr>
            <w:tcW w:w="590" w:type="dxa"/>
            <w:noWrap w:val="0"/>
            <w:vAlign w:val="center"/>
          </w:tcPr>
          <w:p w14:paraId="18837F1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2C864D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4BC108C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24</w:t>
            </w:r>
          </w:p>
        </w:tc>
        <w:tc>
          <w:tcPr>
            <w:tcW w:w="1261" w:type="dxa"/>
            <w:noWrap w:val="0"/>
            <w:vAlign w:val="top"/>
          </w:tcPr>
          <w:p w14:paraId="440D59C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A6F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87D05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82</w:t>
            </w:r>
          </w:p>
        </w:tc>
        <w:tc>
          <w:tcPr>
            <w:tcW w:w="1422" w:type="dxa"/>
            <w:noWrap w:val="0"/>
            <w:vAlign w:val="center"/>
          </w:tcPr>
          <w:p w14:paraId="507864D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保鲜袋(中号)</w:t>
            </w:r>
          </w:p>
        </w:tc>
        <w:tc>
          <w:tcPr>
            <w:tcW w:w="3438" w:type="dxa"/>
            <w:noWrap w:val="0"/>
            <w:vAlign w:val="center"/>
          </w:tcPr>
          <w:p w14:paraId="1FC95B7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规格：约20*30cm（中号）</w:t>
            </w:r>
          </w:p>
          <w:p w14:paraId="1F9847D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材质：PE（聚乙烯）</w:t>
            </w:r>
          </w:p>
          <w:p w14:paraId="1BB9318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适温：-60至100摄氏度</w:t>
            </w:r>
          </w:p>
        </w:tc>
        <w:tc>
          <w:tcPr>
            <w:tcW w:w="590" w:type="dxa"/>
            <w:noWrap w:val="0"/>
            <w:vAlign w:val="center"/>
          </w:tcPr>
          <w:p w14:paraId="7BACBC0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AE55C6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201FF63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21</w:t>
            </w:r>
          </w:p>
        </w:tc>
        <w:tc>
          <w:tcPr>
            <w:tcW w:w="1261" w:type="dxa"/>
            <w:noWrap w:val="0"/>
            <w:vAlign w:val="top"/>
          </w:tcPr>
          <w:p w14:paraId="33936F6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DD0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07CAED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83</w:t>
            </w:r>
          </w:p>
        </w:tc>
        <w:tc>
          <w:tcPr>
            <w:tcW w:w="1422" w:type="dxa"/>
            <w:noWrap w:val="0"/>
            <w:vAlign w:val="center"/>
          </w:tcPr>
          <w:p w14:paraId="012E138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网格拉链袋</w:t>
            </w:r>
          </w:p>
        </w:tc>
        <w:tc>
          <w:tcPr>
            <w:tcW w:w="3438" w:type="dxa"/>
            <w:noWrap w:val="0"/>
            <w:vAlign w:val="center"/>
          </w:tcPr>
          <w:p w14:paraId="7CB08DE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 xml:space="preserve">规格：A4 </w:t>
            </w:r>
          </w:p>
          <w:p w14:paraId="5319403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尺寸：235*320mm</w:t>
            </w:r>
          </w:p>
          <w:p w14:paraId="44EF10D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材质：PVC</w:t>
            </w:r>
          </w:p>
          <w:p w14:paraId="312F111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颜色：多色可选</w:t>
            </w:r>
          </w:p>
        </w:tc>
        <w:tc>
          <w:tcPr>
            <w:tcW w:w="590" w:type="dxa"/>
            <w:noWrap w:val="0"/>
            <w:vAlign w:val="center"/>
          </w:tcPr>
          <w:p w14:paraId="2C9CAF9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0C8247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5A3777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5DCDF13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213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B6D40D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84</w:t>
            </w:r>
          </w:p>
        </w:tc>
        <w:tc>
          <w:tcPr>
            <w:tcW w:w="1422" w:type="dxa"/>
            <w:noWrap w:val="0"/>
            <w:vAlign w:val="center"/>
          </w:tcPr>
          <w:p w14:paraId="0301F00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按扣式文件袋</w:t>
            </w:r>
          </w:p>
        </w:tc>
        <w:tc>
          <w:tcPr>
            <w:tcW w:w="3438" w:type="dxa"/>
            <w:noWrap w:val="0"/>
            <w:vAlign w:val="center"/>
          </w:tcPr>
          <w:p w14:paraId="480D9DC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p w14:paraId="559462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产品尺寸：约335*235*1mm</w:t>
            </w:r>
          </w:p>
          <w:p w14:paraId="648336C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w:t>
            </w:r>
          </w:p>
          <w:p w14:paraId="195957D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p w14:paraId="18F4F98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特点：按扣重复使用、不易裂口、大容量、不易褪色</w:t>
            </w:r>
          </w:p>
        </w:tc>
        <w:tc>
          <w:tcPr>
            <w:tcW w:w="590" w:type="dxa"/>
            <w:noWrap w:val="0"/>
            <w:vAlign w:val="center"/>
          </w:tcPr>
          <w:p w14:paraId="5E2F347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64110E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F94C12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1.6</w:t>
            </w:r>
          </w:p>
        </w:tc>
        <w:tc>
          <w:tcPr>
            <w:tcW w:w="1261" w:type="dxa"/>
            <w:noWrap w:val="0"/>
            <w:vAlign w:val="top"/>
          </w:tcPr>
          <w:p w14:paraId="0E35102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DD9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06882E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85</w:t>
            </w:r>
          </w:p>
        </w:tc>
        <w:tc>
          <w:tcPr>
            <w:tcW w:w="1422" w:type="dxa"/>
            <w:noWrap w:val="0"/>
            <w:vAlign w:val="center"/>
          </w:tcPr>
          <w:p w14:paraId="03CB3A5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卷尺</w:t>
            </w:r>
          </w:p>
        </w:tc>
        <w:tc>
          <w:tcPr>
            <w:tcW w:w="3438" w:type="dxa"/>
            <w:noWrap w:val="0"/>
            <w:vAlign w:val="center"/>
          </w:tcPr>
          <w:p w14:paraId="5937069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规格：5m*16mm</w:t>
            </w:r>
          </w:p>
          <w:p w14:paraId="1F49F46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材质：钢卷尺</w:t>
            </w:r>
          </w:p>
          <w:p w14:paraId="17263A4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特点：回缩缓冲、防滑</w:t>
            </w:r>
          </w:p>
        </w:tc>
        <w:tc>
          <w:tcPr>
            <w:tcW w:w="590" w:type="dxa"/>
            <w:noWrap w:val="0"/>
            <w:vAlign w:val="center"/>
          </w:tcPr>
          <w:p w14:paraId="26FA82E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850DA6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把</w:t>
            </w:r>
          </w:p>
        </w:tc>
        <w:tc>
          <w:tcPr>
            <w:tcW w:w="1261" w:type="dxa"/>
            <w:shd w:val="clear" w:color="auto" w:fill="auto"/>
            <w:noWrap w:val="0"/>
            <w:vAlign w:val="center"/>
          </w:tcPr>
          <w:p w14:paraId="0D8E07B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72FD145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41B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99B676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86</w:t>
            </w:r>
          </w:p>
        </w:tc>
        <w:tc>
          <w:tcPr>
            <w:tcW w:w="1422" w:type="dxa"/>
            <w:noWrap w:val="0"/>
            <w:vAlign w:val="center"/>
          </w:tcPr>
          <w:p w14:paraId="3F2B04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直尺</w:t>
            </w:r>
          </w:p>
        </w:tc>
        <w:tc>
          <w:tcPr>
            <w:tcW w:w="3438" w:type="dxa"/>
            <w:noWrap w:val="0"/>
            <w:vAlign w:val="center"/>
          </w:tcPr>
          <w:p w14:paraId="0652A6C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规格：30cm</w:t>
            </w:r>
          </w:p>
          <w:p w14:paraId="4D50609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尺寸：310*32*2mm</w:t>
            </w:r>
          </w:p>
          <w:p w14:paraId="39D369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材质：PS材质</w:t>
            </w:r>
          </w:p>
          <w:p w14:paraId="2D900FE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p w14:paraId="1C008E2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特点：刻度清晰、耐磨耐用</w:t>
            </w:r>
          </w:p>
        </w:tc>
        <w:tc>
          <w:tcPr>
            <w:tcW w:w="590" w:type="dxa"/>
            <w:noWrap w:val="0"/>
            <w:vAlign w:val="center"/>
          </w:tcPr>
          <w:p w14:paraId="2236E6F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1DF190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把</w:t>
            </w:r>
          </w:p>
        </w:tc>
        <w:tc>
          <w:tcPr>
            <w:tcW w:w="1261" w:type="dxa"/>
            <w:shd w:val="clear" w:color="auto" w:fill="auto"/>
            <w:noWrap w:val="0"/>
            <w:vAlign w:val="center"/>
          </w:tcPr>
          <w:p w14:paraId="219021C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2.5</w:t>
            </w:r>
          </w:p>
        </w:tc>
        <w:tc>
          <w:tcPr>
            <w:tcW w:w="1261" w:type="dxa"/>
            <w:noWrap w:val="0"/>
            <w:vAlign w:val="top"/>
          </w:tcPr>
          <w:p w14:paraId="03943C5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390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3B318A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87</w:t>
            </w:r>
          </w:p>
        </w:tc>
        <w:tc>
          <w:tcPr>
            <w:tcW w:w="1422" w:type="dxa"/>
            <w:noWrap w:val="0"/>
            <w:vAlign w:val="center"/>
          </w:tcPr>
          <w:p w14:paraId="58ACCB8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钟表</w:t>
            </w:r>
          </w:p>
        </w:tc>
        <w:tc>
          <w:tcPr>
            <w:tcW w:w="3438" w:type="dxa"/>
            <w:noWrap w:val="0"/>
            <w:vAlign w:val="center"/>
          </w:tcPr>
          <w:p w14:paraId="47823C1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尺寸：30*30*46cm或以上</w:t>
            </w:r>
          </w:p>
          <w:p w14:paraId="1157446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机芯：扫秒机芯</w:t>
            </w:r>
          </w:p>
          <w:p w14:paraId="751355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材质：环保ABS塑胶</w:t>
            </w:r>
          </w:p>
          <w:p w14:paraId="322DA2B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电池：1节5号电池</w:t>
            </w:r>
          </w:p>
        </w:tc>
        <w:tc>
          <w:tcPr>
            <w:tcW w:w="590" w:type="dxa"/>
            <w:noWrap w:val="0"/>
            <w:vAlign w:val="center"/>
          </w:tcPr>
          <w:p w14:paraId="2A2A8D0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AE018A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7D6884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98</w:t>
            </w:r>
          </w:p>
        </w:tc>
        <w:tc>
          <w:tcPr>
            <w:tcW w:w="1261" w:type="dxa"/>
            <w:noWrap w:val="0"/>
            <w:vAlign w:val="top"/>
          </w:tcPr>
          <w:p w14:paraId="046E35A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0D6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F65C49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88</w:t>
            </w:r>
          </w:p>
        </w:tc>
        <w:tc>
          <w:tcPr>
            <w:tcW w:w="1422" w:type="dxa"/>
            <w:noWrap w:val="0"/>
            <w:vAlign w:val="center"/>
          </w:tcPr>
          <w:p w14:paraId="6A6D8B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三格文件栏</w:t>
            </w:r>
          </w:p>
        </w:tc>
        <w:tc>
          <w:tcPr>
            <w:tcW w:w="3438" w:type="dxa"/>
            <w:noWrap w:val="0"/>
            <w:vAlign w:val="center"/>
          </w:tcPr>
          <w:p w14:paraId="2B4C150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规格：252*257*275mm</w:t>
            </w:r>
          </w:p>
          <w:p w14:paraId="707448B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材质：PP材质</w:t>
            </w:r>
          </w:p>
          <w:p w14:paraId="60E28B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特点：标签索引、加厚隔板（2.4mm）、镂空设计、倒角圆润</w:t>
            </w:r>
          </w:p>
        </w:tc>
        <w:tc>
          <w:tcPr>
            <w:tcW w:w="590" w:type="dxa"/>
            <w:noWrap w:val="0"/>
            <w:vAlign w:val="center"/>
          </w:tcPr>
          <w:p w14:paraId="08A8BA1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FFB800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374D23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23</w:t>
            </w:r>
          </w:p>
        </w:tc>
        <w:tc>
          <w:tcPr>
            <w:tcW w:w="1261" w:type="dxa"/>
            <w:noWrap w:val="0"/>
            <w:vAlign w:val="top"/>
          </w:tcPr>
          <w:p w14:paraId="32CFE27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B1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5BC824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89</w:t>
            </w:r>
          </w:p>
        </w:tc>
        <w:tc>
          <w:tcPr>
            <w:tcW w:w="1422" w:type="dxa"/>
            <w:noWrap w:val="0"/>
            <w:vAlign w:val="center"/>
          </w:tcPr>
          <w:p w14:paraId="70B4DA8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三层文件座</w:t>
            </w:r>
          </w:p>
        </w:tc>
        <w:tc>
          <w:tcPr>
            <w:tcW w:w="3438" w:type="dxa"/>
            <w:noWrap w:val="0"/>
            <w:vAlign w:val="center"/>
          </w:tcPr>
          <w:p w14:paraId="277E8C8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p w14:paraId="71A89F8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产品尺寸：约260*260*338mm</w:t>
            </w:r>
          </w:p>
          <w:p w14:paraId="442552C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材质：PS材质</w:t>
            </w:r>
          </w:p>
          <w:p w14:paraId="739BAF3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特点：三层、镂空设计、出口弧度</w:t>
            </w:r>
          </w:p>
          <w:p w14:paraId="70D3504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样式：组装、可拆卸金属支撑杆</w:t>
            </w:r>
          </w:p>
        </w:tc>
        <w:tc>
          <w:tcPr>
            <w:tcW w:w="590" w:type="dxa"/>
            <w:noWrap w:val="0"/>
            <w:vAlign w:val="center"/>
          </w:tcPr>
          <w:p w14:paraId="36E4752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687C7B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2197CF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23</w:t>
            </w:r>
          </w:p>
        </w:tc>
        <w:tc>
          <w:tcPr>
            <w:tcW w:w="1261" w:type="dxa"/>
            <w:noWrap w:val="0"/>
            <w:vAlign w:val="top"/>
          </w:tcPr>
          <w:p w14:paraId="792AC62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30F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8D7792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90</w:t>
            </w:r>
          </w:p>
        </w:tc>
        <w:tc>
          <w:tcPr>
            <w:tcW w:w="1422" w:type="dxa"/>
            <w:noWrap w:val="0"/>
            <w:vAlign w:val="center"/>
          </w:tcPr>
          <w:p w14:paraId="2D74B8B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白板檫</w:t>
            </w:r>
          </w:p>
        </w:tc>
        <w:tc>
          <w:tcPr>
            <w:tcW w:w="3438" w:type="dxa"/>
            <w:noWrap w:val="0"/>
            <w:vAlign w:val="center"/>
          </w:tcPr>
          <w:p w14:paraId="3286010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规格：110*50mm</w:t>
            </w:r>
          </w:p>
          <w:p w14:paraId="7CA081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净重：0.3KG</w:t>
            </w:r>
          </w:p>
          <w:p w14:paraId="68B61E7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表面：绒布</w:t>
            </w:r>
          </w:p>
          <w:p w14:paraId="3500E3D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特点：背部有磁性，可以吸住白板，带磁白板擦布+胶壳+磁条</w:t>
            </w:r>
          </w:p>
        </w:tc>
        <w:tc>
          <w:tcPr>
            <w:tcW w:w="590" w:type="dxa"/>
            <w:noWrap w:val="0"/>
            <w:vAlign w:val="center"/>
          </w:tcPr>
          <w:p w14:paraId="0F45B09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331935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4EA412C">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3.5</w:t>
            </w:r>
          </w:p>
        </w:tc>
        <w:tc>
          <w:tcPr>
            <w:tcW w:w="1261" w:type="dxa"/>
            <w:noWrap w:val="0"/>
            <w:vAlign w:val="top"/>
          </w:tcPr>
          <w:p w14:paraId="582D39F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ABC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523814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91</w:t>
            </w:r>
          </w:p>
        </w:tc>
        <w:tc>
          <w:tcPr>
            <w:tcW w:w="1422" w:type="dxa"/>
            <w:noWrap w:val="0"/>
            <w:vAlign w:val="center"/>
          </w:tcPr>
          <w:p w14:paraId="398F3A6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打火机</w:t>
            </w:r>
          </w:p>
        </w:tc>
        <w:tc>
          <w:tcPr>
            <w:tcW w:w="3438" w:type="dxa"/>
            <w:noWrap w:val="0"/>
            <w:vAlign w:val="center"/>
          </w:tcPr>
          <w:p w14:paraId="210394C9">
            <w:pPr>
              <w:widowControl/>
              <w:jc w:val="left"/>
              <w:textAlignment w:val="center"/>
              <w:rPr>
                <w:rFonts w:hint="eastAsia" w:ascii="仿宋_GB2312" w:hAnsi="仿宋_GB2312" w:eastAsia="仿宋_GB2312" w:cs="仿宋_GB2312"/>
                <w:b w:val="0"/>
                <w:bCs w:val="0"/>
                <w:kern w:val="44"/>
                <w:sz w:val="24"/>
                <w:szCs w:val="24"/>
                <w:lang w:val="en-US" w:eastAsia="zh-CN" w:bidi="ar-SA"/>
              </w:rPr>
            </w:pPr>
          </w:p>
        </w:tc>
        <w:tc>
          <w:tcPr>
            <w:tcW w:w="590" w:type="dxa"/>
            <w:noWrap w:val="0"/>
            <w:vAlign w:val="center"/>
          </w:tcPr>
          <w:p w14:paraId="3617F6B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2551F7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74AC39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0.8</w:t>
            </w:r>
          </w:p>
        </w:tc>
        <w:tc>
          <w:tcPr>
            <w:tcW w:w="1261" w:type="dxa"/>
            <w:noWrap w:val="0"/>
            <w:vAlign w:val="top"/>
          </w:tcPr>
          <w:p w14:paraId="26F92C3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FE6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BA8BF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92</w:t>
            </w:r>
          </w:p>
        </w:tc>
        <w:tc>
          <w:tcPr>
            <w:tcW w:w="1422" w:type="dxa"/>
            <w:noWrap w:val="0"/>
            <w:vAlign w:val="center"/>
          </w:tcPr>
          <w:p w14:paraId="02DA876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塑料包装绳</w:t>
            </w:r>
          </w:p>
        </w:tc>
        <w:tc>
          <w:tcPr>
            <w:tcW w:w="3438" w:type="dxa"/>
            <w:noWrap w:val="0"/>
            <w:vAlign w:val="center"/>
          </w:tcPr>
          <w:p w14:paraId="1A23E201">
            <w:pPr>
              <w:widowControl/>
              <w:jc w:val="left"/>
              <w:textAlignment w:val="center"/>
              <w:rPr>
                <w:rFonts w:hint="eastAsia" w:ascii="仿宋_GB2312" w:hAnsi="仿宋_GB2312" w:eastAsia="仿宋_GB2312" w:cs="仿宋_GB2312"/>
                <w:b w:val="0"/>
                <w:bCs w:val="0"/>
                <w:kern w:val="44"/>
                <w:sz w:val="24"/>
                <w:szCs w:val="24"/>
                <w:lang w:val="en-US" w:eastAsia="zh-CN" w:bidi="ar-SA"/>
              </w:rPr>
            </w:pPr>
          </w:p>
        </w:tc>
        <w:tc>
          <w:tcPr>
            <w:tcW w:w="590" w:type="dxa"/>
            <w:noWrap w:val="0"/>
            <w:vAlign w:val="center"/>
          </w:tcPr>
          <w:p w14:paraId="4C39244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9E8F74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710F715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4.2</w:t>
            </w:r>
          </w:p>
        </w:tc>
        <w:tc>
          <w:tcPr>
            <w:tcW w:w="1261" w:type="dxa"/>
            <w:noWrap w:val="0"/>
            <w:vAlign w:val="top"/>
          </w:tcPr>
          <w:p w14:paraId="0E8EC52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8A5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923B17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93</w:t>
            </w:r>
          </w:p>
        </w:tc>
        <w:tc>
          <w:tcPr>
            <w:tcW w:w="1422" w:type="dxa"/>
            <w:noWrap w:val="0"/>
            <w:vAlign w:val="center"/>
          </w:tcPr>
          <w:p w14:paraId="4257F5B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档案袋</w:t>
            </w:r>
          </w:p>
        </w:tc>
        <w:tc>
          <w:tcPr>
            <w:tcW w:w="3438" w:type="dxa"/>
            <w:noWrap w:val="0"/>
            <w:vAlign w:val="center"/>
          </w:tcPr>
          <w:p w14:paraId="016C4F7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340*240*30mm</w:t>
            </w:r>
          </w:p>
        </w:tc>
        <w:tc>
          <w:tcPr>
            <w:tcW w:w="590" w:type="dxa"/>
            <w:noWrap w:val="0"/>
            <w:vAlign w:val="center"/>
          </w:tcPr>
          <w:p w14:paraId="4564751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EDA2A8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4AC3F3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1.2</w:t>
            </w:r>
          </w:p>
        </w:tc>
        <w:tc>
          <w:tcPr>
            <w:tcW w:w="1261" w:type="dxa"/>
            <w:noWrap w:val="0"/>
            <w:vAlign w:val="top"/>
          </w:tcPr>
          <w:p w14:paraId="58AA703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A6B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C47D93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94</w:t>
            </w:r>
          </w:p>
        </w:tc>
        <w:tc>
          <w:tcPr>
            <w:tcW w:w="1422" w:type="dxa"/>
            <w:noWrap w:val="0"/>
            <w:vAlign w:val="center"/>
          </w:tcPr>
          <w:p w14:paraId="3059F98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排插（一）</w:t>
            </w:r>
          </w:p>
        </w:tc>
        <w:tc>
          <w:tcPr>
            <w:tcW w:w="3438" w:type="dxa"/>
            <w:noWrap w:val="0"/>
            <w:vAlign w:val="center"/>
          </w:tcPr>
          <w:p w14:paraId="489B2F3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插孔数量：4座</w:t>
            </w:r>
          </w:p>
          <w:p w14:paraId="194707F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额定功率：2500W</w:t>
            </w:r>
          </w:p>
          <w:p w14:paraId="670D67D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额定电压：250V</w:t>
            </w:r>
          </w:p>
          <w:p w14:paraId="1D38D92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全长：1.8米</w:t>
            </w:r>
          </w:p>
          <w:p w14:paraId="5DA63AB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插孔电流：10A</w:t>
            </w:r>
          </w:p>
          <w:p w14:paraId="0E12A4E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功能：防过载、带开关</w:t>
            </w:r>
          </w:p>
        </w:tc>
        <w:tc>
          <w:tcPr>
            <w:tcW w:w="590" w:type="dxa"/>
            <w:noWrap w:val="0"/>
            <w:vAlign w:val="center"/>
          </w:tcPr>
          <w:p w14:paraId="07555BB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232241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E9E5A2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60</w:t>
            </w:r>
          </w:p>
        </w:tc>
        <w:tc>
          <w:tcPr>
            <w:tcW w:w="1261" w:type="dxa"/>
            <w:noWrap w:val="0"/>
            <w:vAlign w:val="top"/>
          </w:tcPr>
          <w:p w14:paraId="1CF3A25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485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634B24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95</w:t>
            </w:r>
          </w:p>
        </w:tc>
        <w:tc>
          <w:tcPr>
            <w:tcW w:w="1422" w:type="dxa"/>
            <w:noWrap w:val="0"/>
            <w:vAlign w:val="center"/>
          </w:tcPr>
          <w:p w14:paraId="4483FA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排插（二）</w:t>
            </w:r>
          </w:p>
        </w:tc>
        <w:tc>
          <w:tcPr>
            <w:tcW w:w="3438" w:type="dxa"/>
            <w:noWrap w:val="0"/>
            <w:vAlign w:val="center"/>
          </w:tcPr>
          <w:p w14:paraId="694A051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插孔数量：3座+3USB</w:t>
            </w:r>
          </w:p>
          <w:p w14:paraId="17B399D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额定功率：2500W</w:t>
            </w:r>
          </w:p>
          <w:p w14:paraId="7758C46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额定电压：250V</w:t>
            </w:r>
          </w:p>
          <w:p w14:paraId="294B181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全长：1.8米</w:t>
            </w:r>
          </w:p>
          <w:p w14:paraId="78EB9DC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插孔电流：10A</w:t>
            </w:r>
          </w:p>
          <w:p w14:paraId="7F33F28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功能：防过载、带开关</w:t>
            </w:r>
          </w:p>
        </w:tc>
        <w:tc>
          <w:tcPr>
            <w:tcW w:w="590" w:type="dxa"/>
            <w:noWrap w:val="0"/>
            <w:vAlign w:val="center"/>
          </w:tcPr>
          <w:p w14:paraId="4E8F295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EEF0D0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889BF0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70</w:t>
            </w:r>
          </w:p>
        </w:tc>
        <w:tc>
          <w:tcPr>
            <w:tcW w:w="1261" w:type="dxa"/>
            <w:noWrap w:val="0"/>
            <w:vAlign w:val="top"/>
          </w:tcPr>
          <w:p w14:paraId="7678638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E50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75882C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96</w:t>
            </w:r>
          </w:p>
        </w:tc>
        <w:tc>
          <w:tcPr>
            <w:tcW w:w="1422" w:type="dxa"/>
            <w:noWrap w:val="0"/>
            <w:vAlign w:val="center"/>
          </w:tcPr>
          <w:p w14:paraId="6B7067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排插（三）</w:t>
            </w:r>
          </w:p>
        </w:tc>
        <w:tc>
          <w:tcPr>
            <w:tcW w:w="3438" w:type="dxa"/>
            <w:noWrap w:val="0"/>
            <w:vAlign w:val="center"/>
          </w:tcPr>
          <w:p w14:paraId="3B4A18D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插孔数量：4座</w:t>
            </w:r>
          </w:p>
          <w:p w14:paraId="3B4864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额定功率：2500W</w:t>
            </w:r>
          </w:p>
          <w:p w14:paraId="45BBC71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额定电压：250V</w:t>
            </w:r>
          </w:p>
          <w:p w14:paraId="44B4C0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全长：3米</w:t>
            </w:r>
          </w:p>
          <w:p w14:paraId="6149190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插孔电流：10A</w:t>
            </w:r>
          </w:p>
          <w:p w14:paraId="30DF314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功能：防过载、带开关</w:t>
            </w:r>
          </w:p>
        </w:tc>
        <w:tc>
          <w:tcPr>
            <w:tcW w:w="590" w:type="dxa"/>
            <w:noWrap w:val="0"/>
            <w:vAlign w:val="center"/>
          </w:tcPr>
          <w:p w14:paraId="020F493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41B23A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C51269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68</w:t>
            </w:r>
          </w:p>
        </w:tc>
        <w:tc>
          <w:tcPr>
            <w:tcW w:w="1261" w:type="dxa"/>
            <w:noWrap w:val="0"/>
            <w:vAlign w:val="top"/>
          </w:tcPr>
          <w:p w14:paraId="3DEC301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4D7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AD23D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97</w:t>
            </w:r>
          </w:p>
        </w:tc>
        <w:tc>
          <w:tcPr>
            <w:tcW w:w="1422" w:type="dxa"/>
            <w:noWrap w:val="0"/>
            <w:vAlign w:val="center"/>
          </w:tcPr>
          <w:p w14:paraId="260E4E3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排插（四）</w:t>
            </w:r>
          </w:p>
        </w:tc>
        <w:tc>
          <w:tcPr>
            <w:tcW w:w="3438" w:type="dxa"/>
            <w:noWrap w:val="0"/>
            <w:vAlign w:val="center"/>
          </w:tcPr>
          <w:p w14:paraId="7DF9F1A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插孔数量：5座</w:t>
            </w:r>
          </w:p>
          <w:p w14:paraId="11A08AC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额定功率：2500W</w:t>
            </w:r>
          </w:p>
          <w:p w14:paraId="0E77F5D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额定电压：250V</w:t>
            </w:r>
          </w:p>
          <w:p w14:paraId="5C53D7F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全长：5米</w:t>
            </w:r>
          </w:p>
          <w:p w14:paraId="7758E78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插孔电流：10A</w:t>
            </w:r>
          </w:p>
          <w:p w14:paraId="2A9B68A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功能：防过载、带开关</w:t>
            </w:r>
          </w:p>
        </w:tc>
        <w:tc>
          <w:tcPr>
            <w:tcW w:w="590" w:type="dxa"/>
            <w:noWrap w:val="0"/>
            <w:vAlign w:val="center"/>
          </w:tcPr>
          <w:p w14:paraId="485446A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29068C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044A37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82</w:t>
            </w:r>
          </w:p>
        </w:tc>
        <w:tc>
          <w:tcPr>
            <w:tcW w:w="1261" w:type="dxa"/>
            <w:noWrap w:val="0"/>
            <w:vAlign w:val="top"/>
          </w:tcPr>
          <w:p w14:paraId="0B12AF4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AD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51A246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98</w:t>
            </w:r>
          </w:p>
        </w:tc>
        <w:tc>
          <w:tcPr>
            <w:tcW w:w="1422" w:type="dxa"/>
            <w:noWrap w:val="0"/>
            <w:vAlign w:val="center"/>
          </w:tcPr>
          <w:p w14:paraId="699B5B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排插（五）</w:t>
            </w:r>
          </w:p>
        </w:tc>
        <w:tc>
          <w:tcPr>
            <w:tcW w:w="3438" w:type="dxa"/>
            <w:noWrap w:val="0"/>
            <w:vAlign w:val="center"/>
          </w:tcPr>
          <w:p w14:paraId="437EE7E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插孔数量：8座</w:t>
            </w:r>
          </w:p>
          <w:p w14:paraId="242CF8B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额定功率：2500W</w:t>
            </w:r>
          </w:p>
          <w:p w14:paraId="3DEC1AC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额定电压：250V</w:t>
            </w:r>
          </w:p>
          <w:p w14:paraId="60D53AA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全长：5米</w:t>
            </w:r>
          </w:p>
          <w:p w14:paraId="5ACCA01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插孔电流：10A</w:t>
            </w:r>
          </w:p>
          <w:p w14:paraId="02219E1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功能：防过载、带开关</w:t>
            </w:r>
          </w:p>
        </w:tc>
        <w:tc>
          <w:tcPr>
            <w:tcW w:w="590" w:type="dxa"/>
            <w:noWrap w:val="0"/>
            <w:vAlign w:val="center"/>
          </w:tcPr>
          <w:p w14:paraId="385EE51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3DCA4B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A6D7F8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85</w:t>
            </w:r>
          </w:p>
        </w:tc>
        <w:tc>
          <w:tcPr>
            <w:tcW w:w="1261" w:type="dxa"/>
            <w:noWrap w:val="0"/>
            <w:vAlign w:val="top"/>
          </w:tcPr>
          <w:p w14:paraId="36A2BFB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8D7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0D124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99</w:t>
            </w:r>
          </w:p>
        </w:tc>
        <w:tc>
          <w:tcPr>
            <w:tcW w:w="1422" w:type="dxa"/>
            <w:noWrap w:val="0"/>
            <w:vAlign w:val="center"/>
          </w:tcPr>
          <w:p w14:paraId="0544BD1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电蚊拍</w:t>
            </w:r>
          </w:p>
        </w:tc>
        <w:tc>
          <w:tcPr>
            <w:tcW w:w="3438" w:type="dxa"/>
            <w:noWrap w:val="0"/>
            <w:vAlign w:val="center"/>
          </w:tcPr>
          <w:p w14:paraId="1C6BDFBB">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功能：灭蚊、可充电、照明、双网保护</w:t>
            </w:r>
          </w:p>
        </w:tc>
        <w:tc>
          <w:tcPr>
            <w:tcW w:w="590" w:type="dxa"/>
            <w:noWrap w:val="0"/>
            <w:vAlign w:val="center"/>
          </w:tcPr>
          <w:p w14:paraId="739AF3E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65A2CC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D330D2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32</w:t>
            </w:r>
          </w:p>
        </w:tc>
        <w:tc>
          <w:tcPr>
            <w:tcW w:w="1261" w:type="dxa"/>
            <w:noWrap w:val="0"/>
            <w:vAlign w:val="top"/>
          </w:tcPr>
          <w:p w14:paraId="0BC75D1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94B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C4694C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100</w:t>
            </w:r>
          </w:p>
        </w:tc>
        <w:tc>
          <w:tcPr>
            <w:tcW w:w="1422" w:type="dxa"/>
            <w:noWrap w:val="0"/>
            <w:vAlign w:val="center"/>
          </w:tcPr>
          <w:p w14:paraId="5E157BB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A4抄写板</w:t>
            </w:r>
          </w:p>
        </w:tc>
        <w:tc>
          <w:tcPr>
            <w:tcW w:w="3438" w:type="dxa"/>
            <w:noWrap w:val="0"/>
            <w:vAlign w:val="center"/>
          </w:tcPr>
          <w:p w14:paraId="4C5F75F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尺寸：约23*32cm</w:t>
            </w:r>
          </w:p>
          <w:p w14:paraId="535743E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可夹纸张：约80张</w:t>
            </w:r>
          </w:p>
          <w:p w14:paraId="49D6831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tc>
        <w:tc>
          <w:tcPr>
            <w:tcW w:w="590" w:type="dxa"/>
            <w:noWrap w:val="0"/>
            <w:vAlign w:val="center"/>
          </w:tcPr>
          <w:p w14:paraId="0159BD2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DC91C0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B6DB5B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747D8AA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F08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A4AF6A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101</w:t>
            </w:r>
          </w:p>
        </w:tc>
        <w:tc>
          <w:tcPr>
            <w:tcW w:w="1422" w:type="dxa"/>
            <w:noWrap w:val="0"/>
            <w:vAlign w:val="center"/>
          </w:tcPr>
          <w:p w14:paraId="158D31F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A4裁纸板</w:t>
            </w:r>
          </w:p>
        </w:tc>
        <w:tc>
          <w:tcPr>
            <w:tcW w:w="3438" w:type="dxa"/>
            <w:noWrap w:val="0"/>
            <w:vAlign w:val="center"/>
          </w:tcPr>
          <w:p w14:paraId="6BC2847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尺寸：约22*30*0.3cm</w:t>
            </w:r>
          </w:p>
          <w:p w14:paraId="57879DC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材质：PVC</w:t>
            </w:r>
          </w:p>
          <w:p w14:paraId="305704C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tc>
        <w:tc>
          <w:tcPr>
            <w:tcW w:w="590" w:type="dxa"/>
            <w:noWrap w:val="0"/>
            <w:vAlign w:val="center"/>
          </w:tcPr>
          <w:p w14:paraId="7D0BBFE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F3F495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5582C2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30</w:t>
            </w:r>
          </w:p>
        </w:tc>
        <w:tc>
          <w:tcPr>
            <w:tcW w:w="1261" w:type="dxa"/>
            <w:noWrap w:val="0"/>
            <w:vAlign w:val="top"/>
          </w:tcPr>
          <w:p w14:paraId="62EE1AA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9EF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BFF39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102</w:t>
            </w:r>
          </w:p>
        </w:tc>
        <w:tc>
          <w:tcPr>
            <w:tcW w:w="1422" w:type="dxa"/>
            <w:noWrap w:val="0"/>
            <w:vAlign w:val="center"/>
          </w:tcPr>
          <w:p w14:paraId="2D375C0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A3裁纸板</w:t>
            </w:r>
          </w:p>
        </w:tc>
        <w:tc>
          <w:tcPr>
            <w:tcW w:w="3438" w:type="dxa"/>
            <w:noWrap w:val="0"/>
            <w:vAlign w:val="center"/>
          </w:tcPr>
          <w:p w14:paraId="0FC90F5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尺寸：约30x45cm</w:t>
            </w:r>
          </w:p>
          <w:p w14:paraId="44A62F8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材质：PVC</w:t>
            </w:r>
          </w:p>
          <w:p w14:paraId="73D2C4B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规格：A3</w:t>
            </w:r>
          </w:p>
        </w:tc>
        <w:tc>
          <w:tcPr>
            <w:tcW w:w="590" w:type="dxa"/>
            <w:noWrap w:val="0"/>
            <w:vAlign w:val="center"/>
          </w:tcPr>
          <w:p w14:paraId="36FE5C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7C868A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A9A1FC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40</w:t>
            </w:r>
          </w:p>
        </w:tc>
        <w:tc>
          <w:tcPr>
            <w:tcW w:w="1261" w:type="dxa"/>
            <w:noWrap w:val="0"/>
            <w:vAlign w:val="top"/>
          </w:tcPr>
          <w:p w14:paraId="7D2970B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44B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7F6FAC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103</w:t>
            </w:r>
          </w:p>
        </w:tc>
        <w:tc>
          <w:tcPr>
            <w:tcW w:w="1422" w:type="dxa"/>
            <w:noWrap w:val="0"/>
            <w:vAlign w:val="center"/>
          </w:tcPr>
          <w:p w14:paraId="5DBBC61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垃圾娄</w:t>
            </w:r>
          </w:p>
        </w:tc>
        <w:tc>
          <w:tcPr>
            <w:tcW w:w="3438" w:type="dxa"/>
            <w:noWrap w:val="0"/>
            <w:vAlign w:val="center"/>
          </w:tcPr>
          <w:p w14:paraId="66CE694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容量：10-12L</w:t>
            </w:r>
          </w:p>
          <w:p w14:paraId="23AE188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材质：塑料</w:t>
            </w:r>
          </w:p>
        </w:tc>
        <w:tc>
          <w:tcPr>
            <w:tcW w:w="590" w:type="dxa"/>
            <w:noWrap w:val="0"/>
            <w:vAlign w:val="center"/>
          </w:tcPr>
          <w:p w14:paraId="35C8879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44C2BF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534A29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0C15DD4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CA9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10D67A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104</w:t>
            </w:r>
          </w:p>
        </w:tc>
        <w:tc>
          <w:tcPr>
            <w:tcW w:w="1422" w:type="dxa"/>
            <w:noWrap w:val="0"/>
            <w:vAlign w:val="center"/>
          </w:tcPr>
          <w:p w14:paraId="06F6E34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洗发水</w:t>
            </w:r>
          </w:p>
        </w:tc>
        <w:tc>
          <w:tcPr>
            <w:tcW w:w="3438" w:type="dxa"/>
            <w:noWrap w:val="0"/>
            <w:vAlign w:val="center"/>
          </w:tcPr>
          <w:p w14:paraId="3D0315A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净含量：500mL或以上</w:t>
            </w:r>
          </w:p>
          <w:p w14:paraId="5A08CCD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p w14:paraId="6E3356F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功效：去屑、清洁</w:t>
            </w:r>
          </w:p>
        </w:tc>
        <w:tc>
          <w:tcPr>
            <w:tcW w:w="590" w:type="dxa"/>
            <w:noWrap w:val="0"/>
            <w:vAlign w:val="center"/>
          </w:tcPr>
          <w:p w14:paraId="145130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6AB4E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c>
          <w:tcPr>
            <w:tcW w:w="1261" w:type="dxa"/>
            <w:shd w:val="clear" w:color="auto" w:fill="auto"/>
            <w:noWrap w:val="0"/>
            <w:vAlign w:val="center"/>
          </w:tcPr>
          <w:p w14:paraId="6E76A4D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34</w:t>
            </w:r>
          </w:p>
        </w:tc>
        <w:tc>
          <w:tcPr>
            <w:tcW w:w="1261" w:type="dxa"/>
            <w:noWrap w:val="0"/>
            <w:vAlign w:val="top"/>
          </w:tcPr>
          <w:p w14:paraId="3C3A39C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D88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BB8030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105</w:t>
            </w:r>
          </w:p>
        </w:tc>
        <w:tc>
          <w:tcPr>
            <w:tcW w:w="1422" w:type="dxa"/>
            <w:noWrap w:val="0"/>
            <w:vAlign w:val="center"/>
          </w:tcPr>
          <w:p w14:paraId="36B9C7D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沐浴露</w:t>
            </w:r>
          </w:p>
        </w:tc>
        <w:tc>
          <w:tcPr>
            <w:tcW w:w="3438" w:type="dxa"/>
            <w:noWrap w:val="0"/>
            <w:vAlign w:val="center"/>
          </w:tcPr>
          <w:p w14:paraId="221B9C4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净含量：500mL或以上</w:t>
            </w:r>
          </w:p>
          <w:p w14:paraId="0DA9544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p w14:paraId="6AFE1BC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功效：清洁、护肤</w:t>
            </w:r>
          </w:p>
        </w:tc>
        <w:tc>
          <w:tcPr>
            <w:tcW w:w="590" w:type="dxa"/>
            <w:noWrap w:val="0"/>
            <w:vAlign w:val="center"/>
          </w:tcPr>
          <w:p w14:paraId="2C496EA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FC8232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c>
          <w:tcPr>
            <w:tcW w:w="1261" w:type="dxa"/>
            <w:shd w:val="clear" w:color="auto" w:fill="auto"/>
            <w:noWrap w:val="0"/>
            <w:vAlign w:val="center"/>
          </w:tcPr>
          <w:p w14:paraId="02866594">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50</w:t>
            </w:r>
          </w:p>
        </w:tc>
        <w:tc>
          <w:tcPr>
            <w:tcW w:w="1261" w:type="dxa"/>
            <w:noWrap w:val="0"/>
            <w:vAlign w:val="top"/>
          </w:tcPr>
          <w:p w14:paraId="487C2AD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C7F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46307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106</w:t>
            </w:r>
          </w:p>
        </w:tc>
        <w:tc>
          <w:tcPr>
            <w:tcW w:w="1422" w:type="dxa"/>
            <w:noWrap w:val="0"/>
            <w:vAlign w:val="center"/>
          </w:tcPr>
          <w:p w14:paraId="2C2BB8E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洗手液</w:t>
            </w:r>
          </w:p>
        </w:tc>
        <w:tc>
          <w:tcPr>
            <w:tcW w:w="3438" w:type="dxa"/>
            <w:noWrap w:val="0"/>
            <w:vAlign w:val="center"/>
          </w:tcPr>
          <w:p w14:paraId="6E2D22D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净含量：450ml以上</w:t>
            </w:r>
          </w:p>
          <w:p w14:paraId="5C9A4D1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p w14:paraId="1BD7940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功效：清洁、抑菌</w:t>
            </w:r>
          </w:p>
        </w:tc>
        <w:tc>
          <w:tcPr>
            <w:tcW w:w="590" w:type="dxa"/>
            <w:noWrap w:val="0"/>
            <w:vAlign w:val="center"/>
          </w:tcPr>
          <w:p w14:paraId="4014AFA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17F4A5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c>
          <w:tcPr>
            <w:tcW w:w="1261" w:type="dxa"/>
            <w:shd w:val="clear" w:color="auto" w:fill="auto"/>
            <w:noWrap w:val="0"/>
            <w:vAlign w:val="center"/>
          </w:tcPr>
          <w:p w14:paraId="2905324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25</w:t>
            </w:r>
          </w:p>
        </w:tc>
        <w:tc>
          <w:tcPr>
            <w:tcW w:w="1261" w:type="dxa"/>
            <w:noWrap w:val="0"/>
            <w:vAlign w:val="top"/>
          </w:tcPr>
          <w:p w14:paraId="0D50503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618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A4C04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107</w:t>
            </w:r>
          </w:p>
        </w:tc>
        <w:tc>
          <w:tcPr>
            <w:tcW w:w="1422" w:type="dxa"/>
            <w:noWrap w:val="0"/>
            <w:vAlign w:val="center"/>
          </w:tcPr>
          <w:p w14:paraId="2F565AE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洗衣粉</w:t>
            </w:r>
          </w:p>
        </w:tc>
        <w:tc>
          <w:tcPr>
            <w:tcW w:w="3438" w:type="dxa"/>
            <w:noWrap w:val="0"/>
            <w:vAlign w:val="center"/>
          </w:tcPr>
          <w:p w14:paraId="4C10D5C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净含量：0.5-1kg</w:t>
            </w:r>
          </w:p>
          <w:p w14:paraId="41C2E6D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功效：去污</w:t>
            </w:r>
          </w:p>
          <w:p w14:paraId="6C86E20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特点：不含磷</w:t>
            </w:r>
          </w:p>
          <w:p w14:paraId="251B939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tc>
        <w:tc>
          <w:tcPr>
            <w:tcW w:w="590" w:type="dxa"/>
            <w:noWrap w:val="0"/>
            <w:vAlign w:val="center"/>
          </w:tcPr>
          <w:p w14:paraId="0FDC055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1F8173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4AB738C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5113379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BAD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2FC5F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108</w:t>
            </w:r>
          </w:p>
        </w:tc>
        <w:tc>
          <w:tcPr>
            <w:tcW w:w="1422" w:type="dxa"/>
            <w:noWrap w:val="0"/>
            <w:vAlign w:val="center"/>
          </w:tcPr>
          <w:p w14:paraId="33D2ED1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洗衣液</w:t>
            </w:r>
          </w:p>
        </w:tc>
        <w:tc>
          <w:tcPr>
            <w:tcW w:w="3438" w:type="dxa"/>
            <w:noWrap w:val="0"/>
            <w:vAlign w:val="center"/>
          </w:tcPr>
          <w:p w14:paraId="0A53F13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净含量：3kg</w:t>
            </w:r>
          </w:p>
          <w:p w14:paraId="07D3F19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功效：去污/去渍</w:t>
            </w:r>
          </w:p>
          <w:p w14:paraId="7225803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包装形式：瓶装</w:t>
            </w:r>
          </w:p>
          <w:p w14:paraId="02DD72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tc>
        <w:tc>
          <w:tcPr>
            <w:tcW w:w="590" w:type="dxa"/>
            <w:noWrap w:val="0"/>
            <w:vAlign w:val="center"/>
          </w:tcPr>
          <w:p w14:paraId="678E08E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0C4B88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c>
          <w:tcPr>
            <w:tcW w:w="1261" w:type="dxa"/>
            <w:shd w:val="clear" w:color="auto" w:fill="auto"/>
            <w:noWrap w:val="0"/>
            <w:vAlign w:val="center"/>
          </w:tcPr>
          <w:p w14:paraId="009E9C5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65</w:t>
            </w:r>
          </w:p>
        </w:tc>
        <w:tc>
          <w:tcPr>
            <w:tcW w:w="1261" w:type="dxa"/>
            <w:noWrap w:val="0"/>
            <w:vAlign w:val="top"/>
          </w:tcPr>
          <w:p w14:paraId="0CD126B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3B9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6EC22B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109</w:t>
            </w:r>
          </w:p>
        </w:tc>
        <w:tc>
          <w:tcPr>
            <w:tcW w:w="1422" w:type="dxa"/>
            <w:noWrap w:val="0"/>
            <w:vAlign w:val="center"/>
          </w:tcPr>
          <w:p w14:paraId="2C7CB8E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毛巾</w:t>
            </w:r>
          </w:p>
        </w:tc>
        <w:tc>
          <w:tcPr>
            <w:tcW w:w="3438" w:type="dxa"/>
            <w:noWrap w:val="0"/>
            <w:vAlign w:val="center"/>
          </w:tcPr>
          <w:p w14:paraId="0A7E395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单条克重：51-100g</w:t>
            </w:r>
          </w:p>
          <w:p w14:paraId="6BA9935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功能：抗菌</w:t>
            </w:r>
          </w:p>
          <w:p w14:paraId="268444E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面料成分：100%棉（装饰部分除外）</w:t>
            </w:r>
          </w:p>
        </w:tc>
        <w:tc>
          <w:tcPr>
            <w:tcW w:w="590" w:type="dxa"/>
            <w:noWrap w:val="0"/>
            <w:vAlign w:val="center"/>
          </w:tcPr>
          <w:p w14:paraId="66B808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E6626B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条</w:t>
            </w:r>
          </w:p>
        </w:tc>
        <w:tc>
          <w:tcPr>
            <w:tcW w:w="1261" w:type="dxa"/>
            <w:shd w:val="clear" w:color="auto" w:fill="auto"/>
            <w:noWrap w:val="0"/>
            <w:vAlign w:val="center"/>
          </w:tcPr>
          <w:p w14:paraId="4CD572A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w:t>
            </w:r>
          </w:p>
        </w:tc>
        <w:tc>
          <w:tcPr>
            <w:tcW w:w="1261" w:type="dxa"/>
            <w:noWrap w:val="0"/>
            <w:vAlign w:val="top"/>
          </w:tcPr>
          <w:p w14:paraId="040ABEC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01C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13E1AE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110</w:t>
            </w:r>
          </w:p>
        </w:tc>
        <w:tc>
          <w:tcPr>
            <w:tcW w:w="1422" w:type="dxa"/>
            <w:noWrap w:val="0"/>
            <w:vAlign w:val="center"/>
          </w:tcPr>
          <w:p w14:paraId="661E10D0">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卫生纸</w:t>
            </w:r>
          </w:p>
        </w:tc>
        <w:tc>
          <w:tcPr>
            <w:tcW w:w="3438" w:type="dxa"/>
            <w:noWrap w:val="0"/>
            <w:vAlign w:val="center"/>
          </w:tcPr>
          <w:p w14:paraId="62714590">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产品规格：大于120g/卷</w:t>
            </w:r>
          </w:p>
          <w:p w14:paraId="21EB97D5">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有无香味：自然无香</w:t>
            </w:r>
          </w:p>
          <w:p w14:paraId="686FBED9">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▲原料成分：原生木浆</w:t>
            </w:r>
          </w:p>
        </w:tc>
        <w:tc>
          <w:tcPr>
            <w:tcW w:w="590" w:type="dxa"/>
            <w:noWrap w:val="0"/>
            <w:vAlign w:val="center"/>
          </w:tcPr>
          <w:p w14:paraId="34C3A830">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1</w:t>
            </w:r>
          </w:p>
        </w:tc>
        <w:tc>
          <w:tcPr>
            <w:tcW w:w="599" w:type="dxa"/>
            <w:noWrap w:val="0"/>
            <w:vAlign w:val="center"/>
          </w:tcPr>
          <w:p w14:paraId="48D401C5">
            <w:pPr>
              <w:widowControl/>
              <w:jc w:val="center"/>
              <w:textAlignment w:val="center"/>
              <w:rPr>
                <w:rFonts w:hint="default"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提</w:t>
            </w:r>
          </w:p>
        </w:tc>
        <w:tc>
          <w:tcPr>
            <w:tcW w:w="1261" w:type="dxa"/>
            <w:shd w:val="clear" w:color="auto" w:fill="auto"/>
            <w:noWrap w:val="0"/>
            <w:vAlign w:val="center"/>
          </w:tcPr>
          <w:p w14:paraId="178FCA9D">
            <w:pPr>
              <w:spacing w:before="0" w:beforeLines="0" w:after="0" w:afterLines="0" w:line="240" w:lineRule="auto"/>
              <w:ind w:firstLine="0" w:firstLineChars="0"/>
              <w:jc w:val="center"/>
              <w:rPr>
                <w:rFonts w:hint="eastAsia" w:cs="宋体" w:asciiTheme="minorEastAsia" w:hAnsiTheme="minorEastAsia" w:eastAsiaTheme="minorEastAsia"/>
                <w:color w:val="auto"/>
                <w:kern w:val="2"/>
                <w:sz w:val="21"/>
                <w:szCs w:val="21"/>
                <w:lang w:val="en-US" w:eastAsia="zh-CN" w:bidi="ar-SA"/>
              </w:rPr>
            </w:pPr>
            <w:r>
              <w:rPr>
                <w:rFonts w:hint="eastAsia"/>
                <w:color w:val="000000"/>
                <w:sz w:val="21"/>
                <w:szCs w:val="21"/>
              </w:rPr>
              <w:t>30</w:t>
            </w:r>
          </w:p>
        </w:tc>
        <w:tc>
          <w:tcPr>
            <w:tcW w:w="1261" w:type="dxa"/>
            <w:noWrap w:val="0"/>
            <w:vAlign w:val="top"/>
          </w:tcPr>
          <w:p w14:paraId="3E57585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A18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92CBEF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111</w:t>
            </w:r>
          </w:p>
        </w:tc>
        <w:tc>
          <w:tcPr>
            <w:tcW w:w="1422" w:type="dxa"/>
            <w:noWrap w:val="0"/>
            <w:vAlign w:val="center"/>
          </w:tcPr>
          <w:p w14:paraId="567704A3">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擦手纸</w:t>
            </w:r>
          </w:p>
        </w:tc>
        <w:tc>
          <w:tcPr>
            <w:tcW w:w="3438" w:type="dxa"/>
            <w:noWrap w:val="0"/>
            <w:vAlign w:val="center"/>
          </w:tcPr>
          <w:p w14:paraId="14F30425">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纸张规格：约222*226mm/张（单层）</w:t>
            </w:r>
          </w:p>
          <w:p w14:paraId="704674DA">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包装规格：200张/包</w:t>
            </w:r>
          </w:p>
          <w:p w14:paraId="4110D880">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保质期：3年</w:t>
            </w:r>
          </w:p>
          <w:p w14:paraId="53D6DC11">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有无香味：自然无香</w:t>
            </w:r>
          </w:p>
          <w:p w14:paraId="1BAF63A5">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▲主要成分：原生木浆</w:t>
            </w:r>
          </w:p>
        </w:tc>
        <w:tc>
          <w:tcPr>
            <w:tcW w:w="590" w:type="dxa"/>
            <w:noWrap w:val="0"/>
            <w:vAlign w:val="center"/>
          </w:tcPr>
          <w:p w14:paraId="20BE2B7F">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1</w:t>
            </w:r>
          </w:p>
        </w:tc>
        <w:tc>
          <w:tcPr>
            <w:tcW w:w="599" w:type="dxa"/>
            <w:noWrap w:val="0"/>
            <w:vAlign w:val="center"/>
          </w:tcPr>
          <w:p w14:paraId="4407696A">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包</w:t>
            </w:r>
          </w:p>
        </w:tc>
        <w:tc>
          <w:tcPr>
            <w:tcW w:w="1261" w:type="dxa"/>
            <w:shd w:val="clear" w:color="auto" w:fill="auto"/>
            <w:noWrap w:val="0"/>
            <w:vAlign w:val="center"/>
          </w:tcPr>
          <w:p w14:paraId="36D1492F">
            <w:pPr>
              <w:spacing w:before="0" w:beforeLines="0" w:after="0" w:afterLines="0" w:line="240" w:lineRule="auto"/>
              <w:ind w:firstLine="0" w:firstLineChars="0"/>
              <w:jc w:val="center"/>
              <w:rPr>
                <w:rFonts w:hint="eastAsia" w:cs="宋体" w:asciiTheme="minorEastAsia" w:hAnsiTheme="minorEastAsia" w:eastAsiaTheme="minorEastAsia"/>
                <w:color w:val="auto"/>
                <w:kern w:val="2"/>
                <w:sz w:val="21"/>
                <w:szCs w:val="21"/>
                <w:lang w:val="en-US" w:eastAsia="zh-CN" w:bidi="ar-SA"/>
              </w:rPr>
            </w:pPr>
            <w:r>
              <w:rPr>
                <w:rFonts w:hint="eastAsia"/>
                <w:color w:val="000000"/>
                <w:sz w:val="21"/>
                <w:szCs w:val="21"/>
              </w:rPr>
              <w:t>10</w:t>
            </w:r>
          </w:p>
        </w:tc>
        <w:tc>
          <w:tcPr>
            <w:tcW w:w="1261" w:type="dxa"/>
            <w:noWrap w:val="0"/>
            <w:vAlign w:val="top"/>
          </w:tcPr>
          <w:p w14:paraId="0A06BD7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FF"/>
                <w:kern w:val="44"/>
                <w:sz w:val="24"/>
                <w:szCs w:val="24"/>
                <w:lang w:val="en-US" w:eastAsia="zh-CN" w:bidi="ar-SA"/>
              </w:rPr>
            </w:pPr>
          </w:p>
        </w:tc>
      </w:tr>
      <w:tr w14:paraId="504B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F8B923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112</w:t>
            </w:r>
          </w:p>
        </w:tc>
        <w:tc>
          <w:tcPr>
            <w:tcW w:w="1422" w:type="dxa"/>
            <w:noWrap w:val="0"/>
            <w:vAlign w:val="center"/>
          </w:tcPr>
          <w:p w14:paraId="12FAE50D">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纸面巾</w:t>
            </w:r>
          </w:p>
        </w:tc>
        <w:tc>
          <w:tcPr>
            <w:tcW w:w="3438" w:type="dxa"/>
            <w:noWrap w:val="0"/>
            <w:vAlign w:val="center"/>
          </w:tcPr>
          <w:p w14:paraId="2237BC1B">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产品规格：100抽/盒</w:t>
            </w:r>
          </w:p>
          <w:p w14:paraId="279AA986">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纸张尺寸：约190*195 mm；</w:t>
            </w:r>
          </w:p>
          <w:p w14:paraId="11BE1560">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▲原料成分：原生木浆；</w:t>
            </w:r>
          </w:p>
          <w:p w14:paraId="529D4796">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香型：无香型</w:t>
            </w:r>
          </w:p>
          <w:p w14:paraId="7A88405F">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保质期：3年</w:t>
            </w:r>
          </w:p>
        </w:tc>
        <w:tc>
          <w:tcPr>
            <w:tcW w:w="590" w:type="dxa"/>
            <w:noWrap w:val="0"/>
            <w:vAlign w:val="center"/>
          </w:tcPr>
          <w:p w14:paraId="768EE144">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1</w:t>
            </w:r>
          </w:p>
        </w:tc>
        <w:tc>
          <w:tcPr>
            <w:tcW w:w="599" w:type="dxa"/>
            <w:noWrap w:val="0"/>
            <w:vAlign w:val="center"/>
          </w:tcPr>
          <w:p w14:paraId="59368F36">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提</w:t>
            </w:r>
          </w:p>
        </w:tc>
        <w:tc>
          <w:tcPr>
            <w:tcW w:w="1261" w:type="dxa"/>
            <w:shd w:val="clear" w:color="auto" w:fill="auto"/>
            <w:noWrap w:val="0"/>
            <w:vAlign w:val="center"/>
          </w:tcPr>
          <w:p w14:paraId="06BDC2EF">
            <w:pPr>
              <w:spacing w:before="0" w:beforeLines="0" w:after="0" w:afterLines="0" w:line="240" w:lineRule="auto"/>
              <w:ind w:firstLine="0" w:firstLineChars="0"/>
              <w:jc w:val="center"/>
              <w:rPr>
                <w:rFonts w:hint="eastAsia" w:cs="宋体" w:asciiTheme="minorEastAsia" w:hAnsiTheme="minorEastAsia" w:eastAsiaTheme="minorEastAsia"/>
                <w:color w:val="auto"/>
                <w:kern w:val="2"/>
                <w:sz w:val="21"/>
                <w:szCs w:val="21"/>
                <w:lang w:val="en-US" w:eastAsia="zh-CN" w:bidi="ar-SA"/>
              </w:rPr>
            </w:pPr>
            <w:r>
              <w:rPr>
                <w:rFonts w:hint="eastAsia"/>
                <w:color w:val="000000"/>
                <w:sz w:val="21"/>
                <w:szCs w:val="21"/>
              </w:rPr>
              <w:t>28</w:t>
            </w:r>
          </w:p>
        </w:tc>
        <w:tc>
          <w:tcPr>
            <w:tcW w:w="1261" w:type="dxa"/>
            <w:noWrap w:val="0"/>
            <w:vAlign w:val="top"/>
          </w:tcPr>
          <w:p w14:paraId="7B5061C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FF"/>
                <w:kern w:val="44"/>
                <w:sz w:val="24"/>
                <w:szCs w:val="24"/>
                <w:lang w:val="en-US" w:eastAsia="zh-CN" w:bidi="ar-SA"/>
              </w:rPr>
            </w:pPr>
          </w:p>
        </w:tc>
      </w:tr>
      <w:tr w14:paraId="0C38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293D4D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113</w:t>
            </w:r>
          </w:p>
        </w:tc>
        <w:tc>
          <w:tcPr>
            <w:tcW w:w="1422" w:type="dxa"/>
            <w:noWrap w:val="0"/>
            <w:vAlign w:val="center"/>
          </w:tcPr>
          <w:p w14:paraId="791DEDD9">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抽纸</w:t>
            </w:r>
          </w:p>
        </w:tc>
        <w:tc>
          <w:tcPr>
            <w:tcW w:w="3438" w:type="dxa"/>
            <w:noWrap w:val="0"/>
            <w:vAlign w:val="center"/>
          </w:tcPr>
          <w:p w14:paraId="2E2121FA">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产品规格：130抽</w:t>
            </w:r>
          </w:p>
          <w:p w14:paraId="3563E3FF">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纸张规格：约133*195mm</w:t>
            </w:r>
          </w:p>
          <w:p w14:paraId="08D652B1">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香味：自然无香</w:t>
            </w:r>
          </w:p>
          <w:p w14:paraId="484CED4B">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▲原来成分：原生木浆</w:t>
            </w:r>
          </w:p>
          <w:p w14:paraId="78A921A1">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特点：超韧、湿水不易破</w:t>
            </w:r>
          </w:p>
          <w:p w14:paraId="61AB9C02">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保质期：3年</w:t>
            </w:r>
          </w:p>
        </w:tc>
        <w:tc>
          <w:tcPr>
            <w:tcW w:w="590" w:type="dxa"/>
            <w:noWrap w:val="0"/>
            <w:vAlign w:val="center"/>
          </w:tcPr>
          <w:p w14:paraId="1F3FCB88">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1</w:t>
            </w:r>
          </w:p>
        </w:tc>
        <w:tc>
          <w:tcPr>
            <w:tcW w:w="599" w:type="dxa"/>
            <w:noWrap w:val="0"/>
            <w:vAlign w:val="center"/>
          </w:tcPr>
          <w:p w14:paraId="70834E3A">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提</w:t>
            </w:r>
          </w:p>
        </w:tc>
        <w:tc>
          <w:tcPr>
            <w:tcW w:w="1261" w:type="dxa"/>
            <w:shd w:val="clear" w:color="auto" w:fill="auto"/>
            <w:noWrap w:val="0"/>
            <w:vAlign w:val="center"/>
          </w:tcPr>
          <w:p w14:paraId="546188BD">
            <w:pPr>
              <w:spacing w:before="0" w:beforeLines="0" w:after="0" w:afterLines="0" w:line="240" w:lineRule="auto"/>
              <w:ind w:firstLine="0" w:firstLineChars="0"/>
              <w:jc w:val="center"/>
              <w:rPr>
                <w:rFonts w:hint="eastAsia" w:cs="宋体" w:asciiTheme="minorEastAsia" w:hAnsiTheme="minorEastAsia" w:eastAsiaTheme="minorEastAsia"/>
                <w:color w:val="auto"/>
                <w:kern w:val="2"/>
                <w:sz w:val="21"/>
                <w:szCs w:val="21"/>
                <w:lang w:val="en-US" w:eastAsia="zh-CN" w:bidi="ar-SA"/>
              </w:rPr>
            </w:pPr>
            <w:r>
              <w:rPr>
                <w:rFonts w:hint="eastAsia"/>
                <w:color w:val="000000"/>
                <w:sz w:val="21"/>
                <w:szCs w:val="21"/>
              </w:rPr>
              <w:t>17</w:t>
            </w:r>
          </w:p>
        </w:tc>
        <w:tc>
          <w:tcPr>
            <w:tcW w:w="1261" w:type="dxa"/>
            <w:noWrap w:val="0"/>
            <w:vAlign w:val="top"/>
          </w:tcPr>
          <w:p w14:paraId="5DB42F1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FF"/>
                <w:kern w:val="44"/>
                <w:sz w:val="24"/>
                <w:szCs w:val="24"/>
                <w:lang w:val="en-US" w:eastAsia="zh-CN" w:bidi="ar-SA"/>
              </w:rPr>
            </w:pPr>
          </w:p>
        </w:tc>
      </w:tr>
      <w:tr w14:paraId="3C6B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1CC4A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114</w:t>
            </w:r>
          </w:p>
        </w:tc>
        <w:tc>
          <w:tcPr>
            <w:tcW w:w="1422" w:type="dxa"/>
            <w:noWrap w:val="0"/>
            <w:vAlign w:val="center"/>
          </w:tcPr>
          <w:p w14:paraId="738A75DE">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大卷纸</w:t>
            </w:r>
          </w:p>
        </w:tc>
        <w:tc>
          <w:tcPr>
            <w:tcW w:w="3438" w:type="dxa"/>
            <w:noWrap w:val="0"/>
            <w:vAlign w:val="center"/>
          </w:tcPr>
          <w:p w14:paraId="60249BB2">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类别：有芯卷纸</w:t>
            </w:r>
          </w:p>
          <w:p w14:paraId="64A1F031">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▲原料成分：原生木浆</w:t>
            </w:r>
          </w:p>
          <w:p w14:paraId="655AAB9C">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纸张尺寸：约112*95mm</w:t>
            </w:r>
          </w:p>
          <w:p w14:paraId="1DD84207">
            <w:pPr>
              <w:widowControl/>
              <w:jc w:val="left"/>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单卷净含量：约500g及以上</w:t>
            </w:r>
          </w:p>
        </w:tc>
        <w:tc>
          <w:tcPr>
            <w:tcW w:w="590" w:type="dxa"/>
            <w:noWrap w:val="0"/>
            <w:vAlign w:val="center"/>
          </w:tcPr>
          <w:p w14:paraId="403FCC38">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1</w:t>
            </w:r>
          </w:p>
        </w:tc>
        <w:tc>
          <w:tcPr>
            <w:tcW w:w="599" w:type="dxa"/>
            <w:noWrap w:val="0"/>
            <w:vAlign w:val="center"/>
          </w:tcPr>
          <w:p w14:paraId="77852D09">
            <w:pPr>
              <w:widowControl/>
              <w:jc w:val="center"/>
              <w:textAlignment w:val="center"/>
              <w:rPr>
                <w:rFonts w:hint="eastAsia" w:ascii="仿宋_GB2312" w:hAnsi="仿宋_GB2312" w:eastAsia="仿宋_GB2312" w:cs="仿宋_GB2312"/>
                <w:b w:val="0"/>
                <w:bCs w:val="0"/>
                <w:color w:val="auto"/>
                <w:kern w:val="44"/>
                <w:sz w:val="24"/>
                <w:szCs w:val="24"/>
                <w:lang w:val="en-US" w:eastAsia="zh-CN" w:bidi="ar-SA"/>
              </w:rPr>
            </w:pPr>
            <w:r>
              <w:rPr>
                <w:rFonts w:hint="eastAsia" w:ascii="仿宋_GB2312" w:hAnsi="仿宋_GB2312" w:eastAsia="仿宋_GB2312" w:cs="仿宋_GB2312"/>
                <w:b w:val="0"/>
                <w:bCs w:val="0"/>
                <w:color w:val="auto"/>
                <w:kern w:val="44"/>
                <w:sz w:val="24"/>
                <w:szCs w:val="24"/>
                <w:lang w:val="en-US" w:eastAsia="zh-CN" w:bidi="ar-SA"/>
              </w:rPr>
              <w:t>卷</w:t>
            </w:r>
          </w:p>
        </w:tc>
        <w:tc>
          <w:tcPr>
            <w:tcW w:w="1261" w:type="dxa"/>
            <w:shd w:val="clear" w:color="auto" w:fill="auto"/>
            <w:noWrap w:val="0"/>
            <w:vAlign w:val="center"/>
          </w:tcPr>
          <w:p w14:paraId="21C280AE">
            <w:pPr>
              <w:spacing w:before="0" w:beforeLines="0" w:after="0" w:afterLines="0" w:line="240" w:lineRule="auto"/>
              <w:ind w:firstLine="0" w:firstLineChars="0"/>
              <w:jc w:val="center"/>
              <w:rPr>
                <w:rFonts w:hint="eastAsia" w:cs="宋体" w:asciiTheme="minorEastAsia" w:hAnsiTheme="minorEastAsia" w:eastAsiaTheme="minorEastAsia"/>
                <w:color w:val="auto"/>
                <w:kern w:val="0"/>
                <w:sz w:val="21"/>
                <w:szCs w:val="21"/>
                <w:lang w:val="en-US" w:eastAsia="zh-CN" w:bidi="ar"/>
              </w:rPr>
            </w:pPr>
            <w:r>
              <w:rPr>
                <w:rFonts w:hint="eastAsia"/>
                <w:color w:val="000000"/>
                <w:sz w:val="21"/>
                <w:szCs w:val="21"/>
              </w:rPr>
              <w:t>18</w:t>
            </w:r>
          </w:p>
        </w:tc>
        <w:tc>
          <w:tcPr>
            <w:tcW w:w="1261" w:type="dxa"/>
            <w:noWrap w:val="0"/>
            <w:vAlign w:val="top"/>
          </w:tcPr>
          <w:p w14:paraId="3235C24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FF"/>
                <w:kern w:val="44"/>
                <w:sz w:val="24"/>
                <w:szCs w:val="24"/>
                <w:lang w:val="en-US" w:eastAsia="zh-CN" w:bidi="ar-SA"/>
              </w:rPr>
            </w:pPr>
          </w:p>
        </w:tc>
      </w:tr>
      <w:tr w14:paraId="5A5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D785F8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115</w:t>
            </w:r>
          </w:p>
        </w:tc>
        <w:tc>
          <w:tcPr>
            <w:tcW w:w="1422" w:type="dxa"/>
            <w:noWrap w:val="0"/>
            <w:vAlign w:val="center"/>
          </w:tcPr>
          <w:p w14:paraId="32ED2D46">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茶叶</w:t>
            </w:r>
          </w:p>
        </w:tc>
        <w:tc>
          <w:tcPr>
            <w:tcW w:w="3438" w:type="dxa"/>
            <w:noWrap w:val="0"/>
            <w:vAlign w:val="center"/>
          </w:tcPr>
          <w:p w14:paraId="722603DB">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类型：红茶、绿茶、乌龙茶等</w:t>
            </w:r>
          </w:p>
          <w:p w14:paraId="675ADF6C">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包装：罐装</w:t>
            </w:r>
          </w:p>
          <w:p w14:paraId="6970DE78">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存储方式：低温、干燥、密封、防异味</w:t>
            </w:r>
          </w:p>
          <w:p w14:paraId="4E0AE5EB">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保质期：一年以上</w:t>
            </w:r>
          </w:p>
          <w:p w14:paraId="2B064556">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净含量：500g</w:t>
            </w:r>
          </w:p>
          <w:p w14:paraId="1B1C83B4">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采摘要求：单芽，一芽一叶</w:t>
            </w:r>
          </w:p>
          <w:p w14:paraId="1FEC2659">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bidi="ar"/>
              </w:rPr>
              <w:t>等级：特一级</w:t>
            </w:r>
          </w:p>
        </w:tc>
        <w:tc>
          <w:tcPr>
            <w:tcW w:w="590" w:type="dxa"/>
            <w:noWrap w:val="0"/>
            <w:vAlign w:val="center"/>
          </w:tcPr>
          <w:p w14:paraId="51157739">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3991420">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罐</w:t>
            </w:r>
          </w:p>
        </w:tc>
        <w:tc>
          <w:tcPr>
            <w:tcW w:w="1261" w:type="dxa"/>
            <w:shd w:val="clear" w:color="auto" w:fill="auto"/>
            <w:noWrap w:val="0"/>
            <w:vAlign w:val="center"/>
          </w:tcPr>
          <w:p w14:paraId="20FDFF2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115</w:t>
            </w:r>
          </w:p>
        </w:tc>
        <w:tc>
          <w:tcPr>
            <w:tcW w:w="1261" w:type="dxa"/>
            <w:noWrap w:val="0"/>
            <w:vAlign w:val="top"/>
          </w:tcPr>
          <w:p w14:paraId="71A60213">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701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B9C30B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116</w:t>
            </w:r>
          </w:p>
        </w:tc>
        <w:tc>
          <w:tcPr>
            <w:tcW w:w="1422" w:type="dxa"/>
            <w:noWrap w:val="0"/>
            <w:vAlign w:val="center"/>
          </w:tcPr>
          <w:p w14:paraId="736E6F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电磁炉茶具</w:t>
            </w:r>
          </w:p>
        </w:tc>
        <w:tc>
          <w:tcPr>
            <w:tcW w:w="3438" w:type="dxa"/>
            <w:noWrap w:val="0"/>
            <w:vAlign w:val="center"/>
          </w:tcPr>
          <w:p w14:paraId="3548D7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最大功率：1600瓦</w:t>
            </w:r>
          </w:p>
          <w:p w14:paraId="2D7A6AF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额定电压：220v</w:t>
            </w:r>
          </w:p>
          <w:p w14:paraId="66AEAC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额定频率：50HZ</w:t>
            </w:r>
          </w:p>
          <w:p w14:paraId="3A899B7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尺寸：约200*370mm</w:t>
            </w:r>
          </w:p>
          <w:p w14:paraId="3E70955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安全：过热及电源电压失常保护、全方位散热、3C认证</w:t>
            </w:r>
          </w:p>
          <w:p w14:paraId="2DD970F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特点：定时关机、节能环保、快速煮水、变频、触屏感应、自吸加水</w:t>
            </w:r>
          </w:p>
          <w:p w14:paraId="4C1C408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配件：煮水壶、茶杯锅、进水软管</w:t>
            </w:r>
          </w:p>
        </w:tc>
        <w:tc>
          <w:tcPr>
            <w:tcW w:w="590" w:type="dxa"/>
            <w:noWrap w:val="0"/>
            <w:vAlign w:val="center"/>
          </w:tcPr>
          <w:p w14:paraId="1C83637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4A1079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套</w:t>
            </w:r>
          </w:p>
        </w:tc>
        <w:tc>
          <w:tcPr>
            <w:tcW w:w="1261" w:type="dxa"/>
            <w:shd w:val="clear" w:color="auto" w:fill="auto"/>
            <w:noWrap w:val="0"/>
            <w:vAlign w:val="center"/>
          </w:tcPr>
          <w:p w14:paraId="356FD49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270</w:t>
            </w:r>
          </w:p>
        </w:tc>
        <w:tc>
          <w:tcPr>
            <w:tcW w:w="1261" w:type="dxa"/>
            <w:noWrap w:val="0"/>
            <w:vAlign w:val="top"/>
          </w:tcPr>
          <w:p w14:paraId="7F721C7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A26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0F9C5C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117</w:t>
            </w:r>
          </w:p>
        </w:tc>
        <w:tc>
          <w:tcPr>
            <w:tcW w:w="1422" w:type="dxa"/>
            <w:noWrap w:val="0"/>
            <w:vAlign w:val="center"/>
          </w:tcPr>
          <w:p w14:paraId="3A70E96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葡萄糖</w:t>
            </w:r>
          </w:p>
        </w:tc>
        <w:tc>
          <w:tcPr>
            <w:tcW w:w="3438" w:type="dxa"/>
            <w:noWrap w:val="0"/>
            <w:vAlign w:val="center"/>
          </w:tcPr>
          <w:p w14:paraId="7CC4FDC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500克</w:t>
            </w:r>
          </w:p>
        </w:tc>
        <w:tc>
          <w:tcPr>
            <w:tcW w:w="590" w:type="dxa"/>
            <w:noWrap w:val="0"/>
            <w:vAlign w:val="center"/>
          </w:tcPr>
          <w:p w14:paraId="6F52B7D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1643E9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罐</w:t>
            </w:r>
          </w:p>
        </w:tc>
        <w:tc>
          <w:tcPr>
            <w:tcW w:w="1261" w:type="dxa"/>
            <w:shd w:val="clear" w:color="auto" w:fill="auto"/>
            <w:noWrap w:val="0"/>
            <w:vAlign w:val="center"/>
          </w:tcPr>
          <w:p w14:paraId="33825AF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30</w:t>
            </w:r>
          </w:p>
        </w:tc>
        <w:tc>
          <w:tcPr>
            <w:tcW w:w="1261" w:type="dxa"/>
            <w:noWrap w:val="0"/>
            <w:vAlign w:val="top"/>
          </w:tcPr>
          <w:p w14:paraId="514086E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0EE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3C6DEB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118</w:t>
            </w:r>
          </w:p>
        </w:tc>
        <w:tc>
          <w:tcPr>
            <w:tcW w:w="1422" w:type="dxa"/>
            <w:noWrap w:val="0"/>
            <w:vAlign w:val="center"/>
          </w:tcPr>
          <w:p w14:paraId="44AD5DE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电热水壶</w:t>
            </w:r>
          </w:p>
        </w:tc>
        <w:tc>
          <w:tcPr>
            <w:tcW w:w="3438" w:type="dxa"/>
            <w:noWrap w:val="0"/>
            <w:vAlign w:val="center"/>
          </w:tcPr>
          <w:p w14:paraId="63161F1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材质：食品接触用304#不锈钢</w:t>
            </w:r>
          </w:p>
          <w:p w14:paraId="7131E51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容量：1.2L</w:t>
            </w:r>
          </w:p>
          <w:p w14:paraId="1B8AA4A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功率：1500W</w:t>
            </w:r>
          </w:p>
          <w:p w14:paraId="219813E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额定电压：220V</w:t>
            </w:r>
          </w:p>
          <w:p w14:paraId="6717143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特点：快速烧水、自动断电</w:t>
            </w:r>
          </w:p>
        </w:tc>
        <w:tc>
          <w:tcPr>
            <w:tcW w:w="590" w:type="dxa"/>
            <w:noWrap w:val="0"/>
            <w:vAlign w:val="center"/>
          </w:tcPr>
          <w:p w14:paraId="33A287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629643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套</w:t>
            </w:r>
          </w:p>
        </w:tc>
        <w:tc>
          <w:tcPr>
            <w:tcW w:w="1261" w:type="dxa"/>
            <w:shd w:val="clear" w:color="auto" w:fill="auto"/>
            <w:noWrap w:val="0"/>
            <w:vAlign w:val="center"/>
          </w:tcPr>
          <w:p w14:paraId="6A32BFA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108</w:t>
            </w:r>
          </w:p>
        </w:tc>
        <w:tc>
          <w:tcPr>
            <w:tcW w:w="1261" w:type="dxa"/>
            <w:noWrap w:val="0"/>
            <w:vAlign w:val="top"/>
          </w:tcPr>
          <w:p w14:paraId="0F449E9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C7D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48055D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119</w:t>
            </w:r>
          </w:p>
        </w:tc>
        <w:tc>
          <w:tcPr>
            <w:tcW w:w="1422" w:type="dxa"/>
            <w:noWrap w:val="0"/>
            <w:vAlign w:val="center"/>
          </w:tcPr>
          <w:p w14:paraId="7325E28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电煮壶</w:t>
            </w:r>
          </w:p>
        </w:tc>
        <w:tc>
          <w:tcPr>
            <w:tcW w:w="3438" w:type="dxa"/>
            <w:noWrap w:val="0"/>
            <w:vAlign w:val="center"/>
          </w:tcPr>
          <w:p w14:paraId="59B3C07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容量：1.5L</w:t>
            </w:r>
          </w:p>
          <w:p w14:paraId="129C9F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额定功率：800W</w:t>
            </w:r>
          </w:p>
          <w:p w14:paraId="252D218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额定电源：220V-50Hz</w:t>
            </w:r>
          </w:p>
          <w:p w14:paraId="7DD072C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材质：不锈钢、硅胶、高硼硅玻璃、钢化玻璃、PP</w:t>
            </w:r>
          </w:p>
          <w:p w14:paraId="599789D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安全；防烫</w:t>
            </w:r>
          </w:p>
          <w:p w14:paraId="78CB7BF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特点：保温、变频、定时、多功能</w:t>
            </w:r>
          </w:p>
        </w:tc>
        <w:tc>
          <w:tcPr>
            <w:tcW w:w="590" w:type="dxa"/>
            <w:noWrap w:val="0"/>
            <w:vAlign w:val="center"/>
          </w:tcPr>
          <w:p w14:paraId="1BA850D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D8C3E2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套</w:t>
            </w:r>
          </w:p>
        </w:tc>
        <w:tc>
          <w:tcPr>
            <w:tcW w:w="1261" w:type="dxa"/>
            <w:shd w:val="clear" w:color="auto" w:fill="auto"/>
            <w:noWrap w:val="0"/>
            <w:vAlign w:val="center"/>
          </w:tcPr>
          <w:p w14:paraId="34F147C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218</w:t>
            </w:r>
          </w:p>
        </w:tc>
        <w:tc>
          <w:tcPr>
            <w:tcW w:w="1261" w:type="dxa"/>
            <w:noWrap w:val="0"/>
            <w:vAlign w:val="top"/>
          </w:tcPr>
          <w:p w14:paraId="2886E1B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49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ADD0E5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120</w:t>
            </w:r>
          </w:p>
        </w:tc>
        <w:tc>
          <w:tcPr>
            <w:tcW w:w="1422" w:type="dxa"/>
            <w:noWrap w:val="0"/>
            <w:vAlign w:val="center"/>
          </w:tcPr>
          <w:p w14:paraId="7E4483B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喷壶</w:t>
            </w:r>
          </w:p>
        </w:tc>
        <w:tc>
          <w:tcPr>
            <w:tcW w:w="3438" w:type="dxa"/>
            <w:noWrap w:val="0"/>
            <w:vAlign w:val="center"/>
          </w:tcPr>
          <w:p w14:paraId="3C4571B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类型：手动</w:t>
            </w:r>
          </w:p>
          <w:p w14:paraId="7F12349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w:t>
            </w:r>
          </w:p>
          <w:p w14:paraId="5C15038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容量：500升ml</w:t>
            </w:r>
          </w:p>
          <w:p w14:paraId="71E1139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模式：旋转喷头、直线喷水、喷雾型喷水</w:t>
            </w:r>
          </w:p>
        </w:tc>
        <w:tc>
          <w:tcPr>
            <w:tcW w:w="590" w:type="dxa"/>
            <w:noWrap w:val="0"/>
            <w:vAlign w:val="center"/>
          </w:tcPr>
          <w:p w14:paraId="32D0837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6D578B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5948BC9">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8</w:t>
            </w:r>
          </w:p>
        </w:tc>
        <w:tc>
          <w:tcPr>
            <w:tcW w:w="1261" w:type="dxa"/>
            <w:noWrap w:val="0"/>
            <w:vAlign w:val="top"/>
          </w:tcPr>
          <w:p w14:paraId="06132FD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978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05A780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121</w:t>
            </w:r>
          </w:p>
        </w:tc>
        <w:tc>
          <w:tcPr>
            <w:tcW w:w="1422" w:type="dxa"/>
            <w:noWrap w:val="0"/>
            <w:vAlign w:val="center"/>
          </w:tcPr>
          <w:p w14:paraId="0FA9781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茶道杯</w:t>
            </w:r>
          </w:p>
        </w:tc>
        <w:tc>
          <w:tcPr>
            <w:tcW w:w="3438" w:type="dxa"/>
            <w:noWrap w:val="0"/>
            <w:vAlign w:val="center"/>
          </w:tcPr>
          <w:p w14:paraId="26DCE35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容量：1000ml</w:t>
            </w:r>
          </w:p>
          <w:p w14:paraId="761A367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材质：高硼硅玻璃、304#不锈钢</w:t>
            </w:r>
          </w:p>
          <w:p w14:paraId="05DE1CD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功能：分离式内丹、耐热</w:t>
            </w:r>
          </w:p>
          <w:p w14:paraId="705E32F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tc>
        <w:tc>
          <w:tcPr>
            <w:tcW w:w="590" w:type="dxa"/>
            <w:noWrap w:val="0"/>
            <w:vAlign w:val="center"/>
          </w:tcPr>
          <w:p w14:paraId="6EC0BCC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C7B570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FD5540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30</w:t>
            </w:r>
          </w:p>
        </w:tc>
        <w:tc>
          <w:tcPr>
            <w:tcW w:w="1261" w:type="dxa"/>
            <w:noWrap w:val="0"/>
            <w:vAlign w:val="top"/>
          </w:tcPr>
          <w:p w14:paraId="23572BF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F13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769769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122</w:t>
            </w:r>
          </w:p>
        </w:tc>
        <w:tc>
          <w:tcPr>
            <w:tcW w:w="1422" w:type="dxa"/>
            <w:noWrap w:val="0"/>
            <w:vAlign w:val="center"/>
          </w:tcPr>
          <w:p w14:paraId="54341E0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茶水垃圾桶</w:t>
            </w:r>
          </w:p>
        </w:tc>
        <w:tc>
          <w:tcPr>
            <w:tcW w:w="3438" w:type="dxa"/>
            <w:noWrap w:val="0"/>
            <w:vAlign w:val="center"/>
          </w:tcPr>
          <w:p w14:paraId="0677FC8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容量：18L或以上</w:t>
            </w:r>
          </w:p>
          <w:p w14:paraId="2C058B3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材质：塑料</w:t>
            </w:r>
          </w:p>
          <w:p w14:paraId="3BECBD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功能：过滤茶叶框</w:t>
            </w:r>
          </w:p>
        </w:tc>
        <w:tc>
          <w:tcPr>
            <w:tcW w:w="590" w:type="dxa"/>
            <w:noWrap w:val="0"/>
            <w:vAlign w:val="center"/>
          </w:tcPr>
          <w:p w14:paraId="3283B02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A85F7C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7265A7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35</w:t>
            </w:r>
          </w:p>
        </w:tc>
        <w:tc>
          <w:tcPr>
            <w:tcW w:w="1261" w:type="dxa"/>
            <w:noWrap w:val="0"/>
            <w:vAlign w:val="top"/>
          </w:tcPr>
          <w:p w14:paraId="2D80631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B15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0D53A9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123</w:t>
            </w:r>
          </w:p>
        </w:tc>
        <w:tc>
          <w:tcPr>
            <w:tcW w:w="1422" w:type="dxa"/>
            <w:noWrap w:val="0"/>
            <w:vAlign w:val="center"/>
          </w:tcPr>
          <w:p w14:paraId="1E0769B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手推车</w:t>
            </w:r>
          </w:p>
        </w:tc>
        <w:tc>
          <w:tcPr>
            <w:tcW w:w="3438" w:type="dxa"/>
            <w:noWrap w:val="0"/>
            <w:vAlign w:val="center"/>
          </w:tcPr>
          <w:p w14:paraId="1E8FFCC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规格：约48*72cm</w:t>
            </w:r>
          </w:p>
          <w:p w14:paraId="33E3B42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承重：300k以上</w:t>
            </w:r>
          </w:p>
          <w:p w14:paraId="5667865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轮脚配置：优质橡胶轮脚、2个万向、2个定向</w:t>
            </w:r>
          </w:p>
          <w:p w14:paraId="2317AE7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车把结构：可折叠</w:t>
            </w:r>
          </w:p>
          <w:p w14:paraId="2BEDF71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特点：防滑、抗压、耐用</w:t>
            </w:r>
          </w:p>
        </w:tc>
        <w:tc>
          <w:tcPr>
            <w:tcW w:w="590" w:type="dxa"/>
            <w:noWrap w:val="0"/>
            <w:vAlign w:val="center"/>
          </w:tcPr>
          <w:p w14:paraId="1CF4823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7D7A74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台</w:t>
            </w:r>
          </w:p>
        </w:tc>
        <w:tc>
          <w:tcPr>
            <w:tcW w:w="1261" w:type="dxa"/>
            <w:shd w:val="clear" w:color="auto" w:fill="auto"/>
            <w:noWrap w:val="0"/>
            <w:vAlign w:val="center"/>
          </w:tcPr>
          <w:p w14:paraId="532B93A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220</w:t>
            </w:r>
          </w:p>
        </w:tc>
        <w:tc>
          <w:tcPr>
            <w:tcW w:w="1261" w:type="dxa"/>
            <w:noWrap w:val="0"/>
            <w:vAlign w:val="top"/>
          </w:tcPr>
          <w:p w14:paraId="239255A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A14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A490A8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124</w:t>
            </w:r>
          </w:p>
        </w:tc>
        <w:tc>
          <w:tcPr>
            <w:tcW w:w="1422" w:type="dxa"/>
            <w:noWrap w:val="0"/>
            <w:vAlign w:val="center"/>
          </w:tcPr>
          <w:p w14:paraId="43FD693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警示带</w:t>
            </w:r>
          </w:p>
        </w:tc>
        <w:tc>
          <w:tcPr>
            <w:tcW w:w="3438" w:type="dxa"/>
            <w:noWrap w:val="0"/>
            <w:vAlign w:val="center"/>
          </w:tcPr>
          <w:p w14:paraId="64BE6EA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材料：PE薄膜</w:t>
            </w:r>
          </w:p>
          <w:p w14:paraId="20B49D9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规格：宽6cm、长100米</w:t>
            </w:r>
          </w:p>
          <w:p w14:paraId="51D18CE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特点：防水、不易拉断</w:t>
            </w:r>
          </w:p>
        </w:tc>
        <w:tc>
          <w:tcPr>
            <w:tcW w:w="590" w:type="dxa"/>
            <w:noWrap w:val="0"/>
            <w:vAlign w:val="center"/>
          </w:tcPr>
          <w:p w14:paraId="481098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60ECFD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6E70D99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7BB2489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38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1F80E4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125</w:t>
            </w:r>
          </w:p>
        </w:tc>
        <w:tc>
          <w:tcPr>
            <w:tcW w:w="1422" w:type="dxa"/>
            <w:noWrap w:val="0"/>
            <w:vAlign w:val="center"/>
          </w:tcPr>
          <w:p w14:paraId="0E92BEE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密实袋(一)</w:t>
            </w:r>
          </w:p>
        </w:tc>
        <w:tc>
          <w:tcPr>
            <w:tcW w:w="3438" w:type="dxa"/>
            <w:noWrap w:val="0"/>
            <w:vAlign w:val="center"/>
          </w:tcPr>
          <w:p w14:paraId="389EDE1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尺寸：约23*32cm（大号）</w:t>
            </w:r>
          </w:p>
          <w:p w14:paraId="4AE4C29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材料：PE</w:t>
            </w:r>
          </w:p>
          <w:p w14:paraId="0A95E4A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包装：100个/包</w:t>
            </w:r>
          </w:p>
          <w:p w14:paraId="415A1EC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特点：密封性好、防湿防潮</w:t>
            </w:r>
          </w:p>
        </w:tc>
        <w:tc>
          <w:tcPr>
            <w:tcW w:w="590" w:type="dxa"/>
            <w:noWrap w:val="0"/>
            <w:vAlign w:val="center"/>
          </w:tcPr>
          <w:p w14:paraId="758082A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049AE1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5DDCC6F3">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30</w:t>
            </w:r>
          </w:p>
        </w:tc>
        <w:tc>
          <w:tcPr>
            <w:tcW w:w="1261" w:type="dxa"/>
            <w:noWrap w:val="0"/>
            <w:vAlign w:val="top"/>
          </w:tcPr>
          <w:p w14:paraId="3FEA66F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74D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1EA86B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126</w:t>
            </w:r>
          </w:p>
        </w:tc>
        <w:tc>
          <w:tcPr>
            <w:tcW w:w="1422" w:type="dxa"/>
            <w:noWrap w:val="0"/>
            <w:vAlign w:val="center"/>
          </w:tcPr>
          <w:p w14:paraId="51AAA63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密实袋(二)</w:t>
            </w:r>
          </w:p>
        </w:tc>
        <w:tc>
          <w:tcPr>
            <w:tcW w:w="3438" w:type="dxa"/>
            <w:noWrap w:val="0"/>
            <w:vAlign w:val="center"/>
          </w:tcPr>
          <w:p w14:paraId="347A9E7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尺寸：约16*23cm（中号）</w:t>
            </w:r>
          </w:p>
          <w:p w14:paraId="31C151D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包装：100个/包</w:t>
            </w:r>
          </w:p>
          <w:p w14:paraId="0C0773D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特点：密封性好、防湿防潮</w:t>
            </w:r>
          </w:p>
        </w:tc>
        <w:tc>
          <w:tcPr>
            <w:tcW w:w="590" w:type="dxa"/>
            <w:noWrap w:val="0"/>
            <w:vAlign w:val="center"/>
          </w:tcPr>
          <w:p w14:paraId="3662FD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BA00D1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3B5F5B7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25</w:t>
            </w:r>
          </w:p>
        </w:tc>
        <w:tc>
          <w:tcPr>
            <w:tcW w:w="1261" w:type="dxa"/>
            <w:noWrap w:val="0"/>
            <w:vAlign w:val="top"/>
          </w:tcPr>
          <w:p w14:paraId="30FF456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13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507A7E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127</w:t>
            </w:r>
          </w:p>
        </w:tc>
        <w:tc>
          <w:tcPr>
            <w:tcW w:w="1422" w:type="dxa"/>
            <w:noWrap w:val="0"/>
            <w:vAlign w:val="center"/>
          </w:tcPr>
          <w:p w14:paraId="614FA26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密实袋(三)</w:t>
            </w:r>
          </w:p>
        </w:tc>
        <w:tc>
          <w:tcPr>
            <w:tcW w:w="3438" w:type="dxa"/>
            <w:noWrap w:val="0"/>
            <w:vAlign w:val="center"/>
          </w:tcPr>
          <w:p w14:paraId="590CB96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尺寸：约10*16cm（小号）</w:t>
            </w:r>
          </w:p>
          <w:p w14:paraId="6380B4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包装：100个/包</w:t>
            </w:r>
          </w:p>
          <w:p w14:paraId="462A6D0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特点：密封性好、防湿防潮</w:t>
            </w:r>
          </w:p>
        </w:tc>
        <w:tc>
          <w:tcPr>
            <w:tcW w:w="590" w:type="dxa"/>
            <w:noWrap w:val="0"/>
            <w:vAlign w:val="center"/>
          </w:tcPr>
          <w:p w14:paraId="3D0BE3C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12C8C0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0C1DA80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22</w:t>
            </w:r>
          </w:p>
        </w:tc>
        <w:tc>
          <w:tcPr>
            <w:tcW w:w="1261" w:type="dxa"/>
            <w:noWrap w:val="0"/>
            <w:vAlign w:val="top"/>
          </w:tcPr>
          <w:p w14:paraId="27EFBDA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A95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65DFB0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128</w:t>
            </w:r>
          </w:p>
        </w:tc>
        <w:tc>
          <w:tcPr>
            <w:tcW w:w="1422" w:type="dxa"/>
            <w:noWrap w:val="0"/>
            <w:vAlign w:val="center"/>
          </w:tcPr>
          <w:p w14:paraId="2C09390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塑料收纳储物箱(大号)</w:t>
            </w:r>
          </w:p>
        </w:tc>
        <w:tc>
          <w:tcPr>
            <w:tcW w:w="3438" w:type="dxa"/>
            <w:noWrap w:val="0"/>
            <w:vAlign w:val="center"/>
          </w:tcPr>
          <w:p w14:paraId="18C2A7D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容量：约85L</w:t>
            </w:r>
          </w:p>
          <w:p w14:paraId="56DAD96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材料：塑料</w:t>
            </w:r>
          </w:p>
          <w:p w14:paraId="6FC9949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功能：密封卡扣、防尘防潮</w:t>
            </w:r>
          </w:p>
        </w:tc>
        <w:tc>
          <w:tcPr>
            <w:tcW w:w="590" w:type="dxa"/>
            <w:noWrap w:val="0"/>
            <w:vAlign w:val="center"/>
          </w:tcPr>
          <w:p w14:paraId="3D39EBE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21168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4B0778A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82</w:t>
            </w:r>
          </w:p>
        </w:tc>
        <w:tc>
          <w:tcPr>
            <w:tcW w:w="1261" w:type="dxa"/>
            <w:noWrap w:val="0"/>
            <w:vAlign w:val="top"/>
          </w:tcPr>
          <w:p w14:paraId="7CEBDF33">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C2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ADDFAE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129</w:t>
            </w:r>
          </w:p>
        </w:tc>
        <w:tc>
          <w:tcPr>
            <w:tcW w:w="1422" w:type="dxa"/>
            <w:noWrap w:val="0"/>
            <w:vAlign w:val="center"/>
          </w:tcPr>
          <w:p w14:paraId="44FEE60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塑料收纳储物箱(中号)</w:t>
            </w:r>
          </w:p>
        </w:tc>
        <w:tc>
          <w:tcPr>
            <w:tcW w:w="3438" w:type="dxa"/>
            <w:noWrap w:val="0"/>
            <w:vAlign w:val="center"/>
          </w:tcPr>
          <w:p w14:paraId="494908C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容量：约65L</w:t>
            </w:r>
          </w:p>
          <w:p w14:paraId="1AF4B8B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材料：塑料</w:t>
            </w:r>
          </w:p>
          <w:p w14:paraId="135D72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功能：密封卡扣、防尘防潮</w:t>
            </w:r>
          </w:p>
        </w:tc>
        <w:tc>
          <w:tcPr>
            <w:tcW w:w="590" w:type="dxa"/>
            <w:noWrap w:val="0"/>
            <w:vAlign w:val="center"/>
          </w:tcPr>
          <w:p w14:paraId="01D60D3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6BA0CC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3406AB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68</w:t>
            </w:r>
          </w:p>
        </w:tc>
        <w:tc>
          <w:tcPr>
            <w:tcW w:w="1261" w:type="dxa"/>
            <w:noWrap w:val="0"/>
            <w:vAlign w:val="top"/>
          </w:tcPr>
          <w:p w14:paraId="517CF9D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79A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6CF83A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130</w:t>
            </w:r>
          </w:p>
        </w:tc>
        <w:tc>
          <w:tcPr>
            <w:tcW w:w="1422" w:type="dxa"/>
            <w:noWrap w:val="0"/>
            <w:vAlign w:val="center"/>
          </w:tcPr>
          <w:p w14:paraId="0947797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塑料收纳储物箱(小号)</w:t>
            </w:r>
          </w:p>
        </w:tc>
        <w:tc>
          <w:tcPr>
            <w:tcW w:w="3438" w:type="dxa"/>
            <w:noWrap w:val="0"/>
            <w:vAlign w:val="center"/>
          </w:tcPr>
          <w:p w14:paraId="5FD95E9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容量：约45L</w:t>
            </w:r>
          </w:p>
          <w:p w14:paraId="50A6532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材料：塑料</w:t>
            </w:r>
          </w:p>
          <w:p w14:paraId="3874BA5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功能：密封卡扣、防尘防潮</w:t>
            </w:r>
          </w:p>
        </w:tc>
        <w:tc>
          <w:tcPr>
            <w:tcW w:w="590" w:type="dxa"/>
            <w:noWrap w:val="0"/>
            <w:vAlign w:val="center"/>
          </w:tcPr>
          <w:p w14:paraId="2495272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F58C16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80295B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42</w:t>
            </w:r>
          </w:p>
        </w:tc>
        <w:tc>
          <w:tcPr>
            <w:tcW w:w="1261" w:type="dxa"/>
            <w:noWrap w:val="0"/>
            <w:vAlign w:val="top"/>
          </w:tcPr>
          <w:p w14:paraId="6E8D49C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2EB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3A7F65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131</w:t>
            </w:r>
          </w:p>
        </w:tc>
        <w:tc>
          <w:tcPr>
            <w:tcW w:w="1422" w:type="dxa"/>
            <w:noWrap w:val="0"/>
            <w:vAlign w:val="center"/>
          </w:tcPr>
          <w:p w14:paraId="5D1B50D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不锈钢挂钩</w:t>
            </w:r>
          </w:p>
        </w:tc>
        <w:tc>
          <w:tcPr>
            <w:tcW w:w="3438" w:type="dxa"/>
            <w:noWrap w:val="0"/>
            <w:vAlign w:val="center"/>
          </w:tcPr>
          <w:p w14:paraId="6B536A1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3个装</w:t>
            </w:r>
          </w:p>
        </w:tc>
        <w:tc>
          <w:tcPr>
            <w:tcW w:w="590" w:type="dxa"/>
            <w:noWrap w:val="0"/>
            <w:vAlign w:val="center"/>
          </w:tcPr>
          <w:p w14:paraId="6779442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8D3183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E869D6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w:t>
            </w:r>
          </w:p>
        </w:tc>
        <w:tc>
          <w:tcPr>
            <w:tcW w:w="1261" w:type="dxa"/>
            <w:noWrap w:val="0"/>
            <w:vAlign w:val="top"/>
          </w:tcPr>
          <w:p w14:paraId="52DD902B">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635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41A36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132</w:t>
            </w:r>
          </w:p>
        </w:tc>
        <w:tc>
          <w:tcPr>
            <w:tcW w:w="1422" w:type="dxa"/>
            <w:noWrap w:val="0"/>
            <w:vAlign w:val="center"/>
          </w:tcPr>
          <w:p w14:paraId="79AB6F7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空气清新剂</w:t>
            </w:r>
          </w:p>
        </w:tc>
        <w:tc>
          <w:tcPr>
            <w:tcW w:w="3438" w:type="dxa"/>
            <w:noWrap w:val="0"/>
            <w:vAlign w:val="center"/>
          </w:tcPr>
          <w:p w14:paraId="3848726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容量：300mL或以上</w:t>
            </w:r>
          </w:p>
          <w:p w14:paraId="65BEF4B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形态：喷雾</w:t>
            </w:r>
          </w:p>
          <w:p w14:paraId="50996CA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包装：瓶装</w:t>
            </w:r>
          </w:p>
          <w:p w14:paraId="0159F9E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功能：芳香除臭、清新空气</w:t>
            </w:r>
          </w:p>
        </w:tc>
        <w:tc>
          <w:tcPr>
            <w:tcW w:w="590" w:type="dxa"/>
            <w:noWrap w:val="0"/>
            <w:vAlign w:val="center"/>
          </w:tcPr>
          <w:p w14:paraId="2F4D2BA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87FD9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287AFE2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57F82E1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EDE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9D832E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133</w:t>
            </w:r>
          </w:p>
        </w:tc>
        <w:tc>
          <w:tcPr>
            <w:tcW w:w="1422" w:type="dxa"/>
            <w:noWrap w:val="0"/>
            <w:vAlign w:val="center"/>
          </w:tcPr>
          <w:p w14:paraId="0EF63E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信纸</w:t>
            </w:r>
          </w:p>
        </w:tc>
        <w:tc>
          <w:tcPr>
            <w:tcW w:w="3438" w:type="dxa"/>
            <w:noWrap w:val="0"/>
            <w:vAlign w:val="center"/>
          </w:tcPr>
          <w:p w14:paraId="1C3055E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26*19cm</w:t>
            </w:r>
          </w:p>
        </w:tc>
        <w:tc>
          <w:tcPr>
            <w:tcW w:w="590" w:type="dxa"/>
            <w:noWrap w:val="0"/>
            <w:vAlign w:val="center"/>
          </w:tcPr>
          <w:p w14:paraId="3B4EB30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3955D9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本</w:t>
            </w:r>
          </w:p>
        </w:tc>
        <w:tc>
          <w:tcPr>
            <w:tcW w:w="1261" w:type="dxa"/>
            <w:shd w:val="clear" w:color="auto" w:fill="auto"/>
            <w:noWrap w:val="0"/>
            <w:vAlign w:val="center"/>
          </w:tcPr>
          <w:p w14:paraId="0163460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072A1EE4">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EA4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526325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134</w:t>
            </w:r>
          </w:p>
        </w:tc>
        <w:tc>
          <w:tcPr>
            <w:tcW w:w="1422" w:type="dxa"/>
            <w:noWrap w:val="0"/>
            <w:vAlign w:val="center"/>
          </w:tcPr>
          <w:p w14:paraId="758931C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打印纸</w:t>
            </w:r>
          </w:p>
        </w:tc>
        <w:tc>
          <w:tcPr>
            <w:tcW w:w="3438" w:type="dxa"/>
            <w:noWrap w:val="0"/>
            <w:vAlign w:val="center"/>
          </w:tcPr>
          <w:p w14:paraId="6701C9D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规格：整张 二等分</w:t>
            </w:r>
          </w:p>
          <w:p w14:paraId="198DEA9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尺寸：整张：241*280mm、</w:t>
            </w:r>
          </w:p>
          <w:p w14:paraId="723DBAF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二等分：140mm*241mm</w:t>
            </w:r>
          </w:p>
          <w:p w14:paraId="126DD26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连数：三联或四联（颜色区分）</w:t>
            </w:r>
          </w:p>
          <w:p w14:paraId="5475232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特点：易撕、孔距准、不易散页、不起皱、色彩饱和易区分</w:t>
            </w:r>
          </w:p>
        </w:tc>
        <w:tc>
          <w:tcPr>
            <w:tcW w:w="590" w:type="dxa"/>
            <w:noWrap w:val="0"/>
            <w:vAlign w:val="center"/>
          </w:tcPr>
          <w:p w14:paraId="1873A29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EB3199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箱</w:t>
            </w:r>
          </w:p>
        </w:tc>
        <w:tc>
          <w:tcPr>
            <w:tcW w:w="1261" w:type="dxa"/>
            <w:shd w:val="clear" w:color="auto" w:fill="auto"/>
            <w:noWrap w:val="0"/>
            <w:vAlign w:val="center"/>
          </w:tcPr>
          <w:p w14:paraId="6088828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62</w:t>
            </w:r>
          </w:p>
        </w:tc>
        <w:tc>
          <w:tcPr>
            <w:tcW w:w="1261" w:type="dxa"/>
            <w:noWrap w:val="0"/>
            <w:vAlign w:val="top"/>
          </w:tcPr>
          <w:p w14:paraId="5A187C1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FC9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94B60C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135</w:t>
            </w:r>
          </w:p>
        </w:tc>
        <w:tc>
          <w:tcPr>
            <w:tcW w:w="1422" w:type="dxa"/>
            <w:noWrap w:val="0"/>
            <w:vAlign w:val="center"/>
          </w:tcPr>
          <w:p w14:paraId="67DE389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稿纸</w:t>
            </w:r>
          </w:p>
        </w:tc>
        <w:tc>
          <w:tcPr>
            <w:tcW w:w="3438" w:type="dxa"/>
            <w:noWrap w:val="0"/>
            <w:vAlign w:val="center"/>
          </w:tcPr>
          <w:p w14:paraId="28A5C04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26*19cm</w:t>
            </w:r>
          </w:p>
        </w:tc>
        <w:tc>
          <w:tcPr>
            <w:tcW w:w="590" w:type="dxa"/>
            <w:noWrap w:val="0"/>
            <w:vAlign w:val="center"/>
          </w:tcPr>
          <w:p w14:paraId="15A2437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9AEB86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本</w:t>
            </w:r>
          </w:p>
        </w:tc>
        <w:tc>
          <w:tcPr>
            <w:tcW w:w="1261" w:type="dxa"/>
            <w:shd w:val="clear" w:color="auto" w:fill="auto"/>
            <w:noWrap w:val="0"/>
            <w:vAlign w:val="center"/>
          </w:tcPr>
          <w:p w14:paraId="4225D8B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1.3</w:t>
            </w:r>
          </w:p>
        </w:tc>
        <w:tc>
          <w:tcPr>
            <w:tcW w:w="1261" w:type="dxa"/>
            <w:noWrap w:val="0"/>
            <w:vAlign w:val="top"/>
          </w:tcPr>
          <w:p w14:paraId="45E1B4B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09C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F812F0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136</w:t>
            </w:r>
          </w:p>
        </w:tc>
        <w:tc>
          <w:tcPr>
            <w:tcW w:w="1422" w:type="dxa"/>
            <w:noWrap w:val="0"/>
            <w:vAlign w:val="center"/>
          </w:tcPr>
          <w:p w14:paraId="75EE18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会议记录本</w:t>
            </w:r>
          </w:p>
        </w:tc>
        <w:tc>
          <w:tcPr>
            <w:tcW w:w="3438" w:type="dxa"/>
            <w:noWrap w:val="0"/>
            <w:vAlign w:val="center"/>
          </w:tcPr>
          <w:p w14:paraId="6453F4B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尺寸：A4</w:t>
            </w:r>
          </w:p>
        </w:tc>
        <w:tc>
          <w:tcPr>
            <w:tcW w:w="590" w:type="dxa"/>
            <w:noWrap w:val="0"/>
            <w:vAlign w:val="center"/>
          </w:tcPr>
          <w:p w14:paraId="6802D1F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3FFFB1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本</w:t>
            </w:r>
          </w:p>
        </w:tc>
        <w:tc>
          <w:tcPr>
            <w:tcW w:w="1261" w:type="dxa"/>
            <w:shd w:val="clear" w:color="auto" w:fill="auto"/>
            <w:noWrap w:val="0"/>
            <w:vAlign w:val="center"/>
          </w:tcPr>
          <w:p w14:paraId="16A1BC9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12</w:t>
            </w:r>
          </w:p>
        </w:tc>
        <w:tc>
          <w:tcPr>
            <w:tcW w:w="1261" w:type="dxa"/>
            <w:noWrap w:val="0"/>
            <w:vAlign w:val="top"/>
          </w:tcPr>
          <w:p w14:paraId="07145A2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BD1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00E38C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137</w:t>
            </w:r>
          </w:p>
        </w:tc>
        <w:tc>
          <w:tcPr>
            <w:tcW w:w="1422" w:type="dxa"/>
            <w:noWrap w:val="0"/>
            <w:vAlign w:val="center"/>
          </w:tcPr>
          <w:p w14:paraId="52BE6BD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擦镜纸</w:t>
            </w:r>
          </w:p>
        </w:tc>
        <w:tc>
          <w:tcPr>
            <w:tcW w:w="3438" w:type="dxa"/>
            <w:noWrap w:val="0"/>
            <w:vAlign w:val="center"/>
          </w:tcPr>
          <w:p w14:paraId="1A7C357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规格：约10*6cm或以上</w:t>
            </w:r>
          </w:p>
          <w:p w14:paraId="41A44B1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包装：多片/盒</w:t>
            </w:r>
          </w:p>
          <w:p w14:paraId="1399B42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产品材质：酒精、光学用纸等</w:t>
            </w:r>
          </w:p>
          <w:p w14:paraId="0A75FF8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有效期：2年</w:t>
            </w:r>
          </w:p>
          <w:p w14:paraId="71EB3D8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功能：镜片、显示屏擦拭清洁</w:t>
            </w:r>
          </w:p>
        </w:tc>
        <w:tc>
          <w:tcPr>
            <w:tcW w:w="590" w:type="dxa"/>
            <w:noWrap w:val="0"/>
            <w:vAlign w:val="center"/>
          </w:tcPr>
          <w:p w14:paraId="6017D3C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BF7721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06EABE69">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11</w:t>
            </w:r>
          </w:p>
        </w:tc>
        <w:tc>
          <w:tcPr>
            <w:tcW w:w="1261" w:type="dxa"/>
            <w:noWrap w:val="0"/>
            <w:vAlign w:val="top"/>
          </w:tcPr>
          <w:p w14:paraId="02463D2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16C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913820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138</w:t>
            </w:r>
          </w:p>
        </w:tc>
        <w:tc>
          <w:tcPr>
            <w:tcW w:w="1422" w:type="dxa"/>
            <w:noWrap w:val="0"/>
            <w:vAlign w:val="center"/>
          </w:tcPr>
          <w:p w14:paraId="282AF8E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文件纸</w:t>
            </w:r>
          </w:p>
        </w:tc>
        <w:tc>
          <w:tcPr>
            <w:tcW w:w="3438" w:type="dxa"/>
            <w:noWrap w:val="0"/>
            <w:vAlign w:val="center"/>
          </w:tcPr>
          <w:p w14:paraId="736DE23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26*19cm</w:t>
            </w:r>
          </w:p>
        </w:tc>
        <w:tc>
          <w:tcPr>
            <w:tcW w:w="590" w:type="dxa"/>
            <w:noWrap w:val="0"/>
            <w:vAlign w:val="center"/>
          </w:tcPr>
          <w:p w14:paraId="2BD7E86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FA6349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张</w:t>
            </w:r>
          </w:p>
        </w:tc>
        <w:tc>
          <w:tcPr>
            <w:tcW w:w="1261" w:type="dxa"/>
            <w:shd w:val="clear" w:color="auto" w:fill="auto"/>
            <w:noWrap w:val="0"/>
            <w:vAlign w:val="center"/>
          </w:tcPr>
          <w:p w14:paraId="6F96B88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w:t>
            </w:r>
          </w:p>
        </w:tc>
        <w:tc>
          <w:tcPr>
            <w:tcW w:w="1261" w:type="dxa"/>
            <w:noWrap w:val="0"/>
            <w:vAlign w:val="top"/>
          </w:tcPr>
          <w:p w14:paraId="0BA64D5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150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A17E17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139</w:t>
            </w:r>
          </w:p>
        </w:tc>
        <w:tc>
          <w:tcPr>
            <w:tcW w:w="1422" w:type="dxa"/>
            <w:noWrap w:val="0"/>
            <w:vAlign w:val="center"/>
          </w:tcPr>
          <w:p w14:paraId="3903796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笔记本</w:t>
            </w:r>
          </w:p>
        </w:tc>
        <w:tc>
          <w:tcPr>
            <w:tcW w:w="3438" w:type="dxa"/>
            <w:noWrap w:val="0"/>
            <w:vAlign w:val="center"/>
          </w:tcPr>
          <w:p w14:paraId="6E10516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类别：软面抄</w:t>
            </w:r>
          </w:p>
          <w:p w14:paraId="638F9C1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规格：A5（148*210mm）</w:t>
            </w:r>
          </w:p>
          <w:p w14:paraId="5E39373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页数：40页</w:t>
            </w:r>
          </w:p>
          <w:p w14:paraId="0B46F2A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颜色：多色可选</w:t>
            </w:r>
          </w:p>
        </w:tc>
        <w:tc>
          <w:tcPr>
            <w:tcW w:w="590" w:type="dxa"/>
            <w:noWrap w:val="0"/>
            <w:vAlign w:val="center"/>
          </w:tcPr>
          <w:p w14:paraId="09C9B9F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D1DC2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本</w:t>
            </w:r>
          </w:p>
        </w:tc>
        <w:tc>
          <w:tcPr>
            <w:tcW w:w="1261" w:type="dxa"/>
            <w:shd w:val="clear" w:color="auto" w:fill="auto"/>
            <w:noWrap w:val="0"/>
            <w:vAlign w:val="center"/>
          </w:tcPr>
          <w:p w14:paraId="676F60B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4</w:t>
            </w:r>
          </w:p>
        </w:tc>
        <w:tc>
          <w:tcPr>
            <w:tcW w:w="1261" w:type="dxa"/>
            <w:noWrap w:val="0"/>
            <w:vAlign w:val="top"/>
          </w:tcPr>
          <w:p w14:paraId="0EC8A5E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E80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31AC6E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140</w:t>
            </w:r>
          </w:p>
        </w:tc>
        <w:tc>
          <w:tcPr>
            <w:tcW w:w="1422" w:type="dxa"/>
            <w:noWrap w:val="0"/>
            <w:vAlign w:val="center"/>
          </w:tcPr>
          <w:p w14:paraId="28B10D3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松紧带</w:t>
            </w:r>
          </w:p>
        </w:tc>
        <w:tc>
          <w:tcPr>
            <w:tcW w:w="3438" w:type="dxa"/>
            <w:noWrap w:val="0"/>
            <w:vAlign w:val="center"/>
          </w:tcPr>
          <w:p w14:paraId="13DC2B65">
            <w:pPr>
              <w:widowControl/>
              <w:jc w:val="left"/>
              <w:textAlignment w:val="center"/>
              <w:rPr>
                <w:rFonts w:hint="eastAsia" w:ascii="仿宋_GB2312" w:hAnsi="仿宋_GB2312" w:eastAsia="仿宋_GB2312" w:cs="仿宋_GB2312"/>
                <w:b w:val="0"/>
                <w:bCs w:val="0"/>
                <w:kern w:val="44"/>
                <w:sz w:val="24"/>
                <w:szCs w:val="24"/>
                <w:lang w:val="en-US" w:eastAsia="zh-CN" w:bidi="ar-SA"/>
              </w:rPr>
            </w:pPr>
          </w:p>
        </w:tc>
        <w:tc>
          <w:tcPr>
            <w:tcW w:w="590" w:type="dxa"/>
            <w:noWrap w:val="0"/>
            <w:vAlign w:val="center"/>
          </w:tcPr>
          <w:p w14:paraId="4B1955D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10C382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171C293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28</w:t>
            </w:r>
          </w:p>
        </w:tc>
        <w:tc>
          <w:tcPr>
            <w:tcW w:w="1261" w:type="dxa"/>
            <w:noWrap w:val="0"/>
            <w:vAlign w:val="top"/>
          </w:tcPr>
          <w:p w14:paraId="50A87F6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98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27E214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141</w:t>
            </w:r>
          </w:p>
        </w:tc>
        <w:tc>
          <w:tcPr>
            <w:tcW w:w="1422" w:type="dxa"/>
            <w:noWrap w:val="0"/>
            <w:vAlign w:val="center"/>
          </w:tcPr>
          <w:p w14:paraId="729E243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垃圾袋</w:t>
            </w:r>
          </w:p>
        </w:tc>
        <w:tc>
          <w:tcPr>
            <w:tcW w:w="3438" w:type="dxa"/>
            <w:noWrap w:val="0"/>
            <w:vAlign w:val="center"/>
          </w:tcPr>
          <w:p w14:paraId="1ADC2B1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规格：约80*90cm（大号）</w:t>
            </w:r>
          </w:p>
          <w:p w14:paraId="2F7D953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w:t>
            </w:r>
          </w:p>
          <w:p w14:paraId="12D2161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特点；高韧性、不易破</w:t>
            </w:r>
          </w:p>
          <w:p w14:paraId="0A2A90A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w:t>
            </w:r>
          </w:p>
          <w:p w14:paraId="7DF2FF0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包装：50个/包</w:t>
            </w:r>
          </w:p>
        </w:tc>
        <w:tc>
          <w:tcPr>
            <w:tcW w:w="590" w:type="dxa"/>
            <w:noWrap w:val="0"/>
            <w:vAlign w:val="center"/>
          </w:tcPr>
          <w:p w14:paraId="5B24F49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453953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2BE8D5E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16</w:t>
            </w:r>
          </w:p>
        </w:tc>
        <w:tc>
          <w:tcPr>
            <w:tcW w:w="1261" w:type="dxa"/>
            <w:noWrap w:val="0"/>
            <w:vAlign w:val="top"/>
          </w:tcPr>
          <w:p w14:paraId="7B3ABB8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F7C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A2F0CE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142</w:t>
            </w:r>
          </w:p>
        </w:tc>
        <w:tc>
          <w:tcPr>
            <w:tcW w:w="1422" w:type="dxa"/>
            <w:noWrap w:val="0"/>
            <w:vAlign w:val="center"/>
          </w:tcPr>
          <w:p w14:paraId="25A9F42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塑料袋（一）</w:t>
            </w:r>
          </w:p>
        </w:tc>
        <w:tc>
          <w:tcPr>
            <w:tcW w:w="3438" w:type="dxa"/>
            <w:noWrap w:val="0"/>
            <w:vAlign w:val="center"/>
          </w:tcPr>
          <w:p w14:paraId="4D2CAD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规格：约48*30*14cm（中号）</w:t>
            </w:r>
          </w:p>
          <w:p w14:paraId="6E55C08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w:t>
            </w:r>
          </w:p>
          <w:p w14:paraId="1BE6476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特点：承重性好、不易破袋、材质环保、</w:t>
            </w:r>
          </w:p>
          <w:p w14:paraId="55969E2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包装：100个/包</w:t>
            </w:r>
          </w:p>
          <w:p w14:paraId="3F161CC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形状：背心袋</w:t>
            </w:r>
          </w:p>
        </w:tc>
        <w:tc>
          <w:tcPr>
            <w:tcW w:w="590" w:type="dxa"/>
            <w:noWrap w:val="0"/>
            <w:vAlign w:val="center"/>
          </w:tcPr>
          <w:p w14:paraId="462164D0">
            <w:pPr>
              <w:jc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C2CC8A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7131D61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14.5</w:t>
            </w:r>
          </w:p>
        </w:tc>
        <w:tc>
          <w:tcPr>
            <w:tcW w:w="1261" w:type="dxa"/>
            <w:noWrap w:val="0"/>
            <w:vAlign w:val="top"/>
          </w:tcPr>
          <w:p w14:paraId="259D58B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F46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E30AF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143</w:t>
            </w:r>
          </w:p>
        </w:tc>
        <w:tc>
          <w:tcPr>
            <w:tcW w:w="1422" w:type="dxa"/>
            <w:noWrap w:val="0"/>
            <w:vAlign w:val="center"/>
          </w:tcPr>
          <w:p w14:paraId="2EF0200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塑料袋（二）</w:t>
            </w:r>
          </w:p>
        </w:tc>
        <w:tc>
          <w:tcPr>
            <w:tcW w:w="3438" w:type="dxa"/>
            <w:noWrap w:val="0"/>
            <w:vAlign w:val="center"/>
          </w:tcPr>
          <w:p w14:paraId="203BE25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规格：约55*36*16cm（大号）</w:t>
            </w:r>
          </w:p>
          <w:p w14:paraId="7776C31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w:t>
            </w:r>
          </w:p>
          <w:p w14:paraId="4CB82AC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特点：承重性好、不易破袋、材质环保、</w:t>
            </w:r>
          </w:p>
          <w:p w14:paraId="45F9E93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包装：100个/包</w:t>
            </w:r>
          </w:p>
          <w:p w14:paraId="7B56D6D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形状：背心袋</w:t>
            </w:r>
          </w:p>
        </w:tc>
        <w:tc>
          <w:tcPr>
            <w:tcW w:w="590" w:type="dxa"/>
            <w:noWrap w:val="0"/>
            <w:vAlign w:val="center"/>
          </w:tcPr>
          <w:p w14:paraId="4E4984A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BC4577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6C943710">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23.5</w:t>
            </w:r>
          </w:p>
        </w:tc>
        <w:tc>
          <w:tcPr>
            <w:tcW w:w="1261" w:type="dxa"/>
            <w:noWrap w:val="0"/>
            <w:vAlign w:val="top"/>
          </w:tcPr>
          <w:p w14:paraId="73C577F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82C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C60B16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144</w:t>
            </w:r>
          </w:p>
        </w:tc>
        <w:tc>
          <w:tcPr>
            <w:tcW w:w="1422" w:type="dxa"/>
            <w:noWrap w:val="0"/>
            <w:vAlign w:val="center"/>
          </w:tcPr>
          <w:p w14:paraId="5E29B99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无纺手提袋</w:t>
            </w:r>
          </w:p>
        </w:tc>
        <w:tc>
          <w:tcPr>
            <w:tcW w:w="3438" w:type="dxa"/>
            <w:noWrap w:val="0"/>
            <w:vAlign w:val="center"/>
          </w:tcPr>
          <w:p w14:paraId="4FDFA3C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尺寸：30*40*10cm</w:t>
            </w:r>
          </w:p>
          <w:p w14:paraId="752A467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材质：无纺布</w:t>
            </w:r>
          </w:p>
          <w:p w14:paraId="29D5579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最大静态承重：25-30斤</w:t>
            </w:r>
          </w:p>
          <w:p w14:paraId="2C78D98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最大摇摆承重：15-20斤</w:t>
            </w:r>
          </w:p>
        </w:tc>
        <w:tc>
          <w:tcPr>
            <w:tcW w:w="590" w:type="dxa"/>
            <w:noWrap w:val="0"/>
            <w:vAlign w:val="center"/>
          </w:tcPr>
          <w:p w14:paraId="151EE18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3105E5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1E44B5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w:t>
            </w:r>
          </w:p>
        </w:tc>
        <w:tc>
          <w:tcPr>
            <w:tcW w:w="1261" w:type="dxa"/>
            <w:noWrap w:val="0"/>
            <w:vAlign w:val="top"/>
          </w:tcPr>
          <w:p w14:paraId="27B86D5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E27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64A677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145</w:t>
            </w:r>
          </w:p>
        </w:tc>
        <w:tc>
          <w:tcPr>
            <w:tcW w:w="1422" w:type="dxa"/>
            <w:noWrap w:val="0"/>
            <w:vAlign w:val="center"/>
          </w:tcPr>
          <w:p w14:paraId="5866245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一次性纸杯</w:t>
            </w:r>
          </w:p>
        </w:tc>
        <w:tc>
          <w:tcPr>
            <w:tcW w:w="3438" w:type="dxa"/>
            <w:noWrap w:val="0"/>
            <w:vAlign w:val="center"/>
          </w:tcPr>
          <w:p w14:paraId="29CCEA0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产品尺寸：70mm*90mm*50mm（允差5mm）</w:t>
            </w:r>
          </w:p>
          <w:p w14:paraId="39A399B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包装数量：50只/件</w:t>
            </w:r>
          </w:p>
          <w:p w14:paraId="4AF48B1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4.纸杯容量：≥250ml</w:t>
            </w:r>
          </w:p>
          <w:p w14:paraId="25A0C1D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产品颜色：白色</w:t>
            </w:r>
          </w:p>
          <w:p w14:paraId="0E45AD5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产品属性：一次性用品。</w:t>
            </w:r>
          </w:p>
        </w:tc>
        <w:tc>
          <w:tcPr>
            <w:tcW w:w="590" w:type="dxa"/>
            <w:noWrap w:val="0"/>
            <w:vAlign w:val="center"/>
          </w:tcPr>
          <w:p w14:paraId="075781E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194BE7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条</w:t>
            </w:r>
          </w:p>
        </w:tc>
        <w:tc>
          <w:tcPr>
            <w:tcW w:w="1261" w:type="dxa"/>
            <w:shd w:val="clear" w:color="auto" w:fill="auto"/>
            <w:noWrap w:val="0"/>
            <w:vAlign w:val="center"/>
          </w:tcPr>
          <w:p w14:paraId="6366CA1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7255B1C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DC2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8BDE2F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146</w:t>
            </w:r>
          </w:p>
        </w:tc>
        <w:tc>
          <w:tcPr>
            <w:tcW w:w="1422" w:type="dxa"/>
            <w:noWrap w:val="0"/>
            <w:vAlign w:val="center"/>
          </w:tcPr>
          <w:p w14:paraId="0F56A84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电热蚊香液</w:t>
            </w:r>
          </w:p>
        </w:tc>
        <w:tc>
          <w:tcPr>
            <w:tcW w:w="3438" w:type="dxa"/>
            <w:noWrap w:val="0"/>
            <w:vAlign w:val="center"/>
          </w:tcPr>
          <w:p w14:paraId="5F29158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功率：5w，自动恒温加热</w:t>
            </w:r>
          </w:p>
          <w:p w14:paraId="31A3620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主要成分：氯氟醚菊酯含量1.2%</w:t>
            </w:r>
          </w:p>
          <w:p w14:paraId="07CCCEA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产品规格：2瓶+1器/盒、</w:t>
            </w:r>
          </w:p>
          <w:p w14:paraId="4130179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有效范围：15平方米以下</w:t>
            </w:r>
          </w:p>
          <w:p w14:paraId="58135DE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有效期：3年</w:t>
            </w:r>
          </w:p>
          <w:p w14:paraId="2C5FCA7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功效：驱蚊</w:t>
            </w:r>
          </w:p>
        </w:tc>
        <w:tc>
          <w:tcPr>
            <w:tcW w:w="590" w:type="dxa"/>
            <w:noWrap w:val="0"/>
            <w:vAlign w:val="center"/>
          </w:tcPr>
          <w:p w14:paraId="57E5132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26ED0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套</w:t>
            </w:r>
          </w:p>
        </w:tc>
        <w:tc>
          <w:tcPr>
            <w:tcW w:w="1261" w:type="dxa"/>
            <w:shd w:val="clear" w:color="auto" w:fill="auto"/>
            <w:noWrap w:val="0"/>
            <w:vAlign w:val="center"/>
          </w:tcPr>
          <w:p w14:paraId="62BBD16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35</w:t>
            </w:r>
          </w:p>
        </w:tc>
        <w:tc>
          <w:tcPr>
            <w:tcW w:w="1261" w:type="dxa"/>
            <w:noWrap w:val="0"/>
            <w:vAlign w:val="top"/>
          </w:tcPr>
          <w:p w14:paraId="7786E553">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30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89216A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147</w:t>
            </w:r>
          </w:p>
        </w:tc>
        <w:tc>
          <w:tcPr>
            <w:tcW w:w="1422" w:type="dxa"/>
            <w:noWrap w:val="0"/>
            <w:vAlign w:val="center"/>
          </w:tcPr>
          <w:p w14:paraId="52E825A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工作证挂绳</w:t>
            </w:r>
          </w:p>
        </w:tc>
        <w:tc>
          <w:tcPr>
            <w:tcW w:w="3438" w:type="dxa"/>
            <w:noWrap w:val="0"/>
            <w:vAlign w:val="center"/>
          </w:tcPr>
          <w:p w14:paraId="3F1D62B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100cm</w:t>
            </w:r>
          </w:p>
        </w:tc>
        <w:tc>
          <w:tcPr>
            <w:tcW w:w="590" w:type="dxa"/>
            <w:noWrap w:val="0"/>
            <w:vAlign w:val="center"/>
          </w:tcPr>
          <w:p w14:paraId="7D7300F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6E7CCC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条</w:t>
            </w:r>
          </w:p>
        </w:tc>
        <w:tc>
          <w:tcPr>
            <w:tcW w:w="1261" w:type="dxa"/>
            <w:shd w:val="clear" w:color="auto" w:fill="auto"/>
            <w:noWrap w:val="0"/>
            <w:vAlign w:val="center"/>
          </w:tcPr>
          <w:p w14:paraId="0DD61ED4">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6E24AED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0FF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7306594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148</w:t>
            </w:r>
          </w:p>
        </w:tc>
        <w:tc>
          <w:tcPr>
            <w:tcW w:w="1422" w:type="dxa"/>
            <w:noWrap w:val="0"/>
            <w:vAlign w:val="center"/>
          </w:tcPr>
          <w:p w14:paraId="2D518A1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工作证卡套</w:t>
            </w:r>
          </w:p>
        </w:tc>
        <w:tc>
          <w:tcPr>
            <w:tcW w:w="3438" w:type="dxa"/>
            <w:noWrap w:val="0"/>
            <w:vAlign w:val="center"/>
          </w:tcPr>
          <w:p w14:paraId="70FD8C8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7cm*11cm</w:t>
            </w:r>
          </w:p>
        </w:tc>
        <w:tc>
          <w:tcPr>
            <w:tcW w:w="590" w:type="dxa"/>
            <w:noWrap w:val="0"/>
            <w:vAlign w:val="center"/>
          </w:tcPr>
          <w:p w14:paraId="0836CB2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BC36CC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EBEFEC4">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w:t>
            </w:r>
          </w:p>
        </w:tc>
        <w:tc>
          <w:tcPr>
            <w:tcW w:w="1261" w:type="dxa"/>
            <w:noWrap w:val="0"/>
            <w:vAlign w:val="top"/>
          </w:tcPr>
          <w:p w14:paraId="318B040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8E9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BDDAA8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149</w:t>
            </w:r>
          </w:p>
        </w:tc>
        <w:tc>
          <w:tcPr>
            <w:tcW w:w="1422" w:type="dxa"/>
            <w:noWrap w:val="0"/>
            <w:vAlign w:val="center"/>
          </w:tcPr>
          <w:p w14:paraId="66BE0A5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PVC工作证卡片</w:t>
            </w:r>
          </w:p>
        </w:tc>
        <w:tc>
          <w:tcPr>
            <w:tcW w:w="3438" w:type="dxa"/>
            <w:noWrap w:val="0"/>
            <w:vAlign w:val="center"/>
          </w:tcPr>
          <w:p w14:paraId="65DA950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6cm*10cm</w:t>
            </w:r>
          </w:p>
        </w:tc>
        <w:tc>
          <w:tcPr>
            <w:tcW w:w="590" w:type="dxa"/>
            <w:noWrap w:val="0"/>
            <w:vAlign w:val="center"/>
          </w:tcPr>
          <w:p w14:paraId="728497D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19A614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5D4D720D">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10</w:t>
            </w:r>
          </w:p>
        </w:tc>
        <w:tc>
          <w:tcPr>
            <w:tcW w:w="1261" w:type="dxa"/>
            <w:noWrap w:val="0"/>
            <w:vAlign w:val="top"/>
          </w:tcPr>
          <w:p w14:paraId="4D57F28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E07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009230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150</w:t>
            </w:r>
          </w:p>
        </w:tc>
        <w:tc>
          <w:tcPr>
            <w:tcW w:w="1422" w:type="dxa"/>
            <w:noWrap w:val="0"/>
            <w:vAlign w:val="center"/>
          </w:tcPr>
          <w:p w14:paraId="5FD7FB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一次性薄膜手套</w:t>
            </w:r>
          </w:p>
        </w:tc>
        <w:tc>
          <w:tcPr>
            <w:tcW w:w="3438" w:type="dxa"/>
            <w:noWrap w:val="0"/>
            <w:vAlign w:val="center"/>
          </w:tcPr>
          <w:p w14:paraId="37A982A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规格：中号、大号</w:t>
            </w:r>
          </w:p>
          <w:p w14:paraId="2A2F9A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材质：PE</w:t>
            </w:r>
          </w:p>
          <w:p w14:paraId="46DC867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w:t>
            </w:r>
          </w:p>
          <w:p w14:paraId="2A6E5C5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包装：100个或以上/盒</w:t>
            </w:r>
          </w:p>
          <w:p w14:paraId="00C8096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特点：卫生、强韧、防破漏、不易脱落、表面防滑</w:t>
            </w:r>
          </w:p>
        </w:tc>
        <w:tc>
          <w:tcPr>
            <w:tcW w:w="590" w:type="dxa"/>
            <w:noWrap w:val="0"/>
            <w:vAlign w:val="center"/>
          </w:tcPr>
          <w:p w14:paraId="5F32F4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901293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shd w:val="clear" w:color="auto" w:fill="auto"/>
            <w:noWrap w:val="0"/>
            <w:vAlign w:val="center"/>
          </w:tcPr>
          <w:p w14:paraId="146B46A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28</w:t>
            </w:r>
          </w:p>
        </w:tc>
        <w:tc>
          <w:tcPr>
            <w:tcW w:w="1261" w:type="dxa"/>
            <w:noWrap w:val="0"/>
            <w:vAlign w:val="top"/>
          </w:tcPr>
          <w:p w14:paraId="68D4C9E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628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38953D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151</w:t>
            </w:r>
          </w:p>
        </w:tc>
        <w:tc>
          <w:tcPr>
            <w:tcW w:w="1422" w:type="dxa"/>
            <w:noWrap w:val="0"/>
            <w:vAlign w:val="center"/>
          </w:tcPr>
          <w:p w14:paraId="439238A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塑胶洗瓶</w:t>
            </w:r>
          </w:p>
        </w:tc>
        <w:tc>
          <w:tcPr>
            <w:tcW w:w="3438" w:type="dxa"/>
            <w:noWrap w:val="0"/>
            <w:vAlign w:val="center"/>
          </w:tcPr>
          <w:p w14:paraId="535CE19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250ml</w:t>
            </w:r>
          </w:p>
        </w:tc>
        <w:tc>
          <w:tcPr>
            <w:tcW w:w="590" w:type="dxa"/>
            <w:noWrap w:val="0"/>
            <w:vAlign w:val="center"/>
          </w:tcPr>
          <w:p w14:paraId="58E275F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D477DA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4BAC105F">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4B5C7B0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097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429ECC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152</w:t>
            </w:r>
          </w:p>
        </w:tc>
        <w:tc>
          <w:tcPr>
            <w:tcW w:w="1422" w:type="dxa"/>
            <w:noWrap w:val="0"/>
            <w:vAlign w:val="center"/>
          </w:tcPr>
          <w:p w14:paraId="22EF8DF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抽杆报告夹</w:t>
            </w:r>
          </w:p>
        </w:tc>
        <w:tc>
          <w:tcPr>
            <w:tcW w:w="3438" w:type="dxa"/>
            <w:noWrap w:val="0"/>
            <w:vAlign w:val="center"/>
          </w:tcPr>
          <w:p w14:paraId="1DBE158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类型：板夹/报告夹</w:t>
            </w:r>
          </w:p>
          <w:p w14:paraId="5ED9D30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产品规格：A4</w:t>
            </w:r>
          </w:p>
          <w:p w14:paraId="3B1C0CC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抽干侧宽：10mm</w:t>
            </w:r>
          </w:p>
          <w:p w14:paraId="4A8DB2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纸容量：30-40张纸</w:t>
            </w:r>
          </w:p>
          <w:p w14:paraId="19DB611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w:t>
            </w:r>
          </w:p>
          <w:p w14:paraId="316F860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产品厚度：约0.16mm</w:t>
            </w:r>
          </w:p>
          <w:p w14:paraId="06DADED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产品颜色：透明</w:t>
            </w:r>
          </w:p>
          <w:p w14:paraId="25E1B37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包装：10个/包</w:t>
            </w:r>
          </w:p>
        </w:tc>
        <w:tc>
          <w:tcPr>
            <w:tcW w:w="590" w:type="dxa"/>
            <w:noWrap w:val="0"/>
            <w:vAlign w:val="center"/>
          </w:tcPr>
          <w:p w14:paraId="23B5C2A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0B84DD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6DBE42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w:t>
            </w:r>
          </w:p>
        </w:tc>
        <w:tc>
          <w:tcPr>
            <w:tcW w:w="1261" w:type="dxa"/>
            <w:noWrap w:val="0"/>
            <w:vAlign w:val="top"/>
          </w:tcPr>
          <w:p w14:paraId="5290B89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E12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28711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153</w:t>
            </w:r>
          </w:p>
        </w:tc>
        <w:tc>
          <w:tcPr>
            <w:tcW w:w="1422" w:type="dxa"/>
            <w:noWrap w:val="0"/>
            <w:vAlign w:val="center"/>
          </w:tcPr>
          <w:p w14:paraId="1EBE46A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二页文件套</w:t>
            </w:r>
          </w:p>
        </w:tc>
        <w:tc>
          <w:tcPr>
            <w:tcW w:w="3438" w:type="dxa"/>
            <w:noWrap w:val="0"/>
            <w:vAlign w:val="center"/>
          </w:tcPr>
          <w:p w14:paraId="3F44825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p w14:paraId="42D1EAB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尺寸：约220*310mm</w:t>
            </w:r>
          </w:p>
          <w:p w14:paraId="31B3973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颜色：透明（可选）</w:t>
            </w:r>
          </w:p>
          <w:p w14:paraId="557565D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材料：PP</w:t>
            </w:r>
          </w:p>
        </w:tc>
        <w:tc>
          <w:tcPr>
            <w:tcW w:w="590" w:type="dxa"/>
            <w:noWrap w:val="0"/>
            <w:vAlign w:val="center"/>
          </w:tcPr>
          <w:p w14:paraId="52AFCA9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011F4C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06549D4">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w:t>
            </w:r>
          </w:p>
        </w:tc>
        <w:tc>
          <w:tcPr>
            <w:tcW w:w="1261" w:type="dxa"/>
            <w:noWrap w:val="0"/>
            <w:vAlign w:val="top"/>
          </w:tcPr>
          <w:p w14:paraId="4FBD942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4FD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2030A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154</w:t>
            </w:r>
          </w:p>
        </w:tc>
        <w:tc>
          <w:tcPr>
            <w:tcW w:w="1422" w:type="dxa"/>
            <w:noWrap w:val="0"/>
            <w:vAlign w:val="center"/>
          </w:tcPr>
          <w:p w14:paraId="19B541F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饮用水（一）</w:t>
            </w:r>
          </w:p>
        </w:tc>
        <w:tc>
          <w:tcPr>
            <w:tcW w:w="3438" w:type="dxa"/>
            <w:noWrap w:val="0"/>
            <w:vAlign w:val="center"/>
          </w:tcPr>
          <w:p w14:paraId="680E616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饮用天然水</w:t>
            </w:r>
          </w:p>
          <w:p w14:paraId="1D583AB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规格：17.5L</w:t>
            </w:r>
          </w:p>
          <w:p w14:paraId="4975C9D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保质期：12个月</w:t>
            </w:r>
          </w:p>
          <w:p w14:paraId="2B038C0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包装：桶装。</w:t>
            </w:r>
          </w:p>
        </w:tc>
        <w:tc>
          <w:tcPr>
            <w:tcW w:w="590" w:type="dxa"/>
            <w:noWrap w:val="0"/>
            <w:vAlign w:val="center"/>
          </w:tcPr>
          <w:p w14:paraId="57CC197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2AEF89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桶</w:t>
            </w:r>
          </w:p>
        </w:tc>
        <w:tc>
          <w:tcPr>
            <w:tcW w:w="1261" w:type="dxa"/>
            <w:noWrap w:val="0"/>
            <w:vAlign w:val="center"/>
          </w:tcPr>
          <w:p w14:paraId="3DB17D87">
            <w:pPr>
              <w:spacing w:before="0" w:beforeLines="0" w:after="0" w:afterLines="0" w:line="240" w:lineRule="auto"/>
              <w:ind w:firstLine="0" w:firstLineChars="0"/>
              <w:jc w:val="center"/>
              <w:rPr>
                <w:rFonts w:hint="default" w:ascii="仿宋_GB2312" w:hAnsi="仿宋_GB2312" w:eastAsia="仿宋_GB2312" w:cs="仿宋_GB2312"/>
                <w:b w:val="0"/>
                <w:bCs w:val="0"/>
                <w:kern w:val="44"/>
                <w:sz w:val="24"/>
                <w:szCs w:val="24"/>
                <w:lang w:val="en-US" w:eastAsia="zh-CN" w:bidi="ar-SA"/>
              </w:rPr>
            </w:pPr>
            <w:r>
              <w:rPr>
                <w:rFonts w:hint="eastAsia"/>
                <w:color w:val="000000"/>
                <w:sz w:val="21"/>
                <w:szCs w:val="21"/>
              </w:rPr>
              <w:t>23</w:t>
            </w:r>
          </w:p>
        </w:tc>
        <w:tc>
          <w:tcPr>
            <w:tcW w:w="1261" w:type="dxa"/>
            <w:noWrap w:val="0"/>
            <w:vAlign w:val="top"/>
          </w:tcPr>
          <w:p w14:paraId="2F67837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2F7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436AC2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155</w:t>
            </w:r>
          </w:p>
        </w:tc>
        <w:tc>
          <w:tcPr>
            <w:tcW w:w="1422" w:type="dxa"/>
            <w:noWrap w:val="0"/>
            <w:vAlign w:val="center"/>
          </w:tcPr>
          <w:p w14:paraId="13EA2A3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饮用水（二）</w:t>
            </w:r>
          </w:p>
        </w:tc>
        <w:tc>
          <w:tcPr>
            <w:tcW w:w="3438" w:type="dxa"/>
            <w:noWrap w:val="0"/>
            <w:vAlign w:val="center"/>
          </w:tcPr>
          <w:p w14:paraId="1973EA2A">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包装饮用水</w:t>
            </w:r>
          </w:p>
          <w:p w14:paraId="747F2C1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规格：360mL/支</w:t>
            </w:r>
          </w:p>
          <w:p w14:paraId="495BEA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保质期：12个月</w:t>
            </w:r>
          </w:p>
          <w:p w14:paraId="00CD371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包装：24支/箱</w:t>
            </w:r>
          </w:p>
        </w:tc>
        <w:tc>
          <w:tcPr>
            <w:tcW w:w="590" w:type="dxa"/>
            <w:noWrap w:val="0"/>
            <w:vAlign w:val="center"/>
          </w:tcPr>
          <w:p w14:paraId="29136EE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61FFC2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箱</w:t>
            </w:r>
          </w:p>
        </w:tc>
        <w:tc>
          <w:tcPr>
            <w:tcW w:w="1261" w:type="dxa"/>
            <w:noWrap w:val="0"/>
            <w:vAlign w:val="center"/>
          </w:tcPr>
          <w:p w14:paraId="452B46C8">
            <w:pPr>
              <w:spacing w:before="0" w:beforeLines="0" w:after="0" w:afterLines="0" w:line="240" w:lineRule="auto"/>
              <w:ind w:firstLine="0" w:firstLineChars="0"/>
              <w:jc w:val="center"/>
              <w:rPr>
                <w:rFonts w:hint="default" w:ascii="仿宋_GB2312" w:hAnsi="仿宋_GB2312" w:eastAsia="仿宋_GB2312" w:cs="仿宋_GB2312"/>
                <w:b w:val="0"/>
                <w:bCs w:val="0"/>
                <w:kern w:val="44"/>
                <w:sz w:val="24"/>
                <w:szCs w:val="24"/>
                <w:lang w:val="en-US" w:eastAsia="zh-CN" w:bidi="ar-SA"/>
              </w:rPr>
            </w:pPr>
            <w:r>
              <w:rPr>
                <w:rFonts w:hint="eastAsia"/>
                <w:color w:val="000000"/>
                <w:sz w:val="21"/>
                <w:szCs w:val="21"/>
              </w:rPr>
              <w:t>31</w:t>
            </w:r>
          </w:p>
        </w:tc>
        <w:tc>
          <w:tcPr>
            <w:tcW w:w="1261" w:type="dxa"/>
            <w:noWrap w:val="0"/>
            <w:vAlign w:val="top"/>
          </w:tcPr>
          <w:p w14:paraId="1D577A8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644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B36CC9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156</w:t>
            </w:r>
          </w:p>
        </w:tc>
        <w:tc>
          <w:tcPr>
            <w:tcW w:w="1422" w:type="dxa"/>
            <w:noWrap w:val="0"/>
            <w:vAlign w:val="center"/>
          </w:tcPr>
          <w:p w14:paraId="6B7EEBC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饮用水（三）</w:t>
            </w:r>
          </w:p>
        </w:tc>
        <w:tc>
          <w:tcPr>
            <w:tcW w:w="3438" w:type="dxa"/>
            <w:noWrap w:val="0"/>
            <w:vAlign w:val="center"/>
          </w:tcPr>
          <w:p w14:paraId="16D59785">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饮用天然水</w:t>
            </w:r>
          </w:p>
          <w:p w14:paraId="68A6D58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规格：380mL/支</w:t>
            </w:r>
          </w:p>
          <w:p w14:paraId="7D2419A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保质期：12个月</w:t>
            </w:r>
          </w:p>
          <w:p w14:paraId="50075C7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包装：24支/箱</w:t>
            </w:r>
          </w:p>
        </w:tc>
        <w:tc>
          <w:tcPr>
            <w:tcW w:w="590" w:type="dxa"/>
            <w:noWrap w:val="0"/>
            <w:vAlign w:val="center"/>
          </w:tcPr>
          <w:p w14:paraId="36335F7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5DBED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箱</w:t>
            </w:r>
          </w:p>
        </w:tc>
        <w:tc>
          <w:tcPr>
            <w:tcW w:w="1261" w:type="dxa"/>
            <w:noWrap w:val="0"/>
            <w:vAlign w:val="center"/>
          </w:tcPr>
          <w:p w14:paraId="6421BABE">
            <w:pPr>
              <w:spacing w:before="0" w:beforeLines="0" w:after="0" w:afterLines="0" w:line="240" w:lineRule="auto"/>
              <w:ind w:firstLine="0" w:firstLineChars="0"/>
              <w:jc w:val="center"/>
              <w:rPr>
                <w:rFonts w:hint="default" w:ascii="仿宋_GB2312" w:hAnsi="仿宋_GB2312" w:eastAsia="仿宋_GB2312" w:cs="仿宋_GB2312"/>
                <w:b w:val="0"/>
                <w:bCs w:val="0"/>
                <w:kern w:val="44"/>
                <w:sz w:val="24"/>
                <w:szCs w:val="24"/>
                <w:lang w:val="en-US" w:eastAsia="zh-CN" w:bidi="ar-SA"/>
              </w:rPr>
            </w:pPr>
            <w:r>
              <w:rPr>
                <w:rFonts w:hint="eastAsia"/>
                <w:color w:val="000000"/>
                <w:sz w:val="21"/>
                <w:szCs w:val="21"/>
              </w:rPr>
              <w:t>37</w:t>
            </w:r>
          </w:p>
        </w:tc>
        <w:tc>
          <w:tcPr>
            <w:tcW w:w="1261" w:type="dxa"/>
            <w:noWrap w:val="0"/>
            <w:vAlign w:val="top"/>
          </w:tcPr>
          <w:p w14:paraId="5328E9E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5BE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DED4E6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157</w:t>
            </w:r>
          </w:p>
        </w:tc>
        <w:tc>
          <w:tcPr>
            <w:tcW w:w="1422" w:type="dxa"/>
            <w:noWrap w:val="0"/>
            <w:vAlign w:val="center"/>
          </w:tcPr>
          <w:p w14:paraId="752CB4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饮用水（四）</w:t>
            </w:r>
          </w:p>
        </w:tc>
        <w:tc>
          <w:tcPr>
            <w:tcW w:w="3438" w:type="dxa"/>
            <w:noWrap w:val="0"/>
            <w:vAlign w:val="center"/>
          </w:tcPr>
          <w:p w14:paraId="4C255AF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饮用纯净水</w:t>
            </w:r>
          </w:p>
          <w:p w14:paraId="7B290EB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规格：18.9L</w:t>
            </w:r>
          </w:p>
          <w:p w14:paraId="53F2A2E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保质期：2个月</w:t>
            </w:r>
          </w:p>
          <w:p w14:paraId="42507F4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包装：桶装。</w:t>
            </w:r>
          </w:p>
          <w:p w14:paraId="26A6D3F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▲特点：二级反渗透分离、无菌生产</w:t>
            </w:r>
          </w:p>
        </w:tc>
        <w:tc>
          <w:tcPr>
            <w:tcW w:w="590" w:type="dxa"/>
            <w:noWrap w:val="0"/>
            <w:vAlign w:val="center"/>
          </w:tcPr>
          <w:p w14:paraId="46F87DF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606CE31">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桶</w:t>
            </w:r>
          </w:p>
        </w:tc>
        <w:tc>
          <w:tcPr>
            <w:tcW w:w="1261" w:type="dxa"/>
            <w:noWrap w:val="0"/>
            <w:vAlign w:val="center"/>
          </w:tcPr>
          <w:p w14:paraId="49E57775">
            <w:pPr>
              <w:spacing w:before="0" w:beforeLines="0" w:after="0" w:afterLines="0" w:line="240" w:lineRule="auto"/>
              <w:ind w:firstLine="0" w:firstLineChars="0"/>
              <w:jc w:val="center"/>
              <w:rPr>
                <w:rFonts w:hint="default" w:ascii="仿宋_GB2312" w:hAnsi="仿宋_GB2312" w:eastAsia="仿宋_GB2312" w:cs="仿宋_GB2312"/>
                <w:b w:val="0"/>
                <w:bCs w:val="0"/>
                <w:kern w:val="44"/>
                <w:sz w:val="24"/>
                <w:szCs w:val="24"/>
                <w:lang w:val="en-US" w:eastAsia="zh-CN" w:bidi="ar-SA"/>
              </w:rPr>
            </w:pPr>
            <w:r>
              <w:rPr>
                <w:rFonts w:hint="eastAsia"/>
                <w:color w:val="000000"/>
                <w:sz w:val="21"/>
                <w:szCs w:val="21"/>
              </w:rPr>
              <w:t>21</w:t>
            </w:r>
          </w:p>
        </w:tc>
        <w:tc>
          <w:tcPr>
            <w:tcW w:w="1261" w:type="dxa"/>
            <w:noWrap w:val="0"/>
            <w:vAlign w:val="top"/>
          </w:tcPr>
          <w:p w14:paraId="45FD073D">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4250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023F48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158</w:t>
            </w:r>
          </w:p>
        </w:tc>
        <w:tc>
          <w:tcPr>
            <w:tcW w:w="1422" w:type="dxa"/>
            <w:noWrap w:val="0"/>
            <w:vAlign w:val="center"/>
          </w:tcPr>
          <w:p w14:paraId="747D3E7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三合一充电线</w:t>
            </w:r>
          </w:p>
        </w:tc>
        <w:tc>
          <w:tcPr>
            <w:tcW w:w="3438" w:type="dxa"/>
            <w:noWrap w:val="0"/>
            <w:vAlign w:val="center"/>
          </w:tcPr>
          <w:p w14:paraId="1E2D29A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产品规格：lightning 接口、Type-C接口、Micro接口转USB</w:t>
            </w:r>
          </w:p>
          <w:p w14:paraId="7A23910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材质：铝合金+尼龙编织</w:t>
            </w:r>
          </w:p>
          <w:p w14:paraId="0973A73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线芯：镀锡铜+尼龙丝</w:t>
            </w:r>
          </w:p>
          <w:p w14:paraId="62CF921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电流：2.4A或以上</w:t>
            </w:r>
          </w:p>
          <w:p w14:paraId="4AC7805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长度：1.2m</w:t>
            </w:r>
          </w:p>
          <w:p w14:paraId="06872AC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特点：高兼容性</w:t>
            </w:r>
          </w:p>
        </w:tc>
        <w:tc>
          <w:tcPr>
            <w:tcW w:w="590" w:type="dxa"/>
            <w:noWrap w:val="0"/>
            <w:vAlign w:val="center"/>
          </w:tcPr>
          <w:p w14:paraId="0062FC4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4DF1EF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条</w:t>
            </w:r>
          </w:p>
        </w:tc>
        <w:tc>
          <w:tcPr>
            <w:tcW w:w="1261" w:type="dxa"/>
            <w:shd w:val="clear" w:color="auto" w:fill="auto"/>
            <w:noWrap w:val="0"/>
            <w:vAlign w:val="center"/>
          </w:tcPr>
          <w:p w14:paraId="5C9B8FE1">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60AD61C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6D3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E452F4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159</w:t>
            </w:r>
          </w:p>
        </w:tc>
        <w:tc>
          <w:tcPr>
            <w:tcW w:w="1422" w:type="dxa"/>
            <w:noWrap w:val="0"/>
            <w:vAlign w:val="center"/>
          </w:tcPr>
          <w:p w14:paraId="27D6B73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小型手拖车</w:t>
            </w:r>
          </w:p>
        </w:tc>
        <w:tc>
          <w:tcPr>
            <w:tcW w:w="3438" w:type="dxa"/>
            <w:noWrap w:val="0"/>
            <w:vAlign w:val="center"/>
          </w:tcPr>
          <w:p w14:paraId="14B15EE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规格：约60*38ml</w:t>
            </w:r>
          </w:p>
        </w:tc>
        <w:tc>
          <w:tcPr>
            <w:tcW w:w="590" w:type="dxa"/>
            <w:noWrap w:val="0"/>
            <w:vAlign w:val="center"/>
          </w:tcPr>
          <w:p w14:paraId="0F4DF95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A24EBB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台</w:t>
            </w:r>
          </w:p>
        </w:tc>
        <w:tc>
          <w:tcPr>
            <w:tcW w:w="1261" w:type="dxa"/>
            <w:shd w:val="clear" w:color="auto" w:fill="auto"/>
            <w:noWrap w:val="0"/>
            <w:vAlign w:val="center"/>
          </w:tcPr>
          <w:p w14:paraId="2566714E">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250</w:t>
            </w:r>
          </w:p>
        </w:tc>
        <w:tc>
          <w:tcPr>
            <w:tcW w:w="1261" w:type="dxa"/>
            <w:noWrap w:val="0"/>
            <w:vAlign w:val="top"/>
          </w:tcPr>
          <w:p w14:paraId="3D0D421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B7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0E4963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160</w:t>
            </w:r>
          </w:p>
        </w:tc>
        <w:tc>
          <w:tcPr>
            <w:tcW w:w="1422" w:type="dxa"/>
            <w:noWrap w:val="0"/>
            <w:vAlign w:val="center"/>
          </w:tcPr>
          <w:p w14:paraId="778D47D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高压灭菌指示胶带</w:t>
            </w:r>
          </w:p>
        </w:tc>
        <w:tc>
          <w:tcPr>
            <w:tcW w:w="3438" w:type="dxa"/>
            <w:noWrap w:val="0"/>
            <w:vAlign w:val="center"/>
          </w:tcPr>
          <w:p w14:paraId="437BCE78">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24mm*55m</w:t>
            </w:r>
          </w:p>
          <w:p w14:paraId="5862E0B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有效期：18个月</w:t>
            </w:r>
          </w:p>
          <w:p w14:paraId="5DD100B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用途：压力蒸汽灭菌效果的包外化学监测，适用于下排气和预真空压力蒸汽灭菌锅</w:t>
            </w:r>
          </w:p>
        </w:tc>
        <w:tc>
          <w:tcPr>
            <w:tcW w:w="590" w:type="dxa"/>
            <w:noWrap w:val="0"/>
            <w:vAlign w:val="center"/>
          </w:tcPr>
          <w:p w14:paraId="17347DE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144277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00EA94B2">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80</w:t>
            </w:r>
          </w:p>
        </w:tc>
        <w:tc>
          <w:tcPr>
            <w:tcW w:w="1261" w:type="dxa"/>
            <w:noWrap w:val="0"/>
            <w:vAlign w:val="top"/>
          </w:tcPr>
          <w:p w14:paraId="2018682C">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EFE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FB2618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161</w:t>
            </w:r>
          </w:p>
        </w:tc>
        <w:tc>
          <w:tcPr>
            <w:tcW w:w="1422" w:type="dxa"/>
            <w:noWrap w:val="0"/>
            <w:vAlign w:val="center"/>
          </w:tcPr>
          <w:p w14:paraId="481213D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仪器设备合格证标签</w:t>
            </w:r>
          </w:p>
        </w:tc>
        <w:tc>
          <w:tcPr>
            <w:tcW w:w="3438" w:type="dxa"/>
            <w:noWrap w:val="0"/>
            <w:vAlign w:val="center"/>
          </w:tcPr>
          <w:p w14:paraId="2BE5BD9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55x30mm</w:t>
            </w:r>
          </w:p>
        </w:tc>
        <w:tc>
          <w:tcPr>
            <w:tcW w:w="590" w:type="dxa"/>
            <w:noWrap w:val="0"/>
            <w:vAlign w:val="center"/>
          </w:tcPr>
          <w:p w14:paraId="16665F7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6A2DADC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3553FA3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1C35BBE0">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D8C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27048F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162</w:t>
            </w:r>
          </w:p>
        </w:tc>
        <w:tc>
          <w:tcPr>
            <w:tcW w:w="1422" w:type="dxa"/>
            <w:noWrap w:val="0"/>
            <w:vAlign w:val="center"/>
          </w:tcPr>
          <w:p w14:paraId="2494F2A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限用范围标签</w:t>
            </w:r>
          </w:p>
        </w:tc>
        <w:tc>
          <w:tcPr>
            <w:tcW w:w="3438" w:type="dxa"/>
            <w:noWrap w:val="0"/>
            <w:vAlign w:val="center"/>
          </w:tcPr>
          <w:p w14:paraId="459218F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55x30mm</w:t>
            </w:r>
          </w:p>
        </w:tc>
        <w:tc>
          <w:tcPr>
            <w:tcW w:w="590" w:type="dxa"/>
            <w:noWrap w:val="0"/>
            <w:vAlign w:val="center"/>
          </w:tcPr>
          <w:p w14:paraId="1D1FA4C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75B8A9F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卷</w:t>
            </w:r>
          </w:p>
        </w:tc>
        <w:tc>
          <w:tcPr>
            <w:tcW w:w="1261" w:type="dxa"/>
            <w:shd w:val="clear" w:color="auto" w:fill="auto"/>
            <w:noWrap w:val="0"/>
            <w:vAlign w:val="center"/>
          </w:tcPr>
          <w:p w14:paraId="2AE46CB8">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18</w:t>
            </w:r>
          </w:p>
        </w:tc>
        <w:tc>
          <w:tcPr>
            <w:tcW w:w="1261" w:type="dxa"/>
            <w:noWrap w:val="0"/>
            <w:vAlign w:val="top"/>
          </w:tcPr>
          <w:p w14:paraId="69B5459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2E0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30AEC5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163</w:t>
            </w:r>
          </w:p>
        </w:tc>
        <w:tc>
          <w:tcPr>
            <w:tcW w:w="1422" w:type="dxa"/>
            <w:noWrap w:val="0"/>
            <w:vAlign w:val="center"/>
          </w:tcPr>
          <w:p w14:paraId="4534B29B">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5号信封（小）</w:t>
            </w:r>
          </w:p>
        </w:tc>
        <w:tc>
          <w:tcPr>
            <w:tcW w:w="3438" w:type="dxa"/>
            <w:noWrap w:val="0"/>
            <w:vAlign w:val="center"/>
          </w:tcPr>
          <w:p w14:paraId="1542803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11x24mm</w:t>
            </w:r>
          </w:p>
        </w:tc>
        <w:tc>
          <w:tcPr>
            <w:tcW w:w="590" w:type="dxa"/>
            <w:noWrap w:val="0"/>
            <w:vAlign w:val="center"/>
          </w:tcPr>
          <w:p w14:paraId="62C0D4A7">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1AABD3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C5F728B">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0.3</w:t>
            </w:r>
          </w:p>
        </w:tc>
        <w:tc>
          <w:tcPr>
            <w:tcW w:w="1261" w:type="dxa"/>
            <w:noWrap w:val="0"/>
            <w:vAlign w:val="top"/>
          </w:tcPr>
          <w:p w14:paraId="1BD93759">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59F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7BAE15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164</w:t>
            </w:r>
          </w:p>
        </w:tc>
        <w:tc>
          <w:tcPr>
            <w:tcW w:w="1422" w:type="dxa"/>
            <w:noWrap w:val="0"/>
            <w:vAlign w:val="center"/>
          </w:tcPr>
          <w:p w14:paraId="3ABBE83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9号信封（大）</w:t>
            </w:r>
          </w:p>
        </w:tc>
        <w:tc>
          <w:tcPr>
            <w:tcW w:w="3438" w:type="dxa"/>
            <w:noWrap w:val="0"/>
            <w:vAlign w:val="center"/>
          </w:tcPr>
          <w:p w14:paraId="204AD53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23x35mm</w:t>
            </w:r>
          </w:p>
        </w:tc>
        <w:tc>
          <w:tcPr>
            <w:tcW w:w="590" w:type="dxa"/>
            <w:noWrap w:val="0"/>
            <w:vAlign w:val="center"/>
          </w:tcPr>
          <w:p w14:paraId="29BABEE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14CC0B2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72456F56">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0.7</w:t>
            </w:r>
          </w:p>
        </w:tc>
        <w:tc>
          <w:tcPr>
            <w:tcW w:w="1261" w:type="dxa"/>
            <w:noWrap w:val="0"/>
            <w:vAlign w:val="top"/>
          </w:tcPr>
          <w:p w14:paraId="09C71DC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EB7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D01BF2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165</w:t>
            </w:r>
          </w:p>
        </w:tc>
        <w:tc>
          <w:tcPr>
            <w:tcW w:w="1422" w:type="dxa"/>
            <w:noWrap w:val="0"/>
            <w:vAlign w:val="center"/>
          </w:tcPr>
          <w:p w14:paraId="56EC4990">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7号信封（中）</w:t>
            </w:r>
          </w:p>
        </w:tc>
        <w:tc>
          <w:tcPr>
            <w:tcW w:w="3438" w:type="dxa"/>
            <w:noWrap w:val="0"/>
            <w:vAlign w:val="center"/>
          </w:tcPr>
          <w:p w14:paraId="310CC6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15.5*22.5mm</w:t>
            </w:r>
          </w:p>
        </w:tc>
        <w:tc>
          <w:tcPr>
            <w:tcW w:w="590" w:type="dxa"/>
            <w:noWrap w:val="0"/>
            <w:vAlign w:val="center"/>
          </w:tcPr>
          <w:p w14:paraId="298E7D0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730F0B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DADC70C">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0.5</w:t>
            </w:r>
          </w:p>
        </w:tc>
        <w:tc>
          <w:tcPr>
            <w:tcW w:w="1261" w:type="dxa"/>
            <w:noWrap w:val="0"/>
            <w:vAlign w:val="top"/>
          </w:tcPr>
          <w:p w14:paraId="13126B3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82D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97A6BE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166</w:t>
            </w:r>
          </w:p>
        </w:tc>
        <w:tc>
          <w:tcPr>
            <w:tcW w:w="1422" w:type="dxa"/>
            <w:noWrap w:val="0"/>
            <w:vAlign w:val="center"/>
          </w:tcPr>
          <w:p w14:paraId="3DFB644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扎带</w:t>
            </w:r>
          </w:p>
        </w:tc>
        <w:tc>
          <w:tcPr>
            <w:tcW w:w="3438" w:type="dxa"/>
            <w:noWrap w:val="0"/>
            <w:vAlign w:val="center"/>
          </w:tcPr>
          <w:p w14:paraId="58BC802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规格：长20cm、宽3.6mm</w:t>
            </w:r>
          </w:p>
          <w:p w14:paraId="5CF632B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材料：尼龙</w:t>
            </w:r>
          </w:p>
          <w:p w14:paraId="10BF503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特点：高韧性、耐用、带齿轮、卡扣</w:t>
            </w:r>
          </w:p>
        </w:tc>
        <w:tc>
          <w:tcPr>
            <w:tcW w:w="590" w:type="dxa"/>
            <w:noWrap w:val="0"/>
            <w:vAlign w:val="center"/>
          </w:tcPr>
          <w:p w14:paraId="4EFDA72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3FD401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c>
          <w:tcPr>
            <w:tcW w:w="1261" w:type="dxa"/>
            <w:shd w:val="clear" w:color="auto" w:fill="auto"/>
            <w:noWrap w:val="0"/>
            <w:vAlign w:val="center"/>
          </w:tcPr>
          <w:p w14:paraId="65A49D99">
            <w:pPr>
              <w:spacing w:before="0" w:beforeLines="0" w:after="0" w:afterLines="0" w:line="240" w:lineRule="auto"/>
              <w:ind w:firstLine="0" w:firstLineChars="0"/>
              <w:jc w:val="center"/>
              <w:rPr>
                <w:rFonts w:hint="eastAsia" w:cs="宋体" w:asciiTheme="minorEastAsia" w:hAnsiTheme="minorEastAsia" w:eastAsiaTheme="minorEastAsia"/>
                <w:kern w:val="0"/>
                <w:sz w:val="21"/>
                <w:szCs w:val="21"/>
                <w:lang w:val="en-US" w:eastAsia="zh-CN" w:bidi="ar"/>
              </w:rPr>
            </w:pPr>
            <w:r>
              <w:rPr>
                <w:rFonts w:hint="eastAsia"/>
                <w:color w:val="000000"/>
                <w:sz w:val="21"/>
                <w:szCs w:val="21"/>
              </w:rPr>
              <w:t>25</w:t>
            </w:r>
          </w:p>
        </w:tc>
        <w:tc>
          <w:tcPr>
            <w:tcW w:w="1261" w:type="dxa"/>
            <w:noWrap w:val="0"/>
            <w:vAlign w:val="top"/>
          </w:tcPr>
          <w:p w14:paraId="23C895A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221E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9ADF22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167</w:t>
            </w:r>
          </w:p>
        </w:tc>
        <w:tc>
          <w:tcPr>
            <w:tcW w:w="1422" w:type="dxa"/>
            <w:noWrap w:val="0"/>
            <w:vAlign w:val="center"/>
          </w:tcPr>
          <w:p w14:paraId="0CBFF1D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塑料按钮文件袋</w:t>
            </w:r>
          </w:p>
        </w:tc>
        <w:tc>
          <w:tcPr>
            <w:tcW w:w="3438" w:type="dxa"/>
            <w:noWrap w:val="0"/>
            <w:vAlign w:val="center"/>
          </w:tcPr>
          <w:p w14:paraId="68ED950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32*23cm</w:t>
            </w:r>
          </w:p>
        </w:tc>
        <w:tc>
          <w:tcPr>
            <w:tcW w:w="590" w:type="dxa"/>
            <w:noWrap w:val="0"/>
            <w:vAlign w:val="center"/>
          </w:tcPr>
          <w:p w14:paraId="1036FE9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3B22E74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1A997A2A">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1.2</w:t>
            </w:r>
          </w:p>
        </w:tc>
        <w:tc>
          <w:tcPr>
            <w:tcW w:w="1261" w:type="dxa"/>
            <w:noWrap w:val="0"/>
            <w:vAlign w:val="top"/>
          </w:tcPr>
          <w:p w14:paraId="4FAC135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4DA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3BF012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168</w:t>
            </w:r>
          </w:p>
        </w:tc>
        <w:tc>
          <w:tcPr>
            <w:tcW w:w="1422" w:type="dxa"/>
            <w:noWrap w:val="0"/>
            <w:vAlign w:val="center"/>
          </w:tcPr>
          <w:p w14:paraId="3AF7C31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通用型轻便夹</w:t>
            </w:r>
          </w:p>
        </w:tc>
        <w:tc>
          <w:tcPr>
            <w:tcW w:w="3438" w:type="dxa"/>
            <w:noWrap w:val="0"/>
            <w:vAlign w:val="center"/>
          </w:tcPr>
          <w:p w14:paraId="03DD36A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规格：A4/双强力夹</w:t>
            </w:r>
          </w:p>
          <w:p w14:paraId="19AD089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尺寸：235*315*21mm</w:t>
            </w:r>
          </w:p>
          <w:p w14:paraId="3DDAF74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容纸量：15mm</w:t>
            </w:r>
          </w:p>
          <w:p w14:paraId="4C6D5AA4">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材料：PP</w:t>
            </w:r>
          </w:p>
          <w:p w14:paraId="12A7AE0E">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特点：不锈钢强力夹具、抽取式背条</w:t>
            </w:r>
          </w:p>
        </w:tc>
        <w:tc>
          <w:tcPr>
            <w:tcW w:w="590" w:type="dxa"/>
            <w:noWrap w:val="0"/>
            <w:vAlign w:val="center"/>
          </w:tcPr>
          <w:p w14:paraId="50913FB5">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24C61E0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6E41B967">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6</w:t>
            </w:r>
          </w:p>
        </w:tc>
        <w:tc>
          <w:tcPr>
            <w:tcW w:w="1261" w:type="dxa"/>
            <w:noWrap w:val="0"/>
            <w:vAlign w:val="top"/>
          </w:tcPr>
          <w:p w14:paraId="64ED0DEE">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1834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6F72F24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169</w:t>
            </w:r>
          </w:p>
        </w:tc>
        <w:tc>
          <w:tcPr>
            <w:tcW w:w="1422" w:type="dxa"/>
            <w:noWrap w:val="0"/>
            <w:vAlign w:val="center"/>
          </w:tcPr>
          <w:p w14:paraId="34E5AD8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资料册（一）</w:t>
            </w:r>
          </w:p>
        </w:tc>
        <w:tc>
          <w:tcPr>
            <w:tcW w:w="3438" w:type="dxa"/>
            <w:noWrap w:val="0"/>
            <w:vAlign w:val="center"/>
          </w:tcPr>
          <w:p w14:paraId="75B3383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p w14:paraId="5E8EF4F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材质：PP材质</w:t>
            </w:r>
          </w:p>
          <w:p w14:paraId="27F012F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容量：40页</w:t>
            </w:r>
          </w:p>
          <w:p w14:paraId="780CD9D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尺寸：约320*240*34mm</w:t>
            </w:r>
          </w:p>
          <w:p w14:paraId="1A0CFDE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资料页：高透明、一页两面、耐磨耐划</w:t>
            </w:r>
          </w:p>
          <w:p w14:paraId="72665BB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特点：加厚、易抽取不掉纸</w:t>
            </w:r>
          </w:p>
        </w:tc>
        <w:tc>
          <w:tcPr>
            <w:tcW w:w="590" w:type="dxa"/>
            <w:noWrap w:val="0"/>
            <w:vAlign w:val="center"/>
          </w:tcPr>
          <w:p w14:paraId="4DE9450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C83EA1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3C2553A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9</w:t>
            </w:r>
          </w:p>
        </w:tc>
        <w:tc>
          <w:tcPr>
            <w:tcW w:w="1261" w:type="dxa"/>
            <w:noWrap w:val="0"/>
            <w:vAlign w:val="top"/>
          </w:tcPr>
          <w:p w14:paraId="7B395CD9">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DCC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DB3DC6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170</w:t>
            </w:r>
          </w:p>
        </w:tc>
        <w:tc>
          <w:tcPr>
            <w:tcW w:w="1422" w:type="dxa"/>
            <w:noWrap w:val="0"/>
            <w:vAlign w:val="center"/>
          </w:tcPr>
          <w:p w14:paraId="700505B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资料册（一）</w:t>
            </w:r>
          </w:p>
        </w:tc>
        <w:tc>
          <w:tcPr>
            <w:tcW w:w="3438" w:type="dxa"/>
            <w:noWrap w:val="0"/>
            <w:vAlign w:val="center"/>
          </w:tcPr>
          <w:p w14:paraId="01FA9FE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p w14:paraId="5BC19143">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材质：PP材质</w:t>
            </w:r>
          </w:p>
          <w:p w14:paraId="42681BE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容量：20页</w:t>
            </w:r>
          </w:p>
          <w:p w14:paraId="3517493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尺寸：约320*240*14mm</w:t>
            </w:r>
          </w:p>
          <w:p w14:paraId="203BE9F1">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资料页：高透明、一页两面、耐磨耐划</w:t>
            </w:r>
          </w:p>
          <w:p w14:paraId="50E6EE2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特点：加厚、易抽取不掉纸</w:t>
            </w:r>
          </w:p>
        </w:tc>
        <w:tc>
          <w:tcPr>
            <w:tcW w:w="590" w:type="dxa"/>
            <w:noWrap w:val="0"/>
            <w:vAlign w:val="center"/>
          </w:tcPr>
          <w:p w14:paraId="55111C93">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282400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shd w:val="clear" w:color="auto" w:fill="auto"/>
            <w:noWrap w:val="0"/>
            <w:vAlign w:val="center"/>
          </w:tcPr>
          <w:p w14:paraId="05D8D8D5">
            <w:pPr>
              <w:spacing w:before="0" w:beforeLines="0" w:after="0" w:afterLines="0" w:line="240" w:lineRule="auto"/>
              <w:ind w:firstLine="0" w:firstLineChars="0"/>
              <w:jc w:val="center"/>
              <w:rPr>
                <w:rFonts w:hint="eastAsia" w:cs="宋体" w:asciiTheme="minorEastAsia" w:hAnsiTheme="minorEastAsia" w:eastAsiaTheme="minorEastAsia"/>
                <w:kern w:val="2"/>
                <w:sz w:val="21"/>
                <w:szCs w:val="21"/>
                <w:lang w:val="en-US" w:eastAsia="zh-CN" w:bidi="ar-SA"/>
              </w:rPr>
            </w:pPr>
            <w:r>
              <w:rPr>
                <w:rFonts w:hint="eastAsia"/>
                <w:color w:val="000000"/>
                <w:sz w:val="21"/>
                <w:szCs w:val="21"/>
              </w:rPr>
              <w:t>7</w:t>
            </w:r>
          </w:p>
        </w:tc>
        <w:tc>
          <w:tcPr>
            <w:tcW w:w="1261" w:type="dxa"/>
            <w:noWrap w:val="0"/>
            <w:vAlign w:val="top"/>
          </w:tcPr>
          <w:p w14:paraId="435109B2">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FD8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1F91C030">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171</w:t>
            </w:r>
          </w:p>
        </w:tc>
        <w:tc>
          <w:tcPr>
            <w:tcW w:w="1422" w:type="dxa"/>
            <w:noWrap w:val="0"/>
            <w:vAlign w:val="center"/>
          </w:tcPr>
          <w:p w14:paraId="47FD3B14">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密码钥匙盒</w:t>
            </w:r>
          </w:p>
        </w:tc>
        <w:tc>
          <w:tcPr>
            <w:tcW w:w="3438" w:type="dxa"/>
            <w:noWrap w:val="0"/>
            <w:vAlign w:val="center"/>
          </w:tcPr>
          <w:p w14:paraId="2F633E7C">
            <w:pPr>
              <w:widowControl/>
              <w:jc w:val="left"/>
              <w:textAlignment w:val="center"/>
              <w:rPr>
                <w:rFonts w:hint="default"/>
                <w:lang w:val="en-US" w:eastAsia="zh-CN"/>
              </w:rPr>
            </w:pPr>
            <w:r>
              <w:rPr>
                <w:rFonts w:hint="eastAsia"/>
                <w:lang w:val="en-US" w:eastAsia="zh-CN"/>
              </w:rPr>
              <w:t>能存储钥匙、门禁卡</w:t>
            </w:r>
          </w:p>
          <w:p w14:paraId="21AD4F5B">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防水防潮</w:t>
            </w:r>
          </w:p>
          <w:p w14:paraId="7B863D54">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4位密码设置</w:t>
            </w:r>
          </w:p>
        </w:tc>
        <w:tc>
          <w:tcPr>
            <w:tcW w:w="590" w:type="dxa"/>
            <w:noWrap w:val="0"/>
            <w:vAlign w:val="center"/>
          </w:tcPr>
          <w:p w14:paraId="1D8D0875">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F03C3D7">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noWrap w:val="0"/>
            <w:vAlign w:val="center"/>
          </w:tcPr>
          <w:p w14:paraId="1B52C610">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80</w:t>
            </w:r>
          </w:p>
        </w:tc>
        <w:tc>
          <w:tcPr>
            <w:tcW w:w="1261" w:type="dxa"/>
            <w:noWrap w:val="0"/>
            <w:vAlign w:val="top"/>
          </w:tcPr>
          <w:p w14:paraId="73CEEA36">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62AA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3DE82AFA">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172</w:t>
            </w:r>
          </w:p>
        </w:tc>
        <w:tc>
          <w:tcPr>
            <w:tcW w:w="1422" w:type="dxa"/>
            <w:noWrap w:val="0"/>
            <w:vAlign w:val="center"/>
          </w:tcPr>
          <w:p w14:paraId="2814A978">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印油</w:t>
            </w:r>
          </w:p>
        </w:tc>
        <w:tc>
          <w:tcPr>
            <w:tcW w:w="3438" w:type="dxa"/>
            <w:noWrap w:val="0"/>
            <w:vAlign w:val="center"/>
          </w:tcPr>
          <w:p w14:paraId="66C3A7B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适合金属印章专用印台</w:t>
            </w:r>
          </w:p>
          <w:p w14:paraId="0D951BC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容量：40ml</w:t>
            </w:r>
          </w:p>
          <w:p w14:paraId="26BC4296">
            <w:pPr>
              <w:widowControl/>
              <w:jc w:val="left"/>
              <w:textAlignment w:val="center"/>
              <w:rPr>
                <w:rFonts w:hint="default"/>
                <w:lang w:val="en-US" w:eastAsia="zh-CN"/>
              </w:rPr>
            </w:pPr>
            <w:r>
              <w:rPr>
                <w:rFonts w:hint="eastAsia" w:ascii="仿宋_GB2312" w:hAnsi="仿宋_GB2312" w:eastAsia="仿宋_GB2312" w:cs="仿宋_GB2312"/>
                <w:b w:val="0"/>
                <w:bCs w:val="0"/>
                <w:kern w:val="44"/>
                <w:sz w:val="24"/>
                <w:szCs w:val="24"/>
                <w:lang w:val="en-US" w:eastAsia="zh-CN" w:bidi="ar-SA"/>
              </w:rPr>
              <w:t>材质：油性</w:t>
            </w:r>
          </w:p>
        </w:tc>
        <w:tc>
          <w:tcPr>
            <w:tcW w:w="590" w:type="dxa"/>
            <w:noWrap w:val="0"/>
            <w:vAlign w:val="center"/>
          </w:tcPr>
          <w:p w14:paraId="46E9E5FE">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5AED0B80">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noWrap w:val="0"/>
            <w:vAlign w:val="center"/>
          </w:tcPr>
          <w:p w14:paraId="04E0C512">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70</w:t>
            </w:r>
          </w:p>
        </w:tc>
        <w:tc>
          <w:tcPr>
            <w:tcW w:w="1261" w:type="dxa"/>
            <w:noWrap w:val="0"/>
            <w:vAlign w:val="top"/>
          </w:tcPr>
          <w:p w14:paraId="1BF6CD21">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3B58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2183207B">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173</w:t>
            </w:r>
          </w:p>
        </w:tc>
        <w:tc>
          <w:tcPr>
            <w:tcW w:w="1422" w:type="dxa"/>
            <w:noWrap w:val="0"/>
            <w:vAlign w:val="center"/>
          </w:tcPr>
          <w:p w14:paraId="40E28B36">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定时器</w:t>
            </w:r>
          </w:p>
        </w:tc>
        <w:tc>
          <w:tcPr>
            <w:tcW w:w="3438" w:type="dxa"/>
            <w:noWrap w:val="0"/>
            <w:vAlign w:val="center"/>
          </w:tcPr>
          <w:p w14:paraId="58834001">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响铃</w:t>
            </w:r>
          </w:p>
          <w:p w14:paraId="0D2F62EF">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可计时长：≥60分钟</w:t>
            </w:r>
          </w:p>
          <w:p w14:paraId="7E2031AF">
            <w:pPr>
              <w:pStyle w:val="8"/>
              <w:rPr>
                <w:rFonts w:hint="eastAsia" w:ascii="Times New Roman" w:hAnsi="Times New Roman" w:eastAsia="宋体" w:cs="Times New Roman"/>
                <w:kern w:val="2"/>
                <w:sz w:val="32"/>
                <w:szCs w:val="24"/>
                <w:lang w:val="en-US" w:eastAsia="zh-CN" w:bidi="ar-SA"/>
              </w:rPr>
            </w:pPr>
            <w:r>
              <w:rPr>
                <w:rFonts w:hint="eastAsia" w:ascii="仿宋_GB2312" w:hAnsi="仿宋_GB2312" w:eastAsia="仿宋_GB2312" w:cs="仿宋_GB2312"/>
                <w:b w:val="0"/>
                <w:bCs w:val="0"/>
                <w:kern w:val="44"/>
                <w:sz w:val="24"/>
                <w:szCs w:val="24"/>
                <w:lang w:val="en-US" w:eastAsia="zh-CN" w:bidi="ar-SA"/>
              </w:rPr>
              <w:t>运作方式：手动拧动机械计时，无需电池</w:t>
            </w:r>
          </w:p>
        </w:tc>
        <w:tc>
          <w:tcPr>
            <w:tcW w:w="590" w:type="dxa"/>
            <w:noWrap w:val="0"/>
            <w:vAlign w:val="center"/>
          </w:tcPr>
          <w:p w14:paraId="7EF5A8B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466E126C">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noWrap w:val="0"/>
            <w:vAlign w:val="center"/>
          </w:tcPr>
          <w:p w14:paraId="065341CC">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58</w:t>
            </w:r>
          </w:p>
        </w:tc>
        <w:tc>
          <w:tcPr>
            <w:tcW w:w="1261" w:type="dxa"/>
            <w:noWrap w:val="0"/>
            <w:vAlign w:val="top"/>
          </w:tcPr>
          <w:p w14:paraId="7A69093A">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0560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42FB0938">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174</w:t>
            </w:r>
          </w:p>
        </w:tc>
        <w:tc>
          <w:tcPr>
            <w:tcW w:w="1422" w:type="dxa"/>
            <w:noWrap w:val="0"/>
            <w:vAlign w:val="center"/>
          </w:tcPr>
          <w:p w14:paraId="0A063BB8">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文件收纳筐</w:t>
            </w:r>
          </w:p>
        </w:tc>
        <w:tc>
          <w:tcPr>
            <w:tcW w:w="3438" w:type="dxa"/>
            <w:noWrap w:val="0"/>
            <w:vAlign w:val="center"/>
          </w:tcPr>
          <w:p w14:paraId="405CA4DC">
            <w:pPr>
              <w:pStyle w:val="8"/>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规格A4</w:t>
            </w:r>
          </w:p>
        </w:tc>
        <w:tc>
          <w:tcPr>
            <w:tcW w:w="590" w:type="dxa"/>
            <w:noWrap w:val="0"/>
            <w:vAlign w:val="center"/>
          </w:tcPr>
          <w:p w14:paraId="65C237C9">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noWrap w:val="0"/>
            <w:vAlign w:val="center"/>
          </w:tcPr>
          <w:p w14:paraId="0A12113F">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noWrap w:val="0"/>
            <w:vAlign w:val="center"/>
          </w:tcPr>
          <w:p w14:paraId="5804DF62">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35</w:t>
            </w:r>
          </w:p>
        </w:tc>
        <w:tc>
          <w:tcPr>
            <w:tcW w:w="1261" w:type="dxa"/>
            <w:noWrap w:val="0"/>
            <w:vAlign w:val="top"/>
          </w:tcPr>
          <w:p w14:paraId="767B6D0F">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355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56DD8A9B">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175</w:t>
            </w:r>
          </w:p>
        </w:tc>
        <w:tc>
          <w:tcPr>
            <w:tcW w:w="1422" w:type="dxa"/>
            <w:shd w:val="clear" w:color="auto" w:fill="auto"/>
            <w:noWrap w:val="0"/>
            <w:vAlign w:val="center"/>
          </w:tcPr>
          <w:p w14:paraId="709E9BE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网络交换机</w:t>
            </w:r>
          </w:p>
        </w:tc>
        <w:tc>
          <w:tcPr>
            <w:tcW w:w="3438" w:type="dxa"/>
            <w:shd w:val="clear" w:color="auto" w:fill="auto"/>
            <w:noWrap w:val="0"/>
            <w:vAlign w:val="center"/>
          </w:tcPr>
          <w:p w14:paraId="1ABE6702">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端口数据：5口</w:t>
            </w:r>
          </w:p>
          <w:p w14:paraId="344A9CA5">
            <w:pP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端口类型：电口</w:t>
            </w:r>
          </w:p>
          <w:p w14:paraId="1F4DFC19">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上下行速率：千兆</w:t>
            </w:r>
          </w:p>
          <w:p w14:paraId="7A5450A9">
            <w:pPr>
              <w:rPr>
                <w:rFonts w:hint="eastAsia" w:asciiTheme="minorHAnsi" w:hAnsiTheme="minorHAnsi" w:eastAsiaTheme="minorEastAsia" w:cstheme="minorBidi"/>
                <w:kern w:val="2"/>
                <w:sz w:val="21"/>
                <w:szCs w:val="22"/>
                <w:lang w:val="en-US" w:eastAsia="zh-CN" w:bidi="ar-SA"/>
              </w:rPr>
            </w:pPr>
            <w:r>
              <w:rPr>
                <w:rFonts w:hint="eastAsia" w:ascii="仿宋_GB2312" w:hAnsi="仿宋_GB2312" w:eastAsia="仿宋_GB2312" w:cs="仿宋_GB2312"/>
                <w:b w:val="0"/>
                <w:bCs w:val="0"/>
                <w:kern w:val="44"/>
                <w:sz w:val="24"/>
                <w:szCs w:val="24"/>
                <w:lang w:val="en-US" w:eastAsia="zh-CN" w:bidi="ar-SA"/>
              </w:rPr>
              <w:t>即插即用</w:t>
            </w:r>
          </w:p>
        </w:tc>
        <w:tc>
          <w:tcPr>
            <w:tcW w:w="590" w:type="dxa"/>
            <w:shd w:val="clear" w:color="auto" w:fill="auto"/>
            <w:noWrap w:val="0"/>
            <w:vAlign w:val="center"/>
          </w:tcPr>
          <w:p w14:paraId="1D3CC09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shd w:val="clear" w:color="auto" w:fill="auto"/>
            <w:noWrap w:val="0"/>
            <w:vAlign w:val="center"/>
          </w:tcPr>
          <w:p w14:paraId="547C75D9">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个</w:t>
            </w:r>
          </w:p>
        </w:tc>
        <w:tc>
          <w:tcPr>
            <w:tcW w:w="1261" w:type="dxa"/>
            <w:noWrap w:val="0"/>
            <w:vAlign w:val="center"/>
          </w:tcPr>
          <w:p w14:paraId="54A6C694">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128</w:t>
            </w:r>
          </w:p>
        </w:tc>
        <w:tc>
          <w:tcPr>
            <w:tcW w:w="1261" w:type="dxa"/>
            <w:noWrap w:val="0"/>
            <w:vAlign w:val="top"/>
          </w:tcPr>
          <w:p w14:paraId="194F260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7998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8402E9D">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176</w:t>
            </w:r>
          </w:p>
        </w:tc>
        <w:tc>
          <w:tcPr>
            <w:tcW w:w="1422" w:type="dxa"/>
            <w:shd w:val="clear" w:color="auto" w:fill="auto"/>
            <w:noWrap w:val="0"/>
            <w:vAlign w:val="center"/>
          </w:tcPr>
          <w:p w14:paraId="31E3CD34">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网线</w:t>
            </w:r>
          </w:p>
        </w:tc>
        <w:tc>
          <w:tcPr>
            <w:tcW w:w="3438" w:type="dxa"/>
            <w:shd w:val="clear" w:color="auto" w:fill="auto"/>
            <w:noWrap w:val="0"/>
            <w:vAlign w:val="center"/>
          </w:tcPr>
          <w:p w14:paraId="1F1B8086">
            <w:pP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超五类网线，≥300米，国标</w:t>
            </w:r>
          </w:p>
        </w:tc>
        <w:tc>
          <w:tcPr>
            <w:tcW w:w="590" w:type="dxa"/>
            <w:shd w:val="clear" w:color="auto" w:fill="auto"/>
            <w:noWrap w:val="0"/>
            <w:vAlign w:val="center"/>
          </w:tcPr>
          <w:p w14:paraId="5F706F79">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shd w:val="clear" w:color="auto" w:fill="auto"/>
            <w:noWrap w:val="0"/>
            <w:vAlign w:val="center"/>
          </w:tcPr>
          <w:p w14:paraId="1CA2E8A3">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箱</w:t>
            </w:r>
          </w:p>
        </w:tc>
        <w:tc>
          <w:tcPr>
            <w:tcW w:w="1261" w:type="dxa"/>
            <w:noWrap w:val="0"/>
            <w:vAlign w:val="center"/>
          </w:tcPr>
          <w:p w14:paraId="357D5AB8">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336</w:t>
            </w:r>
          </w:p>
        </w:tc>
        <w:tc>
          <w:tcPr>
            <w:tcW w:w="1261" w:type="dxa"/>
            <w:noWrap w:val="0"/>
            <w:vAlign w:val="top"/>
          </w:tcPr>
          <w:p w14:paraId="56D92EF8">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r w14:paraId="5C0F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noWrap w:val="0"/>
            <w:vAlign w:val="center"/>
          </w:tcPr>
          <w:p w14:paraId="0A231BDD">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177</w:t>
            </w:r>
          </w:p>
        </w:tc>
        <w:tc>
          <w:tcPr>
            <w:tcW w:w="1422" w:type="dxa"/>
            <w:shd w:val="clear" w:color="auto" w:fill="auto"/>
            <w:noWrap w:val="0"/>
            <w:vAlign w:val="center"/>
          </w:tcPr>
          <w:p w14:paraId="738C465A">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网线水晶头</w:t>
            </w:r>
          </w:p>
        </w:tc>
        <w:tc>
          <w:tcPr>
            <w:tcW w:w="3438" w:type="dxa"/>
            <w:shd w:val="clear" w:color="auto" w:fill="auto"/>
            <w:noWrap w:val="0"/>
            <w:vAlign w:val="center"/>
          </w:tcPr>
          <w:p w14:paraId="29848859">
            <w:pP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超五类水晶头，≥100颗</w:t>
            </w:r>
          </w:p>
        </w:tc>
        <w:tc>
          <w:tcPr>
            <w:tcW w:w="590" w:type="dxa"/>
            <w:shd w:val="clear" w:color="auto" w:fill="auto"/>
            <w:noWrap w:val="0"/>
            <w:vAlign w:val="center"/>
          </w:tcPr>
          <w:p w14:paraId="4D7062BC">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599" w:type="dxa"/>
            <w:shd w:val="clear" w:color="auto" w:fill="auto"/>
            <w:noWrap w:val="0"/>
            <w:vAlign w:val="center"/>
          </w:tcPr>
          <w:p w14:paraId="06FF4175">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盒</w:t>
            </w:r>
          </w:p>
        </w:tc>
        <w:tc>
          <w:tcPr>
            <w:tcW w:w="1261" w:type="dxa"/>
            <w:noWrap w:val="0"/>
            <w:vAlign w:val="center"/>
          </w:tcPr>
          <w:p w14:paraId="6924D252">
            <w:pPr>
              <w:widowControl/>
              <w:jc w:val="center"/>
              <w:textAlignment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58</w:t>
            </w:r>
          </w:p>
        </w:tc>
        <w:tc>
          <w:tcPr>
            <w:tcW w:w="1261" w:type="dxa"/>
            <w:noWrap w:val="0"/>
            <w:vAlign w:val="top"/>
          </w:tcPr>
          <w:p w14:paraId="4EF02A85">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kern w:val="44"/>
                <w:sz w:val="24"/>
                <w:szCs w:val="24"/>
                <w:lang w:val="en-US" w:eastAsia="zh-CN" w:bidi="ar-SA"/>
              </w:rPr>
            </w:pPr>
          </w:p>
        </w:tc>
      </w:tr>
    </w:tbl>
    <w:p w14:paraId="62A32163">
      <w:pPr>
        <w:spacing w:line="360" w:lineRule="auto"/>
        <w:jc w:val="left"/>
        <w:rPr>
          <w:rFonts w:ascii="宋体" w:hAnsi="宋体"/>
          <w:sz w:val="24"/>
        </w:rPr>
      </w:pPr>
    </w:p>
    <w:p w14:paraId="122AA842">
      <w:pPr>
        <w:pStyle w:val="3"/>
        <w:rPr>
          <w:rFonts w:hint="eastAsia"/>
        </w:rPr>
      </w:pPr>
      <w:r>
        <w:rPr>
          <w:rFonts w:hint="eastAsia" w:ascii="宋体" w:hAnsi="宋体" w:eastAsia="宋体"/>
          <w:color w:val="000000" w:themeColor="text1"/>
          <w:lang w:val="en-US" w:eastAsia="zh-CN"/>
          <w14:textFill>
            <w14:solidFill>
              <w14:schemeClr w14:val="tx1"/>
            </w14:solidFill>
          </w14:textFill>
        </w:rPr>
        <w:t>二、</w:t>
      </w:r>
      <w:r>
        <w:rPr>
          <w:rFonts w:hint="eastAsia" w:ascii="宋体" w:hAnsi="宋体" w:eastAsia="宋体"/>
          <w:color w:val="000000" w:themeColor="text1"/>
          <w14:textFill>
            <w14:solidFill>
              <w14:schemeClr w14:val="tx1"/>
            </w14:solidFill>
          </w14:textFill>
        </w:rPr>
        <w:t>商务要求</w:t>
      </w:r>
    </w:p>
    <w:p w14:paraId="581625C2">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ascii="宋体" w:hAnsi="宋体" w:eastAsia="宋体"/>
          <w:bCs/>
          <w:color w:val="000000" w:themeColor="text1"/>
          <w:sz w:val="24"/>
          <w:szCs w:val="24"/>
          <w14:textFill>
            <w14:solidFill>
              <w14:schemeClr w14:val="tx1"/>
            </w14:solidFill>
          </w14:textFill>
        </w:rPr>
        <w:t>1</w:t>
      </w:r>
      <w:r>
        <w:rPr>
          <w:rFonts w:hint="eastAsia" w:ascii="宋体" w:hAnsi="宋体" w:eastAsia="宋体"/>
          <w:bCs/>
          <w:color w:val="000000" w:themeColor="text1"/>
          <w:sz w:val="24"/>
          <w:szCs w:val="24"/>
          <w14:textFill>
            <w14:solidFill>
              <w14:schemeClr w14:val="tx1"/>
            </w14:solidFill>
          </w14:textFill>
        </w:rPr>
        <w:t>、报价要求：</w:t>
      </w:r>
    </w:p>
    <w:p w14:paraId="609286DC">
      <w:pPr>
        <w:spacing w:line="360" w:lineRule="auto"/>
        <w:ind w:firstLine="480" w:firstLineChars="200"/>
        <w:rPr>
          <w:rFonts w:hint="eastAsia" w:ascii="宋体" w:hAnsi="宋体" w:eastAsia="宋体"/>
          <w:bCs/>
          <w:color w:val="000000" w:themeColor="text1"/>
          <w:sz w:val="24"/>
          <w:szCs w:val="24"/>
          <w14:textFill>
            <w14:solidFill>
              <w14:schemeClr w14:val="tx1"/>
            </w14:solidFill>
          </w14:textFill>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项目预算金额：</w:t>
      </w:r>
      <w:r>
        <w:rPr>
          <w:rFonts w:hint="eastAsia" w:ascii="宋体" w:hAnsi="宋体"/>
          <w:sz w:val="24"/>
          <w:lang w:val="en-US" w:eastAsia="zh-CN"/>
        </w:rPr>
        <w:t>贰拾玖万</w:t>
      </w:r>
      <w:r>
        <w:rPr>
          <w:rFonts w:hint="eastAsia" w:ascii="宋体" w:hAnsi="宋体"/>
          <w:sz w:val="24"/>
        </w:rPr>
        <w:t>元（¥</w:t>
      </w:r>
      <w:r>
        <w:rPr>
          <w:rFonts w:hint="eastAsia" w:ascii="宋体" w:hAnsi="宋体"/>
          <w:sz w:val="24"/>
          <w:lang w:val="en-US" w:eastAsia="zh-CN"/>
        </w:rPr>
        <w:t>290000</w:t>
      </w:r>
      <w:r>
        <w:rPr>
          <w:rFonts w:hint="eastAsia" w:ascii="宋体" w:hAnsi="宋体"/>
          <w:sz w:val="24"/>
        </w:rPr>
        <w:t>.00）元。</w:t>
      </w:r>
    </w:p>
    <w:p w14:paraId="35480A63">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lang w:val="en-US" w:eastAsia="zh-CN"/>
          <w14:textFill>
            <w14:solidFill>
              <w14:schemeClr w14:val="tx1"/>
            </w14:solidFill>
          </w14:textFill>
        </w:rPr>
        <w:t>2</w:t>
      </w:r>
      <w:r>
        <w:rPr>
          <w:rFonts w:hint="eastAsia" w:ascii="宋体" w:hAnsi="宋体" w:eastAsia="宋体"/>
          <w:bCs/>
          <w:color w:val="000000" w:themeColor="text1"/>
          <w:sz w:val="24"/>
          <w:szCs w:val="24"/>
          <w14:textFill>
            <w14:solidFill>
              <w14:schemeClr w14:val="tx1"/>
            </w14:solidFill>
          </w14:textFill>
        </w:rPr>
        <w:t>）本项目为年度供应招标项目，投标报价各项货物单价不得超过投标限价，</w:t>
      </w:r>
      <w:r>
        <w:rPr>
          <w:rFonts w:hint="eastAsia" w:ascii="宋体" w:hAnsi="宋体"/>
          <w:sz w:val="24"/>
        </w:rPr>
        <w:t>超出此预算控制金额或最高投标限价的作无效投标处理</w:t>
      </w:r>
      <w:r>
        <w:rPr>
          <w:rFonts w:hint="eastAsia" w:ascii="宋体" w:hAnsi="宋体"/>
          <w:sz w:val="24"/>
          <w:lang w:eastAsia="zh-CN"/>
        </w:rPr>
        <w:t>，</w:t>
      </w:r>
      <w:r>
        <w:rPr>
          <w:rFonts w:hint="eastAsia" w:ascii="宋体" w:hAnsi="宋体" w:eastAsia="宋体"/>
          <w:bCs/>
          <w:color w:val="000000" w:themeColor="text1"/>
          <w:sz w:val="24"/>
          <w:szCs w:val="24"/>
          <w14:textFill>
            <w14:solidFill>
              <w14:schemeClr w14:val="tx1"/>
            </w14:solidFill>
          </w14:textFill>
        </w:rPr>
        <w:t>本次采购报价币种为人民币，单位为元。</w:t>
      </w:r>
    </w:p>
    <w:p w14:paraId="061DAAC0">
      <w:pPr>
        <w:spacing w:line="360" w:lineRule="auto"/>
        <w:ind w:firstLine="480" w:firstLineChars="200"/>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lang w:val="en-US" w:eastAsia="zh-CN"/>
          <w14:textFill>
            <w14:solidFill>
              <w14:schemeClr w14:val="tx1"/>
            </w14:solidFill>
          </w14:textFill>
        </w:rPr>
        <w:t>3</w:t>
      </w: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
          <w:bCs w:val="0"/>
          <w:color w:val="000000" w:themeColor="text1"/>
          <w:sz w:val="24"/>
          <w:szCs w:val="24"/>
          <w14:textFill>
            <w14:solidFill>
              <w14:schemeClr w14:val="tx1"/>
            </w14:solidFill>
          </w14:textFill>
        </w:rPr>
        <w:t>投标人按招标文件给出的办公用品清单种类进行单价报价，投标总价等于各类办公用品单价之和，投标总价仅作为评标时价格评审的依据，不作为中标合同金额，合同金额以中标人的中标单价及采购人核实的办公用品用量计算结果为准。</w:t>
      </w:r>
    </w:p>
    <w:p w14:paraId="471D44DC">
      <w:pPr>
        <w:spacing w:line="360" w:lineRule="auto"/>
        <w:ind w:firstLine="482" w:firstLineChars="200"/>
        <w:rPr>
          <w:rFonts w:ascii="宋体" w:hAnsi="宋体" w:eastAsia="宋体"/>
          <w:bCs/>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2</w:t>
      </w:r>
      <w:r>
        <w:rPr>
          <w:rFonts w:hint="eastAsia" w:ascii="宋体" w:hAnsi="宋体" w:eastAsia="宋体"/>
          <w:b/>
          <w:color w:val="000000" w:themeColor="text1"/>
          <w:sz w:val="24"/>
          <w:szCs w:val="24"/>
          <w14:textFill>
            <w14:solidFill>
              <w14:schemeClr w14:val="tx1"/>
            </w14:solidFill>
          </w14:textFill>
        </w:rPr>
        <w:t>、服务期限：</w:t>
      </w:r>
      <w:r>
        <w:rPr>
          <w:rFonts w:hint="eastAsia" w:ascii="宋体" w:hAnsi="宋体" w:eastAsia="宋体"/>
          <w:bCs/>
          <w:color w:val="000000" w:themeColor="text1"/>
          <w:sz w:val="24"/>
          <w:szCs w:val="24"/>
          <w14:textFill>
            <w14:solidFill>
              <w14:schemeClr w14:val="tx1"/>
            </w14:solidFill>
          </w14:textFill>
        </w:rPr>
        <w:t>本项目合同期一年，本次项目合同期满后，采购单位可依据对中标供应商的考核情况以及《深圳经济特区政府采购条例》第三十八条的规定续签合同,长期服务政府采购合同履行期限最长不得超过三十六个月,特殊情况需要延长的,经主管部门批准可以适当延长,但是延长期限最长不得超过六个月。</w:t>
      </w:r>
    </w:p>
    <w:p w14:paraId="04BA2181">
      <w:pPr>
        <w:spacing w:line="360" w:lineRule="auto"/>
        <w:ind w:firstLine="482" w:firstLineChars="200"/>
        <w:rPr>
          <w:rFonts w:ascii="宋体" w:hAnsi="宋体" w:eastAsia="宋体"/>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3</w:t>
      </w:r>
      <w:r>
        <w:rPr>
          <w:rFonts w:hint="eastAsia" w:ascii="宋体" w:hAnsi="宋体" w:eastAsia="宋体"/>
          <w:b/>
          <w:bCs/>
          <w:color w:val="000000" w:themeColor="text1"/>
          <w:sz w:val="24"/>
          <w:szCs w:val="24"/>
          <w14:textFill>
            <w14:solidFill>
              <w14:schemeClr w14:val="tx1"/>
            </w14:solidFill>
          </w14:textFill>
        </w:rPr>
        <w:t>、服务地点：</w:t>
      </w:r>
      <w:r>
        <w:rPr>
          <w:rFonts w:hint="eastAsia" w:ascii="宋体" w:hAnsi="宋体" w:eastAsia="宋体"/>
          <w:bCs/>
          <w:color w:val="000000" w:themeColor="text1"/>
          <w:sz w:val="24"/>
          <w:szCs w:val="24"/>
          <w14:textFill>
            <w14:solidFill>
              <w14:schemeClr w14:val="tx1"/>
            </w14:solidFill>
          </w14:textFill>
        </w:rPr>
        <w:t>行政区域为深圳市的采购单位指定地点。</w:t>
      </w:r>
    </w:p>
    <w:p w14:paraId="0261AB1F">
      <w:pPr>
        <w:spacing w:line="360"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、关于交货：</w:t>
      </w:r>
    </w:p>
    <w:p w14:paraId="41CBA1BA">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交货时间：采购人每周报送一到两次供货计划给中标人，中标人应在订单下达之日起24小时内安排送货到采购人指定地点。如遇紧急情况急需采购用品，中标人须在2小时内完成送货。</w:t>
      </w:r>
    </w:p>
    <w:p w14:paraId="476492B5">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（2）中标人应提供货物的技术文件，包括但不限于配置清单、产品说明书、操作手册、维护手册、质量保证文件、服务指南等，应随货物一并交付至采购人指定地点。</w:t>
      </w:r>
    </w:p>
    <w:p w14:paraId="2489E09D">
      <w:pPr>
        <w:spacing w:line="360" w:lineRule="auto"/>
        <w:ind w:firstLine="480" w:firstLineChars="200"/>
        <w:rPr>
          <w:rFonts w:hint="eastAsia" w:eastAsiaTheme="minorEastAsia"/>
          <w:lang w:eastAsia="zh-CN"/>
        </w:rPr>
      </w:pPr>
      <w:r>
        <w:rPr>
          <w:rFonts w:asciiTheme="minorEastAsia" w:hAnsiTheme="minorEastAsia"/>
          <w:sz w:val="24"/>
          <w:szCs w:val="24"/>
        </w:rPr>
        <w:t>（3）</w:t>
      </w:r>
      <w:r>
        <w:rPr>
          <w:rFonts w:hint="eastAsia" w:asciiTheme="minorEastAsia" w:hAnsiTheme="minorEastAsia"/>
          <w:sz w:val="24"/>
          <w:szCs w:val="24"/>
        </w:rPr>
        <w:t>提供的货物必须为全新、经检验合格的产品。</w:t>
      </w:r>
    </w:p>
    <w:p w14:paraId="62DA3288">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、关于验收：</w:t>
      </w:r>
    </w:p>
    <w:p w14:paraId="2A303CF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（1）投标人货物经过双方检验认可后，采购人签署验收货单，产品保修期自验收合格之日起算，由投标人提供产品保修文件。</w:t>
      </w:r>
    </w:p>
    <w:p w14:paraId="72A0C548">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（2）当满足以下条件时，采购人才向中标人签发货物验收报告：</w:t>
      </w:r>
    </w:p>
    <w:p w14:paraId="0A17379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a、中标人已按照合同规定提供了全部产品及完整的技术资料。</w:t>
      </w:r>
    </w:p>
    <w:p w14:paraId="30743A3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b、货物符合招标文件技术规格书的要求，性能满足要求。</w:t>
      </w:r>
    </w:p>
    <w:p w14:paraId="1B89995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c、货物具备产品合格证。</w:t>
      </w:r>
    </w:p>
    <w:p w14:paraId="6B6D02C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（3）货物若有国家标准按照国家标准验收，若无国家标准按行业标准验收，为原制造商制造的全新产品，整体无污染，无侵权行为、表面无划损、无任何缺陷隐患，在中国境内可依常规安全合法使用。</w:t>
      </w:r>
    </w:p>
    <w:p w14:paraId="74BDA486">
      <w:pPr>
        <w:spacing w:line="360" w:lineRule="auto"/>
        <w:ind w:firstLine="480" w:firstLineChars="200"/>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、售后服务要求：</w:t>
      </w:r>
    </w:p>
    <w:p w14:paraId="62EEB72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（1）中标人所供货物如无法满足采购人使用需求或货物本身存在质量问题时，则须提供无理由退换货服务。</w:t>
      </w:r>
    </w:p>
    <w:p w14:paraId="7B42738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（2）中标人应按其投标文件中的承诺，进行其他售后服务工作。</w:t>
      </w:r>
    </w:p>
    <w:p w14:paraId="7975F5E5">
      <w:pPr>
        <w:spacing w:line="360" w:lineRule="auto"/>
        <w:ind w:firstLine="480" w:firstLineChars="200"/>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、付款方式：按月结算（投标单价*月下单数量）。每月25号前由中标人提供上月供货统计表，经采购方核对无误后由中标人提供合法全额有效完税发票，收到发票之日起15个工作日内付款。</w:t>
      </w:r>
    </w:p>
    <w:p w14:paraId="2B0AEC50">
      <w:pPr>
        <w:spacing w:line="360" w:lineRule="auto"/>
        <w:ind w:firstLine="480" w:firstLineChars="200"/>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、违约要求：投标人出现库存不足须设法满足采购人需求，若连续3次产生无法供货情况，须赔付下单金额的100</w:t>
      </w:r>
      <w:r>
        <w:rPr>
          <w:rFonts w:asciiTheme="minorEastAsia" w:hAnsiTheme="minorEastAsia"/>
          <w:sz w:val="24"/>
          <w:szCs w:val="24"/>
        </w:rPr>
        <w:t>%</w:t>
      </w:r>
      <w:r>
        <w:rPr>
          <w:rFonts w:hint="eastAsia" w:asciiTheme="minorEastAsia" w:hAnsiTheme="minorEastAsia"/>
          <w:sz w:val="24"/>
          <w:szCs w:val="24"/>
        </w:rPr>
        <w:t>用于支付采购人从其他处采购货物的费用，若连续1个月产生无法供货情况</w:t>
      </w:r>
      <w:r>
        <w:rPr>
          <w:rFonts w:hint="eastAsia" w:asciiTheme="minorEastAsia" w:hAnsiTheme="minorEastAsia"/>
          <w:sz w:val="24"/>
          <w:szCs w:val="24"/>
          <w:lang w:val="en-US" w:eastAsia="zh-CN"/>
        </w:rPr>
        <w:t>或3次无法按交货要求时间供货</w:t>
      </w:r>
      <w:r>
        <w:rPr>
          <w:rFonts w:hint="eastAsia" w:asciiTheme="minorEastAsia" w:hAnsiTheme="minorEastAsia"/>
          <w:sz w:val="24"/>
          <w:szCs w:val="24"/>
        </w:rPr>
        <w:t>，采购人有权终止合同并赔偿采购人年度内采购金额的20%违约金。</w:t>
      </w:r>
    </w:p>
    <w:p w14:paraId="3386A59E">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9、样品清单：投标人须按照以下要求提交相关样品，未按要求提交样品的评审委员会有权做出不利于投标人的判断。</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851"/>
        <w:gridCol w:w="3123"/>
        <w:gridCol w:w="1134"/>
        <w:gridCol w:w="1276"/>
      </w:tblGrid>
      <w:tr w14:paraId="3B10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vAlign w:val="center"/>
          </w:tcPr>
          <w:p w14:paraId="00D6CA1F">
            <w:pPr>
              <w:widowControl/>
              <w:spacing w:line="360" w:lineRule="auto"/>
              <w:jc w:val="center"/>
              <w:rPr>
                <w:rFonts w:asciiTheme="minorEastAsia" w:hAnsiTheme="minorEastAsia"/>
                <w:b/>
                <w:bCs/>
                <w:color w:val="000000"/>
                <w:kern w:val="0"/>
                <w:szCs w:val="21"/>
              </w:rPr>
            </w:pPr>
            <w:r>
              <w:rPr>
                <w:rFonts w:asciiTheme="minorEastAsia" w:hAnsiTheme="minorEastAsia"/>
                <w:b/>
                <w:bCs/>
                <w:color w:val="000000"/>
                <w:kern w:val="0"/>
                <w:szCs w:val="21"/>
              </w:rPr>
              <w:t>序号</w:t>
            </w:r>
          </w:p>
        </w:tc>
        <w:tc>
          <w:tcPr>
            <w:tcW w:w="1851" w:type="dxa"/>
            <w:shd w:val="clear" w:color="auto" w:fill="auto"/>
            <w:vAlign w:val="center"/>
          </w:tcPr>
          <w:p w14:paraId="70AA5C03">
            <w:pPr>
              <w:widowControl/>
              <w:spacing w:line="360" w:lineRule="auto"/>
              <w:jc w:val="center"/>
              <w:rPr>
                <w:rFonts w:asciiTheme="minorEastAsia" w:hAnsiTheme="minorEastAsia"/>
                <w:b/>
                <w:bCs/>
                <w:color w:val="000000"/>
                <w:kern w:val="0"/>
                <w:szCs w:val="21"/>
              </w:rPr>
            </w:pPr>
            <w:r>
              <w:rPr>
                <w:rFonts w:asciiTheme="minorEastAsia" w:hAnsiTheme="minorEastAsia"/>
                <w:b/>
                <w:bCs/>
                <w:color w:val="000000"/>
                <w:kern w:val="0"/>
                <w:szCs w:val="21"/>
              </w:rPr>
              <w:t>货物名称</w:t>
            </w:r>
          </w:p>
        </w:tc>
        <w:tc>
          <w:tcPr>
            <w:tcW w:w="3123" w:type="dxa"/>
            <w:shd w:val="clear" w:color="auto" w:fill="auto"/>
            <w:vAlign w:val="center"/>
          </w:tcPr>
          <w:p w14:paraId="0EE42F71">
            <w:pPr>
              <w:widowControl/>
              <w:spacing w:line="360" w:lineRule="auto"/>
              <w:jc w:val="center"/>
              <w:rPr>
                <w:rFonts w:asciiTheme="minorEastAsia" w:hAnsiTheme="minorEastAsia"/>
                <w:b/>
                <w:bCs/>
                <w:color w:val="000000"/>
                <w:kern w:val="0"/>
                <w:szCs w:val="21"/>
              </w:rPr>
            </w:pPr>
            <w:r>
              <w:rPr>
                <w:rFonts w:asciiTheme="minorEastAsia" w:hAnsiTheme="minorEastAsia"/>
                <w:b/>
                <w:bCs/>
                <w:color w:val="000000"/>
                <w:kern w:val="0"/>
                <w:szCs w:val="21"/>
              </w:rPr>
              <w:t>规格</w:t>
            </w:r>
          </w:p>
        </w:tc>
        <w:tc>
          <w:tcPr>
            <w:tcW w:w="1134" w:type="dxa"/>
            <w:shd w:val="clear" w:color="auto" w:fill="auto"/>
            <w:vAlign w:val="center"/>
          </w:tcPr>
          <w:p w14:paraId="393DB0FD">
            <w:pPr>
              <w:widowControl/>
              <w:spacing w:line="360" w:lineRule="auto"/>
              <w:jc w:val="center"/>
              <w:rPr>
                <w:rFonts w:asciiTheme="minorEastAsia" w:hAnsiTheme="minorEastAsia"/>
                <w:b/>
                <w:bCs/>
                <w:color w:val="000000"/>
                <w:kern w:val="0"/>
                <w:szCs w:val="21"/>
              </w:rPr>
            </w:pPr>
            <w:r>
              <w:rPr>
                <w:rFonts w:hint="eastAsia" w:asciiTheme="minorEastAsia" w:hAnsiTheme="minorEastAsia"/>
                <w:b/>
                <w:bCs/>
                <w:color w:val="000000"/>
                <w:kern w:val="0"/>
                <w:szCs w:val="21"/>
              </w:rPr>
              <w:t>数量</w:t>
            </w:r>
          </w:p>
        </w:tc>
        <w:tc>
          <w:tcPr>
            <w:tcW w:w="1276" w:type="dxa"/>
            <w:shd w:val="clear" w:color="auto" w:fill="auto"/>
            <w:vAlign w:val="center"/>
          </w:tcPr>
          <w:p w14:paraId="569CD63A">
            <w:pPr>
              <w:widowControl/>
              <w:spacing w:line="360" w:lineRule="auto"/>
              <w:jc w:val="center"/>
              <w:rPr>
                <w:rFonts w:asciiTheme="minorEastAsia" w:hAnsiTheme="minorEastAsia"/>
                <w:b/>
                <w:bCs/>
                <w:color w:val="000000"/>
                <w:kern w:val="0"/>
                <w:szCs w:val="21"/>
              </w:rPr>
            </w:pPr>
            <w:r>
              <w:rPr>
                <w:rFonts w:hint="eastAsia" w:asciiTheme="minorEastAsia" w:hAnsiTheme="minorEastAsia"/>
                <w:b/>
                <w:bCs/>
                <w:color w:val="000000"/>
                <w:kern w:val="0"/>
                <w:szCs w:val="21"/>
              </w:rPr>
              <w:t>单位</w:t>
            </w:r>
          </w:p>
        </w:tc>
      </w:tr>
      <w:tr w14:paraId="1E3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noWrap/>
            <w:vAlign w:val="center"/>
          </w:tcPr>
          <w:p w14:paraId="053E0519">
            <w:pPr>
              <w:widowControl/>
              <w:spacing w:line="360" w:lineRule="auto"/>
              <w:jc w:val="center"/>
              <w:rPr>
                <w:rFonts w:asciiTheme="minorEastAsia" w:hAnsiTheme="minorEastAsia"/>
                <w:color w:val="auto"/>
                <w:kern w:val="0"/>
                <w:szCs w:val="21"/>
              </w:rPr>
            </w:pPr>
            <w:r>
              <w:rPr>
                <w:rFonts w:asciiTheme="minorEastAsia" w:hAnsiTheme="minorEastAsia"/>
                <w:color w:val="auto"/>
                <w:kern w:val="0"/>
                <w:szCs w:val="21"/>
              </w:rPr>
              <w:t>1</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FDD0FA4">
            <w:pPr>
              <w:widowControl/>
              <w:jc w:val="center"/>
              <w:textAlignment w:val="center"/>
              <w:rPr>
                <w:rFonts w:asciiTheme="minorEastAsia" w:hAnsiTheme="minorEastAsia"/>
                <w:color w:val="0000FF"/>
                <w:szCs w:val="21"/>
              </w:rPr>
            </w:pPr>
            <w:r>
              <w:rPr>
                <w:rFonts w:hint="eastAsia" w:ascii="仿宋_GB2312" w:hAnsi="仿宋_GB2312" w:eastAsia="仿宋_GB2312" w:cs="仿宋_GB2312"/>
                <w:b w:val="0"/>
                <w:bCs w:val="0"/>
                <w:kern w:val="44"/>
                <w:sz w:val="24"/>
                <w:szCs w:val="24"/>
                <w:lang w:val="en-US" w:eastAsia="zh-CN" w:bidi="ar-SA"/>
              </w:rPr>
              <w:t>签字笔（三）</w:t>
            </w:r>
          </w:p>
        </w:tc>
        <w:tc>
          <w:tcPr>
            <w:tcW w:w="3123" w:type="dxa"/>
            <w:tcBorders>
              <w:top w:val="single" w:color="auto" w:sz="4" w:space="0"/>
              <w:left w:val="nil"/>
              <w:bottom w:val="single" w:color="auto" w:sz="4" w:space="0"/>
              <w:right w:val="single" w:color="auto" w:sz="4" w:space="0"/>
            </w:tcBorders>
            <w:shd w:val="clear" w:color="auto" w:fill="auto"/>
            <w:vAlign w:val="center"/>
          </w:tcPr>
          <w:p w14:paraId="39A7C51D">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▲书写规格：0.5/0.38mm</w:t>
            </w:r>
          </w:p>
          <w:p w14:paraId="333DD5D8">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产品规格：138mm</w:t>
            </w:r>
          </w:p>
          <w:p w14:paraId="2AC4E9EC">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直液出墨、中性笔</w:t>
            </w:r>
          </w:p>
          <w:p w14:paraId="27026522">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笔尖：宝珠笔尖</w:t>
            </w:r>
          </w:p>
          <w:p w14:paraId="3C677447">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笔身：金属拉丝笔夹、哑光磨砂笔杆</w:t>
            </w:r>
          </w:p>
          <w:p w14:paraId="5BACEDE6">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颜色：黑色 蓝色 红色（可选）</w:t>
            </w:r>
          </w:p>
          <w:p w14:paraId="0FC74230">
            <w:pPr>
              <w:pStyle w:val="8"/>
              <w:rPr>
                <w:rFonts w:asciiTheme="minorEastAsia" w:hAnsiTheme="minorEastAsia"/>
                <w:color w:val="0000FF"/>
                <w:szCs w:val="21"/>
              </w:rPr>
            </w:pPr>
            <w:r>
              <w:rPr>
                <w:rFonts w:hint="eastAsia" w:ascii="仿宋_GB2312" w:hAnsi="仿宋_GB2312" w:eastAsia="仿宋_GB2312" w:cs="仿宋_GB2312"/>
                <w:b w:val="0"/>
                <w:bCs w:val="0"/>
                <w:kern w:val="44"/>
                <w:sz w:val="24"/>
                <w:szCs w:val="24"/>
                <w:lang w:val="en-US" w:eastAsia="zh-CN" w:bidi="ar-SA"/>
              </w:rPr>
              <w:t>特点：耐水耐光、墨水可视（刻度显示）</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1CE2D0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D44DDDF">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支</w:t>
            </w:r>
          </w:p>
        </w:tc>
      </w:tr>
      <w:tr w14:paraId="5AFB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noWrap/>
            <w:vAlign w:val="center"/>
          </w:tcPr>
          <w:p w14:paraId="56466612">
            <w:pPr>
              <w:widowControl/>
              <w:spacing w:line="360" w:lineRule="auto"/>
              <w:jc w:val="center"/>
              <w:rPr>
                <w:rFonts w:asciiTheme="minorEastAsia" w:hAnsiTheme="minorEastAsia"/>
                <w:color w:val="auto"/>
                <w:kern w:val="0"/>
                <w:szCs w:val="21"/>
              </w:rPr>
            </w:pPr>
            <w:r>
              <w:rPr>
                <w:rFonts w:asciiTheme="minorEastAsia" w:hAnsiTheme="minorEastAsia"/>
                <w:color w:val="auto"/>
                <w:kern w:val="0"/>
                <w:szCs w:val="21"/>
              </w:rPr>
              <w:t>2</w:t>
            </w:r>
          </w:p>
        </w:tc>
        <w:tc>
          <w:tcPr>
            <w:tcW w:w="1851" w:type="dxa"/>
            <w:tcBorders>
              <w:top w:val="nil"/>
              <w:left w:val="single" w:color="auto" w:sz="4" w:space="0"/>
              <w:bottom w:val="single" w:color="auto" w:sz="4" w:space="0"/>
              <w:right w:val="single" w:color="auto" w:sz="4" w:space="0"/>
            </w:tcBorders>
            <w:shd w:val="clear" w:color="auto" w:fill="auto"/>
            <w:vAlign w:val="center"/>
          </w:tcPr>
          <w:p w14:paraId="4983751F">
            <w:pPr>
              <w:widowControl/>
              <w:jc w:val="center"/>
              <w:textAlignment w:val="center"/>
              <w:rPr>
                <w:rFonts w:asciiTheme="minorEastAsia" w:hAnsiTheme="minorEastAsia" w:eastAsiaTheme="minorEastAsia" w:cstheme="minorBidi"/>
                <w:color w:val="0000FF"/>
                <w:kern w:val="2"/>
                <w:sz w:val="21"/>
                <w:szCs w:val="21"/>
                <w:lang w:val="en-US" w:eastAsia="zh-CN" w:bidi="ar-SA"/>
              </w:rPr>
            </w:pPr>
            <w:r>
              <w:rPr>
                <w:rFonts w:hint="eastAsia" w:ascii="仿宋_GB2312" w:hAnsi="仿宋_GB2312" w:eastAsia="仿宋_GB2312" w:cs="仿宋_GB2312"/>
                <w:b w:val="0"/>
                <w:bCs w:val="0"/>
                <w:kern w:val="44"/>
                <w:sz w:val="24"/>
                <w:szCs w:val="24"/>
                <w:lang w:val="en-US" w:eastAsia="zh-CN" w:bidi="ar-SA"/>
              </w:rPr>
              <w:t>饮用水（二）</w:t>
            </w:r>
          </w:p>
        </w:tc>
        <w:tc>
          <w:tcPr>
            <w:tcW w:w="3123" w:type="dxa"/>
            <w:tcBorders>
              <w:top w:val="nil"/>
              <w:left w:val="nil"/>
              <w:bottom w:val="single" w:color="auto" w:sz="4" w:space="0"/>
              <w:right w:val="single" w:color="auto" w:sz="4" w:space="0"/>
            </w:tcBorders>
            <w:shd w:val="clear" w:color="auto" w:fill="auto"/>
            <w:vAlign w:val="center"/>
          </w:tcPr>
          <w:p w14:paraId="384D2B80">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包装饮用水</w:t>
            </w:r>
          </w:p>
          <w:p w14:paraId="0CE62029">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规格：360mL/支</w:t>
            </w:r>
          </w:p>
          <w:p w14:paraId="4786AFC0">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保质期：12个月</w:t>
            </w:r>
          </w:p>
          <w:p w14:paraId="17611CE2">
            <w:pPr>
              <w:widowControl/>
              <w:jc w:val="left"/>
              <w:textAlignment w:val="center"/>
              <w:rPr>
                <w:rFonts w:asciiTheme="minorEastAsia" w:hAnsiTheme="minorEastAsia" w:eastAsiaTheme="minorEastAsia" w:cstheme="minorBidi"/>
                <w:color w:val="0000FF"/>
                <w:kern w:val="2"/>
                <w:sz w:val="21"/>
                <w:szCs w:val="21"/>
                <w:lang w:val="en-US" w:eastAsia="zh-CN" w:bidi="ar-SA"/>
              </w:rPr>
            </w:pPr>
            <w:r>
              <w:rPr>
                <w:rFonts w:hint="eastAsia" w:ascii="仿宋_GB2312" w:hAnsi="仿宋_GB2312" w:eastAsia="仿宋_GB2312" w:cs="仿宋_GB2312"/>
                <w:b w:val="0"/>
                <w:bCs w:val="0"/>
                <w:kern w:val="44"/>
                <w:sz w:val="24"/>
                <w:szCs w:val="24"/>
                <w:lang w:val="en-US" w:eastAsia="zh-CN" w:bidi="ar-SA"/>
              </w:rPr>
              <w:t>包装：24支/箱</w:t>
            </w:r>
          </w:p>
        </w:tc>
        <w:tc>
          <w:tcPr>
            <w:tcW w:w="1134" w:type="dxa"/>
            <w:tcBorders>
              <w:top w:val="nil"/>
              <w:left w:val="nil"/>
              <w:bottom w:val="single" w:color="auto" w:sz="4" w:space="0"/>
              <w:right w:val="single" w:color="auto" w:sz="4" w:space="0"/>
            </w:tcBorders>
            <w:shd w:val="clear" w:color="auto" w:fill="auto"/>
            <w:noWrap/>
            <w:vAlign w:val="center"/>
          </w:tcPr>
          <w:p w14:paraId="52F55872">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276" w:type="dxa"/>
            <w:tcBorders>
              <w:top w:val="nil"/>
              <w:left w:val="nil"/>
              <w:bottom w:val="single" w:color="auto" w:sz="4" w:space="0"/>
              <w:right w:val="single" w:color="auto" w:sz="4" w:space="0"/>
            </w:tcBorders>
            <w:shd w:val="clear" w:color="auto" w:fill="auto"/>
            <w:noWrap/>
            <w:vAlign w:val="center"/>
          </w:tcPr>
          <w:p w14:paraId="3227E9BA">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r>
      <w:tr w14:paraId="4BCE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noWrap/>
            <w:vAlign w:val="center"/>
          </w:tcPr>
          <w:p w14:paraId="67B8F016">
            <w:pPr>
              <w:widowControl/>
              <w:spacing w:line="360" w:lineRule="auto"/>
              <w:jc w:val="center"/>
              <w:rPr>
                <w:rFonts w:asciiTheme="minorEastAsia" w:hAnsiTheme="minorEastAsia"/>
                <w:color w:val="auto"/>
                <w:kern w:val="0"/>
                <w:szCs w:val="21"/>
              </w:rPr>
            </w:pPr>
            <w:r>
              <w:rPr>
                <w:rFonts w:asciiTheme="minorEastAsia" w:hAnsiTheme="minorEastAsia"/>
                <w:color w:val="auto"/>
                <w:kern w:val="0"/>
                <w:szCs w:val="21"/>
              </w:rPr>
              <w:t>3</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DEA7098">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饮用水（三）</w:t>
            </w:r>
          </w:p>
        </w:tc>
        <w:tc>
          <w:tcPr>
            <w:tcW w:w="3123" w:type="dxa"/>
            <w:tcBorders>
              <w:top w:val="single" w:color="auto" w:sz="4" w:space="0"/>
              <w:left w:val="nil"/>
              <w:bottom w:val="single" w:color="auto" w:sz="4" w:space="0"/>
              <w:right w:val="single" w:color="auto" w:sz="4" w:space="0"/>
            </w:tcBorders>
            <w:shd w:val="clear" w:color="auto" w:fill="auto"/>
            <w:vAlign w:val="center"/>
          </w:tcPr>
          <w:p w14:paraId="69C02007">
            <w:pPr>
              <w:widowControl/>
              <w:jc w:val="left"/>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饮用天然水</w:t>
            </w:r>
          </w:p>
          <w:p w14:paraId="46FE5465">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规格：380mL/支</w:t>
            </w:r>
          </w:p>
          <w:p w14:paraId="0ACB559F">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保质期：12个月</w:t>
            </w:r>
          </w:p>
          <w:p w14:paraId="0414B8BA">
            <w:pPr>
              <w:widowControl/>
              <w:jc w:val="left"/>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包装：24支/箱</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D9A2793">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B26865A">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瓶</w:t>
            </w:r>
          </w:p>
        </w:tc>
      </w:tr>
      <w:tr w14:paraId="4E7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noWrap/>
            <w:vAlign w:val="center"/>
          </w:tcPr>
          <w:p w14:paraId="040DCA80">
            <w:pPr>
              <w:widowControl/>
              <w:spacing w:line="360" w:lineRule="auto"/>
              <w:jc w:val="center"/>
              <w:rPr>
                <w:rFonts w:asciiTheme="minorEastAsia" w:hAnsiTheme="minorEastAsia"/>
                <w:color w:val="auto"/>
                <w:kern w:val="0"/>
                <w:szCs w:val="21"/>
              </w:rPr>
            </w:pPr>
            <w:r>
              <w:rPr>
                <w:rFonts w:hint="eastAsia" w:asciiTheme="minorEastAsia" w:hAnsiTheme="minorEastAsia"/>
                <w:color w:val="auto"/>
                <w:kern w:val="0"/>
                <w:szCs w:val="21"/>
              </w:rPr>
              <w:t>4</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F3411CD">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密实袋</w:t>
            </w:r>
          </w:p>
        </w:tc>
        <w:tc>
          <w:tcPr>
            <w:tcW w:w="3123" w:type="dxa"/>
            <w:tcBorders>
              <w:top w:val="single" w:color="auto" w:sz="4" w:space="0"/>
              <w:left w:val="nil"/>
              <w:bottom w:val="single" w:color="auto" w:sz="4" w:space="0"/>
              <w:right w:val="single" w:color="auto" w:sz="4" w:space="0"/>
            </w:tcBorders>
            <w:shd w:val="clear" w:color="auto" w:fill="auto"/>
            <w:vAlign w:val="center"/>
          </w:tcPr>
          <w:p w14:paraId="61B19D4D">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特点：密封性好、防湿防潮</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D91A784">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F2413C8">
            <w:pPr>
              <w:widowControl/>
              <w:jc w:val="center"/>
              <w:textAlignment w:val="center"/>
              <w:rPr>
                <w:rFonts w:hint="default"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包</w:t>
            </w:r>
          </w:p>
        </w:tc>
      </w:tr>
      <w:tr w14:paraId="18DB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3" w:type="dxa"/>
            <w:shd w:val="clear" w:color="auto" w:fill="auto"/>
            <w:noWrap/>
            <w:vAlign w:val="center"/>
          </w:tcPr>
          <w:p w14:paraId="46C6FFAD">
            <w:pPr>
              <w:widowControl/>
              <w:spacing w:line="360" w:lineRule="auto"/>
              <w:jc w:val="center"/>
              <w:rPr>
                <w:rFonts w:hint="eastAsia" w:asciiTheme="minorEastAsia" w:hAnsiTheme="minorEastAsia" w:eastAsiaTheme="minorEastAsia"/>
                <w:color w:val="auto"/>
                <w:kern w:val="0"/>
                <w:szCs w:val="21"/>
                <w:lang w:val="en-US" w:eastAsia="zh-CN"/>
              </w:rPr>
            </w:pPr>
            <w:r>
              <w:rPr>
                <w:rFonts w:hint="eastAsia" w:asciiTheme="minorEastAsia" w:hAnsiTheme="minorEastAsia"/>
                <w:color w:val="auto"/>
                <w:kern w:val="0"/>
                <w:szCs w:val="21"/>
                <w:lang w:val="en-US" w:eastAsia="zh-CN"/>
              </w:rPr>
              <w:t>5</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63A7E33">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卫生纸</w:t>
            </w:r>
          </w:p>
        </w:tc>
        <w:tc>
          <w:tcPr>
            <w:tcW w:w="3123" w:type="dxa"/>
            <w:tcBorders>
              <w:top w:val="single" w:color="auto" w:sz="4" w:space="0"/>
              <w:left w:val="nil"/>
              <w:bottom w:val="single" w:color="auto" w:sz="4" w:space="0"/>
              <w:right w:val="single" w:color="auto" w:sz="4" w:space="0"/>
            </w:tcBorders>
            <w:shd w:val="clear" w:color="auto" w:fill="auto"/>
            <w:vAlign w:val="center"/>
          </w:tcPr>
          <w:p w14:paraId="77C73C3A">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产品规格：大于120g/卷</w:t>
            </w:r>
          </w:p>
          <w:p w14:paraId="22A4C9D8">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有无香味：自然无香</w:t>
            </w:r>
          </w:p>
          <w:p w14:paraId="619D8985">
            <w:pPr>
              <w:pStyle w:val="8"/>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▲原料成分：原生木浆</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F3F47CE">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2914EDD">
            <w:pPr>
              <w:widowControl/>
              <w:jc w:val="center"/>
              <w:textAlignment w:val="center"/>
              <w:rPr>
                <w:rFonts w:hint="eastAsia" w:ascii="仿宋_GB2312" w:hAnsi="仿宋_GB2312" w:eastAsia="仿宋_GB2312" w:cs="仿宋_GB2312"/>
                <w:b w:val="0"/>
                <w:bCs w:val="0"/>
                <w:kern w:val="44"/>
                <w:sz w:val="24"/>
                <w:szCs w:val="24"/>
                <w:lang w:val="en-US" w:eastAsia="zh-CN" w:bidi="ar-SA"/>
              </w:rPr>
            </w:pPr>
            <w:r>
              <w:rPr>
                <w:rFonts w:hint="eastAsia" w:ascii="仿宋_GB2312" w:hAnsi="仿宋_GB2312" w:eastAsia="仿宋_GB2312" w:cs="仿宋_GB2312"/>
                <w:b w:val="0"/>
                <w:bCs w:val="0"/>
                <w:kern w:val="44"/>
                <w:sz w:val="24"/>
                <w:szCs w:val="24"/>
                <w:lang w:val="en-US" w:eastAsia="zh-CN" w:bidi="ar-SA"/>
              </w:rPr>
              <w:t>提</w:t>
            </w:r>
          </w:p>
        </w:tc>
      </w:tr>
    </w:tbl>
    <w:p w14:paraId="53A55366">
      <w:pPr>
        <w:pStyle w:val="3"/>
        <w:rPr>
          <w:rFonts w:ascii="仿宋" w:hAnsi="仿宋" w:eastAsia="仿宋"/>
          <w:b w:val="0"/>
          <w:color w:val="000000"/>
        </w:rPr>
      </w:pPr>
      <w:r>
        <w:rPr>
          <w:rFonts w:hint="eastAsia"/>
          <w:lang w:val="en-US" w:eastAsia="zh-CN"/>
        </w:rPr>
        <w:t>三</w:t>
      </w:r>
      <w:r>
        <w:rPr>
          <w:rFonts w:hint="eastAsia"/>
        </w:rPr>
        <w:t>、评审因素和评审标准</w:t>
      </w:r>
    </w:p>
    <w:tbl>
      <w:tblPr>
        <w:tblStyle w:val="17"/>
        <w:tblW w:w="9072" w:type="dxa"/>
        <w:jc w:val="center"/>
        <w:tblCellSpacing w:w="0" w:type="dxa"/>
        <w:tblLayout w:type="autofit"/>
        <w:tblCellMar>
          <w:top w:w="45" w:type="dxa"/>
          <w:left w:w="45" w:type="dxa"/>
          <w:bottom w:w="45" w:type="dxa"/>
          <w:right w:w="45" w:type="dxa"/>
        </w:tblCellMar>
      </w:tblPr>
      <w:tblGrid>
        <w:gridCol w:w="8828"/>
        <w:gridCol w:w="244"/>
      </w:tblGrid>
      <w:tr w14:paraId="21D896C7">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09D13454">
            <w:pPr>
              <w:rPr>
                <w:rFonts w:ascii="宋体" w:hAnsi="宋体"/>
                <w:b/>
                <w:bCs/>
                <w:sz w:val="24"/>
              </w:rPr>
            </w:pPr>
            <w:r>
              <w:rPr>
                <w:b/>
                <w:bCs/>
              </w:rPr>
              <w:t>评标方法：综合评分法（新价格分算法）</w:t>
            </w:r>
          </w:p>
        </w:tc>
        <w:tc>
          <w:tcPr>
            <w:tcW w:w="0" w:type="auto"/>
            <w:tcBorders>
              <w:top w:val="nil"/>
              <w:left w:val="nil"/>
              <w:bottom w:val="nil"/>
              <w:right w:val="nil"/>
            </w:tcBorders>
            <w:vAlign w:val="center"/>
          </w:tcPr>
          <w:p w14:paraId="79C637F9">
            <w:pPr>
              <w:rPr>
                <w:b/>
                <w:bCs/>
              </w:rPr>
            </w:pPr>
          </w:p>
        </w:tc>
      </w:tr>
      <w:tr w14:paraId="72BE9DCF">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6C6EB85B">
            <w:pPr>
              <w:pStyle w:val="16"/>
              <w:spacing w:line="324" w:lineRule="auto"/>
              <w:ind w:firstLine="420"/>
              <w:rPr>
                <w:rFonts w:ascii="宋体" w:hAnsi="宋体" w:cs="宋体"/>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0142521B">
            <w:pPr>
              <w:pStyle w:val="16"/>
              <w:ind w:firstLine="420"/>
              <w:rPr>
                <w:sz w:val="21"/>
                <w:szCs w:val="21"/>
              </w:rPr>
            </w:pPr>
            <w:r>
              <w:rPr>
                <w:sz w:val="21"/>
                <w:szCs w:val="21"/>
              </w:rPr>
              <w:t>价格分计算方法：</w:t>
            </w:r>
          </w:p>
          <w:p w14:paraId="07332529">
            <w:pPr>
              <w:pStyle w:val="16"/>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14:paraId="77565C70">
      <w:pPr>
        <w:jc w:val="left"/>
        <w:rPr>
          <w:rFonts w:ascii="仿宋" w:hAnsi="仿宋" w:eastAsia="仿宋"/>
          <w:b/>
          <w:color w:val="000000"/>
          <w:sz w:val="32"/>
          <w:szCs w:val="32"/>
        </w:rPr>
      </w:pPr>
    </w:p>
    <w:tbl>
      <w:tblPr>
        <w:tblStyle w:val="17"/>
        <w:tblW w:w="90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9"/>
        <w:gridCol w:w="1560"/>
        <w:gridCol w:w="1204"/>
        <w:gridCol w:w="5062"/>
      </w:tblGrid>
      <w:tr w14:paraId="05188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219" w:type="dxa"/>
            <w:tcBorders>
              <w:top w:val="single" w:color="auto" w:sz="12" w:space="0"/>
              <w:left w:val="single" w:color="auto" w:sz="12" w:space="0"/>
              <w:bottom w:val="single" w:color="auto" w:sz="6" w:space="0"/>
              <w:right w:val="single" w:color="auto" w:sz="6" w:space="0"/>
            </w:tcBorders>
            <w:vAlign w:val="center"/>
          </w:tcPr>
          <w:p w14:paraId="52E96832">
            <w:pPr>
              <w:spacing w:line="400" w:lineRule="exact"/>
              <w:jc w:val="center"/>
              <w:rPr>
                <w:rFonts w:ascii="Times New Roman" w:hAnsi="Times New Roman"/>
                <w:color w:val="000000"/>
                <w:szCs w:val="21"/>
              </w:rPr>
            </w:pPr>
            <w:bookmarkStart w:id="11" w:name="_Toc51055684"/>
            <w:r>
              <w:rPr>
                <w:rFonts w:hint="eastAsia" w:ascii="Times New Roman" w:hAnsi="Times New Roman"/>
                <w:color w:val="000000"/>
                <w:szCs w:val="21"/>
              </w:rPr>
              <w:t>类别</w:t>
            </w:r>
          </w:p>
        </w:tc>
        <w:tc>
          <w:tcPr>
            <w:tcW w:w="1560" w:type="dxa"/>
            <w:tcBorders>
              <w:top w:val="single" w:color="auto" w:sz="12" w:space="0"/>
              <w:left w:val="single" w:color="auto" w:sz="6" w:space="0"/>
              <w:bottom w:val="single" w:color="auto" w:sz="6" w:space="0"/>
              <w:right w:val="single" w:color="auto" w:sz="6" w:space="0"/>
            </w:tcBorders>
            <w:vAlign w:val="center"/>
          </w:tcPr>
          <w:p w14:paraId="4AFF80F6">
            <w:pPr>
              <w:spacing w:line="400" w:lineRule="exact"/>
              <w:jc w:val="center"/>
              <w:rPr>
                <w:rFonts w:ascii="Times New Roman" w:hAnsi="Times New Roman"/>
                <w:color w:val="000000"/>
                <w:szCs w:val="21"/>
              </w:rPr>
            </w:pPr>
            <w:r>
              <w:rPr>
                <w:rFonts w:hint="eastAsia" w:ascii="Times New Roman" w:hAnsi="Times New Roman"/>
                <w:color w:val="000000"/>
                <w:szCs w:val="21"/>
              </w:rPr>
              <w:t>评分项目</w:t>
            </w:r>
          </w:p>
        </w:tc>
        <w:tc>
          <w:tcPr>
            <w:tcW w:w="1204" w:type="dxa"/>
            <w:tcBorders>
              <w:top w:val="single" w:color="auto" w:sz="12" w:space="0"/>
              <w:left w:val="single" w:color="auto" w:sz="6" w:space="0"/>
              <w:bottom w:val="single" w:color="auto" w:sz="6" w:space="0"/>
              <w:right w:val="single" w:color="auto" w:sz="6" w:space="0"/>
            </w:tcBorders>
            <w:vAlign w:val="center"/>
          </w:tcPr>
          <w:p w14:paraId="643F793A">
            <w:pPr>
              <w:spacing w:line="400" w:lineRule="exact"/>
              <w:ind w:firstLine="29" w:firstLineChars="14"/>
              <w:jc w:val="center"/>
              <w:rPr>
                <w:rFonts w:ascii="Times New Roman" w:hAnsi="Times New Roman"/>
                <w:color w:val="000000"/>
                <w:szCs w:val="21"/>
              </w:rPr>
            </w:pPr>
            <w:r>
              <w:rPr>
                <w:rFonts w:hint="eastAsia" w:ascii="Times New Roman" w:hAnsi="Times New Roman"/>
                <w:color w:val="000000"/>
                <w:szCs w:val="21"/>
              </w:rPr>
              <w:t>权重</w:t>
            </w:r>
          </w:p>
        </w:tc>
        <w:tc>
          <w:tcPr>
            <w:tcW w:w="5062" w:type="dxa"/>
            <w:tcBorders>
              <w:top w:val="single" w:color="auto" w:sz="12" w:space="0"/>
              <w:left w:val="single" w:color="auto" w:sz="6" w:space="0"/>
              <w:bottom w:val="single" w:color="auto" w:sz="6" w:space="0"/>
              <w:right w:val="single" w:color="auto" w:sz="12" w:space="0"/>
            </w:tcBorders>
            <w:vAlign w:val="center"/>
          </w:tcPr>
          <w:p w14:paraId="0761E958">
            <w:pPr>
              <w:spacing w:line="400" w:lineRule="exact"/>
              <w:jc w:val="center"/>
              <w:rPr>
                <w:rFonts w:ascii="Times New Roman" w:hAnsi="Times New Roman"/>
                <w:color w:val="000000"/>
                <w:szCs w:val="21"/>
              </w:rPr>
            </w:pPr>
            <w:r>
              <w:rPr>
                <w:rFonts w:hint="eastAsia" w:ascii="Times New Roman" w:hAnsi="Times New Roman"/>
                <w:color w:val="000000"/>
                <w:szCs w:val="21"/>
              </w:rPr>
              <w:t>评分参考及范围</w:t>
            </w:r>
          </w:p>
        </w:tc>
      </w:tr>
      <w:tr w14:paraId="43B5F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219" w:type="dxa"/>
            <w:vMerge w:val="restart"/>
            <w:tcBorders>
              <w:top w:val="single" w:color="auto" w:sz="6" w:space="0"/>
              <w:left w:val="single" w:color="auto" w:sz="12" w:space="0"/>
              <w:right w:val="single" w:color="auto" w:sz="6" w:space="0"/>
            </w:tcBorders>
            <w:vAlign w:val="center"/>
          </w:tcPr>
          <w:p w14:paraId="646AB017">
            <w:pPr>
              <w:widowControl/>
              <w:jc w:val="left"/>
              <w:rPr>
                <w:rFonts w:ascii="Times New Roman" w:hAnsi="Times New Roman"/>
                <w:szCs w:val="21"/>
              </w:rPr>
            </w:pPr>
            <w:r>
              <w:rPr>
                <w:rFonts w:hint="eastAsia" w:ascii="Times New Roman" w:hAnsi="Times New Roman"/>
                <w:szCs w:val="21"/>
              </w:rPr>
              <w:t>技术标（S）</w:t>
            </w:r>
          </w:p>
          <w:p w14:paraId="169BFFBE">
            <w:pPr>
              <w:widowControl/>
              <w:jc w:val="left"/>
              <w:rPr>
                <w:rFonts w:ascii="Times New Roman" w:hAnsi="Times New Roman"/>
                <w:szCs w:val="21"/>
              </w:rPr>
            </w:pPr>
            <w:r>
              <w:rPr>
                <w:rFonts w:hint="eastAsia" w:ascii="Times New Roman" w:hAnsi="Times New Roman"/>
                <w:szCs w:val="21"/>
              </w:rPr>
              <w:t>（总分</w:t>
            </w:r>
            <w:r>
              <w:rPr>
                <w:rFonts w:ascii="Times New Roman" w:hAnsi="Times New Roman"/>
                <w:szCs w:val="21"/>
              </w:rPr>
              <w:t>50</w:t>
            </w:r>
            <w:r>
              <w:rPr>
                <w:rFonts w:hint="eastAsia" w:ascii="Times New Roman" w:hAnsi="Times New Roman"/>
                <w:szCs w:val="21"/>
              </w:rPr>
              <w:t>分）</w:t>
            </w:r>
          </w:p>
        </w:tc>
        <w:tc>
          <w:tcPr>
            <w:tcW w:w="1560" w:type="dxa"/>
            <w:tcBorders>
              <w:top w:val="single" w:color="auto" w:sz="12" w:space="0"/>
              <w:left w:val="single" w:color="auto" w:sz="6" w:space="0"/>
              <w:bottom w:val="single" w:color="auto" w:sz="6" w:space="0"/>
              <w:right w:val="single" w:color="auto" w:sz="6" w:space="0"/>
            </w:tcBorders>
            <w:vAlign w:val="center"/>
          </w:tcPr>
          <w:p w14:paraId="4D7458B0">
            <w:pPr>
              <w:wordWrap w:val="0"/>
              <w:spacing w:after="60"/>
              <w:jc w:val="center"/>
              <w:rPr>
                <w:szCs w:val="21"/>
              </w:rPr>
            </w:pPr>
            <w:r>
              <w:rPr>
                <w:rFonts w:hint="eastAsia" w:ascii="Times New Roman" w:hAnsi="Times New Roman"/>
                <w:color w:val="000000"/>
                <w:szCs w:val="21"/>
              </w:rPr>
              <w:t>技术规格响应情况评价</w:t>
            </w:r>
          </w:p>
        </w:tc>
        <w:tc>
          <w:tcPr>
            <w:tcW w:w="1204" w:type="dxa"/>
            <w:tcBorders>
              <w:top w:val="single" w:color="auto" w:sz="12" w:space="0"/>
              <w:left w:val="single" w:color="auto" w:sz="6" w:space="0"/>
              <w:bottom w:val="single" w:color="auto" w:sz="6" w:space="0"/>
              <w:right w:val="single" w:color="auto" w:sz="6" w:space="0"/>
            </w:tcBorders>
            <w:vAlign w:val="center"/>
          </w:tcPr>
          <w:p w14:paraId="79D65EEB">
            <w:pPr>
              <w:wordWrap w:val="0"/>
              <w:spacing w:after="60"/>
              <w:jc w:val="center"/>
              <w:rPr>
                <w:szCs w:val="21"/>
              </w:rPr>
            </w:pPr>
            <w:r>
              <w:rPr>
                <w:rFonts w:ascii="Times New Roman" w:hAnsi="Times New Roman"/>
                <w:color w:val="000000"/>
                <w:szCs w:val="21"/>
              </w:rPr>
              <w:t>25</w:t>
            </w:r>
          </w:p>
        </w:tc>
        <w:tc>
          <w:tcPr>
            <w:tcW w:w="5062" w:type="dxa"/>
            <w:tcBorders>
              <w:top w:val="single" w:color="auto" w:sz="12" w:space="0"/>
              <w:left w:val="single" w:color="auto" w:sz="6" w:space="0"/>
              <w:bottom w:val="single" w:color="auto" w:sz="6" w:space="0"/>
              <w:right w:val="single" w:color="auto" w:sz="12" w:space="0"/>
            </w:tcBorders>
            <w:vAlign w:val="center"/>
          </w:tcPr>
          <w:p w14:paraId="39D16EA6">
            <w:pPr>
              <w:spacing w:line="360" w:lineRule="exact"/>
              <w:jc w:val="left"/>
              <w:rPr>
                <w:rFonts w:ascii="宋体" w:hAnsi="宋体" w:eastAsia="宋体" w:cs="Times New Roman"/>
                <w:szCs w:val="21"/>
              </w:rPr>
            </w:pPr>
            <w:r>
              <w:rPr>
                <w:rFonts w:hint="eastAsia" w:ascii="宋体" w:hAnsi="宋体" w:eastAsia="宋体" w:cs="Times New Roman"/>
                <w:szCs w:val="21"/>
              </w:rPr>
              <w:t>根据招标文件招标项目要求“（二）服务能力”的内容，投标人如实填写《</w:t>
            </w:r>
            <w:r>
              <w:rPr>
                <w:rFonts w:hint="eastAsia" w:ascii="Times New Roman" w:hAnsi="Times New Roman"/>
                <w:color w:val="000000"/>
                <w:szCs w:val="21"/>
              </w:rPr>
              <w:t>技术规格偏离表</w:t>
            </w:r>
            <w:r>
              <w:rPr>
                <w:rFonts w:hint="eastAsia" w:ascii="宋体" w:hAnsi="宋体" w:eastAsia="宋体" w:cs="Times New Roman"/>
                <w:szCs w:val="21"/>
              </w:rPr>
              <w:t>》，未对招标文件服务要求进行逐条响应的，视为不满足招标文件要求，对其未响应的服务条款进行扣分。</w:t>
            </w:r>
          </w:p>
          <w:p w14:paraId="5ED42FD2">
            <w:pPr>
              <w:wordWrap w:val="0"/>
              <w:spacing w:after="60"/>
              <w:rPr>
                <w:rFonts w:hint="eastAsia" w:ascii="Times New Roman" w:hAnsi="Times New Roman"/>
                <w:color w:val="000000"/>
                <w:szCs w:val="21"/>
              </w:rPr>
            </w:pPr>
            <w:r>
              <w:rPr>
                <w:rFonts w:hint="eastAsia" w:ascii="宋体" w:hAnsi="宋体" w:eastAsia="宋体" w:cs="Times New Roman"/>
                <w:szCs w:val="21"/>
              </w:rPr>
              <w:t>评审委员会根据技术需求参数响应情况进行打分，各项技术参数指标及要求全部满足的得满分；加注“▲”参数为重要指标，每负偏离一项扣</w:t>
            </w:r>
            <w:r>
              <w:rPr>
                <w:rFonts w:ascii="宋体" w:hAnsi="宋体" w:eastAsia="宋体" w:cs="Times New Roman"/>
                <w:szCs w:val="21"/>
              </w:rPr>
              <w:t>3</w:t>
            </w:r>
            <w:r>
              <w:rPr>
                <w:rFonts w:hint="eastAsia" w:ascii="宋体" w:hAnsi="宋体" w:eastAsia="宋体" w:cs="Times New Roman"/>
                <w:szCs w:val="21"/>
              </w:rPr>
              <w:t>分；其余指标每负偏离一项扣</w:t>
            </w:r>
            <w:r>
              <w:rPr>
                <w:rFonts w:ascii="宋体" w:hAnsi="宋体" w:eastAsia="宋体" w:cs="Times New Roman"/>
                <w:szCs w:val="21"/>
              </w:rPr>
              <w:t>1</w:t>
            </w:r>
            <w:r>
              <w:rPr>
                <w:rFonts w:hint="eastAsia" w:ascii="宋体" w:hAnsi="宋体" w:eastAsia="宋体" w:cs="Times New Roman"/>
                <w:szCs w:val="21"/>
              </w:rPr>
              <w:t>分，扣完为止。</w:t>
            </w:r>
          </w:p>
        </w:tc>
      </w:tr>
      <w:tr w14:paraId="0717A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219" w:type="dxa"/>
            <w:vMerge w:val="continue"/>
            <w:tcBorders>
              <w:left w:val="single" w:color="auto" w:sz="12" w:space="0"/>
              <w:right w:val="single" w:color="auto" w:sz="6" w:space="0"/>
            </w:tcBorders>
            <w:vAlign w:val="center"/>
          </w:tcPr>
          <w:p w14:paraId="4E3D347C">
            <w:pPr>
              <w:widowControl/>
              <w:jc w:val="left"/>
              <w:rPr>
                <w:rFonts w:ascii="Times New Roman" w:hAnsi="Times New Roman"/>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5682923B">
            <w:pPr>
              <w:spacing w:after="60"/>
              <w:jc w:val="center"/>
              <w:rPr>
                <w:szCs w:val="21"/>
              </w:rPr>
            </w:pPr>
            <w:r>
              <w:rPr>
                <w:rFonts w:hint="eastAsia" w:asciiTheme="minorEastAsia" w:hAnsiTheme="minorEastAsia"/>
                <w:szCs w:val="21"/>
              </w:rPr>
              <w:t>实施方案</w:t>
            </w:r>
          </w:p>
        </w:tc>
        <w:tc>
          <w:tcPr>
            <w:tcW w:w="1204" w:type="dxa"/>
            <w:tcBorders>
              <w:top w:val="single" w:color="auto" w:sz="6" w:space="0"/>
              <w:left w:val="single" w:color="auto" w:sz="6" w:space="0"/>
              <w:bottom w:val="single" w:color="auto" w:sz="6" w:space="0"/>
              <w:right w:val="single" w:color="auto" w:sz="6" w:space="0"/>
            </w:tcBorders>
            <w:vAlign w:val="center"/>
          </w:tcPr>
          <w:p w14:paraId="2058B65D">
            <w:pPr>
              <w:wordWrap w:val="0"/>
              <w:spacing w:after="60"/>
              <w:jc w:val="center"/>
              <w:rPr>
                <w:szCs w:val="21"/>
              </w:rPr>
            </w:pPr>
            <w:r>
              <w:rPr>
                <w:rFonts w:asciiTheme="minorEastAsia" w:hAnsiTheme="minorEastAsia"/>
                <w:szCs w:val="21"/>
              </w:rPr>
              <w:t>10</w:t>
            </w:r>
          </w:p>
        </w:tc>
        <w:tc>
          <w:tcPr>
            <w:tcW w:w="5062" w:type="dxa"/>
            <w:tcBorders>
              <w:top w:val="single" w:color="auto" w:sz="6" w:space="0"/>
              <w:left w:val="single" w:color="auto" w:sz="6" w:space="0"/>
              <w:bottom w:val="single" w:color="auto" w:sz="6" w:space="0"/>
              <w:right w:val="single" w:color="auto" w:sz="12" w:space="0"/>
            </w:tcBorders>
            <w:vAlign w:val="center"/>
          </w:tcPr>
          <w:p w14:paraId="1F8ACFEC">
            <w:pPr>
              <w:spacing w:line="400" w:lineRule="exact"/>
            </w:pPr>
            <w:r>
              <w:rPr>
                <w:rFonts w:hint="eastAsia"/>
              </w:rPr>
              <w:t>（一）评审内容：项目实施方案应包括但不限于以下方面：项目实施计划、项目管理、操作流程等内容。</w:t>
            </w:r>
          </w:p>
          <w:p w14:paraId="1A7D2BC0">
            <w:pPr>
              <w:spacing w:line="400" w:lineRule="exact"/>
            </w:pPr>
            <w:r>
              <w:rPr>
                <w:rFonts w:hint="eastAsia"/>
              </w:rPr>
              <w:t>（二）评分依据：根据招标文件的需求和投标文件响应情况进行评分：</w:t>
            </w:r>
          </w:p>
          <w:p w14:paraId="599447DF">
            <w:pPr>
              <w:spacing w:line="400" w:lineRule="exact"/>
            </w:pPr>
            <w:r>
              <w:rPr>
                <w:rFonts w:hint="eastAsia"/>
              </w:rPr>
              <w:t>（1）实施方案内容全面；</w:t>
            </w:r>
          </w:p>
          <w:p w14:paraId="652816CF">
            <w:pPr>
              <w:spacing w:line="400" w:lineRule="exact"/>
            </w:pPr>
            <w:r>
              <w:rPr>
                <w:rFonts w:hint="eastAsia"/>
              </w:rPr>
              <w:t>（2）实施方案内容具体；</w:t>
            </w:r>
          </w:p>
          <w:p w14:paraId="102285E1">
            <w:pPr>
              <w:spacing w:line="400" w:lineRule="exact"/>
            </w:pPr>
            <w:r>
              <w:rPr>
                <w:rFonts w:hint="eastAsia"/>
              </w:rPr>
              <w:t>（3）实施方案内容科学合理；</w:t>
            </w:r>
          </w:p>
          <w:p w14:paraId="7D043BA5">
            <w:pPr>
              <w:spacing w:line="400" w:lineRule="exact"/>
            </w:pPr>
            <w:r>
              <w:rPr>
                <w:rFonts w:hint="eastAsia"/>
              </w:rPr>
              <w:t>（4）实施方案内容针对性强；</w:t>
            </w:r>
          </w:p>
          <w:p w14:paraId="78098A5C">
            <w:pPr>
              <w:spacing w:line="400" w:lineRule="exact"/>
            </w:pPr>
            <w:r>
              <w:rPr>
                <w:rFonts w:hint="eastAsia"/>
              </w:rPr>
              <w:t>（5）实施方案内容可操作性强。</w:t>
            </w:r>
          </w:p>
          <w:p w14:paraId="7BE1E5E5">
            <w:pPr>
              <w:spacing w:line="400" w:lineRule="exact"/>
              <w:rPr>
                <w:rFonts w:hint="eastAsia"/>
              </w:rPr>
            </w:pPr>
            <w:r>
              <w:rPr>
                <w:rFonts w:hint="eastAsia"/>
              </w:rPr>
              <w:t>满足以上五项要求的得</w:t>
            </w:r>
            <w:r>
              <w:rPr>
                <w:rFonts w:hint="eastAsia"/>
                <w:lang w:val="en-US" w:eastAsia="zh-CN"/>
              </w:rPr>
              <w:t>5</w:t>
            </w:r>
            <w:r>
              <w:rPr>
                <w:rFonts w:hint="eastAsia"/>
              </w:rPr>
              <w:t>分，满足其中四项要求的得</w:t>
            </w:r>
            <w:r>
              <w:rPr>
                <w:rFonts w:hint="eastAsia"/>
                <w:lang w:val="en-US" w:eastAsia="zh-CN"/>
              </w:rPr>
              <w:t>4</w:t>
            </w:r>
            <w:r>
              <w:rPr>
                <w:rFonts w:hint="eastAsia"/>
              </w:rPr>
              <w:t>分，满足其中三项要求的得</w:t>
            </w:r>
            <w:r>
              <w:rPr>
                <w:rFonts w:hint="eastAsia"/>
                <w:lang w:val="en-US" w:eastAsia="zh-CN"/>
              </w:rPr>
              <w:t>3</w:t>
            </w:r>
            <w:r>
              <w:rPr>
                <w:rFonts w:hint="eastAsia"/>
              </w:rPr>
              <w:t>分，其他情况不得分。</w:t>
            </w:r>
          </w:p>
          <w:p w14:paraId="033ED6F2">
            <w:pPr>
              <w:spacing w:line="400" w:lineRule="exact"/>
              <w:rPr>
                <w:rFonts w:hint="default" w:eastAsiaTheme="minorEastAsia"/>
                <w:lang w:val="en-US" w:eastAsia="zh-CN"/>
              </w:rPr>
            </w:pPr>
            <w:r>
              <w:rPr>
                <w:rFonts w:hint="eastAsia"/>
                <w:color w:val="FF0000"/>
                <w:lang w:val="en-US" w:eastAsia="zh-CN"/>
              </w:rPr>
              <w:t>在此基础上，由评审委员会对具体响应内容进一步评审：方案极合理、条理极清晰、可操作性极强的得5分；方案合理、条理清晰、可操作强的得3分；方案较合理、条理较清晰、可操作较强的得1分；</w:t>
            </w:r>
          </w:p>
        </w:tc>
      </w:tr>
      <w:tr w14:paraId="41AA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219" w:type="dxa"/>
            <w:vMerge w:val="continue"/>
            <w:tcBorders>
              <w:left w:val="single" w:color="auto" w:sz="12" w:space="0"/>
              <w:right w:val="single" w:color="auto" w:sz="6" w:space="0"/>
            </w:tcBorders>
            <w:vAlign w:val="center"/>
          </w:tcPr>
          <w:p w14:paraId="4CD2CA86">
            <w:pPr>
              <w:widowControl/>
              <w:jc w:val="left"/>
              <w:rPr>
                <w:rFonts w:ascii="Times New Roman" w:hAnsi="Times New Roman"/>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3974AC4E">
            <w:pPr>
              <w:spacing w:after="60"/>
              <w:jc w:val="center"/>
              <w:rPr>
                <w:szCs w:val="21"/>
              </w:rPr>
            </w:pPr>
            <w:r>
              <w:rPr>
                <w:rFonts w:hint="eastAsia" w:asciiTheme="minorEastAsia" w:hAnsiTheme="minorEastAsia"/>
                <w:szCs w:val="21"/>
              </w:rPr>
              <w:t>质量（完成时间、 保密）保障措施及方案</w:t>
            </w:r>
          </w:p>
        </w:tc>
        <w:tc>
          <w:tcPr>
            <w:tcW w:w="1204" w:type="dxa"/>
            <w:tcBorders>
              <w:top w:val="single" w:color="auto" w:sz="6" w:space="0"/>
              <w:left w:val="single" w:color="auto" w:sz="6" w:space="0"/>
              <w:bottom w:val="single" w:color="auto" w:sz="6" w:space="0"/>
              <w:right w:val="single" w:color="auto" w:sz="6" w:space="0"/>
            </w:tcBorders>
            <w:vAlign w:val="center"/>
          </w:tcPr>
          <w:p w14:paraId="2BDC0770">
            <w:pPr>
              <w:wordWrap w:val="0"/>
              <w:spacing w:after="60"/>
              <w:jc w:val="center"/>
              <w:rPr>
                <w:szCs w:val="21"/>
              </w:rPr>
            </w:pPr>
            <w:r>
              <w:rPr>
                <w:rFonts w:hint="eastAsia" w:asciiTheme="minorEastAsia" w:hAnsiTheme="minorEastAsia"/>
                <w:szCs w:val="21"/>
              </w:rPr>
              <w:t>5</w:t>
            </w:r>
          </w:p>
        </w:tc>
        <w:tc>
          <w:tcPr>
            <w:tcW w:w="5062" w:type="dxa"/>
            <w:tcBorders>
              <w:top w:val="single" w:color="auto" w:sz="6" w:space="0"/>
              <w:left w:val="single" w:color="auto" w:sz="6" w:space="0"/>
              <w:bottom w:val="single" w:color="auto" w:sz="6" w:space="0"/>
              <w:right w:val="single" w:color="auto" w:sz="12" w:space="0"/>
            </w:tcBorders>
            <w:vAlign w:val="center"/>
          </w:tcPr>
          <w:p w14:paraId="46FD412C">
            <w:pPr>
              <w:spacing w:line="400" w:lineRule="exact"/>
              <w:rPr>
                <w:rFonts w:asciiTheme="minorEastAsia" w:hAnsiTheme="minorEastAsia"/>
                <w:szCs w:val="21"/>
              </w:rPr>
            </w:pPr>
            <w:r>
              <w:rPr>
                <w:rFonts w:hint="eastAsia" w:asciiTheme="minorEastAsia" w:hAnsiTheme="minorEastAsia"/>
                <w:szCs w:val="21"/>
              </w:rPr>
              <w:t>(一）评分内容：项目完成时间安排科学、合理，符合招标文件要求；保密措施方案合理，切实可行。 </w:t>
            </w:r>
          </w:p>
          <w:p w14:paraId="10225E4D">
            <w:pPr>
              <w:spacing w:line="400" w:lineRule="exact"/>
              <w:rPr>
                <w:rFonts w:asciiTheme="minorEastAsia" w:hAnsiTheme="minorEastAsia"/>
                <w:szCs w:val="21"/>
              </w:rPr>
            </w:pPr>
            <w:r>
              <w:rPr>
                <w:rFonts w:hint="eastAsia" w:asciiTheme="minorEastAsia" w:hAnsiTheme="minorEastAsia"/>
                <w:szCs w:val="21"/>
              </w:rPr>
              <w:t>(二）评分依据： </w:t>
            </w:r>
          </w:p>
          <w:p w14:paraId="6F813A98">
            <w:pPr>
              <w:spacing w:line="400" w:lineRule="exact"/>
              <w:rPr>
                <w:rFonts w:asciiTheme="minorEastAsia" w:hAnsiTheme="minorEastAsia"/>
                <w:szCs w:val="21"/>
              </w:rPr>
            </w:pPr>
            <w:r>
              <w:rPr>
                <w:rFonts w:hint="eastAsia" w:asciiTheme="minorEastAsia" w:hAnsiTheme="minorEastAsia"/>
                <w:szCs w:val="21"/>
              </w:rPr>
              <w:t>根据招标文件的需求和投标文件响应情况进行评分： </w:t>
            </w:r>
          </w:p>
          <w:p w14:paraId="337C9C32">
            <w:pPr>
              <w:spacing w:line="400" w:lineRule="exact"/>
              <w:rPr>
                <w:rFonts w:asciiTheme="minorEastAsia" w:hAnsiTheme="minorEastAsia"/>
                <w:szCs w:val="21"/>
              </w:rPr>
            </w:pPr>
            <w:r>
              <w:rPr>
                <w:rFonts w:hint="eastAsia" w:asciiTheme="minorEastAsia" w:hAnsiTheme="minorEastAsia"/>
                <w:szCs w:val="21"/>
              </w:rPr>
              <w:t>（1）质量保障内容全面； </w:t>
            </w:r>
          </w:p>
          <w:p w14:paraId="202FBA3C">
            <w:pPr>
              <w:spacing w:line="400" w:lineRule="exact"/>
              <w:rPr>
                <w:rFonts w:asciiTheme="minorEastAsia" w:hAnsiTheme="minorEastAsia"/>
                <w:szCs w:val="21"/>
              </w:rPr>
            </w:pPr>
            <w:r>
              <w:rPr>
                <w:rFonts w:hint="eastAsia" w:asciiTheme="minorEastAsia" w:hAnsiTheme="minorEastAsia"/>
                <w:szCs w:val="21"/>
              </w:rPr>
              <w:t>（2）质量保障内容具体； </w:t>
            </w:r>
          </w:p>
          <w:p w14:paraId="6EACB029">
            <w:pPr>
              <w:spacing w:line="400" w:lineRule="exact"/>
              <w:rPr>
                <w:rFonts w:asciiTheme="minorEastAsia" w:hAnsiTheme="minorEastAsia"/>
                <w:szCs w:val="21"/>
              </w:rPr>
            </w:pPr>
            <w:r>
              <w:rPr>
                <w:rFonts w:hint="eastAsia" w:asciiTheme="minorEastAsia" w:hAnsiTheme="minorEastAsia"/>
                <w:szCs w:val="21"/>
              </w:rPr>
              <w:t>（3）质量保障内容科学合理； </w:t>
            </w:r>
          </w:p>
          <w:p w14:paraId="1D0AB97A">
            <w:pPr>
              <w:spacing w:line="400" w:lineRule="exact"/>
              <w:rPr>
                <w:rFonts w:asciiTheme="minorEastAsia" w:hAnsiTheme="minorEastAsia"/>
                <w:szCs w:val="21"/>
              </w:rPr>
            </w:pPr>
            <w:r>
              <w:rPr>
                <w:rFonts w:hint="eastAsia" w:asciiTheme="minorEastAsia" w:hAnsiTheme="minorEastAsia"/>
                <w:szCs w:val="21"/>
              </w:rPr>
              <w:t>（4）质量保障内容针对性强； </w:t>
            </w:r>
          </w:p>
          <w:p w14:paraId="2205F098">
            <w:pPr>
              <w:spacing w:line="400" w:lineRule="exact"/>
              <w:rPr>
                <w:rFonts w:asciiTheme="minorEastAsia" w:hAnsiTheme="minorEastAsia"/>
                <w:szCs w:val="21"/>
              </w:rPr>
            </w:pPr>
            <w:r>
              <w:rPr>
                <w:rFonts w:hint="eastAsia" w:asciiTheme="minorEastAsia" w:hAnsiTheme="minorEastAsia"/>
                <w:szCs w:val="21"/>
              </w:rPr>
              <w:t>（5）质量保障内容可操作性强。 </w:t>
            </w:r>
          </w:p>
          <w:p w14:paraId="7E925B48">
            <w:pPr>
              <w:wordWrap w:val="0"/>
              <w:spacing w:after="60"/>
              <w:rPr>
                <w:szCs w:val="21"/>
              </w:rPr>
            </w:pPr>
            <w:r>
              <w:rPr>
                <w:rFonts w:hint="eastAsia" w:asciiTheme="minorEastAsia" w:hAnsiTheme="minorEastAsia"/>
              </w:rPr>
              <w:t>满足以上五项要求的得5分，满足其中四项要求的得3分，满足其中三项要求的得1分，其他情况不得分。</w:t>
            </w:r>
          </w:p>
        </w:tc>
      </w:tr>
      <w:tr w14:paraId="44781F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219" w:type="dxa"/>
            <w:vMerge w:val="continue"/>
            <w:tcBorders>
              <w:left w:val="single" w:color="auto" w:sz="12" w:space="0"/>
              <w:bottom w:val="single" w:color="auto" w:sz="6" w:space="0"/>
              <w:right w:val="single" w:color="auto" w:sz="6" w:space="0"/>
            </w:tcBorders>
            <w:vAlign w:val="center"/>
          </w:tcPr>
          <w:p w14:paraId="4767AA8C">
            <w:pPr>
              <w:widowControl/>
              <w:jc w:val="left"/>
              <w:rPr>
                <w:rFonts w:ascii="Times New Roman" w:hAnsi="Times New Roman"/>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99941C2">
            <w:pPr>
              <w:spacing w:after="60"/>
              <w:jc w:val="center"/>
              <w:rPr>
                <w:rFonts w:asciiTheme="minorEastAsia" w:hAnsiTheme="minorEastAsia"/>
                <w:szCs w:val="21"/>
              </w:rPr>
            </w:pPr>
            <w:r>
              <w:rPr>
                <w:rFonts w:hint="eastAsia" w:asciiTheme="minorEastAsia" w:hAnsiTheme="minorEastAsia"/>
                <w:szCs w:val="21"/>
              </w:rPr>
              <w:t>样品</w:t>
            </w:r>
          </w:p>
        </w:tc>
        <w:tc>
          <w:tcPr>
            <w:tcW w:w="1204" w:type="dxa"/>
            <w:tcBorders>
              <w:top w:val="single" w:color="auto" w:sz="4" w:space="0"/>
              <w:left w:val="single" w:color="auto" w:sz="4" w:space="0"/>
              <w:bottom w:val="single" w:color="auto" w:sz="4" w:space="0"/>
              <w:right w:val="single" w:color="auto" w:sz="4" w:space="0"/>
            </w:tcBorders>
            <w:vAlign w:val="center"/>
          </w:tcPr>
          <w:p w14:paraId="76CE0C68">
            <w:pPr>
              <w:wordWrap w:val="0"/>
              <w:spacing w:after="60"/>
              <w:jc w:val="center"/>
              <w:rPr>
                <w:rFonts w:asciiTheme="minorEastAsia" w:hAnsiTheme="minorEastAsia"/>
                <w:szCs w:val="21"/>
              </w:rPr>
            </w:pPr>
            <w:r>
              <w:rPr>
                <w:rFonts w:asciiTheme="minorEastAsia" w:hAnsiTheme="minorEastAsia"/>
                <w:szCs w:val="21"/>
              </w:rPr>
              <w:t>10</w:t>
            </w:r>
          </w:p>
        </w:tc>
        <w:tc>
          <w:tcPr>
            <w:tcW w:w="5062" w:type="dxa"/>
            <w:tcBorders>
              <w:top w:val="single" w:color="auto" w:sz="6" w:space="0"/>
              <w:left w:val="single" w:color="auto" w:sz="6" w:space="0"/>
              <w:bottom w:val="single" w:color="auto" w:sz="6" w:space="0"/>
              <w:right w:val="single" w:color="auto" w:sz="12" w:space="0"/>
            </w:tcBorders>
            <w:vAlign w:val="center"/>
          </w:tcPr>
          <w:p w14:paraId="5A09F384">
            <w:pPr>
              <w:spacing w:line="400" w:lineRule="exact"/>
            </w:pPr>
            <w:r>
              <w:rPr>
                <w:rFonts w:hint="eastAsia"/>
              </w:rPr>
              <w:t>评审委员会根据投标人所投样品的外观、设计、工艺、材质、包装等响应情况进行评审：</w:t>
            </w:r>
          </w:p>
          <w:p w14:paraId="2B0DB9D2">
            <w:pPr>
              <w:spacing w:line="400" w:lineRule="exact"/>
            </w:pPr>
            <w:r>
              <w:rPr>
                <w:rFonts w:hint="eastAsia"/>
              </w:rPr>
              <w:t>（1）投标样品数量齐全；</w:t>
            </w:r>
          </w:p>
          <w:p w14:paraId="746B8A48">
            <w:pPr>
              <w:spacing w:line="400" w:lineRule="exact"/>
            </w:pPr>
            <w:r>
              <w:rPr>
                <w:rFonts w:hint="eastAsia"/>
              </w:rPr>
              <w:t>（2）投标样品产品外观精美；</w:t>
            </w:r>
          </w:p>
          <w:p w14:paraId="48727A11">
            <w:pPr>
              <w:spacing w:line="400" w:lineRule="exact"/>
            </w:pPr>
            <w:r>
              <w:rPr>
                <w:rFonts w:hint="eastAsia"/>
              </w:rPr>
              <w:t>（3）投标样品设计和工艺水平评价优胜；</w:t>
            </w:r>
          </w:p>
          <w:p w14:paraId="4A7F254E">
            <w:pPr>
              <w:spacing w:line="400" w:lineRule="exact"/>
            </w:pPr>
            <w:r>
              <w:rPr>
                <w:rFonts w:hint="eastAsia"/>
              </w:rPr>
              <w:t>（4）投标样品质量优质；</w:t>
            </w:r>
          </w:p>
          <w:p w14:paraId="6F08E346">
            <w:pPr>
              <w:spacing w:line="400" w:lineRule="exact"/>
            </w:pPr>
            <w:r>
              <w:rPr>
                <w:rFonts w:hint="eastAsia"/>
              </w:rPr>
              <w:t>（5）投标样品包装严密、拆解简便；</w:t>
            </w:r>
          </w:p>
          <w:p w14:paraId="6A9D1FF2">
            <w:pPr>
              <w:spacing w:line="400" w:lineRule="exact"/>
              <w:rPr>
                <w:rFonts w:hint="eastAsia"/>
              </w:rPr>
            </w:pPr>
            <w:r>
              <w:rPr>
                <w:rFonts w:hint="eastAsia"/>
              </w:rPr>
              <w:t>满足以上五项要求得</w:t>
            </w:r>
            <w:r>
              <w:rPr>
                <w:rFonts w:hint="eastAsia"/>
                <w:lang w:val="en-US" w:eastAsia="zh-CN"/>
              </w:rPr>
              <w:t>5</w:t>
            </w:r>
            <w:r>
              <w:rPr>
                <w:rFonts w:hint="eastAsia"/>
              </w:rPr>
              <w:t>分，满足以上四项要求得</w:t>
            </w:r>
            <w:r>
              <w:rPr>
                <w:rFonts w:hint="eastAsia"/>
                <w:lang w:val="en-US" w:eastAsia="zh-CN"/>
              </w:rPr>
              <w:t>4</w:t>
            </w:r>
            <w:r>
              <w:rPr>
                <w:rFonts w:hint="eastAsia"/>
              </w:rPr>
              <w:t>分，满足以上三项要求得</w:t>
            </w:r>
            <w:r>
              <w:rPr>
                <w:rFonts w:hint="eastAsia"/>
                <w:lang w:val="en-US" w:eastAsia="zh-CN"/>
              </w:rPr>
              <w:t>3</w:t>
            </w:r>
            <w:r>
              <w:rPr>
                <w:rFonts w:hint="eastAsia"/>
              </w:rPr>
              <w:t>分，满足以上二项要求得</w:t>
            </w:r>
            <w:r>
              <w:rPr>
                <w:rFonts w:hint="eastAsia"/>
                <w:lang w:val="en-US" w:eastAsia="zh-CN"/>
              </w:rPr>
              <w:t>2</w:t>
            </w:r>
            <w:r>
              <w:rPr>
                <w:rFonts w:hint="eastAsia"/>
              </w:rPr>
              <w:t>分，其它情况不得分。</w:t>
            </w:r>
          </w:p>
          <w:p w14:paraId="065AE777">
            <w:pPr>
              <w:pStyle w:val="8"/>
              <w:rPr>
                <w:rFonts w:hint="default"/>
                <w:lang w:val="en-US"/>
              </w:rPr>
            </w:pPr>
            <w:r>
              <w:rPr>
                <w:rFonts w:hint="eastAsia" w:asciiTheme="minorHAnsi" w:hAnsiTheme="minorHAnsi" w:eastAsiaTheme="minorEastAsia" w:cstheme="minorBidi"/>
                <w:b w:val="0"/>
                <w:bCs w:val="0"/>
                <w:color w:val="FF0000"/>
                <w:kern w:val="2"/>
                <w:sz w:val="21"/>
                <w:szCs w:val="22"/>
                <w:lang w:val="en-US" w:eastAsia="zh-CN" w:bidi="ar-SA"/>
              </w:rPr>
              <w:t>在此基础上，由评审委员会对所投样品</w:t>
            </w:r>
            <w:r>
              <w:rPr>
                <w:rFonts w:hint="eastAsia" w:cstheme="minorBidi"/>
                <w:b w:val="0"/>
                <w:bCs w:val="0"/>
                <w:color w:val="FF0000"/>
                <w:kern w:val="2"/>
                <w:sz w:val="21"/>
                <w:szCs w:val="22"/>
                <w:lang w:val="en-US" w:eastAsia="zh-CN" w:bidi="ar-SA"/>
              </w:rPr>
              <w:t>情况进一步评审；</w:t>
            </w:r>
            <w:r>
              <w:rPr>
                <w:rFonts w:hint="eastAsia" w:asciiTheme="minorHAnsi" w:hAnsiTheme="minorHAnsi" w:eastAsiaTheme="minorEastAsia" w:cstheme="minorBidi"/>
                <w:b w:val="0"/>
                <w:bCs w:val="0"/>
                <w:color w:val="FF0000"/>
                <w:kern w:val="2"/>
                <w:sz w:val="21"/>
                <w:szCs w:val="22"/>
                <w:lang w:val="en-US" w:eastAsia="zh-CN" w:bidi="ar-SA"/>
              </w:rPr>
              <w:t>极合理的得</w:t>
            </w:r>
            <w:r>
              <w:rPr>
                <w:rFonts w:hint="eastAsia" w:cstheme="minorBidi"/>
                <w:b w:val="0"/>
                <w:bCs w:val="0"/>
                <w:color w:val="FF0000"/>
                <w:kern w:val="2"/>
                <w:sz w:val="21"/>
                <w:szCs w:val="22"/>
                <w:lang w:val="en-US" w:eastAsia="zh-CN" w:bidi="ar-SA"/>
              </w:rPr>
              <w:t>5</w:t>
            </w:r>
            <w:r>
              <w:rPr>
                <w:rFonts w:hint="eastAsia" w:asciiTheme="minorHAnsi" w:hAnsiTheme="minorHAnsi" w:eastAsiaTheme="minorEastAsia" w:cstheme="minorBidi"/>
                <w:b w:val="0"/>
                <w:bCs w:val="0"/>
                <w:color w:val="FF0000"/>
                <w:kern w:val="2"/>
                <w:sz w:val="21"/>
                <w:szCs w:val="22"/>
                <w:lang w:val="en-US" w:eastAsia="zh-CN" w:bidi="ar-SA"/>
              </w:rPr>
              <w:t>分，</w:t>
            </w:r>
            <w:r>
              <w:rPr>
                <w:rFonts w:hint="eastAsia" w:cstheme="minorBidi"/>
                <w:b w:val="0"/>
                <w:bCs w:val="0"/>
                <w:color w:val="FF0000"/>
                <w:kern w:val="2"/>
                <w:sz w:val="21"/>
                <w:szCs w:val="22"/>
                <w:lang w:val="en-US" w:eastAsia="zh-CN" w:bidi="ar-SA"/>
              </w:rPr>
              <w:t>合理的得3分，</w:t>
            </w:r>
            <w:r>
              <w:rPr>
                <w:rFonts w:hint="eastAsia" w:asciiTheme="minorHAnsi" w:hAnsiTheme="minorHAnsi" w:eastAsiaTheme="minorEastAsia" w:cstheme="minorBidi"/>
                <w:b w:val="0"/>
                <w:bCs w:val="0"/>
                <w:color w:val="FF0000"/>
                <w:kern w:val="2"/>
                <w:sz w:val="21"/>
                <w:szCs w:val="22"/>
                <w:lang w:val="en-US" w:eastAsia="zh-CN" w:bidi="ar-SA"/>
              </w:rPr>
              <w:t>较合理的得</w:t>
            </w:r>
            <w:r>
              <w:rPr>
                <w:rFonts w:hint="eastAsia" w:cstheme="minorBidi"/>
                <w:b w:val="0"/>
                <w:bCs w:val="0"/>
                <w:color w:val="FF0000"/>
                <w:kern w:val="2"/>
                <w:sz w:val="21"/>
                <w:szCs w:val="22"/>
                <w:lang w:val="en-US" w:eastAsia="zh-CN" w:bidi="ar-SA"/>
              </w:rPr>
              <w:t>1</w:t>
            </w:r>
            <w:r>
              <w:rPr>
                <w:rFonts w:hint="eastAsia" w:asciiTheme="minorHAnsi" w:hAnsiTheme="minorHAnsi" w:eastAsiaTheme="minorEastAsia" w:cstheme="minorBidi"/>
                <w:b w:val="0"/>
                <w:bCs w:val="0"/>
                <w:color w:val="FF0000"/>
                <w:kern w:val="2"/>
                <w:sz w:val="21"/>
                <w:szCs w:val="22"/>
                <w:lang w:val="en-US" w:eastAsia="zh-CN" w:bidi="ar-SA"/>
              </w:rPr>
              <w:t>分，不合理的得0分。</w:t>
            </w:r>
          </w:p>
        </w:tc>
      </w:tr>
      <w:tr w14:paraId="525E5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1219" w:type="dxa"/>
            <w:tcBorders>
              <w:top w:val="single" w:color="auto" w:sz="6" w:space="0"/>
              <w:left w:val="single" w:color="auto" w:sz="12" w:space="0"/>
              <w:bottom w:val="single" w:color="auto" w:sz="6" w:space="0"/>
              <w:right w:val="single" w:color="auto" w:sz="6" w:space="0"/>
            </w:tcBorders>
            <w:vAlign w:val="center"/>
          </w:tcPr>
          <w:p w14:paraId="468A6B17">
            <w:pPr>
              <w:spacing w:line="400" w:lineRule="exact"/>
              <w:jc w:val="center"/>
              <w:rPr>
                <w:rFonts w:ascii="Times New Roman" w:hAnsi="Times New Roman"/>
                <w:color w:val="000000"/>
                <w:szCs w:val="21"/>
              </w:rPr>
            </w:pPr>
            <w:r>
              <w:rPr>
                <w:rFonts w:hint="eastAsia" w:ascii="Times New Roman" w:hAnsi="Times New Roman"/>
                <w:color w:val="000000"/>
                <w:szCs w:val="21"/>
              </w:rPr>
              <w:t>价格标（</w:t>
            </w:r>
            <w:r>
              <w:rPr>
                <w:rFonts w:ascii="Times New Roman" w:hAnsi="Times New Roman"/>
                <w:color w:val="000000"/>
                <w:szCs w:val="21"/>
              </w:rPr>
              <w:t>S</w:t>
            </w:r>
            <w:r>
              <w:rPr>
                <w:rFonts w:hint="eastAsia" w:ascii="Times New Roman" w:hAnsi="Times New Roman"/>
                <w:color w:val="000000"/>
                <w:szCs w:val="21"/>
              </w:rPr>
              <w:t>）</w:t>
            </w:r>
          </w:p>
          <w:p w14:paraId="1C4799E0">
            <w:pPr>
              <w:spacing w:line="400" w:lineRule="exact"/>
              <w:ind w:leftChars="-77" w:hanging="161" w:hangingChars="77"/>
              <w:jc w:val="center"/>
              <w:rPr>
                <w:rFonts w:ascii="Times New Roman" w:hAnsi="Times New Roman"/>
                <w:color w:val="000000"/>
                <w:szCs w:val="21"/>
              </w:rPr>
            </w:pPr>
            <w:r>
              <w:rPr>
                <w:rFonts w:hint="eastAsia" w:ascii="Times New Roman" w:hAnsi="Times New Roman"/>
                <w:color w:val="000000"/>
                <w:szCs w:val="21"/>
              </w:rPr>
              <w:t>（总分</w:t>
            </w:r>
            <w:r>
              <w:rPr>
                <w:rFonts w:ascii="Times New Roman" w:hAnsi="Times New Roman"/>
                <w:color w:val="000000"/>
                <w:szCs w:val="21"/>
              </w:rPr>
              <w:t>30</w:t>
            </w:r>
            <w:r>
              <w:rPr>
                <w:rFonts w:hint="eastAsia" w:ascii="Times New Roman" w:hAnsi="Times New Roman"/>
                <w:color w:val="000000"/>
                <w:szCs w:val="21"/>
              </w:rPr>
              <w:t>分）</w:t>
            </w:r>
          </w:p>
        </w:tc>
        <w:tc>
          <w:tcPr>
            <w:tcW w:w="1560" w:type="dxa"/>
            <w:tcBorders>
              <w:top w:val="single" w:color="auto" w:sz="6" w:space="0"/>
              <w:left w:val="single" w:color="auto" w:sz="6" w:space="0"/>
              <w:bottom w:val="single" w:color="auto" w:sz="6" w:space="0"/>
              <w:right w:val="single" w:color="auto" w:sz="6" w:space="0"/>
            </w:tcBorders>
            <w:vAlign w:val="center"/>
          </w:tcPr>
          <w:p w14:paraId="4AA201C3">
            <w:pPr>
              <w:spacing w:line="400" w:lineRule="exact"/>
              <w:ind w:firstLine="27" w:firstLineChars="13"/>
              <w:jc w:val="center"/>
              <w:rPr>
                <w:rFonts w:ascii="Times New Roman" w:hAnsi="Times New Roman"/>
                <w:color w:val="000000"/>
                <w:szCs w:val="21"/>
              </w:rPr>
            </w:pPr>
            <w:r>
              <w:rPr>
                <w:rFonts w:hint="eastAsia" w:ascii="Times New Roman" w:hAnsi="Times New Roman"/>
                <w:color w:val="000000"/>
                <w:szCs w:val="21"/>
              </w:rPr>
              <w:t>投标总价</w:t>
            </w:r>
          </w:p>
        </w:tc>
        <w:tc>
          <w:tcPr>
            <w:tcW w:w="1204" w:type="dxa"/>
            <w:tcBorders>
              <w:top w:val="single" w:color="auto" w:sz="6" w:space="0"/>
              <w:left w:val="single" w:color="auto" w:sz="6" w:space="0"/>
              <w:bottom w:val="single" w:color="auto" w:sz="6" w:space="0"/>
              <w:right w:val="single" w:color="auto" w:sz="6" w:space="0"/>
            </w:tcBorders>
            <w:vAlign w:val="center"/>
          </w:tcPr>
          <w:p w14:paraId="7742013D">
            <w:pPr>
              <w:spacing w:line="400" w:lineRule="exact"/>
              <w:ind w:firstLine="29" w:firstLineChars="14"/>
              <w:jc w:val="center"/>
              <w:rPr>
                <w:rFonts w:ascii="Times New Roman" w:hAnsi="Times New Roman"/>
                <w:color w:val="000000"/>
                <w:szCs w:val="21"/>
              </w:rPr>
            </w:pPr>
            <w:r>
              <w:rPr>
                <w:rFonts w:ascii="Times New Roman" w:hAnsi="Times New Roman"/>
                <w:color w:val="000000"/>
                <w:szCs w:val="21"/>
              </w:rPr>
              <w:t>30</w:t>
            </w:r>
          </w:p>
        </w:tc>
        <w:tc>
          <w:tcPr>
            <w:tcW w:w="5062" w:type="dxa"/>
            <w:tcBorders>
              <w:top w:val="single" w:color="auto" w:sz="6" w:space="0"/>
              <w:left w:val="single" w:color="auto" w:sz="6" w:space="0"/>
              <w:bottom w:val="single" w:color="auto" w:sz="6" w:space="0"/>
              <w:right w:val="single" w:color="auto" w:sz="12" w:space="0"/>
            </w:tcBorders>
            <w:vAlign w:val="center"/>
          </w:tcPr>
          <w:p w14:paraId="6BFF9008">
            <w:pPr>
              <w:tabs>
                <w:tab w:val="left" w:pos="4995"/>
              </w:tabs>
              <w:spacing w:line="400" w:lineRule="exact"/>
              <w:ind w:left="-31" w:leftChars="-15"/>
              <w:rPr>
                <w:rFonts w:ascii="Times New Roman" w:hAnsi="Times New Roman"/>
                <w:color w:val="000000"/>
                <w:szCs w:val="21"/>
              </w:rPr>
            </w:pPr>
            <w:r>
              <w:rPr>
                <w:rFonts w:hint="eastAsia" w:ascii="Times New Roman" w:hAnsi="Times New Roman"/>
                <w:color w:val="000000"/>
                <w:szCs w:val="21"/>
              </w:rPr>
              <w:t>投标报价得分</w:t>
            </w:r>
            <w:r>
              <w:rPr>
                <w:rFonts w:ascii="Times New Roman" w:hAnsi="Times New Roman"/>
                <w:color w:val="000000"/>
                <w:szCs w:val="21"/>
              </w:rPr>
              <w:t>=(</w:t>
            </w:r>
            <w:r>
              <w:rPr>
                <w:rFonts w:hint="eastAsia" w:ascii="Times New Roman" w:hAnsi="Times New Roman"/>
                <w:color w:val="000000"/>
                <w:szCs w:val="21"/>
              </w:rPr>
              <w:t>评标基准价／投标报价</w:t>
            </w:r>
            <w:r>
              <w:rPr>
                <w:rFonts w:ascii="Times New Roman" w:hAnsi="Times New Roman"/>
                <w:color w:val="000000"/>
                <w:szCs w:val="21"/>
              </w:rPr>
              <w:t>)×30</w:t>
            </w:r>
          </w:p>
          <w:p w14:paraId="5E901E9A">
            <w:pPr>
              <w:widowControl/>
              <w:spacing w:line="400" w:lineRule="exact"/>
              <w:ind w:left="-31" w:leftChars="-15"/>
              <w:jc w:val="left"/>
              <w:rPr>
                <w:rFonts w:ascii="Times New Roman" w:hAnsi="Times New Roman"/>
                <w:szCs w:val="21"/>
              </w:rPr>
            </w:pPr>
            <w:r>
              <w:rPr>
                <w:rFonts w:hint="eastAsia" w:ascii="Times New Roman" w:hAnsi="Times New Roman"/>
                <w:szCs w:val="21"/>
              </w:rPr>
              <w:t>评标基准价为通过资格性和符合性检查的供应商投标价格最低的投标报价。</w:t>
            </w:r>
          </w:p>
          <w:p w14:paraId="772AD5D3">
            <w:pPr>
              <w:tabs>
                <w:tab w:val="left" w:pos="4995"/>
              </w:tabs>
              <w:spacing w:line="400" w:lineRule="exact"/>
              <w:ind w:left="-31" w:leftChars="-15"/>
              <w:rPr>
                <w:rFonts w:ascii="Times New Roman" w:hAnsi="Times New Roman"/>
                <w:color w:val="000000"/>
                <w:szCs w:val="21"/>
              </w:rPr>
            </w:pPr>
            <w:r>
              <w:rPr>
                <w:rFonts w:hint="eastAsia" w:ascii="Times New Roman" w:hAnsi="Times New Roman"/>
                <w:szCs w:val="21"/>
              </w:rPr>
              <w:t>因落实政府采购政策进行价格调整的，以调整后的价格计算评标基准价和投标报价得分。</w:t>
            </w:r>
          </w:p>
        </w:tc>
      </w:tr>
      <w:tr w14:paraId="0BA2B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219" w:type="dxa"/>
            <w:vMerge w:val="restart"/>
            <w:tcBorders>
              <w:top w:val="single" w:color="auto" w:sz="6" w:space="0"/>
              <w:left w:val="single" w:color="auto" w:sz="12" w:space="0"/>
              <w:bottom w:val="single" w:color="auto" w:sz="6" w:space="0"/>
              <w:right w:val="single" w:color="auto" w:sz="6" w:space="0"/>
            </w:tcBorders>
            <w:vAlign w:val="center"/>
          </w:tcPr>
          <w:p w14:paraId="4ACC7A7D">
            <w:pPr>
              <w:spacing w:line="400" w:lineRule="exact"/>
              <w:jc w:val="center"/>
              <w:rPr>
                <w:rFonts w:ascii="Times New Roman" w:hAnsi="Times New Roman"/>
                <w:szCs w:val="21"/>
              </w:rPr>
            </w:pPr>
            <w:r>
              <w:rPr>
                <w:rFonts w:hint="eastAsia" w:ascii="Times New Roman" w:hAnsi="Times New Roman"/>
                <w:szCs w:val="21"/>
              </w:rPr>
              <w:t>商务标（</w:t>
            </w:r>
            <w:r>
              <w:rPr>
                <w:rFonts w:ascii="Times New Roman" w:hAnsi="Times New Roman"/>
                <w:szCs w:val="21"/>
              </w:rPr>
              <w:t>C</w:t>
            </w:r>
            <w:r>
              <w:rPr>
                <w:rFonts w:hint="eastAsia" w:ascii="Times New Roman" w:hAnsi="Times New Roman"/>
                <w:szCs w:val="21"/>
              </w:rPr>
              <w:t>）</w:t>
            </w:r>
          </w:p>
          <w:p w14:paraId="09B9E1A2">
            <w:pPr>
              <w:spacing w:line="400" w:lineRule="exact"/>
              <w:ind w:leftChars="-10" w:hanging="21" w:hangingChars="10"/>
              <w:jc w:val="center"/>
              <w:rPr>
                <w:rFonts w:ascii="Times New Roman" w:hAnsi="Times New Roman"/>
                <w:szCs w:val="21"/>
              </w:rPr>
            </w:pPr>
            <w:r>
              <w:rPr>
                <w:rFonts w:hint="eastAsia" w:ascii="Times New Roman" w:hAnsi="Times New Roman"/>
                <w:szCs w:val="21"/>
              </w:rPr>
              <w:t>（总分</w:t>
            </w:r>
            <w:r>
              <w:rPr>
                <w:rFonts w:ascii="Times New Roman" w:hAnsi="Times New Roman"/>
                <w:szCs w:val="21"/>
              </w:rPr>
              <w:t>20</w:t>
            </w:r>
            <w:r>
              <w:rPr>
                <w:rFonts w:hint="eastAsia" w:ascii="Times New Roman" w:hAnsi="Times New Roman"/>
                <w:szCs w:val="21"/>
              </w:rPr>
              <w:t>分）</w:t>
            </w:r>
          </w:p>
        </w:tc>
        <w:tc>
          <w:tcPr>
            <w:tcW w:w="1560" w:type="dxa"/>
            <w:tcBorders>
              <w:top w:val="single" w:color="auto" w:sz="6" w:space="0"/>
              <w:left w:val="single" w:color="auto" w:sz="6" w:space="0"/>
              <w:bottom w:val="single" w:color="auto" w:sz="6" w:space="0"/>
              <w:right w:val="single" w:color="auto" w:sz="6" w:space="0"/>
            </w:tcBorders>
            <w:vAlign w:val="center"/>
          </w:tcPr>
          <w:p w14:paraId="695C3C9F">
            <w:pPr>
              <w:spacing w:after="60"/>
              <w:jc w:val="center"/>
              <w:rPr>
                <w:szCs w:val="21"/>
              </w:rPr>
            </w:pPr>
            <w:r>
              <w:rPr>
                <w:rFonts w:hint="eastAsia"/>
                <w:szCs w:val="21"/>
              </w:rPr>
              <w:t>同类业绩</w:t>
            </w:r>
          </w:p>
        </w:tc>
        <w:tc>
          <w:tcPr>
            <w:tcW w:w="1204" w:type="dxa"/>
            <w:tcBorders>
              <w:top w:val="single" w:color="auto" w:sz="6" w:space="0"/>
              <w:left w:val="single" w:color="auto" w:sz="6" w:space="0"/>
              <w:bottom w:val="single" w:color="auto" w:sz="6" w:space="0"/>
              <w:right w:val="single" w:color="auto" w:sz="6" w:space="0"/>
            </w:tcBorders>
            <w:vAlign w:val="center"/>
          </w:tcPr>
          <w:p w14:paraId="0A0B5849">
            <w:pPr>
              <w:wordWrap w:val="0"/>
              <w:spacing w:after="60"/>
              <w:jc w:val="center"/>
              <w:rPr>
                <w:szCs w:val="21"/>
              </w:rPr>
            </w:pPr>
            <w:r>
              <w:rPr>
                <w:szCs w:val="21"/>
              </w:rPr>
              <w:t>5</w:t>
            </w:r>
          </w:p>
        </w:tc>
        <w:tc>
          <w:tcPr>
            <w:tcW w:w="5062" w:type="dxa"/>
            <w:tcBorders>
              <w:top w:val="single" w:color="auto" w:sz="6" w:space="0"/>
              <w:left w:val="single" w:color="auto" w:sz="6" w:space="0"/>
              <w:bottom w:val="single" w:color="auto" w:sz="6" w:space="0"/>
              <w:right w:val="single" w:color="auto" w:sz="12" w:space="0"/>
            </w:tcBorders>
            <w:vAlign w:val="center"/>
          </w:tcPr>
          <w:p w14:paraId="083AC764">
            <w:pPr>
              <w:wordWrap w:val="0"/>
              <w:spacing w:after="60"/>
              <w:rPr>
                <w:szCs w:val="21"/>
              </w:rPr>
            </w:pPr>
            <w:r>
              <w:rPr>
                <w:rFonts w:hint="eastAsia"/>
                <w:szCs w:val="21"/>
              </w:rPr>
              <w:t>评审标准：自</w:t>
            </w:r>
            <w:r>
              <w:rPr>
                <w:szCs w:val="21"/>
              </w:rPr>
              <w:t>20</w:t>
            </w:r>
            <w:r>
              <w:rPr>
                <w:rFonts w:hint="eastAsia"/>
                <w:szCs w:val="21"/>
                <w:lang w:val="en-US" w:eastAsia="zh-CN"/>
              </w:rPr>
              <w:t>22</w:t>
            </w:r>
            <w:r>
              <w:rPr>
                <w:rFonts w:hint="eastAsia"/>
                <w:szCs w:val="21"/>
              </w:rPr>
              <w:t>年</w:t>
            </w:r>
            <w:r>
              <w:rPr>
                <w:szCs w:val="21"/>
              </w:rPr>
              <w:t>1</w:t>
            </w:r>
            <w:r>
              <w:rPr>
                <w:rFonts w:hint="eastAsia"/>
                <w:szCs w:val="21"/>
              </w:rPr>
              <w:t>月</w:t>
            </w:r>
            <w:r>
              <w:rPr>
                <w:szCs w:val="21"/>
              </w:rPr>
              <w:t>1</w:t>
            </w:r>
            <w:r>
              <w:rPr>
                <w:rFonts w:hint="eastAsia"/>
                <w:szCs w:val="21"/>
              </w:rPr>
              <w:t>日至本项目招标公告发布之日止（以签订时间为准），投标人每具有一个同类项目经验的得</w:t>
            </w:r>
            <w:r>
              <w:rPr>
                <w:szCs w:val="21"/>
              </w:rPr>
              <w:t>1</w:t>
            </w:r>
            <w:r>
              <w:rPr>
                <w:rFonts w:hint="eastAsia"/>
                <w:szCs w:val="21"/>
              </w:rPr>
              <w:t>分，满分</w:t>
            </w:r>
            <w:r>
              <w:rPr>
                <w:szCs w:val="21"/>
              </w:rPr>
              <w:t>5</w:t>
            </w:r>
            <w:r>
              <w:rPr>
                <w:rFonts w:hint="eastAsia"/>
                <w:szCs w:val="21"/>
              </w:rPr>
              <w:t>分。</w:t>
            </w:r>
          </w:p>
          <w:p w14:paraId="60E9D9E9">
            <w:pPr>
              <w:wordWrap w:val="0"/>
              <w:spacing w:after="60"/>
              <w:rPr>
                <w:szCs w:val="21"/>
              </w:rPr>
            </w:pPr>
            <w:r>
              <w:rPr>
                <w:rFonts w:hint="eastAsia"/>
                <w:szCs w:val="21"/>
              </w:rPr>
              <w:t>（证明文件：投标人提供合同关键页或合作证明等其他有效证明文件，原件备查，未按要求提供或提供不清晰导致专家无法判断的不得分。）</w:t>
            </w:r>
          </w:p>
        </w:tc>
      </w:tr>
      <w:tr w14:paraId="5E69A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219" w:type="dxa"/>
            <w:vMerge w:val="continue"/>
            <w:tcBorders>
              <w:top w:val="single" w:color="auto" w:sz="6" w:space="0"/>
              <w:left w:val="single" w:color="auto" w:sz="12" w:space="0"/>
              <w:bottom w:val="single" w:color="auto" w:sz="6" w:space="0"/>
              <w:right w:val="single" w:color="auto" w:sz="6" w:space="0"/>
            </w:tcBorders>
            <w:vAlign w:val="center"/>
          </w:tcPr>
          <w:p w14:paraId="4FD0B6B4">
            <w:pPr>
              <w:widowControl/>
              <w:jc w:val="left"/>
              <w:rPr>
                <w:rFonts w:ascii="Times New Roman" w:hAnsi="Times New Roman"/>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232AE80">
            <w:pPr>
              <w:spacing w:after="60"/>
              <w:jc w:val="center"/>
              <w:rPr>
                <w:szCs w:val="21"/>
              </w:rPr>
            </w:pPr>
            <w:r>
              <w:rPr>
                <w:rFonts w:hint="eastAsia"/>
                <w:szCs w:val="21"/>
              </w:rPr>
              <w:t>性能指标要求</w:t>
            </w:r>
          </w:p>
        </w:tc>
        <w:tc>
          <w:tcPr>
            <w:tcW w:w="1204" w:type="dxa"/>
            <w:tcBorders>
              <w:top w:val="single" w:color="auto" w:sz="4" w:space="0"/>
              <w:left w:val="single" w:color="auto" w:sz="4" w:space="0"/>
              <w:bottom w:val="single" w:color="auto" w:sz="4" w:space="0"/>
              <w:right w:val="single" w:color="auto" w:sz="4" w:space="0"/>
            </w:tcBorders>
            <w:vAlign w:val="center"/>
          </w:tcPr>
          <w:p w14:paraId="6C0B882F">
            <w:pPr>
              <w:wordWrap w:val="0"/>
              <w:spacing w:after="60"/>
              <w:ind w:firstLine="31" w:firstLineChars="15"/>
              <w:jc w:val="center"/>
              <w:rPr>
                <w:szCs w:val="21"/>
              </w:rPr>
            </w:pPr>
            <w:r>
              <w:rPr>
                <w:rFonts w:asciiTheme="minorEastAsia" w:hAnsiTheme="minorEastAsia"/>
                <w:szCs w:val="21"/>
              </w:rPr>
              <w:t>6</w:t>
            </w:r>
          </w:p>
        </w:tc>
        <w:tc>
          <w:tcPr>
            <w:tcW w:w="5062" w:type="dxa"/>
            <w:tcBorders>
              <w:top w:val="single" w:color="auto" w:sz="6" w:space="0"/>
              <w:left w:val="single" w:color="auto" w:sz="6" w:space="0"/>
              <w:bottom w:val="single" w:color="auto" w:sz="6" w:space="0"/>
              <w:right w:val="single" w:color="auto" w:sz="12" w:space="0"/>
            </w:tcBorders>
            <w:vAlign w:val="center"/>
          </w:tcPr>
          <w:p w14:paraId="51C084EA">
            <w:pPr>
              <w:wordWrap w:val="0"/>
              <w:spacing w:after="60"/>
              <w:rPr>
                <w:szCs w:val="21"/>
              </w:rPr>
            </w:pPr>
            <w:r>
              <w:rPr>
                <w:rFonts w:hint="eastAsia"/>
                <w:szCs w:val="21"/>
              </w:rPr>
              <w:t>提供投标人所投纯净水、饮用水的检验合格报告，每提供一份市级及以上检测机构出具的报告得2分，最高6分，不按要求提供不得分。</w:t>
            </w:r>
          </w:p>
          <w:p w14:paraId="1F9ABC06">
            <w:pPr>
              <w:wordWrap w:val="0"/>
              <w:spacing w:after="60"/>
              <w:rPr>
                <w:szCs w:val="21"/>
              </w:rPr>
            </w:pPr>
            <w:r>
              <w:rPr>
                <w:rFonts w:hint="eastAsia"/>
                <w:szCs w:val="21"/>
              </w:rPr>
              <w:t>以上证明文件均提供复印件或扫描件加盖投标人公章，原件备查。未按要求提供有效证明材料或提供不清晰导致评委无法识别的不计得分。</w:t>
            </w:r>
          </w:p>
        </w:tc>
      </w:tr>
      <w:tr w14:paraId="5B566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jc w:val="center"/>
        </w:trPr>
        <w:tc>
          <w:tcPr>
            <w:tcW w:w="1219" w:type="dxa"/>
            <w:vMerge w:val="continue"/>
            <w:tcBorders>
              <w:top w:val="single" w:color="auto" w:sz="6" w:space="0"/>
              <w:left w:val="single" w:color="auto" w:sz="12" w:space="0"/>
              <w:bottom w:val="single" w:color="auto" w:sz="6" w:space="0"/>
              <w:right w:val="single" w:color="auto" w:sz="6" w:space="0"/>
            </w:tcBorders>
            <w:vAlign w:val="center"/>
          </w:tcPr>
          <w:p w14:paraId="31E06B81">
            <w:pPr>
              <w:widowControl/>
              <w:jc w:val="left"/>
              <w:rPr>
                <w:rFonts w:ascii="Times New Roman" w:hAnsi="Times New Roman"/>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72CC70F5">
            <w:pPr>
              <w:spacing w:after="60"/>
              <w:jc w:val="center"/>
              <w:rPr>
                <w:szCs w:val="21"/>
              </w:rPr>
            </w:pPr>
            <w:r>
              <w:rPr>
                <w:rFonts w:hint="eastAsia"/>
                <w:szCs w:val="21"/>
              </w:rPr>
              <w:t>应急服务便利性评价</w:t>
            </w:r>
          </w:p>
        </w:tc>
        <w:tc>
          <w:tcPr>
            <w:tcW w:w="1204" w:type="dxa"/>
            <w:tcBorders>
              <w:top w:val="single" w:color="auto" w:sz="6" w:space="0"/>
              <w:left w:val="single" w:color="auto" w:sz="6" w:space="0"/>
              <w:bottom w:val="single" w:color="auto" w:sz="6" w:space="0"/>
              <w:right w:val="single" w:color="auto" w:sz="6" w:space="0"/>
            </w:tcBorders>
            <w:vAlign w:val="center"/>
          </w:tcPr>
          <w:p w14:paraId="17D5D59C">
            <w:pPr>
              <w:wordWrap w:val="0"/>
              <w:spacing w:after="60"/>
              <w:jc w:val="center"/>
              <w:rPr>
                <w:szCs w:val="21"/>
              </w:rPr>
            </w:pPr>
            <w:r>
              <w:rPr>
                <w:szCs w:val="21"/>
              </w:rPr>
              <w:t>4</w:t>
            </w:r>
          </w:p>
        </w:tc>
        <w:tc>
          <w:tcPr>
            <w:tcW w:w="5062" w:type="dxa"/>
            <w:tcBorders>
              <w:top w:val="single" w:color="auto" w:sz="6" w:space="0"/>
              <w:left w:val="single" w:color="auto" w:sz="6" w:space="0"/>
              <w:bottom w:val="single" w:color="auto" w:sz="6" w:space="0"/>
              <w:right w:val="single" w:color="auto" w:sz="12" w:space="0"/>
            </w:tcBorders>
            <w:vAlign w:val="center"/>
          </w:tcPr>
          <w:p w14:paraId="16E34B90">
            <w:pPr>
              <w:wordWrap w:val="0"/>
              <w:spacing w:after="60"/>
              <w:rPr>
                <w:szCs w:val="21"/>
              </w:rPr>
            </w:pPr>
            <w:r>
              <w:rPr>
                <w:rFonts w:hint="eastAsia"/>
                <w:szCs w:val="21"/>
              </w:rPr>
              <w:t>（一）评分内容：</w:t>
            </w:r>
          </w:p>
          <w:p w14:paraId="2496612A">
            <w:pPr>
              <w:wordWrap w:val="0"/>
              <w:spacing w:after="60"/>
              <w:rPr>
                <w:szCs w:val="21"/>
              </w:rPr>
            </w:pPr>
            <w:r>
              <w:rPr>
                <w:rFonts w:hint="eastAsia"/>
                <w:szCs w:val="21"/>
              </w:rPr>
              <w:t>1.投标人承诺接到采购人通知后1个小时内到达并处理问题，得</w:t>
            </w:r>
            <w:r>
              <w:rPr>
                <w:szCs w:val="21"/>
              </w:rPr>
              <w:t>4</w:t>
            </w:r>
            <w:r>
              <w:rPr>
                <w:rFonts w:hint="eastAsia"/>
                <w:szCs w:val="21"/>
              </w:rPr>
              <w:t>分；</w:t>
            </w:r>
          </w:p>
          <w:p w14:paraId="0EEC326A">
            <w:pPr>
              <w:wordWrap w:val="0"/>
              <w:spacing w:after="60"/>
              <w:rPr>
                <w:szCs w:val="21"/>
              </w:rPr>
            </w:pPr>
            <w:r>
              <w:rPr>
                <w:rFonts w:hint="eastAsia"/>
                <w:szCs w:val="21"/>
              </w:rPr>
              <w:t>2.投标人承诺接到采购人通知后1个小时后到达并处理问题，得</w:t>
            </w:r>
            <w:r>
              <w:rPr>
                <w:szCs w:val="21"/>
              </w:rPr>
              <w:t>2</w:t>
            </w:r>
            <w:r>
              <w:rPr>
                <w:rFonts w:hint="eastAsia"/>
                <w:szCs w:val="21"/>
              </w:rPr>
              <w:t>分；</w:t>
            </w:r>
          </w:p>
          <w:p w14:paraId="1C296EEF">
            <w:pPr>
              <w:wordWrap w:val="0"/>
              <w:spacing w:after="60"/>
              <w:rPr>
                <w:szCs w:val="21"/>
              </w:rPr>
            </w:pPr>
            <w:r>
              <w:rPr>
                <w:rFonts w:hint="eastAsia"/>
                <w:szCs w:val="21"/>
              </w:rPr>
              <w:t>3.投标人承诺接到采购人通知后4个小时后到达并处理问题，得1分；</w:t>
            </w:r>
          </w:p>
          <w:p w14:paraId="57AA1AF8">
            <w:pPr>
              <w:wordWrap w:val="0"/>
              <w:spacing w:after="60"/>
              <w:rPr>
                <w:szCs w:val="21"/>
              </w:rPr>
            </w:pPr>
            <w:r>
              <w:rPr>
                <w:rFonts w:hint="eastAsia"/>
                <w:szCs w:val="21"/>
              </w:rPr>
              <w:t>4.不承诺不得分。</w:t>
            </w:r>
          </w:p>
          <w:p w14:paraId="21940FE3">
            <w:pPr>
              <w:wordWrap w:val="0"/>
              <w:spacing w:after="60"/>
              <w:rPr>
                <w:szCs w:val="21"/>
              </w:rPr>
            </w:pPr>
            <w:r>
              <w:rPr>
                <w:rFonts w:hint="eastAsia"/>
                <w:szCs w:val="21"/>
              </w:rPr>
              <w:t>注：以投标人提供的承诺函为准，未提供承诺函不得分。（二）评分依据：</w:t>
            </w:r>
          </w:p>
          <w:p w14:paraId="6E74D273">
            <w:pPr>
              <w:wordWrap w:val="0"/>
              <w:spacing w:after="60"/>
              <w:rPr>
                <w:szCs w:val="21"/>
              </w:rPr>
            </w:pPr>
            <w:r>
              <w:rPr>
                <w:rFonts w:hint="eastAsia"/>
                <w:szCs w:val="21"/>
              </w:rPr>
              <w:t>提供《售后服务承诺函》（格式自定）作为得分依据，未提供承诺或承诺内容不满足要求不得分。</w:t>
            </w:r>
          </w:p>
        </w:tc>
      </w:tr>
      <w:tr w14:paraId="17DA2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 w:hRule="atLeast"/>
          <w:jc w:val="center"/>
        </w:trPr>
        <w:tc>
          <w:tcPr>
            <w:tcW w:w="1219" w:type="dxa"/>
            <w:vMerge w:val="continue"/>
            <w:tcBorders>
              <w:top w:val="single" w:color="auto" w:sz="6" w:space="0"/>
              <w:left w:val="single" w:color="auto" w:sz="12" w:space="0"/>
              <w:bottom w:val="single" w:color="auto" w:sz="6" w:space="0"/>
              <w:right w:val="single" w:color="auto" w:sz="6" w:space="0"/>
            </w:tcBorders>
            <w:vAlign w:val="center"/>
          </w:tcPr>
          <w:p w14:paraId="6E059DA1">
            <w:pPr>
              <w:widowControl/>
              <w:jc w:val="left"/>
              <w:rPr>
                <w:rFonts w:ascii="Times New Roman" w:hAnsi="Times New Roman"/>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470CB155">
            <w:pPr>
              <w:spacing w:line="400" w:lineRule="exact"/>
              <w:ind w:firstLine="27" w:firstLineChars="13"/>
              <w:jc w:val="center"/>
              <w:rPr>
                <w:rFonts w:ascii="Times New Roman" w:hAnsi="Times New Roman"/>
                <w:color w:val="000000"/>
                <w:szCs w:val="21"/>
              </w:rPr>
            </w:pPr>
            <w:r>
              <w:rPr>
                <w:rFonts w:hint="eastAsia" w:ascii="Times New Roman" w:hAnsi="Times New Roman"/>
                <w:color w:val="000000"/>
                <w:szCs w:val="21"/>
              </w:rPr>
              <w:t>诚信</w:t>
            </w:r>
          </w:p>
        </w:tc>
        <w:tc>
          <w:tcPr>
            <w:tcW w:w="1204" w:type="dxa"/>
            <w:tcBorders>
              <w:top w:val="single" w:color="auto" w:sz="6" w:space="0"/>
              <w:left w:val="single" w:color="auto" w:sz="6" w:space="0"/>
              <w:bottom w:val="single" w:color="auto" w:sz="6" w:space="0"/>
              <w:right w:val="single" w:color="auto" w:sz="6" w:space="0"/>
            </w:tcBorders>
            <w:vAlign w:val="center"/>
          </w:tcPr>
          <w:p w14:paraId="642F3D6A">
            <w:pPr>
              <w:spacing w:line="400" w:lineRule="exact"/>
              <w:ind w:firstLine="29" w:firstLineChars="14"/>
              <w:jc w:val="center"/>
              <w:rPr>
                <w:rFonts w:ascii="Times New Roman" w:hAnsi="Times New Roman"/>
                <w:color w:val="000000"/>
                <w:szCs w:val="21"/>
              </w:rPr>
            </w:pPr>
            <w:r>
              <w:rPr>
                <w:rFonts w:ascii="Times New Roman" w:hAnsi="Times New Roman"/>
                <w:color w:val="000000"/>
                <w:szCs w:val="21"/>
              </w:rPr>
              <w:t>5</w:t>
            </w:r>
          </w:p>
        </w:tc>
        <w:tc>
          <w:tcPr>
            <w:tcW w:w="5062" w:type="dxa"/>
            <w:tcBorders>
              <w:top w:val="single" w:color="auto" w:sz="6" w:space="0"/>
              <w:left w:val="single" w:color="auto" w:sz="6" w:space="0"/>
              <w:bottom w:val="single" w:color="auto" w:sz="6" w:space="0"/>
              <w:right w:val="single" w:color="auto" w:sz="12" w:space="0"/>
            </w:tcBorders>
            <w:vAlign w:val="center"/>
          </w:tcPr>
          <w:p w14:paraId="7E3EA262">
            <w:pPr>
              <w:spacing w:line="400" w:lineRule="exact"/>
              <w:rPr>
                <w:rFonts w:ascii="Times New Roman" w:hAnsi="Times New Roman"/>
                <w:color w:val="000000"/>
                <w:szCs w:val="21"/>
              </w:rPr>
            </w:pPr>
            <w:r>
              <w:rPr>
                <w:rFonts w:hint="eastAsia" w:ascii="Times New Roman" w:hAnsi="Times New Roman"/>
                <w:color w:val="000000"/>
                <w:szCs w:val="21"/>
              </w:rPr>
              <w:t>（一）评分内容：</w:t>
            </w:r>
          </w:p>
          <w:p w14:paraId="003622BE">
            <w:pPr>
              <w:spacing w:line="400" w:lineRule="exact"/>
              <w:rPr>
                <w:rFonts w:ascii="Times New Roman" w:hAnsi="Times New Roman"/>
                <w:color w:val="000000"/>
                <w:szCs w:val="21"/>
              </w:rPr>
            </w:pPr>
            <w:r>
              <w:rPr>
                <w:rFonts w:hint="eastAsia" w:ascii="Times New Roman" w:hAnsi="Times New Roman"/>
                <w:color w:val="000000"/>
                <w:szCs w:val="21"/>
              </w:rPr>
              <w:t>投标人参与政府采购活动在诚信管理中受过主管部门通报处理且仍在实施期限内的本项不得分，否则得5分。</w:t>
            </w:r>
          </w:p>
          <w:p w14:paraId="46E33293">
            <w:pPr>
              <w:spacing w:line="400" w:lineRule="exact"/>
              <w:rPr>
                <w:rFonts w:ascii="Times New Roman" w:hAnsi="Times New Roman"/>
                <w:color w:val="000000"/>
                <w:szCs w:val="21"/>
              </w:rPr>
            </w:pPr>
            <w:r>
              <w:rPr>
                <w:rFonts w:hint="eastAsia" w:ascii="Times New Roman" w:hAnsi="Times New Roman"/>
                <w:color w:val="000000"/>
                <w:szCs w:val="21"/>
              </w:rPr>
              <w:t>（二）评分依据：</w:t>
            </w:r>
          </w:p>
          <w:p w14:paraId="0FA11540">
            <w:pPr>
              <w:spacing w:line="400" w:lineRule="exact"/>
              <w:rPr>
                <w:rFonts w:ascii="Times New Roman" w:hAnsi="Times New Roman"/>
                <w:color w:val="000000"/>
                <w:szCs w:val="21"/>
              </w:rPr>
            </w:pPr>
            <w:r>
              <w:rPr>
                <w:rFonts w:hint="eastAsia" w:ascii="Times New Roman" w:hAnsi="Times New Roman"/>
                <w:color w:val="000000"/>
                <w:szCs w:val="21"/>
              </w:rPr>
              <w:t>按招标文件格式如实提供《诚信承诺函》原件加盖投标人公章，且承诺函格式及内容不得修改，否则不得分。如若投标人承诺与实际情况不相符，将按虚假应标报相关主管部门处理。</w:t>
            </w:r>
          </w:p>
        </w:tc>
      </w:tr>
      <w:tr w14:paraId="461CE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219" w:type="dxa"/>
            <w:tcBorders>
              <w:top w:val="single" w:color="auto" w:sz="6" w:space="0"/>
              <w:left w:val="single" w:color="auto" w:sz="12" w:space="0"/>
              <w:bottom w:val="single" w:color="auto" w:sz="12" w:space="0"/>
              <w:right w:val="single" w:color="auto" w:sz="6" w:space="0"/>
            </w:tcBorders>
            <w:vAlign w:val="center"/>
          </w:tcPr>
          <w:p w14:paraId="1A4AB542">
            <w:pPr>
              <w:spacing w:line="400" w:lineRule="exact"/>
              <w:jc w:val="center"/>
              <w:rPr>
                <w:rFonts w:ascii="Times New Roman" w:hAnsi="Times New Roman"/>
                <w:color w:val="000000"/>
                <w:szCs w:val="21"/>
              </w:rPr>
            </w:pPr>
            <w:r>
              <w:rPr>
                <w:rFonts w:hint="eastAsia" w:ascii="Times New Roman" w:hAnsi="Times New Roman"/>
                <w:color w:val="000000"/>
                <w:szCs w:val="21"/>
              </w:rPr>
              <w:t>评标总得分（</w:t>
            </w:r>
            <w:r>
              <w:rPr>
                <w:rFonts w:ascii="Times New Roman" w:hAnsi="Times New Roman"/>
                <w:color w:val="000000"/>
                <w:szCs w:val="21"/>
              </w:rPr>
              <w:t>T</w:t>
            </w:r>
            <w:r>
              <w:rPr>
                <w:rFonts w:hint="eastAsia" w:ascii="Times New Roman" w:hAnsi="Times New Roman"/>
                <w:color w:val="000000"/>
                <w:szCs w:val="21"/>
              </w:rPr>
              <w:t>）</w:t>
            </w:r>
          </w:p>
          <w:p w14:paraId="1783A128">
            <w:pPr>
              <w:spacing w:line="400" w:lineRule="exact"/>
              <w:ind w:leftChars="-10" w:hanging="21" w:hangingChars="10"/>
              <w:jc w:val="center"/>
              <w:rPr>
                <w:rFonts w:ascii="Times New Roman" w:hAnsi="Times New Roman"/>
                <w:color w:val="000000"/>
                <w:szCs w:val="21"/>
              </w:rPr>
            </w:pPr>
            <w:r>
              <w:rPr>
                <w:rFonts w:hint="eastAsia" w:ascii="Times New Roman" w:hAnsi="Times New Roman"/>
                <w:color w:val="000000"/>
                <w:szCs w:val="21"/>
              </w:rPr>
              <w:t>总分</w:t>
            </w:r>
            <w:r>
              <w:rPr>
                <w:rFonts w:ascii="Times New Roman" w:hAnsi="Times New Roman"/>
                <w:color w:val="000000"/>
                <w:szCs w:val="21"/>
              </w:rPr>
              <w:t>100</w:t>
            </w:r>
            <w:r>
              <w:rPr>
                <w:rFonts w:hint="eastAsia" w:ascii="Times New Roman" w:hAnsi="Times New Roman"/>
                <w:color w:val="000000"/>
                <w:szCs w:val="21"/>
              </w:rPr>
              <w:t>分</w:t>
            </w:r>
          </w:p>
        </w:tc>
        <w:tc>
          <w:tcPr>
            <w:tcW w:w="7826" w:type="dxa"/>
            <w:gridSpan w:val="3"/>
            <w:tcBorders>
              <w:top w:val="single" w:color="auto" w:sz="6" w:space="0"/>
              <w:left w:val="single" w:color="auto" w:sz="6" w:space="0"/>
              <w:bottom w:val="single" w:color="auto" w:sz="12" w:space="0"/>
              <w:right w:val="single" w:color="auto" w:sz="12" w:space="0"/>
            </w:tcBorders>
            <w:vAlign w:val="center"/>
          </w:tcPr>
          <w:p w14:paraId="5669045B">
            <w:pPr>
              <w:spacing w:line="400" w:lineRule="exact"/>
              <w:jc w:val="center"/>
              <w:rPr>
                <w:rFonts w:ascii="Times New Roman" w:hAnsi="Times New Roman"/>
                <w:color w:val="000000"/>
                <w:szCs w:val="21"/>
              </w:rPr>
            </w:pPr>
            <w:r>
              <w:rPr>
                <w:rFonts w:ascii="Times New Roman" w:hAnsi="Times New Roman"/>
                <w:color w:val="000000"/>
                <w:szCs w:val="21"/>
              </w:rPr>
              <w:t>Z= S+ C+ T</w:t>
            </w:r>
          </w:p>
        </w:tc>
      </w:tr>
      <w:bookmarkEnd w:id="11"/>
    </w:tbl>
    <w:p w14:paraId="663B2E3D">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bookmarkEnd w:id="9"/>
    <w:bookmarkEnd w:id="10"/>
    <w:p w14:paraId="38E41DA7">
      <w:pPr>
        <w:pStyle w:val="2"/>
      </w:pPr>
      <w:bookmarkStart w:id="12" w:name="_Toc61880306"/>
      <w:bookmarkStart w:id="13" w:name="_Toc61539110"/>
      <w:r>
        <w:rPr>
          <w:rFonts w:hint="eastAsia"/>
        </w:rPr>
        <w:t>第三章  投标人须知</w:t>
      </w:r>
      <w:bookmarkEnd w:id="12"/>
      <w:bookmarkEnd w:id="13"/>
    </w:p>
    <w:p w14:paraId="4F04929E">
      <w:pPr>
        <w:pStyle w:val="5"/>
        <w:ind w:firstLine="482"/>
      </w:pPr>
      <w:bookmarkStart w:id="14" w:name="_Toc55548492"/>
      <w:r>
        <w:t>一、说明</w:t>
      </w:r>
      <w:bookmarkEnd w:id="14"/>
    </w:p>
    <w:p w14:paraId="31367706">
      <w:pPr>
        <w:pStyle w:val="4"/>
        <w:spacing w:line="360" w:lineRule="auto"/>
        <w:ind w:firstLine="482"/>
      </w:pPr>
      <w:bookmarkStart w:id="15" w:name="_Toc55548493"/>
      <w:bookmarkStart w:id="16" w:name="_Toc18091"/>
      <w:r>
        <w:t>招标人及资金来源</w:t>
      </w:r>
      <w:bookmarkEnd w:id="15"/>
      <w:bookmarkEnd w:id="16"/>
    </w:p>
    <w:p w14:paraId="3787679F">
      <w:pPr>
        <w:spacing w:line="360" w:lineRule="auto"/>
        <w:ind w:firstLine="420" w:firstLineChars="200"/>
        <w:rPr>
          <w:rFonts w:asciiTheme="minorEastAsia" w:hAnsiTheme="minorEastAsia"/>
          <w:szCs w:val="21"/>
        </w:rPr>
      </w:pPr>
      <w:bookmarkStart w:id="17"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7"/>
    </w:p>
    <w:p w14:paraId="234442F0">
      <w:pPr>
        <w:pStyle w:val="4"/>
        <w:spacing w:line="360" w:lineRule="auto"/>
        <w:ind w:firstLine="482"/>
      </w:pPr>
      <w:bookmarkStart w:id="18" w:name="_Toc29370"/>
      <w:bookmarkStart w:id="19" w:name="_Toc55548494"/>
      <w:r>
        <w:t>合格的投标人</w:t>
      </w:r>
      <w:bookmarkEnd w:id="18"/>
      <w:bookmarkEnd w:id="19"/>
    </w:p>
    <w:p w14:paraId="5A8E12BB">
      <w:pPr>
        <w:spacing w:line="360" w:lineRule="auto"/>
        <w:ind w:firstLine="420" w:firstLineChars="200"/>
        <w:rPr>
          <w:rFonts w:asciiTheme="minorEastAsia" w:hAnsiTheme="minorEastAsia"/>
          <w:szCs w:val="21"/>
        </w:rPr>
      </w:pPr>
      <w:bookmarkStart w:id="20" w:name="_Ref179620057"/>
      <w:r>
        <w:rPr>
          <w:rFonts w:asciiTheme="minorEastAsia" w:hAnsiTheme="minorEastAsia"/>
          <w:szCs w:val="21"/>
        </w:rPr>
        <w:t>合格的投标人</w:t>
      </w:r>
      <w:bookmarkEnd w:id="20"/>
    </w:p>
    <w:p w14:paraId="463FE8BF">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6EA2AFAA">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77ABD3C9">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29AA69A9">
      <w:pPr>
        <w:pStyle w:val="4"/>
        <w:spacing w:line="360" w:lineRule="auto"/>
        <w:ind w:firstLine="482"/>
      </w:pPr>
      <w:bookmarkStart w:id="21" w:name="_Toc55548495"/>
      <w:bookmarkStart w:id="22" w:name="_Toc12412"/>
      <w:r>
        <w:t>合格的货物和服务</w:t>
      </w:r>
      <w:bookmarkEnd w:id="21"/>
      <w:bookmarkEnd w:id="22"/>
    </w:p>
    <w:p w14:paraId="129F2A51">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2DBA14F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5B2FF5D7">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00E9CCDA">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1C0A75E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3D25837E">
      <w:pPr>
        <w:pStyle w:val="4"/>
        <w:spacing w:line="360" w:lineRule="auto"/>
        <w:ind w:firstLine="482"/>
      </w:pPr>
      <w:bookmarkStart w:id="23" w:name="_Toc55548496"/>
      <w:bookmarkStart w:id="24" w:name="_Toc25686"/>
      <w:r>
        <w:t>投标费用</w:t>
      </w:r>
      <w:bookmarkEnd w:id="23"/>
      <w:bookmarkEnd w:id="24"/>
    </w:p>
    <w:p w14:paraId="703B9CF6">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0893EA32">
      <w:pPr>
        <w:pStyle w:val="4"/>
        <w:spacing w:line="360" w:lineRule="auto"/>
        <w:ind w:firstLine="482"/>
      </w:pPr>
      <w:bookmarkStart w:id="25" w:name="_Toc10390"/>
      <w:bookmarkStart w:id="26" w:name="_Toc55548497"/>
      <w:r>
        <w:t>踏勘现场</w:t>
      </w:r>
      <w:bookmarkEnd w:id="25"/>
      <w:bookmarkEnd w:id="26"/>
    </w:p>
    <w:p w14:paraId="3CFF8099">
      <w:pPr>
        <w:spacing w:line="360" w:lineRule="auto"/>
        <w:ind w:firstLine="420" w:firstLineChars="200"/>
        <w:rPr>
          <w:rFonts w:asciiTheme="minorEastAsia" w:hAnsiTheme="minorEastAsia"/>
          <w:szCs w:val="21"/>
        </w:rPr>
      </w:pPr>
      <w:bookmarkStart w:id="27"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7"/>
    </w:p>
    <w:p w14:paraId="3804655B">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F98EF45">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71E9CEF5">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5BDF5F9C">
      <w:pPr>
        <w:pStyle w:val="5"/>
        <w:ind w:firstLine="482"/>
      </w:pPr>
      <w:bookmarkStart w:id="28" w:name="_Toc6043"/>
      <w:bookmarkStart w:id="29" w:name="_Toc1751"/>
      <w:bookmarkStart w:id="30" w:name="_Toc55548498"/>
      <w:r>
        <w:t>二、招标文件</w:t>
      </w:r>
      <w:bookmarkEnd w:id="28"/>
      <w:bookmarkEnd w:id="29"/>
      <w:bookmarkEnd w:id="30"/>
    </w:p>
    <w:p w14:paraId="776EDB93">
      <w:pPr>
        <w:pStyle w:val="4"/>
        <w:spacing w:line="360" w:lineRule="auto"/>
        <w:ind w:firstLine="482"/>
      </w:pPr>
      <w:bookmarkStart w:id="31" w:name="_Toc19397"/>
      <w:bookmarkStart w:id="32" w:name="_Toc55548499"/>
      <w:r>
        <w:t>招标文件的构成</w:t>
      </w:r>
      <w:bookmarkEnd w:id="31"/>
      <w:bookmarkEnd w:id="32"/>
    </w:p>
    <w:p w14:paraId="1FA675C2">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19108E8E">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1E499C65">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4B590FAD">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2CD8DFFB">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6993B9F4">
      <w:pPr>
        <w:pStyle w:val="4"/>
        <w:spacing w:line="360" w:lineRule="auto"/>
        <w:ind w:firstLine="482"/>
      </w:pPr>
      <w:bookmarkStart w:id="33" w:name="_Toc55548500"/>
      <w:bookmarkStart w:id="34" w:name="_Toc31711"/>
      <w:r>
        <w:t>招标文件的澄清</w:t>
      </w:r>
      <w:bookmarkEnd w:id="33"/>
      <w:bookmarkEnd w:id="34"/>
    </w:p>
    <w:p w14:paraId="7D5FA6E5">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3EA76CAB">
      <w:pPr>
        <w:pStyle w:val="4"/>
        <w:spacing w:line="360" w:lineRule="auto"/>
        <w:ind w:firstLine="482"/>
      </w:pPr>
      <w:bookmarkStart w:id="35" w:name="_Ref179619612"/>
      <w:bookmarkStart w:id="36" w:name="_Toc21781"/>
      <w:bookmarkStart w:id="37" w:name="_Toc55548501"/>
      <w:r>
        <w:t>招标文件的修改</w:t>
      </w:r>
      <w:bookmarkEnd w:id="35"/>
      <w:bookmarkEnd w:id="36"/>
      <w:bookmarkEnd w:id="37"/>
    </w:p>
    <w:p w14:paraId="09FFEAC6">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51C3E332">
      <w:pPr>
        <w:spacing w:line="360" w:lineRule="auto"/>
        <w:ind w:firstLine="420" w:firstLineChars="200"/>
        <w:rPr>
          <w:rFonts w:asciiTheme="minorEastAsia" w:hAnsiTheme="minorEastAsia"/>
          <w:szCs w:val="21"/>
        </w:rPr>
      </w:pPr>
      <w:bookmarkStart w:id="38"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8"/>
    </w:p>
    <w:p w14:paraId="7F3CB7A2">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11D4584F">
      <w:pPr>
        <w:pStyle w:val="5"/>
        <w:ind w:firstLine="482"/>
      </w:pPr>
      <w:bookmarkStart w:id="39" w:name="_Toc6740"/>
      <w:bookmarkStart w:id="40" w:name="_Toc20164"/>
      <w:bookmarkStart w:id="41" w:name="_Toc55548502"/>
      <w:r>
        <w:t>三、投标文件的编制</w:t>
      </w:r>
      <w:bookmarkEnd w:id="39"/>
      <w:bookmarkEnd w:id="40"/>
      <w:bookmarkEnd w:id="41"/>
    </w:p>
    <w:p w14:paraId="6A2278E6">
      <w:pPr>
        <w:pStyle w:val="4"/>
        <w:spacing w:line="360" w:lineRule="auto"/>
        <w:ind w:firstLine="482"/>
      </w:pPr>
      <w:bookmarkStart w:id="42" w:name="_Toc28578"/>
      <w:bookmarkStart w:id="43" w:name="_Toc55548503"/>
      <w:r>
        <w:t>投标的语言</w:t>
      </w:r>
      <w:bookmarkEnd w:id="42"/>
      <w:bookmarkEnd w:id="43"/>
    </w:p>
    <w:p w14:paraId="11ACD2DD">
      <w:pPr>
        <w:spacing w:line="360" w:lineRule="auto"/>
        <w:ind w:firstLine="420" w:firstLineChars="200"/>
        <w:rPr>
          <w:rFonts w:asciiTheme="minorEastAsia" w:hAnsiTheme="minorEastAsia"/>
          <w:szCs w:val="21"/>
        </w:rPr>
      </w:pPr>
      <w:bookmarkStart w:id="44"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4"/>
    </w:p>
    <w:p w14:paraId="2AE8796F">
      <w:pPr>
        <w:pStyle w:val="4"/>
        <w:spacing w:line="360" w:lineRule="auto"/>
        <w:ind w:firstLine="482"/>
      </w:pPr>
      <w:bookmarkStart w:id="45" w:name="_Toc55548504"/>
      <w:bookmarkStart w:id="46" w:name="_Toc31114"/>
      <w:r>
        <w:t>投标范围及投标文件中计量单位的使用</w:t>
      </w:r>
      <w:bookmarkEnd w:id="45"/>
      <w:bookmarkEnd w:id="46"/>
    </w:p>
    <w:p w14:paraId="7F41EDA4">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59E736F5">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439A47C0">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387F25D0">
      <w:pPr>
        <w:pStyle w:val="4"/>
        <w:spacing w:line="360" w:lineRule="auto"/>
        <w:ind w:firstLine="482"/>
      </w:pPr>
      <w:bookmarkStart w:id="47" w:name="_Toc4999"/>
      <w:bookmarkStart w:id="48" w:name="_Toc55548505"/>
      <w:r>
        <w:t>投标文件的构成</w:t>
      </w:r>
      <w:bookmarkEnd w:id="47"/>
      <w:bookmarkEnd w:id="48"/>
    </w:p>
    <w:p w14:paraId="3EEC42B1">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18671161">
      <w:pPr>
        <w:pStyle w:val="4"/>
        <w:spacing w:line="360" w:lineRule="auto"/>
        <w:ind w:firstLine="482"/>
      </w:pPr>
      <w:bookmarkStart w:id="49" w:name="_Toc55548506"/>
      <w:bookmarkStart w:id="50" w:name="_Toc24290"/>
      <w:r>
        <w:t>投标文件电子文档</w:t>
      </w:r>
      <w:bookmarkEnd w:id="49"/>
      <w:bookmarkEnd w:id="50"/>
    </w:p>
    <w:p w14:paraId="145B3DEE">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20"/>
          <w:rFonts w:asciiTheme="minorEastAsia" w:hAnsiTheme="minorEastAsia"/>
          <w:szCs w:val="21"/>
          <w:highlight w:val="yellow"/>
        </w:rPr>
        <w:t>应提交该投标文件的电子文档于指定时间发送至</w:t>
      </w:r>
      <w:r>
        <w:rPr>
          <w:rStyle w:val="20"/>
          <w:rFonts w:hint="eastAsia" w:eastAsia="宋体" w:cs="Times New Roman" w:asciiTheme="minorEastAsia" w:hAnsiTheme="minorEastAsia"/>
          <w:szCs w:val="21"/>
          <w:highlight w:val="yellow"/>
        </w:rPr>
        <w:t>bacdcxxk@baoan.gov.cn</w:t>
      </w:r>
      <w:r>
        <w:rPr>
          <w:rStyle w:val="20"/>
          <w:rFonts w:hint="eastAsia" w:eastAsia="宋体" w:cs="Times New Roman"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2623EC98">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45E806E5">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0DACE8CE">
      <w:pPr>
        <w:pStyle w:val="4"/>
        <w:spacing w:line="360" w:lineRule="auto"/>
        <w:ind w:firstLine="482"/>
      </w:pPr>
      <w:bookmarkStart w:id="51" w:name="_Toc12177"/>
      <w:bookmarkStart w:id="52" w:name="_Toc55548507"/>
      <w:r>
        <w:t>投标文件的编写</w:t>
      </w:r>
      <w:bookmarkEnd w:id="51"/>
      <w:bookmarkEnd w:id="52"/>
    </w:p>
    <w:p w14:paraId="56323769">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46B0D6F5">
      <w:pPr>
        <w:pStyle w:val="4"/>
        <w:spacing w:line="360" w:lineRule="auto"/>
        <w:ind w:firstLine="482"/>
      </w:pPr>
      <w:bookmarkStart w:id="53" w:name="_Toc55548508"/>
      <w:bookmarkStart w:id="54" w:name="_Toc26930"/>
      <w:r>
        <w:t>投标报价</w:t>
      </w:r>
      <w:bookmarkEnd w:id="53"/>
      <w:bookmarkEnd w:id="54"/>
    </w:p>
    <w:p w14:paraId="0C9B5D62">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BE628E3">
      <w:pPr>
        <w:spacing w:line="360" w:lineRule="auto"/>
        <w:ind w:firstLine="420" w:firstLineChars="200"/>
        <w:rPr>
          <w:rFonts w:asciiTheme="minorEastAsia" w:hAnsiTheme="minorEastAsia"/>
          <w:szCs w:val="21"/>
        </w:rPr>
      </w:pPr>
      <w:bookmarkStart w:id="55"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5"/>
    </w:p>
    <w:p w14:paraId="59D57023">
      <w:pPr>
        <w:spacing w:line="360" w:lineRule="auto"/>
        <w:ind w:firstLine="420" w:firstLineChars="200"/>
        <w:rPr>
          <w:rFonts w:asciiTheme="minorEastAsia" w:hAnsiTheme="minorEastAsia"/>
          <w:szCs w:val="21"/>
        </w:rPr>
      </w:pPr>
      <w:bookmarkStart w:id="56"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6"/>
    </w:p>
    <w:p w14:paraId="4590005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0E1D5F5E">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1B57D206">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6CF80BC4">
      <w:pPr>
        <w:spacing w:line="360" w:lineRule="auto"/>
        <w:ind w:firstLine="420" w:firstLineChars="200"/>
        <w:rPr>
          <w:rFonts w:asciiTheme="minorEastAsia" w:hAnsiTheme="minorEastAsia"/>
          <w:szCs w:val="21"/>
        </w:rPr>
      </w:pPr>
      <w:bookmarkStart w:id="57" w:name="_Ref179620755"/>
      <w:r>
        <w:rPr>
          <w:rFonts w:asciiTheme="minorEastAsia" w:hAnsiTheme="minorEastAsia"/>
          <w:szCs w:val="21"/>
        </w:rPr>
        <w:t>其他伴随服务的费用(如有)。</w:t>
      </w:r>
      <w:bookmarkEnd w:id="57"/>
    </w:p>
    <w:p w14:paraId="525C2370">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070003BC">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022459EA">
      <w:pPr>
        <w:pStyle w:val="4"/>
        <w:spacing w:line="360" w:lineRule="auto"/>
        <w:ind w:firstLine="482"/>
      </w:pPr>
      <w:bookmarkStart w:id="58" w:name="_Toc11635"/>
      <w:bookmarkStart w:id="59" w:name="_Toc55548509"/>
      <w:r>
        <w:t>证明投标人合格和资格的文件</w:t>
      </w:r>
      <w:bookmarkEnd w:id="58"/>
      <w:bookmarkEnd w:id="59"/>
      <w:r>
        <w:t xml:space="preserve"> </w:t>
      </w:r>
    </w:p>
    <w:p w14:paraId="2D12E1F0">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1807A2A9">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2FCF63CA">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09AD9E82">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0F4027D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2F0683BC">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0E51FB5A">
      <w:pPr>
        <w:spacing w:line="360" w:lineRule="auto"/>
        <w:ind w:firstLine="420" w:firstLineChars="200"/>
        <w:rPr>
          <w:rFonts w:asciiTheme="minorEastAsia" w:hAnsiTheme="minorEastAsia"/>
          <w:szCs w:val="21"/>
        </w:rPr>
      </w:pPr>
      <w:bookmarkStart w:id="60" w:name="_Ref179620846"/>
      <w:r>
        <w:rPr>
          <w:rFonts w:asciiTheme="minorEastAsia" w:hAnsiTheme="minorEastAsia"/>
          <w:szCs w:val="21"/>
        </w:rPr>
        <w:t>投标资料表要求的其它资格证明文件。</w:t>
      </w:r>
      <w:bookmarkEnd w:id="60"/>
    </w:p>
    <w:p w14:paraId="7A33CFD6">
      <w:pPr>
        <w:pStyle w:val="4"/>
        <w:spacing w:line="360" w:lineRule="auto"/>
        <w:ind w:firstLine="482"/>
      </w:pPr>
      <w:bookmarkStart w:id="61" w:name="_Toc55548510"/>
      <w:bookmarkStart w:id="62" w:name="_Toc28857"/>
      <w:r>
        <w:t>证明货物的合格性和符合招标文件规定的文件</w:t>
      </w:r>
      <w:bookmarkEnd w:id="61"/>
      <w:bookmarkEnd w:id="62"/>
    </w:p>
    <w:p w14:paraId="7B108F5F">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42A91C1D">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19820C77">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2613B8C9">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442DBCCE">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02E926F">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05253BF3">
      <w:pPr>
        <w:pStyle w:val="4"/>
        <w:spacing w:line="360" w:lineRule="auto"/>
        <w:ind w:firstLine="482"/>
      </w:pPr>
      <w:bookmarkStart w:id="63" w:name="_Toc1901"/>
      <w:bookmarkStart w:id="64" w:name="_Toc55548511"/>
      <w:r>
        <w:t>投标有效期</w:t>
      </w:r>
      <w:bookmarkEnd w:id="63"/>
      <w:bookmarkEnd w:id="64"/>
    </w:p>
    <w:p w14:paraId="2FA842E1">
      <w:pPr>
        <w:spacing w:line="360" w:lineRule="auto"/>
        <w:ind w:firstLine="420" w:firstLineChars="200"/>
        <w:rPr>
          <w:rFonts w:asciiTheme="minorEastAsia" w:hAnsiTheme="minorEastAsia"/>
          <w:szCs w:val="21"/>
        </w:rPr>
      </w:pPr>
      <w:bookmarkStart w:id="65" w:name="_Ref179620893"/>
      <w:r>
        <w:rPr>
          <w:rFonts w:asciiTheme="minorEastAsia" w:hAnsiTheme="minorEastAsia"/>
          <w:szCs w:val="21"/>
        </w:rPr>
        <w:t>投标有效期不足的投标将被视为非实质性响应，并予以拒绝。</w:t>
      </w:r>
      <w:bookmarkEnd w:id="65"/>
    </w:p>
    <w:p w14:paraId="0BDE098B">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23195359">
      <w:pPr>
        <w:pStyle w:val="4"/>
        <w:spacing w:line="360" w:lineRule="auto"/>
        <w:ind w:firstLine="482"/>
      </w:pPr>
      <w:bookmarkStart w:id="66" w:name="_Toc55548512"/>
      <w:bookmarkStart w:id="67" w:name="_Toc28446"/>
      <w:r>
        <w:t>投标文件的式样和签署</w:t>
      </w:r>
      <w:bookmarkEnd w:id="66"/>
      <w:bookmarkEnd w:id="67"/>
    </w:p>
    <w:p w14:paraId="1A14888E">
      <w:pPr>
        <w:spacing w:line="360" w:lineRule="auto"/>
        <w:ind w:firstLine="420" w:firstLineChars="200"/>
        <w:rPr>
          <w:rFonts w:asciiTheme="minorEastAsia" w:hAnsiTheme="minorEastAsia"/>
          <w:szCs w:val="21"/>
          <w:highlight w:val="yellow"/>
        </w:rPr>
      </w:pPr>
      <w:bookmarkStart w:id="68"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8"/>
    </w:p>
    <w:p w14:paraId="203C7AB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478225DE">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76BA778A">
      <w:pPr>
        <w:pStyle w:val="4"/>
        <w:spacing w:line="360" w:lineRule="auto"/>
        <w:ind w:firstLine="482"/>
      </w:pPr>
      <w:bookmarkStart w:id="69" w:name="_Toc55548513"/>
      <w:bookmarkStart w:id="70" w:name="_Toc9436"/>
      <w:bookmarkStart w:id="71" w:name="_Toc26845"/>
      <w:r>
        <w:t>四、投标文件的递交</w:t>
      </w:r>
      <w:bookmarkEnd w:id="69"/>
      <w:bookmarkEnd w:id="70"/>
      <w:bookmarkEnd w:id="71"/>
    </w:p>
    <w:p w14:paraId="3145064B">
      <w:pPr>
        <w:pStyle w:val="4"/>
        <w:spacing w:line="360" w:lineRule="auto"/>
        <w:ind w:firstLine="482"/>
      </w:pPr>
      <w:bookmarkStart w:id="72" w:name="_Toc6626"/>
      <w:bookmarkStart w:id="73" w:name="_Toc55548514"/>
      <w:r>
        <w:t>投标文件的密封和标记</w:t>
      </w:r>
      <w:bookmarkEnd w:id="72"/>
      <w:bookmarkEnd w:id="73"/>
    </w:p>
    <w:p w14:paraId="2EE8B38F">
      <w:pPr>
        <w:spacing w:line="360" w:lineRule="auto"/>
        <w:ind w:firstLine="420" w:firstLineChars="200"/>
        <w:rPr>
          <w:rFonts w:asciiTheme="minorEastAsia" w:hAnsiTheme="minorEastAsia"/>
          <w:szCs w:val="21"/>
          <w:highlight w:val="yellow"/>
        </w:rPr>
      </w:pPr>
      <w:bookmarkStart w:id="74"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4"/>
      <w:r>
        <w:rPr>
          <w:rFonts w:asciiTheme="minorEastAsia" w:hAnsiTheme="minorEastAsia"/>
          <w:szCs w:val="21"/>
          <w:highlight w:val="yellow"/>
        </w:rPr>
        <w:t xml:space="preserve"> </w:t>
      </w:r>
    </w:p>
    <w:p w14:paraId="585675B7">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61B0BE2A">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20D43801">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3CBCF552">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080BD6AB">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5968FF57">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30D2A2B7">
      <w:pPr>
        <w:pStyle w:val="4"/>
        <w:spacing w:line="360" w:lineRule="auto"/>
        <w:ind w:firstLine="482"/>
      </w:pPr>
      <w:bookmarkStart w:id="75" w:name="_Toc8701"/>
      <w:bookmarkStart w:id="76" w:name="_Toc55548515"/>
      <w:r>
        <w:t>投标样品</w:t>
      </w:r>
      <w:bookmarkEnd w:id="75"/>
      <w:bookmarkEnd w:id="76"/>
    </w:p>
    <w:p w14:paraId="065E3659">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58062B83">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6AAE22CB">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4F401A2C">
      <w:pPr>
        <w:pStyle w:val="4"/>
        <w:spacing w:line="360" w:lineRule="auto"/>
        <w:ind w:firstLine="482"/>
      </w:pPr>
      <w:bookmarkStart w:id="77" w:name="_Toc5724"/>
      <w:bookmarkStart w:id="78" w:name="_Ref179619638"/>
      <w:bookmarkStart w:id="79" w:name="_Toc55548516"/>
      <w:r>
        <w:t>投标截止期</w:t>
      </w:r>
      <w:bookmarkEnd w:id="77"/>
      <w:bookmarkEnd w:id="78"/>
      <w:bookmarkEnd w:id="79"/>
    </w:p>
    <w:p w14:paraId="10D242EB">
      <w:pPr>
        <w:spacing w:line="360" w:lineRule="auto"/>
        <w:ind w:firstLine="420" w:firstLineChars="200"/>
        <w:rPr>
          <w:rFonts w:asciiTheme="minorEastAsia" w:hAnsiTheme="minorEastAsia"/>
          <w:szCs w:val="21"/>
        </w:rPr>
      </w:pPr>
      <w:bookmarkStart w:id="80"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80"/>
    </w:p>
    <w:p w14:paraId="30D090F6">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5F01FF06">
      <w:pPr>
        <w:pStyle w:val="4"/>
        <w:spacing w:line="360" w:lineRule="auto"/>
        <w:ind w:firstLine="482"/>
      </w:pPr>
      <w:bookmarkStart w:id="81" w:name="_Toc3231"/>
      <w:bookmarkStart w:id="82" w:name="_Toc55548517"/>
      <w:bookmarkStart w:id="83" w:name="_Ref179619679"/>
      <w:r>
        <w:t>迟交的投标文件</w:t>
      </w:r>
      <w:bookmarkEnd w:id="81"/>
      <w:bookmarkEnd w:id="82"/>
      <w:bookmarkEnd w:id="83"/>
    </w:p>
    <w:p w14:paraId="54F26FC7">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74CC11D">
      <w:pPr>
        <w:pStyle w:val="4"/>
        <w:spacing w:line="360" w:lineRule="auto"/>
        <w:ind w:firstLine="482"/>
      </w:pPr>
      <w:bookmarkStart w:id="84" w:name="_Toc55548518"/>
      <w:bookmarkStart w:id="85" w:name="_Ref179619013"/>
      <w:bookmarkStart w:id="86" w:name="_Toc865"/>
      <w:r>
        <w:t>投标文件的修改与撤回</w:t>
      </w:r>
      <w:bookmarkEnd w:id="84"/>
      <w:bookmarkEnd w:id="85"/>
      <w:bookmarkEnd w:id="86"/>
    </w:p>
    <w:p w14:paraId="0817E485">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1654E996">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33A495E3">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530BE2F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415F8CFD">
      <w:pPr>
        <w:pStyle w:val="4"/>
        <w:spacing w:line="360" w:lineRule="auto"/>
        <w:ind w:firstLine="482"/>
      </w:pPr>
      <w:bookmarkStart w:id="87" w:name="_Toc22375"/>
      <w:bookmarkStart w:id="88" w:name="_Toc55548519"/>
      <w:r>
        <w:t>投标文件的退还</w:t>
      </w:r>
      <w:bookmarkEnd w:id="87"/>
      <w:bookmarkEnd w:id="88"/>
    </w:p>
    <w:p w14:paraId="002C2F2A">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162F5B8B">
      <w:pPr>
        <w:pStyle w:val="5"/>
        <w:ind w:firstLine="482"/>
      </w:pPr>
      <w:bookmarkStart w:id="89" w:name="_Toc55548520"/>
      <w:bookmarkStart w:id="90" w:name="_Toc9126"/>
      <w:bookmarkStart w:id="91" w:name="_Toc27271"/>
      <w:r>
        <w:t>五、开标与评标</w:t>
      </w:r>
      <w:bookmarkEnd w:id="89"/>
      <w:bookmarkEnd w:id="90"/>
      <w:bookmarkEnd w:id="91"/>
    </w:p>
    <w:p w14:paraId="6F0EF604">
      <w:pPr>
        <w:pStyle w:val="4"/>
        <w:spacing w:line="360" w:lineRule="auto"/>
        <w:ind w:firstLine="482"/>
      </w:pPr>
      <w:bookmarkStart w:id="92" w:name="_Toc21095"/>
      <w:bookmarkStart w:id="93" w:name="_Toc55548521"/>
      <w:r>
        <w:t>开标</w:t>
      </w:r>
      <w:bookmarkEnd w:id="92"/>
      <w:bookmarkEnd w:id="93"/>
    </w:p>
    <w:p w14:paraId="55DF3336">
      <w:pPr>
        <w:spacing w:line="360" w:lineRule="auto"/>
        <w:ind w:firstLine="420" w:firstLineChars="200"/>
        <w:rPr>
          <w:rFonts w:asciiTheme="minorEastAsia" w:hAnsiTheme="minorEastAsia"/>
          <w:szCs w:val="21"/>
        </w:rPr>
      </w:pPr>
      <w:bookmarkStart w:id="94"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4"/>
    </w:p>
    <w:p w14:paraId="1A186C7A">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AE18406">
      <w:pPr>
        <w:pStyle w:val="4"/>
        <w:spacing w:line="360" w:lineRule="auto"/>
        <w:ind w:firstLine="482"/>
      </w:pPr>
      <w:bookmarkStart w:id="95" w:name="_Toc1622"/>
      <w:bookmarkStart w:id="96" w:name="_Toc55548522"/>
      <w:r>
        <w:t>资格核查</w:t>
      </w:r>
      <w:bookmarkEnd w:id="95"/>
      <w:bookmarkEnd w:id="96"/>
    </w:p>
    <w:p w14:paraId="1C9AF257">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5D70CF71">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6DBA6969">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6CC2A1FF">
      <w:pPr>
        <w:pStyle w:val="4"/>
        <w:spacing w:line="360" w:lineRule="auto"/>
        <w:ind w:firstLine="482"/>
      </w:pPr>
      <w:bookmarkStart w:id="97" w:name="_Toc31201"/>
      <w:bookmarkStart w:id="98" w:name="_Toc55548523"/>
      <w:r>
        <w:t>评标委员会和评标方法</w:t>
      </w:r>
      <w:bookmarkEnd w:id="97"/>
      <w:bookmarkEnd w:id="98"/>
    </w:p>
    <w:p w14:paraId="75771317">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147D4B1">
      <w:pPr>
        <w:spacing w:line="360" w:lineRule="auto"/>
        <w:ind w:firstLine="420" w:firstLineChars="200"/>
        <w:rPr>
          <w:rFonts w:asciiTheme="minorEastAsia" w:hAnsiTheme="minorEastAsia"/>
          <w:szCs w:val="21"/>
        </w:rPr>
      </w:pPr>
      <w:bookmarkStart w:id="99"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9"/>
    </w:p>
    <w:p w14:paraId="0BF3107C">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5A61B5BB">
      <w:pPr>
        <w:spacing w:line="360" w:lineRule="auto"/>
        <w:ind w:firstLine="420" w:firstLineChars="200"/>
        <w:rPr>
          <w:rFonts w:asciiTheme="minorEastAsia" w:hAnsiTheme="minorEastAsia"/>
          <w:szCs w:val="21"/>
        </w:rPr>
      </w:pPr>
      <w:bookmarkStart w:id="100"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100"/>
    </w:p>
    <w:p w14:paraId="20F42E82">
      <w:pPr>
        <w:spacing w:line="360" w:lineRule="auto"/>
        <w:ind w:firstLine="420" w:firstLineChars="200"/>
        <w:rPr>
          <w:rFonts w:asciiTheme="minorEastAsia" w:hAnsiTheme="minorEastAsia"/>
          <w:szCs w:val="21"/>
        </w:rPr>
      </w:pPr>
      <w:bookmarkStart w:id="101" w:name="_Toc16749"/>
      <w:bookmarkStart w:id="102" w:name="_Toc27507"/>
      <w:bookmarkStart w:id="103" w:name="_Toc3712"/>
      <w:bookmarkStart w:id="104" w:name="_Toc10952"/>
      <w:r>
        <w:rPr>
          <w:rFonts w:hint="eastAsia" w:asciiTheme="minorEastAsia" w:hAnsiTheme="minorEastAsia"/>
          <w:szCs w:val="21"/>
        </w:rPr>
        <w:t>不同投标人提供相同品牌产品</w:t>
      </w:r>
      <w:bookmarkEnd w:id="101"/>
      <w:bookmarkEnd w:id="102"/>
      <w:bookmarkEnd w:id="103"/>
      <w:bookmarkEnd w:id="104"/>
    </w:p>
    <w:p w14:paraId="74C09FAA">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997DC7B">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74A82E">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7708FBF">
      <w:pPr>
        <w:pStyle w:val="4"/>
        <w:spacing w:line="360" w:lineRule="auto"/>
        <w:ind w:firstLine="482"/>
      </w:pPr>
      <w:bookmarkStart w:id="105" w:name="_Toc21426"/>
      <w:bookmarkStart w:id="106" w:name="_Toc55548524"/>
      <w:r>
        <w:rPr>
          <w:rFonts w:hint="eastAsia"/>
        </w:rPr>
        <w:t>投标文件的初审</w:t>
      </w:r>
      <w:bookmarkEnd w:id="105"/>
      <w:bookmarkEnd w:id="106"/>
    </w:p>
    <w:p w14:paraId="565F4363">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2A6CB6BF">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767AE1B7">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0EB6FFA9">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304FAD74">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03BE7DD1">
      <w:pPr>
        <w:spacing w:line="360" w:lineRule="auto"/>
        <w:ind w:firstLine="420" w:firstLineChars="200"/>
        <w:rPr>
          <w:rFonts w:asciiTheme="minorEastAsia" w:hAnsiTheme="minorEastAsia"/>
          <w:szCs w:val="21"/>
        </w:rPr>
      </w:pPr>
      <w:bookmarkStart w:id="107"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7"/>
    </w:p>
    <w:p w14:paraId="6AA742B6">
      <w:pPr>
        <w:spacing w:line="360" w:lineRule="auto"/>
        <w:ind w:firstLine="420" w:firstLineChars="200"/>
        <w:rPr>
          <w:rFonts w:asciiTheme="minorEastAsia" w:hAnsiTheme="minorEastAsia"/>
          <w:szCs w:val="21"/>
        </w:rPr>
      </w:pPr>
      <w:bookmarkStart w:id="108" w:name="_Ref179621189"/>
      <w:r>
        <w:rPr>
          <w:rFonts w:asciiTheme="minorEastAsia" w:hAnsiTheme="minorEastAsia"/>
          <w:szCs w:val="21"/>
        </w:rPr>
        <w:t>符合性检查</w:t>
      </w:r>
      <w:bookmarkEnd w:id="108"/>
    </w:p>
    <w:p w14:paraId="0D00C659">
      <w:pPr>
        <w:spacing w:line="360" w:lineRule="auto"/>
        <w:ind w:firstLine="422" w:firstLineChars="200"/>
        <w:rPr>
          <w:rFonts w:asciiTheme="minorEastAsia" w:hAnsiTheme="minorEastAsia"/>
          <w:b/>
          <w:szCs w:val="21"/>
        </w:rPr>
      </w:pPr>
      <w:bookmarkStart w:id="109" w:name="_Toc2459"/>
      <w:bookmarkStart w:id="110" w:name="_Toc385"/>
      <w:bookmarkStart w:id="111" w:name="_Toc25993"/>
      <w:bookmarkStart w:id="112" w:name="_Toc1347"/>
      <w:bookmarkStart w:id="113" w:name="_Toc13273"/>
      <w:bookmarkStart w:id="114" w:name="_Toc32392"/>
      <w:bookmarkStart w:id="115" w:name="_Toc5963"/>
      <w:r>
        <w:rPr>
          <w:rFonts w:asciiTheme="minorEastAsia" w:hAnsiTheme="minorEastAsia"/>
          <w:b/>
          <w:szCs w:val="21"/>
        </w:rPr>
        <w:t>1) 投标文件的有效性、完整性瑕疵</w:t>
      </w:r>
      <w:bookmarkEnd w:id="109"/>
      <w:bookmarkEnd w:id="110"/>
      <w:bookmarkEnd w:id="111"/>
      <w:bookmarkEnd w:id="112"/>
      <w:bookmarkEnd w:id="113"/>
      <w:bookmarkEnd w:id="114"/>
      <w:bookmarkEnd w:id="115"/>
    </w:p>
    <w:p w14:paraId="2182E545">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ABDDDED">
      <w:pPr>
        <w:spacing w:line="360" w:lineRule="auto"/>
        <w:ind w:firstLine="422" w:firstLineChars="200"/>
        <w:rPr>
          <w:rFonts w:asciiTheme="minorEastAsia" w:hAnsiTheme="minorEastAsia"/>
          <w:b/>
          <w:szCs w:val="21"/>
        </w:rPr>
      </w:pPr>
      <w:bookmarkStart w:id="116" w:name="_Toc30904"/>
      <w:bookmarkStart w:id="117" w:name="_Toc29078"/>
      <w:bookmarkStart w:id="118" w:name="_Toc31066"/>
      <w:bookmarkStart w:id="119" w:name="_Toc24825"/>
      <w:bookmarkStart w:id="120" w:name="_Toc4787"/>
      <w:bookmarkStart w:id="121" w:name="_Toc6513"/>
      <w:bookmarkStart w:id="122" w:name="_Toc17493"/>
      <w:r>
        <w:rPr>
          <w:rFonts w:asciiTheme="minorEastAsia" w:hAnsiTheme="minorEastAsia"/>
          <w:b/>
          <w:szCs w:val="21"/>
        </w:rPr>
        <w:t>2) 技术响应瑕疵</w:t>
      </w:r>
      <w:bookmarkEnd w:id="116"/>
      <w:bookmarkEnd w:id="117"/>
      <w:bookmarkEnd w:id="118"/>
      <w:bookmarkEnd w:id="119"/>
      <w:bookmarkEnd w:id="120"/>
      <w:bookmarkEnd w:id="121"/>
      <w:bookmarkEnd w:id="122"/>
    </w:p>
    <w:p w14:paraId="469C9986">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2F84BAC2">
      <w:pPr>
        <w:spacing w:line="360" w:lineRule="auto"/>
        <w:ind w:firstLine="422" w:firstLineChars="200"/>
        <w:rPr>
          <w:rFonts w:asciiTheme="minorEastAsia" w:hAnsiTheme="minorEastAsia"/>
          <w:b/>
          <w:szCs w:val="21"/>
        </w:rPr>
      </w:pPr>
      <w:bookmarkStart w:id="123" w:name="_Toc16856"/>
      <w:bookmarkStart w:id="124" w:name="_Toc32692"/>
      <w:bookmarkStart w:id="125" w:name="_Toc19531"/>
      <w:bookmarkStart w:id="126" w:name="_Toc27147"/>
      <w:bookmarkStart w:id="127" w:name="_Toc9317"/>
      <w:bookmarkStart w:id="128" w:name="_Toc6987"/>
      <w:bookmarkStart w:id="129" w:name="_Toc13742"/>
      <w:r>
        <w:rPr>
          <w:rFonts w:asciiTheme="minorEastAsia" w:hAnsiTheme="minorEastAsia"/>
          <w:b/>
          <w:szCs w:val="21"/>
        </w:rPr>
        <w:t>3) 商务响应瑕疵</w:t>
      </w:r>
      <w:bookmarkEnd w:id="123"/>
      <w:bookmarkEnd w:id="124"/>
      <w:bookmarkEnd w:id="125"/>
      <w:bookmarkEnd w:id="126"/>
      <w:bookmarkEnd w:id="127"/>
      <w:bookmarkEnd w:id="128"/>
      <w:bookmarkEnd w:id="129"/>
    </w:p>
    <w:p w14:paraId="48D4872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526FD488">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69B0EDEA">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4A5C7CA7">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657A5AB">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D267B46">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72F18C5">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593B03BB">
      <w:pPr>
        <w:pStyle w:val="4"/>
        <w:spacing w:line="360" w:lineRule="auto"/>
        <w:ind w:firstLine="482"/>
      </w:pPr>
      <w:bookmarkStart w:id="130" w:name="_Toc7255"/>
      <w:bookmarkStart w:id="131" w:name="_Toc55548525"/>
      <w:r>
        <w:rPr>
          <w:rFonts w:hint="eastAsia"/>
        </w:rPr>
        <w:t>评标方法和定标原则</w:t>
      </w:r>
      <w:bookmarkEnd w:id="130"/>
      <w:bookmarkEnd w:id="131"/>
    </w:p>
    <w:p w14:paraId="6CD238DB">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16160DB9">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3D89A152">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389A00D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9CDB9C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7FF0A1AF">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6FEB842F">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2232724E">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52007068">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639D4225">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3A18EDE9">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571B2529">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330BF9C9">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9982A19">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04B8A5A6">
      <w:pPr>
        <w:spacing w:line="360" w:lineRule="auto"/>
        <w:ind w:firstLine="420" w:firstLineChars="200"/>
        <w:rPr>
          <w:rFonts w:asciiTheme="minorEastAsia" w:hAnsiTheme="minorEastAsia"/>
          <w:szCs w:val="21"/>
        </w:rPr>
      </w:pPr>
      <w:bookmarkStart w:id="132"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32"/>
    </w:p>
    <w:p w14:paraId="78F17213">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6C01CF00">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3A5F8E15">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73E9A3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0221683B">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3453B7C6">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7E8DACC9">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3F708B7">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6544B8E">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7A917F5B">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18412166">
      <w:pPr>
        <w:spacing w:line="360" w:lineRule="auto"/>
        <w:ind w:firstLine="420" w:firstLineChars="200"/>
        <w:rPr>
          <w:rFonts w:asciiTheme="minorEastAsia" w:hAnsiTheme="minorEastAsia"/>
          <w:szCs w:val="21"/>
        </w:rPr>
      </w:pPr>
      <w:bookmarkStart w:id="133"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3"/>
    </w:p>
    <w:p w14:paraId="3123427A">
      <w:pPr>
        <w:spacing w:line="360" w:lineRule="auto"/>
        <w:ind w:firstLine="420" w:firstLineChars="200"/>
        <w:rPr>
          <w:rFonts w:asciiTheme="minorEastAsia" w:hAnsiTheme="minorEastAsia"/>
          <w:szCs w:val="21"/>
        </w:rPr>
      </w:pPr>
      <w:r>
        <w:rPr>
          <w:rFonts w:asciiTheme="minorEastAsia" w:hAnsiTheme="minorEastAsia"/>
          <w:szCs w:val="21"/>
        </w:rPr>
        <w:t>计算</w:t>
      </w:r>
    </w:p>
    <w:p w14:paraId="3F5BF606">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1E7BD64F">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39869F3B">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57B9BD66">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5665D98A">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4E0CC633">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77B31048">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7677631F">
      <w:pPr>
        <w:pStyle w:val="5"/>
        <w:ind w:firstLine="482"/>
      </w:pPr>
      <w:bookmarkStart w:id="134" w:name="_Toc55548528"/>
      <w:bookmarkStart w:id="135" w:name="_Toc31060"/>
      <w:bookmarkStart w:id="136" w:name="_Toc12447"/>
      <w:r>
        <w:t>六、授予合同</w:t>
      </w:r>
      <w:bookmarkEnd w:id="134"/>
      <w:bookmarkEnd w:id="135"/>
      <w:bookmarkEnd w:id="136"/>
    </w:p>
    <w:p w14:paraId="4F2D64AF">
      <w:pPr>
        <w:pStyle w:val="4"/>
        <w:spacing w:line="360" w:lineRule="auto"/>
        <w:ind w:firstLine="482"/>
      </w:pPr>
      <w:bookmarkStart w:id="137" w:name="_Toc55548529"/>
      <w:bookmarkStart w:id="138" w:name="_Toc4551"/>
      <w:r>
        <w:rPr>
          <w:rFonts w:hint="eastAsia"/>
        </w:rPr>
        <w:t>最终审查</w:t>
      </w:r>
      <w:bookmarkEnd w:id="137"/>
      <w:bookmarkEnd w:id="138"/>
    </w:p>
    <w:p w14:paraId="5F038BC9">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0375B975">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2A8528E6">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51FAA4DE">
      <w:pPr>
        <w:pStyle w:val="4"/>
        <w:spacing w:line="360" w:lineRule="auto"/>
        <w:ind w:firstLine="482"/>
      </w:pPr>
      <w:bookmarkStart w:id="139" w:name="_Toc55548530"/>
      <w:bookmarkStart w:id="140" w:name="_Toc9998"/>
      <w:r>
        <w:rPr>
          <w:rFonts w:hint="eastAsia"/>
        </w:rPr>
        <w:t>合同授予标准</w:t>
      </w:r>
      <w:bookmarkEnd w:id="139"/>
      <w:bookmarkEnd w:id="140"/>
    </w:p>
    <w:p w14:paraId="1C16ACC0">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409CF9CA">
      <w:pPr>
        <w:pStyle w:val="4"/>
        <w:spacing w:line="360" w:lineRule="auto"/>
        <w:ind w:firstLine="482"/>
      </w:pPr>
      <w:bookmarkStart w:id="141" w:name="_Toc55548532"/>
      <w:bookmarkStart w:id="142" w:name="_Toc29853"/>
      <w:r>
        <w:rPr>
          <w:rFonts w:hint="eastAsia"/>
        </w:rPr>
        <w:t>中标结果公示</w:t>
      </w:r>
      <w:bookmarkEnd w:id="141"/>
      <w:bookmarkEnd w:id="142"/>
    </w:p>
    <w:p w14:paraId="660CC93B">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DC1F72B">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1AB23D13">
      <w:pPr>
        <w:pStyle w:val="4"/>
        <w:spacing w:line="360" w:lineRule="auto"/>
        <w:ind w:firstLine="482"/>
      </w:pPr>
      <w:bookmarkStart w:id="143" w:name="_Toc55548533"/>
      <w:bookmarkStart w:id="144" w:name="_Ref179619923"/>
      <w:bookmarkStart w:id="145" w:name="_Toc5257"/>
      <w:r>
        <w:rPr>
          <w:rFonts w:hint="eastAsia"/>
        </w:rPr>
        <w:t>接受和拒绝任何或所有投标的权力</w:t>
      </w:r>
      <w:bookmarkEnd w:id="143"/>
      <w:bookmarkEnd w:id="144"/>
      <w:bookmarkEnd w:id="145"/>
    </w:p>
    <w:p w14:paraId="60BC212E">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51B8E0D8">
      <w:pPr>
        <w:pStyle w:val="4"/>
        <w:spacing w:line="360" w:lineRule="auto"/>
        <w:ind w:firstLine="482"/>
      </w:pPr>
      <w:bookmarkStart w:id="146" w:name="_Toc55548534"/>
      <w:bookmarkStart w:id="147" w:name="_Toc1842"/>
      <w:r>
        <w:rPr>
          <w:rFonts w:hint="eastAsia"/>
        </w:rPr>
        <w:t>中标通知书</w:t>
      </w:r>
      <w:bookmarkEnd w:id="146"/>
      <w:bookmarkEnd w:id="147"/>
    </w:p>
    <w:p w14:paraId="344FCA7D">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20174E07">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2EC28CCD">
      <w:pPr>
        <w:pStyle w:val="4"/>
        <w:spacing w:line="360" w:lineRule="auto"/>
        <w:ind w:firstLine="482"/>
      </w:pPr>
      <w:bookmarkStart w:id="148" w:name="_Toc11931"/>
      <w:bookmarkStart w:id="149" w:name="_Ref179619520"/>
      <w:bookmarkStart w:id="150" w:name="_Toc55548535"/>
      <w:r>
        <w:rPr>
          <w:rFonts w:hint="eastAsia"/>
        </w:rPr>
        <w:t>签订合同</w:t>
      </w:r>
      <w:bookmarkEnd w:id="148"/>
      <w:bookmarkEnd w:id="149"/>
      <w:bookmarkEnd w:id="150"/>
    </w:p>
    <w:p w14:paraId="1C4A9406">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2F39BD6B">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7F6AB098">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19FB6FC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6D4B065">
      <w:pPr>
        <w:pStyle w:val="2"/>
      </w:pPr>
      <w:bookmarkStart w:id="151" w:name="_Toc61880307"/>
      <w:bookmarkStart w:id="152" w:name="_Toc61539111"/>
      <w:r>
        <w:rPr>
          <w:rFonts w:hint="eastAsia"/>
        </w:rPr>
        <w:t>第四章  附件－投标文件格式</w:t>
      </w:r>
      <w:bookmarkEnd w:id="151"/>
      <w:bookmarkEnd w:id="152"/>
    </w:p>
    <w:p w14:paraId="744592AA">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8F76139">
      <w:pPr>
        <w:keepNext/>
        <w:keepLines/>
        <w:spacing w:before="160" w:after="170"/>
        <w:ind w:firstLine="602" w:firstLineChars="200"/>
        <w:jc w:val="center"/>
        <w:outlineLvl w:val="4"/>
        <w:rPr>
          <w:b/>
          <w:bCs/>
          <w:sz w:val="30"/>
          <w:szCs w:val="28"/>
        </w:rPr>
      </w:pPr>
      <w:bookmarkStart w:id="153" w:name="_Toc55548538"/>
      <w:r>
        <w:rPr>
          <w:rFonts w:hint="eastAsia"/>
          <w:b/>
          <w:bCs/>
          <w:sz w:val="30"/>
          <w:szCs w:val="28"/>
        </w:rPr>
        <w:t>投标函</w:t>
      </w:r>
      <w:bookmarkEnd w:id="153"/>
    </w:p>
    <w:p w14:paraId="5F1BEC47">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深圳市宝安区疾病预防控制中心（深圳市宝安区卫生监督所）</w:t>
      </w:r>
    </w:p>
    <w:p w14:paraId="1F65CF8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2324EEB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5009749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02E7DB5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722026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F8EBC7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772EC46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7A0FEC2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15E2DA54">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2DE17445">
      <w:pPr>
        <w:spacing w:line="360" w:lineRule="auto"/>
        <w:ind w:firstLine="420" w:firstLineChars="200"/>
        <w:rPr>
          <w:rFonts w:asciiTheme="minorEastAsia" w:hAnsiTheme="minorEastAsia"/>
          <w:color w:val="000000"/>
          <w:szCs w:val="21"/>
        </w:rPr>
      </w:pPr>
    </w:p>
    <w:p w14:paraId="36828BD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2A1E93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7F7790D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25379C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4E0DA85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29CF46A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4CB1208D">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074513C9">
      <w:pPr>
        <w:keepNext/>
        <w:keepLines/>
        <w:spacing w:before="160" w:after="170"/>
        <w:ind w:firstLine="602" w:firstLineChars="200"/>
        <w:jc w:val="center"/>
        <w:outlineLvl w:val="4"/>
        <w:rPr>
          <w:b/>
          <w:bCs/>
          <w:sz w:val="30"/>
          <w:szCs w:val="28"/>
        </w:rPr>
      </w:pPr>
      <w:bookmarkStart w:id="154" w:name="_Toc55548539"/>
      <w:bookmarkStart w:id="155" w:name="_Toc30545"/>
      <w:r>
        <w:rPr>
          <w:rFonts w:hint="eastAsia"/>
          <w:b/>
          <w:bCs/>
          <w:sz w:val="30"/>
          <w:szCs w:val="28"/>
        </w:rPr>
        <w:t>政府采购投标及履约承诺函</w:t>
      </w:r>
      <w:bookmarkEnd w:id="154"/>
    </w:p>
    <w:p w14:paraId="53F3C9A8">
      <w:pPr>
        <w:spacing w:line="360" w:lineRule="auto"/>
        <w:ind w:firstLine="420" w:firstLineChars="200"/>
        <w:rPr>
          <w:rFonts w:asciiTheme="minorEastAsia" w:hAnsiTheme="minorEastAsia"/>
          <w:szCs w:val="21"/>
        </w:rPr>
      </w:pPr>
      <w:r>
        <w:rPr>
          <w:rFonts w:hint="eastAsia" w:asciiTheme="minorEastAsia" w:hAnsiTheme="minorEastAsia"/>
          <w:szCs w:val="21"/>
        </w:rPr>
        <w:t>致：</w:t>
      </w: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p>
    <w:p w14:paraId="058176CB">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E52E402">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2108367F">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7706E2BF">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7CBBA6EA">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2B344CD8">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565F5A7E">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7B6701D2">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8200A0F">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8CBD689">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666DA4D">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F3DE775">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491C952D">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71566430">
      <w:pPr>
        <w:adjustRightInd w:val="0"/>
        <w:snapToGrid w:val="0"/>
        <w:spacing w:line="360" w:lineRule="auto"/>
        <w:ind w:firstLine="422" w:firstLineChars="200"/>
        <w:rPr>
          <w:rFonts w:asciiTheme="minorEastAsia" w:hAnsiTheme="minorEastAsia"/>
          <w:b/>
          <w:snapToGrid w:val="0"/>
          <w:kern w:val="0"/>
          <w:szCs w:val="21"/>
        </w:rPr>
      </w:pPr>
    </w:p>
    <w:p w14:paraId="7E68EBD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4A6B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AF6D03">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79C8A6A6">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5"/>
    </w:p>
    <w:p w14:paraId="23388305">
      <w:pPr>
        <w:keepNext/>
        <w:keepLines/>
        <w:spacing w:before="160" w:after="170"/>
        <w:ind w:firstLine="602" w:firstLineChars="200"/>
        <w:jc w:val="center"/>
        <w:outlineLvl w:val="4"/>
        <w:rPr>
          <w:b/>
          <w:bCs/>
          <w:snapToGrid w:val="0"/>
          <w:sz w:val="30"/>
          <w:szCs w:val="28"/>
        </w:rPr>
      </w:pPr>
      <w:bookmarkStart w:id="156" w:name="_Toc55548540"/>
      <w:r>
        <w:rPr>
          <w:rFonts w:hint="eastAsia"/>
          <w:b/>
          <w:bCs/>
          <w:snapToGrid w:val="0"/>
          <w:sz w:val="30"/>
          <w:szCs w:val="28"/>
        </w:rPr>
        <w:t>诚信承诺函</w:t>
      </w:r>
      <w:bookmarkEnd w:id="156"/>
    </w:p>
    <w:p w14:paraId="5933E27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lang w:val="en-US" w:eastAsia="zh-CN"/>
        </w:rPr>
        <w:t>深圳市宝安区卫生监督所</w:t>
      </w:r>
      <w:r>
        <w:rPr>
          <w:rFonts w:hint="eastAsia" w:cs="Courier New" w:asciiTheme="minorEastAsia" w:hAnsiTheme="minorEastAsia"/>
          <w:snapToGrid w:val="0"/>
          <w:szCs w:val="21"/>
          <w:lang w:eastAsia="zh-CN"/>
        </w:rPr>
        <w:t>）</w:t>
      </w:r>
      <w:r>
        <w:rPr>
          <w:rFonts w:hint="eastAsia" w:cs="Courier New" w:asciiTheme="minorEastAsia" w:hAnsiTheme="minorEastAsia"/>
          <w:snapToGrid w:val="0"/>
          <w:szCs w:val="21"/>
        </w:rPr>
        <w:t>：</w:t>
      </w:r>
    </w:p>
    <w:p w14:paraId="64BA6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397DBD6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083043B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4054C1D6">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336E769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687A7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1AC11D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5626214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421B3728">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E746C2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019665A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5049AE03">
      <w:pPr>
        <w:spacing w:line="360" w:lineRule="auto"/>
        <w:ind w:firstLine="420" w:firstLineChars="200"/>
        <w:rPr>
          <w:rFonts w:asciiTheme="minorEastAsia" w:hAnsiTheme="minorEastAsia"/>
          <w:szCs w:val="21"/>
        </w:rPr>
      </w:pPr>
    </w:p>
    <w:p w14:paraId="09DF85B9">
      <w:pPr>
        <w:spacing w:line="360" w:lineRule="auto"/>
        <w:ind w:firstLine="420" w:firstLineChars="200"/>
        <w:rPr>
          <w:rFonts w:asciiTheme="minorEastAsia" w:hAnsiTheme="minorEastAsia"/>
          <w:szCs w:val="21"/>
        </w:rPr>
      </w:pPr>
    </w:p>
    <w:p w14:paraId="465A1B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F39EB2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F00298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68261C7C">
      <w:pPr>
        <w:spacing w:line="360" w:lineRule="auto"/>
        <w:ind w:firstLine="420" w:firstLineChars="200"/>
        <w:rPr>
          <w:rFonts w:asciiTheme="minorEastAsia" w:hAnsiTheme="minorEastAsia"/>
          <w:szCs w:val="21"/>
        </w:rPr>
      </w:pPr>
    </w:p>
    <w:p w14:paraId="1D6160DE">
      <w:pPr>
        <w:spacing w:line="360" w:lineRule="auto"/>
        <w:ind w:firstLine="422" w:firstLineChars="200"/>
        <w:rPr>
          <w:rFonts w:asciiTheme="minorEastAsia" w:hAnsiTheme="minorEastAsia"/>
          <w:b/>
          <w:szCs w:val="21"/>
        </w:rPr>
      </w:pPr>
    </w:p>
    <w:p w14:paraId="18786E1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7"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7"/>
    </w:p>
    <w:p w14:paraId="1674C976">
      <w:pPr>
        <w:keepNext/>
        <w:keepLines/>
        <w:spacing w:before="160" w:after="170"/>
        <w:ind w:firstLine="602" w:firstLineChars="200"/>
        <w:jc w:val="center"/>
        <w:outlineLvl w:val="4"/>
        <w:rPr>
          <w:b/>
          <w:bCs/>
          <w:sz w:val="30"/>
          <w:szCs w:val="28"/>
        </w:rPr>
      </w:pPr>
      <w:bookmarkStart w:id="158" w:name="_Toc55548541"/>
      <w:r>
        <w:rPr>
          <w:rFonts w:hint="eastAsia"/>
          <w:b/>
          <w:bCs/>
          <w:sz w:val="30"/>
          <w:szCs w:val="28"/>
        </w:rPr>
        <w:t>开标一览表</w:t>
      </w:r>
      <w:bookmarkEnd w:id="158"/>
    </w:p>
    <w:p w14:paraId="039200AE">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0635EA9D">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E2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31B04699">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0DE726C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48B2BCF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3A362D0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08849F9D">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5D61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DE483EE">
            <w:pPr>
              <w:spacing w:line="360" w:lineRule="auto"/>
              <w:ind w:firstLine="420" w:firstLineChars="200"/>
              <w:rPr>
                <w:rFonts w:asciiTheme="minorEastAsia" w:hAnsiTheme="minorEastAsia"/>
                <w:szCs w:val="21"/>
              </w:rPr>
            </w:pPr>
          </w:p>
        </w:tc>
        <w:tc>
          <w:tcPr>
            <w:tcW w:w="2562" w:type="dxa"/>
          </w:tcPr>
          <w:p w14:paraId="4FBCAD33">
            <w:pPr>
              <w:spacing w:line="360" w:lineRule="auto"/>
              <w:ind w:firstLine="420" w:firstLineChars="200"/>
              <w:rPr>
                <w:rFonts w:asciiTheme="minorEastAsia" w:hAnsiTheme="minorEastAsia"/>
                <w:szCs w:val="21"/>
              </w:rPr>
            </w:pPr>
          </w:p>
          <w:p w14:paraId="714C88D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6F1565D3">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47DCA5B8">
            <w:pPr>
              <w:spacing w:line="360" w:lineRule="auto"/>
              <w:ind w:firstLine="420" w:firstLineChars="200"/>
              <w:rPr>
                <w:rFonts w:asciiTheme="minorEastAsia" w:hAnsiTheme="minorEastAsia"/>
                <w:szCs w:val="21"/>
              </w:rPr>
            </w:pPr>
          </w:p>
        </w:tc>
        <w:tc>
          <w:tcPr>
            <w:tcW w:w="1493" w:type="dxa"/>
          </w:tcPr>
          <w:p w14:paraId="3110ED68">
            <w:pPr>
              <w:spacing w:line="360" w:lineRule="auto"/>
              <w:ind w:firstLine="420" w:firstLineChars="200"/>
              <w:rPr>
                <w:rFonts w:asciiTheme="minorEastAsia" w:hAnsiTheme="minorEastAsia"/>
                <w:szCs w:val="21"/>
              </w:rPr>
            </w:pPr>
          </w:p>
        </w:tc>
      </w:tr>
    </w:tbl>
    <w:p w14:paraId="1610B8B7">
      <w:pPr>
        <w:spacing w:line="360" w:lineRule="auto"/>
        <w:ind w:firstLine="420" w:firstLineChars="200"/>
        <w:rPr>
          <w:rFonts w:asciiTheme="minorEastAsia" w:hAnsiTheme="minorEastAsia"/>
          <w:szCs w:val="21"/>
        </w:rPr>
      </w:pPr>
    </w:p>
    <w:p w14:paraId="77F2B810">
      <w:pPr>
        <w:spacing w:line="360" w:lineRule="auto"/>
        <w:ind w:firstLine="420" w:firstLineChars="200"/>
        <w:rPr>
          <w:rFonts w:asciiTheme="minorEastAsia" w:hAnsiTheme="minorEastAsia"/>
          <w:szCs w:val="21"/>
        </w:rPr>
      </w:pPr>
    </w:p>
    <w:p w14:paraId="4DC63C29">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4F1605A8">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4870AB0">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5D12C37D">
      <w:pPr>
        <w:spacing w:line="360" w:lineRule="auto"/>
        <w:ind w:firstLine="420" w:firstLineChars="200"/>
        <w:rPr>
          <w:rFonts w:asciiTheme="minorEastAsia" w:hAnsiTheme="minorEastAsia"/>
          <w:szCs w:val="21"/>
        </w:rPr>
      </w:pPr>
    </w:p>
    <w:p w14:paraId="4F48CA20">
      <w:pPr>
        <w:spacing w:line="360" w:lineRule="auto"/>
        <w:ind w:firstLine="420" w:firstLineChars="200"/>
        <w:rPr>
          <w:rFonts w:asciiTheme="minorEastAsia" w:hAnsiTheme="minorEastAsia"/>
          <w:szCs w:val="21"/>
        </w:rPr>
      </w:pPr>
    </w:p>
    <w:p w14:paraId="491BF9B6">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07DDA410">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6F053CDC">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0244423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9"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9"/>
    </w:p>
    <w:p w14:paraId="7E78EEA7">
      <w:pPr>
        <w:keepNext/>
        <w:keepLines/>
        <w:spacing w:before="160" w:after="170"/>
        <w:ind w:firstLine="602" w:firstLineChars="200"/>
        <w:jc w:val="center"/>
        <w:outlineLvl w:val="4"/>
        <w:rPr>
          <w:b/>
          <w:bCs/>
          <w:sz w:val="30"/>
          <w:szCs w:val="28"/>
        </w:rPr>
      </w:pPr>
      <w:bookmarkStart w:id="160" w:name="_Toc55548542"/>
      <w:r>
        <w:rPr>
          <w:rFonts w:hint="eastAsia"/>
          <w:b/>
          <w:bCs/>
          <w:sz w:val="30"/>
          <w:szCs w:val="28"/>
        </w:rPr>
        <w:t>分项报价清单</w:t>
      </w:r>
      <w:bookmarkEnd w:id="160"/>
    </w:p>
    <w:tbl>
      <w:tblPr>
        <w:tblStyle w:val="17"/>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737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0B9017B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65360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2DE22FC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50AF74D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039C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7EECC36">
            <w:pPr>
              <w:spacing w:line="360" w:lineRule="auto"/>
              <w:ind w:firstLine="420" w:firstLineChars="200"/>
              <w:rPr>
                <w:rFonts w:asciiTheme="minorEastAsia" w:hAnsiTheme="minorEastAsia"/>
                <w:color w:val="000000"/>
                <w:szCs w:val="21"/>
              </w:rPr>
            </w:pPr>
          </w:p>
        </w:tc>
        <w:tc>
          <w:tcPr>
            <w:tcW w:w="2902" w:type="dxa"/>
            <w:vAlign w:val="center"/>
          </w:tcPr>
          <w:p w14:paraId="2F17AEC1">
            <w:pPr>
              <w:spacing w:line="360" w:lineRule="auto"/>
              <w:ind w:firstLine="420" w:firstLineChars="200"/>
              <w:rPr>
                <w:rFonts w:asciiTheme="minorEastAsia" w:hAnsiTheme="minorEastAsia"/>
                <w:color w:val="000000"/>
                <w:szCs w:val="21"/>
              </w:rPr>
            </w:pPr>
          </w:p>
        </w:tc>
        <w:tc>
          <w:tcPr>
            <w:tcW w:w="2357" w:type="dxa"/>
            <w:vAlign w:val="center"/>
          </w:tcPr>
          <w:p w14:paraId="53F0886B">
            <w:pPr>
              <w:spacing w:line="360" w:lineRule="auto"/>
              <w:ind w:firstLine="420" w:firstLineChars="200"/>
              <w:rPr>
                <w:rFonts w:asciiTheme="minorEastAsia" w:hAnsiTheme="minorEastAsia"/>
                <w:color w:val="000000"/>
                <w:szCs w:val="21"/>
              </w:rPr>
            </w:pPr>
          </w:p>
        </w:tc>
        <w:tc>
          <w:tcPr>
            <w:tcW w:w="3148" w:type="dxa"/>
            <w:vAlign w:val="center"/>
          </w:tcPr>
          <w:p w14:paraId="038FA1F9">
            <w:pPr>
              <w:spacing w:line="360" w:lineRule="auto"/>
              <w:ind w:firstLine="420" w:firstLineChars="200"/>
              <w:rPr>
                <w:rFonts w:asciiTheme="minorEastAsia" w:hAnsiTheme="minorEastAsia"/>
                <w:color w:val="000000"/>
                <w:szCs w:val="21"/>
              </w:rPr>
            </w:pPr>
          </w:p>
        </w:tc>
      </w:tr>
      <w:tr w14:paraId="784D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B1897EB">
            <w:pPr>
              <w:spacing w:line="360" w:lineRule="auto"/>
              <w:ind w:firstLine="420" w:firstLineChars="200"/>
              <w:rPr>
                <w:rFonts w:asciiTheme="minorEastAsia" w:hAnsiTheme="minorEastAsia"/>
                <w:color w:val="000000"/>
                <w:szCs w:val="21"/>
              </w:rPr>
            </w:pPr>
          </w:p>
        </w:tc>
        <w:tc>
          <w:tcPr>
            <w:tcW w:w="2902" w:type="dxa"/>
            <w:vAlign w:val="center"/>
          </w:tcPr>
          <w:p w14:paraId="7DC3FCE9">
            <w:pPr>
              <w:spacing w:line="360" w:lineRule="auto"/>
              <w:ind w:firstLine="420" w:firstLineChars="200"/>
              <w:rPr>
                <w:rFonts w:asciiTheme="minorEastAsia" w:hAnsiTheme="minorEastAsia"/>
                <w:color w:val="000000"/>
                <w:szCs w:val="21"/>
              </w:rPr>
            </w:pPr>
          </w:p>
        </w:tc>
        <w:tc>
          <w:tcPr>
            <w:tcW w:w="2357" w:type="dxa"/>
            <w:vAlign w:val="center"/>
          </w:tcPr>
          <w:p w14:paraId="204AA51D">
            <w:pPr>
              <w:spacing w:line="360" w:lineRule="auto"/>
              <w:ind w:firstLine="420" w:firstLineChars="200"/>
              <w:rPr>
                <w:rFonts w:asciiTheme="minorEastAsia" w:hAnsiTheme="minorEastAsia"/>
                <w:color w:val="000000"/>
                <w:szCs w:val="21"/>
              </w:rPr>
            </w:pPr>
          </w:p>
        </w:tc>
        <w:tc>
          <w:tcPr>
            <w:tcW w:w="3148" w:type="dxa"/>
            <w:vAlign w:val="center"/>
          </w:tcPr>
          <w:p w14:paraId="14C9672F">
            <w:pPr>
              <w:spacing w:line="360" w:lineRule="auto"/>
              <w:ind w:firstLine="420" w:firstLineChars="200"/>
              <w:rPr>
                <w:rFonts w:asciiTheme="minorEastAsia" w:hAnsiTheme="minorEastAsia"/>
                <w:color w:val="000000"/>
                <w:szCs w:val="21"/>
              </w:rPr>
            </w:pPr>
          </w:p>
        </w:tc>
      </w:tr>
      <w:tr w14:paraId="1C9E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3AD3B3C9">
            <w:pPr>
              <w:spacing w:line="360" w:lineRule="auto"/>
              <w:ind w:firstLine="420" w:firstLineChars="200"/>
              <w:rPr>
                <w:rFonts w:asciiTheme="minorEastAsia" w:hAnsiTheme="minorEastAsia"/>
                <w:color w:val="000000"/>
                <w:szCs w:val="21"/>
              </w:rPr>
            </w:pPr>
          </w:p>
        </w:tc>
        <w:tc>
          <w:tcPr>
            <w:tcW w:w="2902" w:type="dxa"/>
            <w:vAlign w:val="center"/>
          </w:tcPr>
          <w:p w14:paraId="3EEF998C">
            <w:pPr>
              <w:spacing w:line="360" w:lineRule="auto"/>
              <w:ind w:firstLine="420" w:firstLineChars="200"/>
              <w:rPr>
                <w:rFonts w:asciiTheme="minorEastAsia" w:hAnsiTheme="minorEastAsia"/>
                <w:color w:val="000000"/>
                <w:szCs w:val="21"/>
              </w:rPr>
            </w:pPr>
          </w:p>
        </w:tc>
        <w:tc>
          <w:tcPr>
            <w:tcW w:w="2357" w:type="dxa"/>
            <w:vAlign w:val="center"/>
          </w:tcPr>
          <w:p w14:paraId="41804381">
            <w:pPr>
              <w:spacing w:line="360" w:lineRule="auto"/>
              <w:ind w:firstLine="420" w:firstLineChars="200"/>
              <w:rPr>
                <w:rFonts w:asciiTheme="minorEastAsia" w:hAnsiTheme="minorEastAsia"/>
                <w:color w:val="000000"/>
                <w:szCs w:val="21"/>
              </w:rPr>
            </w:pPr>
          </w:p>
        </w:tc>
        <w:tc>
          <w:tcPr>
            <w:tcW w:w="3148" w:type="dxa"/>
            <w:vAlign w:val="center"/>
          </w:tcPr>
          <w:p w14:paraId="0E177EC1">
            <w:pPr>
              <w:spacing w:line="360" w:lineRule="auto"/>
              <w:ind w:firstLine="420" w:firstLineChars="200"/>
              <w:rPr>
                <w:rFonts w:asciiTheme="minorEastAsia" w:hAnsiTheme="minorEastAsia"/>
                <w:color w:val="000000"/>
                <w:szCs w:val="21"/>
              </w:rPr>
            </w:pPr>
          </w:p>
        </w:tc>
      </w:tr>
      <w:tr w14:paraId="55B4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666CAC2">
            <w:pPr>
              <w:spacing w:line="360" w:lineRule="auto"/>
              <w:ind w:firstLine="420" w:firstLineChars="200"/>
              <w:rPr>
                <w:rFonts w:asciiTheme="minorEastAsia" w:hAnsiTheme="minorEastAsia"/>
                <w:color w:val="000000"/>
                <w:szCs w:val="21"/>
              </w:rPr>
            </w:pPr>
          </w:p>
        </w:tc>
        <w:tc>
          <w:tcPr>
            <w:tcW w:w="2902" w:type="dxa"/>
            <w:vAlign w:val="center"/>
          </w:tcPr>
          <w:p w14:paraId="0BBD1A4B">
            <w:pPr>
              <w:spacing w:line="360" w:lineRule="auto"/>
              <w:ind w:firstLine="420" w:firstLineChars="200"/>
              <w:rPr>
                <w:rFonts w:asciiTheme="minorEastAsia" w:hAnsiTheme="minorEastAsia"/>
                <w:color w:val="000000"/>
                <w:szCs w:val="21"/>
              </w:rPr>
            </w:pPr>
          </w:p>
        </w:tc>
        <w:tc>
          <w:tcPr>
            <w:tcW w:w="2357" w:type="dxa"/>
            <w:vAlign w:val="center"/>
          </w:tcPr>
          <w:p w14:paraId="1D4703FE">
            <w:pPr>
              <w:spacing w:line="360" w:lineRule="auto"/>
              <w:ind w:firstLine="420" w:firstLineChars="200"/>
              <w:rPr>
                <w:rFonts w:asciiTheme="minorEastAsia" w:hAnsiTheme="minorEastAsia"/>
                <w:color w:val="000000"/>
                <w:szCs w:val="21"/>
              </w:rPr>
            </w:pPr>
          </w:p>
        </w:tc>
        <w:tc>
          <w:tcPr>
            <w:tcW w:w="3148" w:type="dxa"/>
            <w:vAlign w:val="center"/>
          </w:tcPr>
          <w:p w14:paraId="185FB101">
            <w:pPr>
              <w:spacing w:line="360" w:lineRule="auto"/>
              <w:ind w:firstLine="420" w:firstLineChars="200"/>
              <w:rPr>
                <w:rFonts w:asciiTheme="minorEastAsia" w:hAnsiTheme="minorEastAsia"/>
                <w:color w:val="000000"/>
                <w:szCs w:val="21"/>
              </w:rPr>
            </w:pPr>
          </w:p>
        </w:tc>
      </w:tr>
      <w:tr w14:paraId="01B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71B45CF">
            <w:pPr>
              <w:spacing w:line="360" w:lineRule="auto"/>
              <w:ind w:firstLine="420" w:firstLineChars="200"/>
              <w:rPr>
                <w:rFonts w:asciiTheme="minorEastAsia" w:hAnsiTheme="minorEastAsia"/>
                <w:color w:val="000000"/>
                <w:szCs w:val="21"/>
              </w:rPr>
            </w:pPr>
          </w:p>
        </w:tc>
        <w:tc>
          <w:tcPr>
            <w:tcW w:w="2902" w:type="dxa"/>
            <w:vAlign w:val="center"/>
          </w:tcPr>
          <w:p w14:paraId="5119BF7E">
            <w:pPr>
              <w:spacing w:line="360" w:lineRule="auto"/>
              <w:ind w:firstLine="420" w:firstLineChars="200"/>
              <w:rPr>
                <w:rFonts w:asciiTheme="minorEastAsia" w:hAnsiTheme="minorEastAsia"/>
                <w:color w:val="000000"/>
                <w:szCs w:val="21"/>
              </w:rPr>
            </w:pPr>
          </w:p>
        </w:tc>
        <w:tc>
          <w:tcPr>
            <w:tcW w:w="2357" w:type="dxa"/>
            <w:vAlign w:val="center"/>
          </w:tcPr>
          <w:p w14:paraId="68B31413">
            <w:pPr>
              <w:spacing w:line="360" w:lineRule="auto"/>
              <w:ind w:firstLine="420" w:firstLineChars="200"/>
              <w:rPr>
                <w:rFonts w:asciiTheme="minorEastAsia" w:hAnsiTheme="minorEastAsia"/>
                <w:color w:val="000000"/>
                <w:szCs w:val="21"/>
              </w:rPr>
            </w:pPr>
          </w:p>
        </w:tc>
        <w:tc>
          <w:tcPr>
            <w:tcW w:w="3148" w:type="dxa"/>
            <w:vAlign w:val="center"/>
          </w:tcPr>
          <w:p w14:paraId="4D8689C6">
            <w:pPr>
              <w:spacing w:line="360" w:lineRule="auto"/>
              <w:ind w:firstLine="420" w:firstLineChars="200"/>
              <w:rPr>
                <w:rFonts w:asciiTheme="minorEastAsia" w:hAnsiTheme="minorEastAsia"/>
                <w:color w:val="000000"/>
                <w:szCs w:val="21"/>
              </w:rPr>
            </w:pPr>
          </w:p>
        </w:tc>
      </w:tr>
      <w:tr w14:paraId="26B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FDBBD0B">
            <w:pPr>
              <w:spacing w:line="360" w:lineRule="auto"/>
              <w:ind w:firstLine="420" w:firstLineChars="200"/>
              <w:rPr>
                <w:rFonts w:asciiTheme="minorEastAsia" w:hAnsiTheme="minorEastAsia"/>
                <w:color w:val="000000"/>
                <w:szCs w:val="21"/>
              </w:rPr>
            </w:pPr>
          </w:p>
        </w:tc>
        <w:tc>
          <w:tcPr>
            <w:tcW w:w="2902" w:type="dxa"/>
            <w:vAlign w:val="center"/>
          </w:tcPr>
          <w:p w14:paraId="646A061F">
            <w:pPr>
              <w:spacing w:line="360" w:lineRule="auto"/>
              <w:ind w:firstLine="420" w:firstLineChars="200"/>
              <w:rPr>
                <w:rFonts w:asciiTheme="minorEastAsia" w:hAnsiTheme="minorEastAsia"/>
                <w:color w:val="000000"/>
                <w:szCs w:val="21"/>
              </w:rPr>
            </w:pPr>
          </w:p>
        </w:tc>
        <w:tc>
          <w:tcPr>
            <w:tcW w:w="2357" w:type="dxa"/>
            <w:vAlign w:val="center"/>
          </w:tcPr>
          <w:p w14:paraId="03D220A0">
            <w:pPr>
              <w:spacing w:line="360" w:lineRule="auto"/>
              <w:ind w:firstLine="420" w:firstLineChars="200"/>
              <w:rPr>
                <w:rFonts w:asciiTheme="minorEastAsia" w:hAnsiTheme="minorEastAsia"/>
                <w:color w:val="000000"/>
                <w:szCs w:val="21"/>
              </w:rPr>
            </w:pPr>
          </w:p>
        </w:tc>
        <w:tc>
          <w:tcPr>
            <w:tcW w:w="3148" w:type="dxa"/>
            <w:vAlign w:val="center"/>
          </w:tcPr>
          <w:p w14:paraId="5F6101BE">
            <w:pPr>
              <w:spacing w:line="360" w:lineRule="auto"/>
              <w:ind w:firstLine="420" w:firstLineChars="200"/>
              <w:rPr>
                <w:rFonts w:asciiTheme="minorEastAsia" w:hAnsiTheme="minorEastAsia"/>
                <w:color w:val="000000"/>
                <w:szCs w:val="21"/>
              </w:rPr>
            </w:pPr>
          </w:p>
        </w:tc>
      </w:tr>
      <w:tr w14:paraId="54D3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56AC9E5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2C46E8EA">
            <w:pPr>
              <w:spacing w:line="360" w:lineRule="auto"/>
              <w:ind w:firstLine="420" w:firstLineChars="200"/>
              <w:rPr>
                <w:rFonts w:asciiTheme="minorEastAsia" w:hAnsiTheme="minorEastAsia"/>
                <w:color w:val="000000"/>
                <w:szCs w:val="21"/>
              </w:rPr>
            </w:pPr>
          </w:p>
        </w:tc>
      </w:tr>
    </w:tbl>
    <w:p w14:paraId="132D69F2">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6D91BA6C">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4F0B8AF">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03449783">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42B252FD">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0BA00823">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02543142">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4D5F6CAD">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2356E7AB">
      <w:pPr>
        <w:spacing w:line="360" w:lineRule="auto"/>
        <w:ind w:firstLine="420" w:firstLineChars="200"/>
      </w:pPr>
    </w:p>
    <w:p w14:paraId="0083C7DE">
      <w:pPr>
        <w:spacing w:line="360" w:lineRule="auto"/>
      </w:pPr>
    </w:p>
    <w:p w14:paraId="1215EF91">
      <w:pPr>
        <w:spacing w:line="360" w:lineRule="auto"/>
        <w:ind w:firstLine="420" w:firstLineChars="200"/>
      </w:pPr>
    </w:p>
    <w:p w14:paraId="47FA09E8">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61" w:name="_Toc32280"/>
    </w:p>
    <w:p w14:paraId="1C56B4D5">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61"/>
    </w:p>
    <w:p w14:paraId="56917416">
      <w:pPr>
        <w:keepNext/>
        <w:keepLines/>
        <w:spacing w:before="160" w:after="170"/>
        <w:ind w:firstLine="602" w:firstLineChars="200"/>
        <w:jc w:val="center"/>
        <w:outlineLvl w:val="4"/>
        <w:rPr>
          <w:b/>
          <w:bCs/>
          <w:sz w:val="30"/>
          <w:szCs w:val="28"/>
        </w:rPr>
      </w:pPr>
      <w:bookmarkStart w:id="162" w:name="_Toc55548545"/>
      <w:bookmarkStart w:id="163" w:name="_Toc2383"/>
      <w:r>
        <w:rPr>
          <w:rFonts w:hint="eastAsia"/>
          <w:b/>
          <w:bCs/>
          <w:sz w:val="30"/>
          <w:szCs w:val="28"/>
        </w:rPr>
        <w:t>法定代表人证明书</w:t>
      </w:r>
      <w:bookmarkEnd w:id="162"/>
    </w:p>
    <w:p w14:paraId="5018F6AB">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6B67C70">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19892F57">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6E8C8D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368691D3">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53EB0DF8">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23A1DF7">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3137ABFD">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2DC3CF">
      <w:pPr>
        <w:spacing w:line="360" w:lineRule="auto"/>
        <w:ind w:firstLine="420" w:firstLineChars="200"/>
        <w:rPr>
          <w:rFonts w:asciiTheme="minorEastAsia" w:hAnsiTheme="minorEastAsia"/>
          <w:szCs w:val="21"/>
        </w:rPr>
      </w:pPr>
    </w:p>
    <w:p w14:paraId="73B36F96">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73ABBC5F">
                      <w:pPr>
                        <w:spacing w:line="360" w:lineRule="auto"/>
                        <w:ind w:firstLine="1680" w:firstLineChars="800"/>
                      </w:pPr>
                    </w:p>
                    <w:p w14:paraId="48A596E3">
                      <w:pPr>
                        <w:spacing w:line="360" w:lineRule="auto"/>
                        <w:ind w:firstLine="1680" w:firstLineChars="800"/>
                      </w:pPr>
                      <w:r>
                        <w:rPr>
                          <w:rFonts w:hint="eastAsia"/>
                        </w:rPr>
                        <w:t>法定代表人</w:t>
                      </w:r>
                    </w:p>
                    <w:p w14:paraId="61B0B585">
                      <w:pPr>
                        <w:spacing w:line="360" w:lineRule="auto"/>
                        <w:ind w:firstLine="1155" w:firstLineChars="550"/>
                      </w:pPr>
                      <w:r>
                        <w:rPr>
                          <w:rFonts w:hint="eastAsia"/>
                        </w:rPr>
                        <w:t>居民身份证复印件粘贴处</w:t>
                      </w:r>
                    </w:p>
                    <w:p w14:paraId="2A491B12">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58F07BC4">
                      <w:pPr>
                        <w:spacing w:line="360" w:lineRule="auto"/>
                        <w:jc w:val="center"/>
                      </w:pPr>
                    </w:p>
                    <w:p w14:paraId="6BD81522">
                      <w:pPr>
                        <w:spacing w:line="360" w:lineRule="auto"/>
                        <w:jc w:val="center"/>
                      </w:pPr>
                      <w:r>
                        <w:rPr>
                          <w:rFonts w:hint="eastAsia"/>
                        </w:rPr>
                        <w:t>法定代表人</w:t>
                      </w:r>
                    </w:p>
                    <w:p w14:paraId="06D9463A">
                      <w:pPr>
                        <w:spacing w:line="360" w:lineRule="auto"/>
                        <w:jc w:val="center"/>
                      </w:pPr>
                      <w:r>
                        <w:rPr>
                          <w:rFonts w:hint="eastAsia"/>
                        </w:rPr>
                        <w:t>居民身份证复印件粘贴处</w:t>
                      </w:r>
                    </w:p>
                    <w:p w14:paraId="25166420">
                      <w:pPr>
                        <w:spacing w:line="360" w:lineRule="auto"/>
                        <w:jc w:val="center"/>
                      </w:pPr>
                      <w:r>
                        <w:rPr>
                          <w:rFonts w:hint="eastAsia"/>
                        </w:rPr>
                        <w:t>（正面）</w:t>
                      </w:r>
                    </w:p>
                  </w:txbxContent>
                </v:textbox>
              </v:rect>
            </w:pict>
          </mc:Fallback>
        </mc:AlternateContent>
      </w:r>
    </w:p>
    <w:p w14:paraId="5C02B3FD">
      <w:pPr>
        <w:spacing w:line="360" w:lineRule="auto"/>
        <w:ind w:firstLine="422" w:firstLineChars="200"/>
        <w:rPr>
          <w:rFonts w:asciiTheme="minorEastAsia" w:hAnsiTheme="minorEastAsia"/>
          <w:b/>
          <w:bCs/>
          <w:szCs w:val="21"/>
        </w:rPr>
      </w:pPr>
    </w:p>
    <w:p w14:paraId="6DEF020D">
      <w:pPr>
        <w:spacing w:line="360" w:lineRule="auto"/>
        <w:ind w:firstLine="422" w:firstLineChars="200"/>
        <w:rPr>
          <w:rFonts w:asciiTheme="minorEastAsia" w:hAnsiTheme="minorEastAsia"/>
          <w:b/>
          <w:bCs/>
          <w:szCs w:val="21"/>
        </w:rPr>
      </w:pPr>
    </w:p>
    <w:p w14:paraId="4D2EC033">
      <w:pPr>
        <w:spacing w:line="360" w:lineRule="auto"/>
        <w:ind w:firstLine="422" w:firstLineChars="200"/>
        <w:rPr>
          <w:rFonts w:asciiTheme="minorEastAsia" w:hAnsiTheme="minorEastAsia"/>
          <w:b/>
          <w:bCs/>
          <w:szCs w:val="21"/>
        </w:rPr>
      </w:pPr>
    </w:p>
    <w:p w14:paraId="2E95F3FB">
      <w:pPr>
        <w:spacing w:line="360" w:lineRule="auto"/>
        <w:ind w:firstLine="422" w:firstLineChars="200"/>
        <w:rPr>
          <w:rFonts w:asciiTheme="minorEastAsia" w:hAnsiTheme="minorEastAsia"/>
          <w:b/>
          <w:bCs/>
          <w:szCs w:val="21"/>
        </w:rPr>
      </w:pPr>
    </w:p>
    <w:p w14:paraId="26E3D189">
      <w:pPr>
        <w:spacing w:line="360" w:lineRule="auto"/>
        <w:ind w:firstLine="422" w:firstLineChars="200"/>
        <w:rPr>
          <w:rFonts w:asciiTheme="minorEastAsia" w:hAnsiTheme="minorEastAsia"/>
          <w:b/>
          <w:bCs/>
          <w:szCs w:val="21"/>
        </w:rPr>
      </w:pPr>
    </w:p>
    <w:p w14:paraId="45D54CCA">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7B59B36">
      <w:pPr>
        <w:spacing w:line="360" w:lineRule="auto"/>
        <w:ind w:firstLine="420" w:firstLineChars="200"/>
        <w:rPr>
          <w:rFonts w:asciiTheme="minorEastAsia" w:hAnsiTheme="minorEastAsia"/>
          <w:szCs w:val="21"/>
        </w:rPr>
      </w:pPr>
    </w:p>
    <w:p w14:paraId="1ADA0A58">
      <w:pPr>
        <w:spacing w:line="360" w:lineRule="auto"/>
        <w:ind w:firstLine="420" w:firstLineChars="200"/>
        <w:rPr>
          <w:rFonts w:asciiTheme="minorEastAsia" w:hAnsiTheme="minorEastAsia"/>
          <w:szCs w:val="21"/>
        </w:rPr>
      </w:pPr>
    </w:p>
    <w:p w14:paraId="711BB16F">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665FE8C5">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033C158B">
      <w:pPr>
        <w:ind w:firstLine="420" w:firstLineChars="200"/>
      </w:pPr>
    </w:p>
    <w:p w14:paraId="6B624079">
      <w:pPr>
        <w:adjustRightInd w:val="0"/>
        <w:snapToGrid w:val="0"/>
        <w:spacing w:line="360" w:lineRule="auto"/>
        <w:ind w:firstLine="422" w:firstLineChars="200"/>
        <w:rPr>
          <w:rFonts w:asciiTheme="minorEastAsia" w:hAnsiTheme="minorEastAsia"/>
          <w:b/>
          <w:snapToGrid w:val="0"/>
          <w:kern w:val="0"/>
          <w:szCs w:val="21"/>
        </w:rPr>
      </w:pPr>
    </w:p>
    <w:p w14:paraId="58F5097A">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05BD04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3"/>
      <w:r>
        <w:rPr>
          <w:rFonts w:hint="eastAsia" w:asciiTheme="minorEastAsia" w:hAnsiTheme="minorEastAsia"/>
          <w:szCs w:val="21"/>
        </w:rPr>
        <w:t>法定代表人授权委托证明书</w:t>
      </w:r>
    </w:p>
    <w:p w14:paraId="12479711">
      <w:pPr>
        <w:keepNext/>
        <w:keepLines/>
        <w:spacing w:before="160" w:after="170"/>
        <w:ind w:firstLine="602" w:firstLineChars="200"/>
        <w:jc w:val="center"/>
        <w:outlineLvl w:val="4"/>
        <w:rPr>
          <w:b/>
          <w:bCs/>
          <w:sz w:val="30"/>
          <w:szCs w:val="28"/>
        </w:rPr>
      </w:pPr>
      <w:bookmarkStart w:id="164" w:name="_Toc55548546"/>
      <w:bookmarkStart w:id="165" w:name="_Toc437"/>
      <w:r>
        <w:rPr>
          <w:rFonts w:hint="eastAsia"/>
          <w:b/>
          <w:bCs/>
          <w:sz w:val="30"/>
          <w:szCs w:val="28"/>
        </w:rPr>
        <w:t>法定代表人授权委托书</w:t>
      </w:r>
      <w:bookmarkEnd w:id="164"/>
    </w:p>
    <w:p w14:paraId="3C5D0693">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深圳市宝安区疾病预防控制中心（深圳市宝安区卫生监督所）</w:t>
      </w:r>
      <w:r>
        <w:rPr>
          <w:rFonts w:hint="eastAsia" w:asciiTheme="minorEastAsia" w:hAnsiTheme="minorEastAsia"/>
          <w:b/>
          <w:bCs/>
          <w:szCs w:val="21"/>
        </w:rPr>
        <w:t>：</w:t>
      </w:r>
    </w:p>
    <w:p w14:paraId="24A9D1C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B24B993">
      <w:pPr>
        <w:spacing w:line="360" w:lineRule="auto"/>
        <w:ind w:firstLine="420" w:firstLineChars="200"/>
        <w:rPr>
          <w:rFonts w:asciiTheme="minorEastAsia" w:hAnsiTheme="minorEastAsia"/>
          <w:szCs w:val="21"/>
        </w:rPr>
      </w:pPr>
    </w:p>
    <w:p w14:paraId="57FEFFB6">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1A45E938">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615A7E43">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351F8C8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52E769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60DDA16B">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1CF85C57">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2B1DAC9F">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3C20D2E9">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ED8D7AF">
      <w:pPr>
        <w:spacing w:line="360" w:lineRule="auto"/>
        <w:ind w:firstLine="420" w:firstLineChars="200"/>
        <w:rPr>
          <w:rFonts w:asciiTheme="minorEastAsia" w:hAnsiTheme="minorEastAsia"/>
          <w:szCs w:val="21"/>
        </w:rPr>
      </w:pPr>
    </w:p>
    <w:p w14:paraId="0E5BAC2D">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0E8AB3F4">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66842860">
      <w:pPr>
        <w:spacing w:line="360" w:lineRule="auto"/>
        <w:ind w:firstLine="420" w:firstLineChars="200"/>
        <w:rPr>
          <w:rFonts w:asciiTheme="minorEastAsia" w:hAnsiTheme="minorEastAsia"/>
          <w:szCs w:val="21"/>
        </w:rPr>
      </w:pPr>
      <w:bookmarkStart w:id="166"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19660D51">
                      <w:pPr>
                        <w:spacing w:line="360" w:lineRule="auto"/>
                        <w:ind w:firstLine="1260" w:firstLineChars="600"/>
                      </w:pPr>
                    </w:p>
                    <w:p w14:paraId="7303B407">
                      <w:pPr>
                        <w:spacing w:line="360" w:lineRule="auto"/>
                        <w:ind w:firstLine="1260" w:firstLineChars="600"/>
                      </w:pPr>
                      <w:r>
                        <w:rPr>
                          <w:rFonts w:hint="eastAsia"/>
                        </w:rPr>
                        <w:t>被授权人（授权代表）</w:t>
                      </w:r>
                    </w:p>
                    <w:p w14:paraId="4253FF3F">
                      <w:pPr>
                        <w:spacing w:line="360" w:lineRule="auto"/>
                        <w:ind w:firstLine="1050" w:firstLineChars="500"/>
                      </w:pPr>
                      <w:r>
                        <w:rPr>
                          <w:rFonts w:hint="eastAsia"/>
                        </w:rPr>
                        <w:t>居民身份证复印件粘贴处</w:t>
                      </w:r>
                    </w:p>
                    <w:p w14:paraId="441FB384">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08C88F61">
                      <w:pPr>
                        <w:spacing w:line="360" w:lineRule="auto"/>
                        <w:jc w:val="center"/>
                      </w:pPr>
                    </w:p>
                    <w:p w14:paraId="2CCD8182">
                      <w:pPr>
                        <w:spacing w:line="360" w:lineRule="auto"/>
                        <w:jc w:val="center"/>
                      </w:pPr>
                      <w:r>
                        <w:rPr>
                          <w:rFonts w:hint="eastAsia"/>
                        </w:rPr>
                        <w:t>被授权人（授权代表）</w:t>
                      </w:r>
                    </w:p>
                    <w:p w14:paraId="5E12DBD7">
                      <w:pPr>
                        <w:spacing w:line="360" w:lineRule="auto"/>
                        <w:jc w:val="center"/>
                      </w:pPr>
                      <w:r>
                        <w:rPr>
                          <w:rFonts w:hint="eastAsia"/>
                        </w:rPr>
                        <w:t>居民身份证复印件粘贴处</w:t>
                      </w:r>
                    </w:p>
                    <w:p w14:paraId="62073399">
                      <w:pPr>
                        <w:spacing w:line="360" w:lineRule="auto"/>
                        <w:jc w:val="center"/>
                      </w:pPr>
                      <w:r>
                        <w:rPr>
                          <w:rFonts w:hint="eastAsia"/>
                        </w:rPr>
                        <w:t>（反面）</w:t>
                      </w:r>
                    </w:p>
                    <w:p w14:paraId="177481CE"/>
                  </w:txbxContent>
                </v:textbox>
              </v:rect>
            </w:pict>
          </mc:Fallback>
        </mc:AlternateContent>
      </w:r>
      <w:bookmarkEnd w:id="166"/>
    </w:p>
    <w:p w14:paraId="2070441E">
      <w:pPr>
        <w:spacing w:line="360" w:lineRule="auto"/>
        <w:ind w:firstLine="420" w:firstLineChars="200"/>
        <w:rPr>
          <w:rFonts w:asciiTheme="minorEastAsia" w:hAnsiTheme="minorEastAsia"/>
          <w:szCs w:val="21"/>
        </w:rPr>
      </w:pPr>
    </w:p>
    <w:p w14:paraId="100AF954">
      <w:pPr>
        <w:spacing w:line="360" w:lineRule="auto"/>
        <w:ind w:firstLine="420" w:firstLineChars="200"/>
        <w:rPr>
          <w:rFonts w:asciiTheme="minorEastAsia" w:hAnsiTheme="minorEastAsia"/>
          <w:szCs w:val="21"/>
        </w:rPr>
      </w:pPr>
    </w:p>
    <w:p w14:paraId="4DC02F49">
      <w:pPr>
        <w:spacing w:line="360" w:lineRule="auto"/>
        <w:ind w:firstLine="420" w:firstLineChars="200"/>
        <w:rPr>
          <w:rFonts w:asciiTheme="minorEastAsia" w:hAnsiTheme="minorEastAsia"/>
          <w:szCs w:val="21"/>
        </w:rPr>
      </w:pPr>
    </w:p>
    <w:p w14:paraId="7CC73E33">
      <w:pPr>
        <w:spacing w:line="360" w:lineRule="auto"/>
        <w:ind w:firstLine="420" w:firstLineChars="200"/>
        <w:rPr>
          <w:rFonts w:asciiTheme="minorEastAsia" w:hAnsiTheme="minorEastAsia"/>
          <w:szCs w:val="21"/>
        </w:rPr>
      </w:pPr>
    </w:p>
    <w:p w14:paraId="4086A0BA">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67CD6EBB">
      <w:pPr>
        <w:spacing w:line="360" w:lineRule="auto"/>
        <w:ind w:firstLine="420" w:firstLineChars="200"/>
        <w:rPr>
          <w:rFonts w:asciiTheme="minorEastAsia" w:hAnsiTheme="minorEastAsia"/>
          <w:szCs w:val="21"/>
        </w:rPr>
      </w:pPr>
    </w:p>
    <w:p w14:paraId="4F2B5972">
      <w:pPr>
        <w:adjustRightInd w:val="0"/>
        <w:snapToGrid w:val="0"/>
        <w:spacing w:line="360" w:lineRule="auto"/>
        <w:ind w:firstLine="422" w:firstLineChars="200"/>
        <w:rPr>
          <w:rFonts w:asciiTheme="minorEastAsia" w:hAnsiTheme="minorEastAsia"/>
          <w:b/>
          <w:snapToGrid w:val="0"/>
          <w:kern w:val="0"/>
          <w:szCs w:val="21"/>
        </w:rPr>
      </w:pPr>
    </w:p>
    <w:p w14:paraId="47B7F5D3">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21BCEDD0">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5"/>
      <w:r>
        <w:rPr>
          <w:rFonts w:hint="eastAsia" w:asciiTheme="minorEastAsia" w:hAnsiTheme="minorEastAsia"/>
          <w:szCs w:val="21"/>
        </w:rPr>
        <w:t>（如有）</w:t>
      </w:r>
    </w:p>
    <w:p w14:paraId="7893B714">
      <w:pPr>
        <w:keepNext/>
        <w:keepLines/>
        <w:spacing w:before="160" w:after="170"/>
        <w:ind w:firstLine="602" w:firstLineChars="200"/>
        <w:jc w:val="center"/>
        <w:outlineLvl w:val="4"/>
        <w:rPr>
          <w:b/>
          <w:bCs/>
          <w:sz w:val="30"/>
          <w:szCs w:val="28"/>
        </w:rPr>
      </w:pPr>
      <w:bookmarkStart w:id="167" w:name="_Toc55548547"/>
      <w:r>
        <w:rPr>
          <w:rFonts w:hint="eastAsia"/>
          <w:b/>
          <w:bCs/>
          <w:sz w:val="30"/>
          <w:szCs w:val="28"/>
        </w:rPr>
        <w:t>项目实施方案</w:t>
      </w:r>
      <w:bookmarkEnd w:id="167"/>
    </w:p>
    <w:p w14:paraId="7237C43A">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1917A30C">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3F53F11F">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6C96D26D">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0FC17F5">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8"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8"/>
      <w:r>
        <w:rPr>
          <w:rFonts w:hint="eastAsia" w:asciiTheme="minorEastAsia" w:hAnsiTheme="minorEastAsia"/>
          <w:szCs w:val="21"/>
        </w:rPr>
        <w:t>（如有）</w:t>
      </w:r>
    </w:p>
    <w:p w14:paraId="5BFCE779">
      <w:pPr>
        <w:keepNext/>
        <w:keepLines/>
        <w:spacing w:before="160" w:after="170"/>
        <w:ind w:firstLine="602" w:firstLineChars="200"/>
        <w:jc w:val="center"/>
        <w:outlineLvl w:val="4"/>
        <w:rPr>
          <w:b/>
          <w:bCs/>
          <w:sz w:val="30"/>
          <w:szCs w:val="28"/>
        </w:rPr>
      </w:pPr>
      <w:bookmarkStart w:id="169" w:name="_Toc55548548"/>
      <w:r>
        <w:rPr>
          <w:rFonts w:hint="eastAsia"/>
          <w:b/>
          <w:bCs/>
          <w:sz w:val="30"/>
          <w:szCs w:val="28"/>
        </w:rPr>
        <w:t>售后服务方案</w:t>
      </w:r>
      <w:bookmarkEnd w:id="169"/>
    </w:p>
    <w:p w14:paraId="4DF3FA76">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37DF631B">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423AA29D">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4E70A860">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056CDBD6">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59924541">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50C9B137">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0"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70"/>
      <w:r>
        <w:rPr>
          <w:rFonts w:hint="eastAsia" w:asciiTheme="minorEastAsia" w:hAnsiTheme="minorEastAsia"/>
          <w:szCs w:val="21"/>
        </w:rPr>
        <w:t>（如有）</w:t>
      </w:r>
    </w:p>
    <w:p w14:paraId="45B7B09F">
      <w:pPr>
        <w:keepNext/>
        <w:keepLines/>
        <w:spacing w:before="160" w:after="170"/>
        <w:ind w:firstLine="602" w:firstLineChars="200"/>
        <w:jc w:val="center"/>
        <w:outlineLvl w:val="4"/>
        <w:rPr>
          <w:b/>
          <w:bCs/>
          <w:sz w:val="30"/>
          <w:szCs w:val="28"/>
        </w:rPr>
      </w:pPr>
      <w:bookmarkStart w:id="171" w:name="_Toc55548549"/>
      <w:r>
        <w:rPr>
          <w:rFonts w:hint="eastAsia"/>
          <w:b/>
          <w:bCs/>
          <w:sz w:val="30"/>
          <w:szCs w:val="28"/>
        </w:rPr>
        <w:t>中小企业声明函</w:t>
      </w:r>
      <w:bookmarkEnd w:id="171"/>
    </w:p>
    <w:p w14:paraId="112BE93C">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7133F6E9">
      <w:pPr>
        <w:spacing w:line="360" w:lineRule="auto"/>
        <w:ind w:firstLine="420" w:firstLineChars="200"/>
        <w:rPr>
          <w:rFonts w:asciiTheme="minorEastAsia" w:hAnsiTheme="minorEastAsia"/>
          <w:szCs w:val="21"/>
        </w:rPr>
      </w:pPr>
    </w:p>
    <w:p w14:paraId="6AECFD15">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2290CEBD">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D95A7D3">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51561B4E">
      <w:pPr>
        <w:spacing w:line="360" w:lineRule="auto"/>
        <w:ind w:firstLine="420" w:firstLineChars="200"/>
        <w:rPr>
          <w:rFonts w:asciiTheme="minorEastAsia" w:hAnsiTheme="minorEastAsia"/>
          <w:szCs w:val="21"/>
        </w:rPr>
      </w:pPr>
    </w:p>
    <w:p w14:paraId="77DD0576">
      <w:pPr>
        <w:spacing w:line="360" w:lineRule="auto"/>
        <w:ind w:firstLine="420" w:firstLineChars="200"/>
        <w:rPr>
          <w:rFonts w:asciiTheme="minorEastAsia" w:hAnsiTheme="minorEastAsia"/>
          <w:szCs w:val="21"/>
        </w:rPr>
      </w:pPr>
    </w:p>
    <w:p w14:paraId="03173C7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A1823D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C82BB4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5D34553C">
      <w:pPr>
        <w:spacing w:line="360" w:lineRule="auto"/>
        <w:ind w:firstLine="420" w:firstLineChars="200"/>
        <w:rPr>
          <w:rFonts w:asciiTheme="minorEastAsia" w:hAnsiTheme="minorEastAsia"/>
          <w:szCs w:val="21"/>
        </w:rPr>
      </w:pPr>
    </w:p>
    <w:p w14:paraId="7573F722">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4BF014B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72" w:name="_Toc52129207"/>
      <w:bookmarkStart w:id="173" w:name="_Toc51086642"/>
      <w:bookmarkStart w:id="174" w:name="_Toc51255734"/>
      <w:bookmarkStart w:id="175" w:name="_Toc51682373"/>
      <w:bookmarkStart w:id="176" w:name="_Toc21677"/>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72"/>
      <w:bookmarkEnd w:id="173"/>
      <w:bookmarkEnd w:id="174"/>
      <w:bookmarkEnd w:id="175"/>
      <w:bookmarkEnd w:id="176"/>
      <w:r>
        <w:rPr>
          <w:rFonts w:hint="eastAsia" w:asciiTheme="minorEastAsia" w:hAnsiTheme="minorEastAsia"/>
          <w:szCs w:val="21"/>
        </w:rPr>
        <w:t>（如有）</w:t>
      </w:r>
    </w:p>
    <w:p w14:paraId="5F037324">
      <w:pPr>
        <w:keepNext/>
        <w:keepLines/>
        <w:spacing w:before="160" w:after="170"/>
        <w:ind w:firstLine="602" w:firstLineChars="200"/>
        <w:jc w:val="center"/>
        <w:outlineLvl w:val="4"/>
        <w:rPr>
          <w:b/>
          <w:bCs/>
          <w:sz w:val="30"/>
          <w:szCs w:val="28"/>
        </w:rPr>
      </w:pPr>
      <w:bookmarkStart w:id="177" w:name="_Toc55548550"/>
      <w:r>
        <w:rPr>
          <w:rFonts w:hint="eastAsia"/>
          <w:b/>
          <w:bCs/>
          <w:sz w:val="30"/>
          <w:szCs w:val="28"/>
        </w:rPr>
        <w:t>监狱企业证明函</w:t>
      </w:r>
      <w:bookmarkEnd w:id="177"/>
    </w:p>
    <w:p w14:paraId="7B52B0C7">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066D7352">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11DDB63F">
      <w:pPr>
        <w:spacing w:line="360" w:lineRule="auto"/>
        <w:ind w:firstLine="420" w:firstLineChars="200"/>
        <w:rPr>
          <w:rFonts w:asciiTheme="minorEastAsia" w:hAnsiTheme="minorEastAsia"/>
          <w:szCs w:val="21"/>
        </w:rPr>
      </w:pPr>
    </w:p>
    <w:p w14:paraId="6512AED6">
      <w:pPr>
        <w:spacing w:line="360" w:lineRule="auto"/>
        <w:ind w:firstLine="420" w:firstLineChars="200"/>
        <w:rPr>
          <w:rFonts w:asciiTheme="minorEastAsia" w:hAnsiTheme="minorEastAsia"/>
          <w:szCs w:val="21"/>
        </w:rPr>
      </w:pPr>
    </w:p>
    <w:p w14:paraId="2A3045BA">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1DA921FA">
      <w:pPr>
        <w:spacing w:line="360" w:lineRule="auto"/>
        <w:ind w:firstLine="420" w:firstLineChars="200"/>
        <w:rPr>
          <w:rFonts w:asciiTheme="minorEastAsia" w:hAnsiTheme="minorEastAsia"/>
          <w:szCs w:val="21"/>
        </w:rPr>
      </w:pPr>
      <w:bookmarkStart w:id="178" w:name="_Toc51682374"/>
      <w:bookmarkStart w:id="179" w:name="_Toc51255735"/>
      <w:bookmarkStart w:id="180" w:name="_Toc52129208"/>
      <w:bookmarkStart w:id="181" w:name="_Toc18139"/>
      <w:bookmarkStart w:id="182" w:name="_Toc51086643"/>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8"/>
      <w:bookmarkEnd w:id="179"/>
      <w:bookmarkEnd w:id="180"/>
      <w:bookmarkEnd w:id="181"/>
      <w:bookmarkEnd w:id="182"/>
      <w:r>
        <w:rPr>
          <w:rFonts w:hint="eastAsia" w:asciiTheme="minorEastAsia" w:hAnsiTheme="minorEastAsia"/>
          <w:szCs w:val="21"/>
        </w:rPr>
        <w:t>（如有）</w:t>
      </w:r>
    </w:p>
    <w:p w14:paraId="62A9B6DE">
      <w:pPr>
        <w:keepNext/>
        <w:keepLines/>
        <w:spacing w:before="160" w:after="170"/>
        <w:ind w:firstLine="602" w:firstLineChars="200"/>
        <w:jc w:val="center"/>
        <w:outlineLvl w:val="4"/>
        <w:rPr>
          <w:b/>
          <w:bCs/>
          <w:sz w:val="30"/>
          <w:szCs w:val="28"/>
        </w:rPr>
      </w:pPr>
      <w:bookmarkStart w:id="183" w:name="_Toc55548551"/>
      <w:r>
        <w:rPr>
          <w:rFonts w:hint="eastAsia"/>
          <w:b/>
          <w:bCs/>
          <w:sz w:val="30"/>
          <w:szCs w:val="28"/>
        </w:rPr>
        <w:t>残疾人福利性单位声明函</w:t>
      </w:r>
      <w:bookmarkEnd w:id="183"/>
    </w:p>
    <w:p w14:paraId="1B6B2D80">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171A73">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69A0D1FE">
      <w:pPr>
        <w:spacing w:line="360" w:lineRule="auto"/>
        <w:ind w:firstLine="420" w:firstLineChars="200"/>
        <w:rPr>
          <w:rFonts w:asciiTheme="minorEastAsia" w:hAnsiTheme="minorEastAsia"/>
          <w:szCs w:val="21"/>
        </w:rPr>
      </w:pPr>
    </w:p>
    <w:p w14:paraId="7D7E19FA">
      <w:pPr>
        <w:spacing w:line="360" w:lineRule="auto"/>
        <w:ind w:firstLine="420" w:firstLineChars="200"/>
        <w:rPr>
          <w:rFonts w:asciiTheme="minorEastAsia" w:hAnsiTheme="minorEastAsia"/>
          <w:szCs w:val="21"/>
        </w:rPr>
      </w:pPr>
    </w:p>
    <w:p w14:paraId="29D324C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DD0D1F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19E9FDA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0DFABF3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7777A1B">
      <w:pPr>
        <w:spacing w:line="360" w:lineRule="auto"/>
        <w:ind w:firstLine="420" w:firstLineChars="200"/>
        <w:rPr>
          <w:rFonts w:asciiTheme="minorEastAsia" w:hAnsiTheme="minorEastAsia"/>
          <w:szCs w:val="21"/>
        </w:rPr>
      </w:pPr>
      <w:bookmarkStart w:id="184"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4"/>
      <w:r>
        <w:rPr>
          <w:rFonts w:hint="eastAsia" w:asciiTheme="minorEastAsia" w:hAnsiTheme="minorEastAsia"/>
          <w:szCs w:val="21"/>
        </w:rPr>
        <w:t>（如有）</w:t>
      </w:r>
    </w:p>
    <w:p w14:paraId="24749BB5">
      <w:pPr>
        <w:spacing w:line="360" w:lineRule="auto"/>
        <w:ind w:firstLine="420" w:firstLineChars="200"/>
        <w:rPr>
          <w:rFonts w:asciiTheme="minorEastAsia" w:hAnsiTheme="minorEastAsia"/>
          <w:szCs w:val="21"/>
        </w:rPr>
      </w:pPr>
    </w:p>
    <w:p w14:paraId="5E78719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7F0AC9DD">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0FF90487">
      <w:pPr>
        <w:spacing w:line="360" w:lineRule="auto"/>
        <w:ind w:firstLine="420" w:firstLineChars="200"/>
      </w:pPr>
    </w:p>
    <w:p w14:paraId="2943998D">
      <w:pPr>
        <w:spacing w:line="360" w:lineRule="auto"/>
        <w:ind w:firstLine="420" w:firstLineChars="200"/>
      </w:pPr>
    </w:p>
    <w:p w14:paraId="672B4CEA">
      <w:pPr>
        <w:spacing w:line="360" w:lineRule="auto"/>
        <w:ind w:firstLine="420" w:firstLineChars="200"/>
      </w:pPr>
    </w:p>
    <w:p w14:paraId="27B7E374">
      <w:pPr>
        <w:spacing w:line="360" w:lineRule="auto"/>
        <w:ind w:firstLine="420" w:firstLineChars="200"/>
      </w:pPr>
    </w:p>
    <w:p w14:paraId="0C2DBAFC">
      <w:pPr>
        <w:spacing w:line="360" w:lineRule="auto"/>
        <w:ind w:firstLine="420" w:firstLineChars="200"/>
      </w:pPr>
    </w:p>
    <w:p w14:paraId="6766FA6B">
      <w:pPr>
        <w:spacing w:line="360" w:lineRule="auto"/>
        <w:ind w:firstLine="420" w:firstLineChars="200"/>
      </w:pPr>
    </w:p>
    <w:p w14:paraId="7F09228C">
      <w:pPr>
        <w:spacing w:line="360" w:lineRule="auto"/>
        <w:ind w:firstLine="420" w:firstLineChars="200"/>
      </w:pPr>
    </w:p>
    <w:p w14:paraId="29CC90A9">
      <w:pPr>
        <w:spacing w:line="360" w:lineRule="auto"/>
        <w:ind w:firstLine="420" w:firstLineChars="200"/>
      </w:pPr>
    </w:p>
    <w:p w14:paraId="463E1AD3">
      <w:pPr>
        <w:spacing w:line="360" w:lineRule="auto"/>
        <w:ind w:firstLine="420" w:firstLineChars="200"/>
        <w:rPr>
          <w:rFonts w:asciiTheme="minorEastAsia" w:hAnsiTheme="minorEastAsia"/>
          <w:szCs w:val="21"/>
        </w:rPr>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77FF6FA4">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C32308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A009">
    <w:pPr>
      <w:pStyle w:val="13"/>
    </w:pPr>
  </w:p>
  <w:p w14:paraId="00A6024C">
    <w:pPr>
      <w:pStyle w:val="13"/>
      <w:jc w:val="right"/>
      <w:rPr>
        <w:sz w:val="21"/>
        <w:szCs w:val="21"/>
      </w:rPr>
    </w:pPr>
    <w:bookmarkStart w:id="185" w:name="_Hlk69568634"/>
    <w:bookmarkStart w:id="186" w:name="_Hlk69568635"/>
    <w:r>
      <w:rPr>
        <w:rFonts w:hint="eastAsia"/>
        <w:sz w:val="21"/>
        <w:szCs w:val="21"/>
      </w:rPr>
      <w:t>深圳市宝安区疾病预防控制中心采购文件</w:t>
    </w:r>
    <w:bookmarkEnd w:id="185"/>
    <w:bookmarkEnd w:id="18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s>
  <w:rsids>
    <w:rsidRoot w:val="00B27035"/>
    <w:rsid w:val="0000394F"/>
    <w:rsid w:val="00007A13"/>
    <w:rsid w:val="0001637F"/>
    <w:rsid w:val="00016C99"/>
    <w:rsid w:val="00016D41"/>
    <w:rsid w:val="00016DCD"/>
    <w:rsid w:val="00020F66"/>
    <w:rsid w:val="000236B7"/>
    <w:rsid w:val="00026541"/>
    <w:rsid w:val="000272A3"/>
    <w:rsid w:val="0003138A"/>
    <w:rsid w:val="0004025C"/>
    <w:rsid w:val="00042723"/>
    <w:rsid w:val="00046F21"/>
    <w:rsid w:val="00050084"/>
    <w:rsid w:val="000530FF"/>
    <w:rsid w:val="00053E10"/>
    <w:rsid w:val="000620DD"/>
    <w:rsid w:val="000627B7"/>
    <w:rsid w:val="00063FB1"/>
    <w:rsid w:val="00073E9D"/>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E5888"/>
    <w:rsid w:val="000F0F3D"/>
    <w:rsid w:val="000F101F"/>
    <w:rsid w:val="000F22EF"/>
    <w:rsid w:val="000F2D0A"/>
    <w:rsid w:val="000F6C66"/>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DD4"/>
    <w:rsid w:val="00274ADF"/>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5D20"/>
    <w:rsid w:val="00337BFB"/>
    <w:rsid w:val="0034222B"/>
    <w:rsid w:val="00342375"/>
    <w:rsid w:val="00343516"/>
    <w:rsid w:val="0034487A"/>
    <w:rsid w:val="00344D4A"/>
    <w:rsid w:val="00347B67"/>
    <w:rsid w:val="003531DE"/>
    <w:rsid w:val="003568C3"/>
    <w:rsid w:val="0035752B"/>
    <w:rsid w:val="00357856"/>
    <w:rsid w:val="00357903"/>
    <w:rsid w:val="00360311"/>
    <w:rsid w:val="00362847"/>
    <w:rsid w:val="00365501"/>
    <w:rsid w:val="00370E38"/>
    <w:rsid w:val="003722DC"/>
    <w:rsid w:val="0037339D"/>
    <w:rsid w:val="003765D8"/>
    <w:rsid w:val="00376712"/>
    <w:rsid w:val="00386497"/>
    <w:rsid w:val="00387FB4"/>
    <w:rsid w:val="003904C8"/>
    <w:rsid w:val="003948C4"/>
    <w:rsid w:val="00395BD5"/>
    <w:rsid w:val="003A2EF2"/>
    <w:rsid w:val="003B2B54"/>
    <w:rsid w:val="003B4C25"/>
    <w:rsid w:val="003B533D"/>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568B"/>
    <w:rsid w:val="00405B4F"/>
    <w:rsid w:val="00412ADA"/>
    <w:rsid w:val="00415ABB"/>
    <w:rsid w:val="00416CB7"/>
    <w:rsid w:val="00417556"/>
    <w:rsid w:val="004224DA"/>
    <w:rsid w:val="00422C93"/>
    <w:rsid w:val="004240F2"/>
    <w:rsid w:val="004247C2"/>
    <w:rsid w:val="0042484C"/>
    <w:rsid w:val="00425768"/>
    <w:rsid w:val="00430C33"/>
    <w:rsid w:val="00431B05"/>
    <w:rsid w:val="00432BF0"/>
    <w:rsid w:val="004434FC"/>
    <w:rsid w:val="00444B83"/>
    <w:rsid w:val="004478C6"/>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308C"/>
    <w:rsid w:val="004E46CB"/>
    <w:rsid w:val="004E725F"/>
    <w:rsid w:val="004F0148"/>
    <w:rsid w:val="004F2B76"/>
    <w:rsid w:val="004F3645"/>
    <w:rsid w:val="00500D01"/>
    <w:rsid w:val="00504CFF"/>
    <w:rsid w:val="00506D14"/>
    <w:rsid w:val="0051196C"/>
    <w:rsid w:val="005137DA"/>
    <w:rsid w:val="00513BF2"/>
    <w:rsid w:val="005173A6"/>
    <w:rsid w:val="005214AC"/>
    <w:rsid w:val="00521779"/>
    <w:rsid w:val="00521E40"/>
    <w:rsid w:val="00526344"/>
    <w:rsid w:val="00527EDC"/>
    <w:rsid w:val="00531911"/>
    <w:rsid w:val="00532B33"/>
    <w:rsid w:val="00535144"/>
    <w:rsid w:val="005352E1"/>
    <w:rsid w:val="00535430"/>
    <w:rsid w:val="00536246"/>
    <w:rsid w:val="005472BC"/>
    <w:rsid w:val="0054740D"/>
    <w:rsid w:val="00552059"/>
    <w:rsid w:val="00552C93"/>
    <w:rsid w:val="005561D7"/>
    <w:rsid w:val="00561C21"/>
    <w:rsid w:val="00561D31"/>
    <w:rsid w:val="00563895"/>
    <w:rsid w:val="005645E6"/>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58BB"/>
    <w:rsid w:val="00606500"/>
    <w:rsid w:val="00606715"/>
    <w:rsid w:val="00611947"/>
    <w:rsid w:val="00617363"/>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B10AC"/>
    <w:rsid w:val="006B15B6"/>
    <w:rsid w:val="006B1DB6"/>
    <w:rsid w:val="006B2D41"/>
    <w:rsid w:val="006B2FC4"/>
    <w:rsid w:val="006B302C"/>
    <w:rsid w:val="006B39F9"/>
    <w:rsid w:val="006B5CA7"/>
    <w:rsid w:val="006C2747"/>
    <w:rsid w:val="006C5653"/>
    <w:rsid w:val="006C60D3"/>
    <w:rsid w:val="006D0495"/>
    <w:rsid w:val="006D0AA6"/>
    <w:rsid w:val="006D36F6"/>
    <w:rsid w:val="006D52B6"/>
    <w:rsid w:val="006D63F9"/>
    <w:rsid w:val="006D67E5"/>
    <w:rsid w:val="006D74CC"/>
    <w:rsid w:val="006E3571"/>
    <w:rsid w:val="006F34C6"/>
    <w:rsid w:val="006F41DA"/>
    <w:rsid w:val="00705BD8"/>
    <w:rsid w:val="007067D3"/>
    <w:rsid w:val="00712BD7"/>
    <w:rsid w:val="00715E57"/>
    <w:rsid w:val="00721170"/>
    <w:rsid w:val="007231EE"/>
    <w:rsid w:val="0072335A"/>
    <w:rsid w:val="00724B87"/>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171D"/>
    <w:rsid w:val="00854F19"/>
    <w:rsid w:val="008565A0"/>
    <w:rsid w:val="00857094"/>
    <w:rsid w:val="00861A84"/>
    <w:rsid w:val="00865720"/>
    <w:rsid w:val="00870650"/>
    <w:rsid w:val="00871AB4"/>
    <w:rsid w:val="008737E6"/>
    <w:rsid w:val="008747B2"/>
    <w:rsid w:val="00875B2C"/>
    <w:rsid w:val="0087626E"/>
    <w:rsid w:val="00877379"/>
    <w:rsid w:val="008807FE"/>
    <w:rsid w:val="00881C68"/>
    <w:rsid w:val="0088252F"/>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5116"/>
    <w:rsid w:val="008E0FFC"/>
    <w:rsid w:val="008E2F0D"/>
    <w:rsid w:val="008E4F01"/>
    <w:rsid w:val="008E53DE"/>
    <w:rsid w:val="008E756B"/>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5543"/>
    <w:rsid w:val="00945D1E"/>
    <w:rsid w:val="009462F5"/>
    <w:rsid w:val="009509C6"/>
    <w:rsid w:val="00953BDB"/>
    <w:rsid w:val="009550B7"/>
    <w:rsid w:val="009551C2"/>
    <w:rsid w:val="00955F27"/>
    <w:rsid w:val="009577F3"/>
    <w:rsid w:val="00957AAC"/>
    <w:rsid w:val="00963C1D"/>
    <w:rsid w:val="00966013"/>
    <w:rsid w:val="009763C1"/>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C85"/>
    <w:rsid w:val="00A55D91"/>
    <w:rsid w:val="00A56485"/>
    <w:rsid w:val="00A57EBB"/>
    <w:rsid w:val="00A60952"/>
    <w:rsid w:val="00A60D7F"/>
    <w:rsid w:val="00A60D89"/>
    <w:rsid w:val="00A60EC4"/>
    <w:rsid w:val="00A6357A"/>
    <w:rsid w:val="00A63D62"/>
    <w:rsid w:val="00A6426E"/>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5CB3"/>
    <w:rsid w:val="00AB5D1D"/>
    <w:rsid w:val="00AC0D8B"/>
    <w:rsid w:val="00AC3837"/>
    <w:rsid w:val="00AC44F0"/>
    <w:rsid w:val="00AC5EF8"/>
    <w:rsid w:val="00AD2111"/>
    <w:rsid w:val="00AD21D5"/>
    <w:rsid w:val="00AD42B4"/>
    <w:rsid w:val="00AD50B7"/>
    <w:rsid w:val="00AD7E8D"/>
    <w:rsid w:val="00AE032D"/>
    <w:rsid w:val="00AE449B"/>
    <w:rsid w:val="00AE72AB"/>
    <w:rsid w:val="00AE78B1"/>
    <w:rsid w:val="00AF2E0D"/>
    <w:rsid w:val="00AF3EA3"/>
    <w:rsid w:val="00AF4405"/>
    <w:rsid w:val="00AF740C"/>
    <w:rsid w:val="00B00ACC"/>
    <w:rsid w:val="00B00C44"/>
    <w:rsid w:val="00B00ED0"/>
    <w:rsid w:val="00B02508"/>
    <w:rsid w:val="00B02C9B"/>
    <w:rsid w:val="00B13AB1"/>
    <w:rsid w:val="00B17A94"/>
    <w:rsid w:val="00B21FB4"/>
    <w:rsid w:val="00B27035"/>
    <w:rsid w:val="00B30B35"/>
    <w:rsid w:val="00B32F32"/>
    <w:rsid w:val="00B331DF"/>
    <w:rsid w:val="00B35B9D"/>
    <w:rsid w:val="00B4196D"/>
    <w:rsid w:val="00B42A58"/>
    <w:rsid w:val="00B4633F"/>
    <w:rsid w:val="00B50DB2"/>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FED"/>
    <w:rsid w:val="00BC3264"/>
    <w:rsid w:val="00BC3A3D"/>
    <w:rsid w:val="00BC4182"/>
    <w:rsid w:val="00BC4AA0"/>
    <w:rsid w:val="00BC71EC"/>
    <w:rsid w:val="00BD0B8A"/>
    <w:rsid w:val="00BD351E"/>
    <w:rsid w:val="00BD46C4"/>
    <w:rsid w:val="00BD5C35"/>
    <w:rsid w:val="00BD7DAB"/>
    <w:rsid w:val="00BE1D99"/>
    <w:rsid w:val="00BE23B9"/>
    <w:rsid w:val="00BE4657"/>
    <w:rsid w:val="00BF1223"/>
    <w:rsid w:val="00BF3ADD"/>
    <w:rsid w:val="00BF51A1"/>
    <w:rsid w:val="00BF6E77"/>
    <w:rsid w:val="00C00565"/>
    <w:rsid w:val="00C0683B"/>
    <w:rsid w:val="00C11BAF"/>
    <w:rsid w:val="00C17C22"/>
    <w:rsid w:val="00C21F05"/>
    <w:rsid w:val="00C24421"/>
    <w:rsid w:val="00C25B04"/>
    <w:rsid w:val="00C30332"/>
    <w:rsid w:val="00C33FC8"/>
    <w:rsid w:val="00C349AB"/>
    <w:rsid w:val="00C37BAB"/>
    <w:rsid w:val="00C4123C"/>
    <w:rsid w:val="00C4135E"/>
    <w:rsid w:val="00C42C4C"/>
    <w:rsid w:val="00C435EF"/>
    <w:rsid w:val="00C436B7"/>
    <w:rsid w:val="00C43A9E"/>
    <w:rsid w:val="00C445BC"/>
    <w:rsid w:val="00C452E0"/>
    <w:rsid w:val="00C45A07"/>
    <w:rsid w:val="00C461C0"/>
    <w:rsid w:val="00C51038"/>
    <w:rsid w:val="00C53685"/>
    <w:rsid w:val="00C53B8C"/>
    <w:rsid w:val="00C54590"/>
    <w:rsid w:val="00C54C0A"/>
    <w:rsid w:val="00C55B4E"/>
    <w:rsid w:val="00C60169"/>
    <w:rsid w:val="00C609F7"/>
    <w:rsid w:val="00C60C70"/>
    <w:rsid w:val="00C63322"/>
    <w:rsid w:val="00C63DBA"/>
    <w:rsid w:val="00C66F8B"/>
    <w:rsid w:val="00C77418"/>
    <w:rsid w:val="00C87668"/>
    <w:rsid w:val="00C9059A"/>
    <w:rsid w:val="00C912A5"/>
    <w:rsid w:val="00C92E18"/>
    <w:rsid w:val="00C96F99"/>
    <w:rsid w:val="00C97ECB"/>
    <w:rsid w:val="00CA03D2"/>
    <w:rsid w:val="00CA17E0"/>
    <w:rsid w:val="00CA3542"/>
    <w:rsid w:val="00CA64A0"/>
    <w:rsid w:val="00CA6E11"/>
    <w:rsid w:val="00CB53A1"/>
    <w:rsid w:val="00CB682E"/>
    <w:rsid w:val="00CB6C22"/>
    <w:rsid w:val="00CB6EF7"/>
    <w:rsid w:val="00CC0B91"/>
    <w:rsid w:val="00CC2104"/>
    <w:rsid w:val="00CC2DFF"/>
    <w:rsid w:val="00CC3BAE"/>
    <w:rsid w:val="00CC5694"/>
    <w:rsid w:val="00CC6334"/>
    <w:rsid w:val="00CC7092"/>
    <w:rsid w:val="00CC7F32"/>
    <w:rsid w:val="00CD44F8"/>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21978"/>
    <w:rsid w:val="00D21E3F"/>
    <w:rsid w:val="00D246A8"/>
    <w:rsid w:val="00D24885"/>
    <w:rsid w:val="00D26440"/>
    <w:rsid w:val="00D27C91"/>
    <w:rsid w:val="00D319C3"/>
    <w:rsid w:val="00D407CB"/>
    <w:rsid w:val="00D428A8"/>
    <w:rsid w:val="00D4292D"/>
    <w:rsid w:val="00D42B1C"/>
    <w:rsid w:val="00D46AB3"/>
    <w:rsid w:val="00D516E0"/>
    <w:rsid w:val="00D52046"/>
    <w:rsid w:val="00D52471"/>
    <w:rsid w:val="00D53B1B"/>
    <w:rsid w:val="00D54E6C"/>
    <w:rsid w:val="00D54F48"/>
    <w:rsid w:val="00D55DA3"/>
    <w:rsid w:val="00D55FA7"/>
    <w:rsid w:val="00D56956"/>
    <w:rsid w:val="00D57811"/>
    <w:rsid w:val="00D654B1"/>
    <w:rsid w:val="00D65753"/>
    <w:rsid w:val="00D65B12"/>
    <w:rsid w:val="00D672AA"/>
    <w:rsid w:val="00D70E8F"/>
    <w:rsid w:val="00D71D82"/>
    <w:rsid w:val="00D76F49"/>
    <w:rsid w:val="00D77DF6"/>
    <w:rsid w:val="00D80D99"/>
    <w:rsid w:val="00D80DA6"/>
    <w:rsid w:val="00D841FD"/>
    <w:rsid w:val="00D846D8"/>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2650"/>
    <w:rsid w:val="00DD2DB5"/>
    <w:rsid w:val="00DD3270"/>
    <w:rsid w:val="00DD4C84"/>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74D0"/>
    <w:rsid w:val="00E810BD"/>
    <w:rsid w:val="00E81975"/>
    <w:rsid w:val="00E81F69"/>
    <w:rsid w:val="00E83D09"/>
    <w:rsid w:val="00E85D49"/>
    <w:rsid w:val="00E8649E"/>
    <w:rsid w:val="00E91443"/>
    <w:rsid w:val="00E92A2D"/>
    <w:rsid w:val="00EA0149"/>
    <w:rsid w:val="00EA0AA3"/>
    <w:rsid w:val="00EA4E6D"/>
    <w:rsid w:val="00EB3315"/>
    <w:rsid w:val="00EB3BCA"/>
    <w:rsid w:val="00EB508D"/>
    <w:rsid w:val="00EC38B0"/>
    <w:rsid w:val="00EC43D8"/>
    <w:rsid w:val="00EE06C8"/>
    <w:rsid w:val="00EE0AD9"/>
    <w:rsid w:val="00EE12E6"/>
    <w:rsid w:val="00EE15A4"/>
    <w:rsid w:val="00EE2F50"/>
    <w:rsid w:val="00EF3E9B"/>
    <w:rsid w:val="00EF41F0"/>
    <w:rsid w:val="00EF6855"/>
    <w:rsid w:val="00EF77FA"/>
    <w:rsid w:val="00F02352"/>
    <w:rsid w:val="00F03DAF"/>
    <w:rsid w:val="00F04551"/>
    <w:rsid w:val="00F05A6D"/>
    <w:rsid w:val="00F10924"/>
    <w:rsid w:val="00F109D0"/>
    <w:rsid w:val="00F153E2"/>
    <w:rsid w:val="00F16D96"/>
    <w:rsid w:val="00F172AE"/>
    <w:rsid w:val="00F216C4"/>
    <w:rsid w:val="00F21C53"/>
    <w:rsid w:val="00F22DC0"/>
    <w:rsid w:val="00F277EB"/>
    <w:rsid w:val="00F27C48"/>
    <w:rsid w:val="00F3076C"/>
    <w:rsid w:val="00F32963"/>
    <w:rsid w:val="00F403B2"/>
    <w:rsid w:val="00F414BC"/>
    <w:rsid w:val="00F447B7"/>
    <w:rsid w:val="00F4480E"/>
    <w:rsid w:val="00F51931"/>
    <w:rsid w:val="00F53078"/>
    <w:rsid w:val="00F55E6A"/>
    <w:rsid w:val="00F56248"/>
    <w:rsid w:val="00F56A6E"/>
    <w:rsid w:val="00F57194"/>
    <w:rsid w:val="00F63359"/>
    <w:rsid w:val="00F633E3"/>
    <w:rsid w:val="00F66168"/>
    <w:rsid w:val="00F67E07"/>
    <w:rsid w:val="00F67F01"/>
    <w:rsid w:val="00F703EE"/>
    <w:rsid w:val="00F71631"/>
    <w:rsid w:val="00F71E09"/>
    <w:rsid w:val="00F728FD"/>
    <w:rsid w:val="00F7399A"/>
    <w:rsid w:val="00F74A11"/>
    <w:rsid w:val="00F77BE9"/>
    <w:rsid w:val="00F80E67"/>
    <w:rsid w:val="00F8219C"/>
    <w:rsid w:val="00F835A4"/>
    <w:rsid w:val="00F842A9"/>
    <w:rsid w:val="00F84912"/>
    <w:rsid w:val="00F914A2"/>
    <w:rsid w:val="00F91577"/>
    <w:rsid w:val="00F944AB"/>
    <w:rsid w:val="00F96976"/>
    <w:rsid w:val="00F96D60"/>
    <w:rsid w:val="00FA22E9"/>
    <w:rsid w:val="00FA4902"/>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7D0D"/>
    <w:rsid w:val="01CF7782"/>
    <w:rsid w:val="023B6BC5"/>
    <w:rsid w:val="03936CB9"/>
    <w:rsid w:val="039B791C"/>
    <w:rsid w:val="04B95D27"/>
    <w:rsid w:val="04F55751"/>
    <w:rsid w:val="05A86160"/>
    <w:rsid w:val="082500FC"/>
    <w:rsid w:val="0A5B7E05"/>
    <w:rsid w:val="0B760B22"/>
    <w:rsid w:val="0D2F096C"/>
    <w:rsid w:val="0D8A6105"/>
    <w:rsid w:val="0EB14497"/>
    <w:rsid w:val="0F21453F"/>
    <w:rsid w:val="118539B9"/>
    <w:rsid w:val="120A5960"/>
    <w:rsid w:val="12382C51"/>
    <w:rsid w:val="132E255A"/>
    <w:rsid w:val="19457086"/>
    <w:rsid w:val="19C31523"/>
    <w:rsid w:val="1D517CF6"/>
    <w:rsid w:val="1E155F45"/>
    <w:rsid w:val="1E9516DF"/>
    <w:rsid w:val="1F244811"/>
    <w:rsid w:val="213056EF"/>
    <w:rsid w:val="218E68BA"/>
    <w:rsid w:val="21B41782"/>
    <w:rsid w:val="24930B4D"/>
    <w:rsid w:val="25090731"/>
    <w:rsid w:val="271B299E"/>
    <w:rsid w:val="2A2B114A"/>
    <w:rsid w:val="2A585CB7"/>
    <w:rsid w:val="2B98280F"/>
    <w:rsid w:val="2C844B41"/>
    <w:rsid w:val="2CF04DB6"/>
    <w:rsid w:val="2DBE22D5"/>
    <w:rsid w:val="2E04418C"/>
    <w:rsid w:val="2EBF00B3"/>
    <w:rsid w:val="2F292845"/>
    <w:rsid w:val="300B49E1"/>
    <w:rsid w:val="31A35A6A"/>
    <w:rsid w:val="31CD6F8B"/>
    <w:rsid w:val="33AF6948"/>
    <w:rsid w:val="347831DE"/>
    <w:rsid w:val="349124F1"/>
    <w:rsid w:val="394C2E8B"/>
    <w:rsid w:val="39643CC4"/>
    <w:rsid w:val="3B9D5C20"/>
    <w:rsid w:val="3C1063F2"/>
    <w:rsid w:val="3ECF5007"/>
    <w:rsid w:val="403623E8"/>
    <w:rsid w:val="408D55B4"/>
    <w:rsid w:val="416F3F03"/>
    <w:rsid w:val="422C5607"/>
    <w:rsid w:val="43CD4BC8"/>
    <w:rsid w:val="44DA57EF"/>
    <w:rsid w:val="46A01EDB"/>
    <w:rsid w:val="46D83FB0"/>
    <w:rsid w:val="4A912D42"/>
    <w:rsid w:val="4B6D116B"/>
    <w:rsid w:val="4B6F7F85"/>
    <w:rsid w:val="4B7D49B2"/>
    <w:rsid w:val="4BCB21F6"/>
    <w:rsid w:val="4C0B44E0"/>
    <w:rsid w:val="4EA03605"/>
    <w:rsid w:val="51114346"/>
    <w:rsid w:val="523955FA"/>
    <w:rsid w:val="53C87ABC"/>
    <w:rsid w:val="53D02297"/>
    <w:rsid w:val="54D04518"/>
    <w:rsid w:val="57160908"/>
    <w:rsid w:val="59AE2E31"/>
    <w:rsid w:val="5A971D60"/>
    <w:rsid w:val="5B547D34"/>
    <w:rsid w:val="5D900CE9"/>
    <w:rsid w:val="5DA86D0D"/>
    <w:rsid w:val="603E4A2C"/>
    <w:rsid w:val="608E7761"/>
    <w:rsid w:val="611543D6"/>
    <w:rsid w:val="64B92463"/>
    <w:rsid w:val="6BBF5D79"/>
    <w:rsid w:val="6DFF1031"/>
    <w:rsid w:val="6E464FF9"/>
    <w:rsid w:val="71E41203"/>
    <w:rsid w:val="72C94904"/>
    <w:rsid w:val="732B0E40"/>
    <w:rsid w:val="741144D9"/>
    <w:rsid w:val="752244C4"/>
    <w:rsid w:val="75D934E5"/>
    <w:rsid w:val="76397D18"/>
    <w:rsid w:val="7772528F"/>
    <w:rsid w:val="77E837A3"/>
    <w:rsid w:val="7B7B492E"/>
    <w:rsid w:val="7D3C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100" w:after="90"/>
      <w:jc w:val="center"/>
      <w:outlineLvl w:val="0"/>
    </w:pPr>
    <w:rPr>
      <w:b/>
      <w:bCs/>
      <w:kern w:val="44"/>
      <w:sz w:val="36"/>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6"/>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8"/>
    <w:unhideWhenUsed/>
    <w:qFormat/>
    <w:uiPriority w:val="9"/>
    <w:pPr>
      <w:keepNext/>
      <w:keepLines/>
      <w:spacing w:before="160" w:after="170"/>
      <w:ind w:firstLine="200" w:firstLineChars="200"/>
      <w:outlineLvl w:val="4"/>
    </w:pPr>
    <w:rPr>
      <w:b/>
      <w:bCs/>
      <w:sz w:val="24"/>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4"/>
    <w:qFormat/>
    <w:uiPriority w:val="0"/>
    <w:pPr>
      <w:ind w:firstLine="420" w:firstLineChars="200"/>
    </w:pPr>
    <w:rPr>
      <w:rFonts w:ascii="Times New Roman" w:hAnsi="Times New Roman" w:eastAsia="宋体" w:cs="Times New Roman"/>
      <w:szCs w:val="24"/>
    </w:rPr>
  </w:style>
  <w:style w:type="paragraph" w:styleId="7">
    <w:name w:val="annotation text"/>
    <w:basedOn w:val="1"/>
    <w:link w:val="37"/>
    <w:semiHidden/>
    <w:unhideWhenUsed/>
    <w:qFormat/>
    <w:uiPriority w:val="99"/>
    <w:pPr>
      <w:jc w:val="left"/>
    </w:pPr>
  </w:style>
  <w:style w:type="paragraph" w:styleId="8">
    <w:name w:val="Body Text"/>
    <w:basedOn w:val="1"/>
    <w:next w:val="1"/>
    <w:qFormat/>
    <w:uiPriority w:val="0"/>
    <w:pPr>
      <w:spacing w:line="360" w:lineRule="auto"/>
    </w:pPr>
    <w:rPr>
      <w:b/>
      <w:bCs/>
      <w:sz w:val="24"/>
    </w:rPr>
  </w:style>
  <w:style w:type="paragraph" w:styleId="9">
    <w:name w:val="Plain Text"/>
    <w:basedOn w:val="1"/>
    <w:link w:val="34"/>
    <w:qFormat/>
    <w:uiPriority w:val="99"/>
    <w:rPr>
      <w:rFonts w:ascii="宋体" w:hAnsi="Courier New" w:eastAsia="宋体" w:cs="Times New Roman"/>
      <w:kern w:val="10"/>
      <w:szCs w:val="21"/>
    </w:rPr>
  </w:style>
  <w:style w:type="paragraph" w:styleId="10">
    <w:name w:val="Date"/>
    <w:basedOn w:val="1"/>
    <w:next w:val="1"/>
    <w:link w:val="39"/>
    <w:semiHidden/>
    <w:unhideWhenUsed/>
    <w:qFormat/>
    <w:uiPriority w:val="99"/>
    <w:pPr>
      <w:ind w:left="100" w:leftChars="2500"/>
    </w:pPr>
  </w:style>
  <w:style w:type="paragraph" w:styleId="11">
    <w:name w:val="Balloon Text"/>
    <w:basedOn w:val="1"/>
    <w:link w:val="30"/>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0"/>
    <w:pPr>
      <w:spacing w:beforeAutospacing="1" w:afterAutospacing="1"/>
      <w:jc w:val="left"/>
    </w:pPr>
    <w:rPr>
      <w:rFonts w:cs="Times New Roman"/>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正文缩进 字符"/>
    <w:link w:val="6"/>
    <w:qFormat/>
    <w:uiPriority w:val="0"/>
    <w:rPr>
      <w:rFonts w:ascii="Times New Roman" w:hAnsi="Times New Roman" w:eastAsia="宋体" w:cs="Times New Roman"/>
      <w:szCs w:val="24"/>
    </w:rPr>
  </w:style>
  <w:style w:type="table" w:customStyle="1" w:styleId="25">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标题 4 字符"/>
    <w:basedOn w:val="19"/>
    <w:link w:val="4"/>
    <w:qFormat/>
    <w:uiPriority w:val="0"/>
    <w:rPr>
      <w:rFonts w:ascii="Cambria" w:hAnsi="Cambria" w:eastAsia="宋体" w:cs="Times New Roman"/>
      <w:b/>
      <w:bCs/>
      <w:sz w:val="24"/>
      <w:szCs w:val="28"/>
    </w:rPr>
  </w:style>
  <w:style w:type="character" w:customStyle="1" w:styleId="27">
    <w:name w:val="标题 1 字符"/>
    <w:basedOn w:val="19"/>
    <w:link w:val="2"/>
    <w:qFormat/>
    <w:uiPriority w:val="9"/>
    <w:rPr>
      <w:b/>
      <w:bCs/>
      <w:kern w:val="44"/>
      <w:sz w:val="36"/>
      <w:szCs w:val="44"/>
    </w:rPr>
  </w:style>
  <w:style w:type="character" w:customStyle="1" w:styleId="28">
    <w:name w:val="标题 5 字符"/>
    <w:basedOn w:val="19"/>
    <w:link w:val="5"/>
    <w:qFormat/>
    <w:uiPriority w:val="9"/>
    <w:rPr>
      <w:b/>
      <w:bCs/>
      <w:sz w:val="24"/>
      <w:szCs w:val="28"/>
    </w:rPr>
  </w:style>
  <w:style w:type="paragraph" w:customStyle="1" w:styleId="2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0">
    <w:name w:val="批注框文本 字符"/>
    <w:basedOn w:val="19"/>
    <w:link w:val="11"/>
    <w:semiHidden/>
    <w:qFormat/>
    <w:uiPriority w:val="99"/>
    <w:rPr>
      <w:rFonts w:asciiTheme="minorHAnsi" w:hAnsiTheme="minorHAnsi" w:eastAsiaTheme="minorEastAsia" w:cstheme="minorBidi"/>
      <w:kern w:val="2"/>
      <w:sz w:val="18"/>
      <w:szCs w:val="18"/>
    </w:rPr>
  </w:style>
  <w:style w:type="paragraph" w:styleId="31">
    <w:name w:val="List Paragraph"/>
    <w:basedOn w:val="1"/>
    <w:unhideWhenUsed/>
    <w:qFormat/>
    <w:uiPriority w:val="99"/>
    <w:pPr>
      <w:ind w:firstLine="420" w:firstLineChars="200"/>
    </w:pPr>
  </w:style>
  <w:style w:type="table" w:customStyle="1" w:styleId="32">
    <w:name w:val="网格型2"/>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纯文本 字符"/>
    <w:basedOn w:val="19"/>
    <w:qFormat/>
    <w:uiPriority w:val="99"/>
    <w:rPr>
      <w:rFonts w:hAnsi="Courier New" w:cs="Courier New" w:asciiTheme="minorEastAsia" w:eastAsiaTheme="minorEastAsia"/>
      <w:kern w:val="2"/>
      <w:sz w:val="21"/>
      <w:szCs w:val="22"/>
    </w:rPr>
  </w:style>
  <w:style w:type="character" w:customStyle="1" w:styleId="34">
    <w:name w:val="纯文本 字符1"/>
    <w:link w:val="9"/>
    <w:qFormat/>
    <w:uiPriority w:val="0"/>
    <w:rPr>
      <w:rFonts w:ascii="宋体" w:hAnsi="Courier New"/>
      <w:kern w:val="10"/>
      <w:sz w:val="21"/>
      <w:szCs w:val="21"/>
    </w:rPr>
  </w:style>
  <w:style w:type="character" w:customStyle="1" w:styleId="35">
    <w:name w:val="标题 2 字符"/>
    <w:basedOn w:val="19"/>
    <w:link w:val="3"/>
    <w:qFormat/>
    <w:uiPriority w:val="9"/>
    <w:rPr>
      <w:rFonts w:asciiTheme="majorHAnsi" w:hAnsiTheme="majorHAnsi" w:eastAsiaTheme="majorEastAsia" w:cstheme="majorBidi"/>
      <w:b/>
      <w:bCs/>
      <w:kern w:val="2"/>
      <w:sz w:val="32"/>
      <w:szCs w:val="32"/>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批注文字 字符"/>
    <w:basedOn w:val="19"/>
    <w:link w:val="7"/>
    <w:semiHidden/>
    <w:qFormat/>
    <w:uiPriority w:val="99"/>
    <w:rPr>
      <w:rFonts w:asciiTheme="minorHAnsi" w:hAnsiTheme="minorHAnsi" w:eastAsiaTheme="minorEastAsia" w:cstheme="minorBidi"/>
      <w:kern w:val="2"/>
      <w:sz w:val="21"/>
      <w:szCs w:val="22"/>
    </w:rPr>
  </w:style>
  <w:style w:type="paragraph" w:customStyle="1" w:styleId="38">
    <w:name w:val="_Style 35"/>
    <w:basedOn w:val="1"/>
    <w:next w:val="31"/>
    <w:qFormat/>
    <w:uiPriority w:val="34"/>
    <w:pPr>
      <w:ind w:firstLine="420" w:firstLineChars="200"/>
    </w:pPr>
    <w:rPr>
      <w:rFonts w:ascii="Calibri" w:hAnsi="Calibri" w:eastAsia="宋体" w:cs="Times New Roman"/>
      <w:szCs w:val="21"/>
    </w:rPr>
  </w:style>
  <w:style w:type="character" w:customStyle="1" w:styleId="39">
    <w:name w:val="日期 字符"/>
    <w:basedOn w:val="19"/>
    <w:link w:val="10"/>
    <w:semiHidden/>
    <w:qFormat/>
    <w:uiPriority w:val="99"/>
    <w:rPr>
      <w:kern w:val="2"/>
      <w:sz w:val="21"/>
      <w:szCs w:val="22"/>
    </w:rPr>
  </w:style>
  <w:style w:type="character" w:customStyle="1" w:styleId="40">
    <w:name w:val="font11"/>
    <w:basedOn w:val="19"/>
    <w:qFormat/>
    <w:uiPriority w:val="0"/>
    <w:rPr>
      <w:rFonts w:hint="eastAsia" w:ascii="宋体" w:hAnsi="宋体" w:eastAsia="宋体" w:cs="宋体"/>
      <w:color w:val="000000"/>
      <w:sz w:val="22"/>
      <w:szCs w:val="22"/>
      <w:u w:val="none"/>
    </w:rPr>
  </w:style>
  <w:style w:type="character" w:customStyle="1" w:styleId="41">
    <w:name w:val="font41"/>
    <w:basedOn w:val="19"/>
    <w:qFormat/>
    <w:uiPriority w:val="0"/>
    <w:rPr>
      <w:rFonts w:ascii="Calibri" w:hAnsi="Calibri" w:cs="Calibri"/>
      <w:color w:val="000000"/>
      <w:sz w:val="22"/>
      <w:szCs w:val="22"/>
      <w:u w:val="none"/>
    </w:rPr>
  </w:style>
  <w:style w:type="character" w:customStyle="1" w:styleId="42">
    <w:name w:val="font51"/>
    <w:basedOn w:val="19"/>
    <w:qFormat/>
    <w:uiPriority w:val="0"/>
    <w:rPr>
      <w:rFonts w:ascii="Segoe UI Symbol" w:hAnsi="Segoe UI Symbol" w:eastAsia="Segoe UI Symbol" w:cs="Segoe UI Symbol"/>
      <w:color w:val="000000"/>
      <w:sz w:val="22"/>
      <w:szCs w:val="22"/>
      <w:u w:val="none"/>
    </w:rPr>
  </w:style>
  <w:style w:type="character" w:customStyle="1" w:styleId="43">
    <w:name w:val="font61"/>
    <w:basedOn w:val="19"/>
    <w:qFormat/>
    <w:uiPriority w:val="0"/>
    <w:rPr>
      <w:rFonts w:hint="default" w:ascii="Calibri" w:hAnsi="Calibri" w:cs="Calibri"/>
      <w:color w:val="000000"/>
      <w:sz w:val="22"/>
      <w:szCs w:val="22"/>
      <w:u w:val="none"/>
    </w:rPr>
  </w:style>
  <w:style w:type="character" w:customStyle="1" w:styleId="44">
    <w:name w:val="font71"/>
    <w:basedOn w:val="19"/>
    <w:qFormat/>
    <w:uiPriority w:val="0"/>
    <w:rPr>
      <w:rFonts w:hint="eastAsia" w:ascii="宋体" w:hAnsi="宋体" w:eastAsia="宋体" w:cs="宋体"/>
      <w:color w:val="000000"/>
      <w:sz w:val="22"/>
      <w:szCs w:val="22"/>
      <w:u w:val="none"/>
    </w:rPr>
  </w:style>
  <w:style w:type="character" w:customStyle="1" w:styleId="45">
    <w:name w:val="font01"/>
    <w:basedOn w:val="19"/>
    <w:qFormat/>
    <w:uiPriority w:val="0"/>
    <w:rPr>
      <w:rFonts w:hint="eastAsia" w:ascii="宋体" w:hAnsi="宋体" w:eastAsia="宋体" w:cs="宋体"/>
      <w:color w:val="000000"/>
      <w:sz w:val="22"/>
      <w:szCs w:val="22"/>
      <w:u w:val="none"/>
    </w:rPr>
  </w:style>
  <w:style w:type="paragraph" w:customStyle="1" w:styleId="46">
    <w:name w:val="null3"/>
    <w:hidden/>
    <w:qFormat/>
    <w:uiPriority w:val="0"/>
    <w:rPr>
      <w:rFonts w:hint="eastAsia" w:asciiTheme="minorHAnsi" w:hAnsiTheme="minorHAnsi" w:eastAsiaTheme="minorEastAsia" w:cstheme="minorBidi"/>
      <w:lang w:val="en-US" w:eastAsia="zh-Hans" w:bidi="ar-SA"/>
    </w:rPr>
  </w:style>
  <w:style w:type="character" w:customStyle="1" w:styleId="47">
    <w:name w:val="font21"/>
    <w:basedOn w:val="19"/>
    <w:qFormat/>
    <w:uiPriority w:val="0"/>
    <w:rPr>
      <w:rFonts w:hint="eastAsia" w:ascii="宋体" w:hAnsi="宋体" w:eastAsia="宋体" w:cs="宋体"/>
      <w:color w:val="000000"/>
      <w:sz w:val="21"/>
      <w:szCs w:val="21"/>
      <w:u w:val="none"/>
    </w:rPr>
  </w:style>
  <w:style w:type="character" w:customStyle="1" w:styleId="48">
    <w:name w:val="font31"/>
    <w:basedOn w:val="19"/>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53</Pages>
  <Words>863</Words>
  <Characters>1004</Characters>
  <Lines>149</Lines>
  <Paragraphs>42</Paragraphs>
  <TotalTime>2</TotalTime>
  <ScaleCrop>false</ScaleCrop>
  <LinksUpToDate>false</LinksUpToDate>
  <CharactersWithSpaces>1011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cp:lastPrinted>2025-04-11T02:25:00Z</cp:lastPrinted>
  <dcterms:modified xsi:type="dcterms:W3CDTF">2025-07-16T08:40:56Z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9FF02E92E0264223BCABE4C055AA5838_13</vt:lpwstr>
  </property>
  <property fmtid="{D5CDD505-2E9C-101B-9397-08002B2CF9AE}" pid="4" name="KSOTemplateDocerSaveRecord">
    <vt:lpwstr>eyJoZGlkIjoiZDYxNzQwMWY4MzNlNjA1OTlmNzkxYjE4MGVmNTM1NDAiLCJ1c2VySWQiOiIyNjEwOTk1MTEifQ==</vt:lpwstr>
  </property>
</Properties>
</file>