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1D36E">
      <w:pPr>
        <w:wordWrap w:val="0"/>
        <w:spacing w:line="720" w:lineRule="auto"/>
        <w:ind w:right="24"/>
        <w:jc w:val="center"/>
        <w:rPr>
          <w:rFonts w:hint="eastAsia" w:ascii="宋体" w:hAnsi="宋体" w:eastAsia="宋体" w:cs="宋体"/>
          <w:b/>
          <w:bCs/>
          <w:sz w:val="44"/>
          <w:lang w:eastAsia="zh-CN"/>
        </w:rPr>
      </w:pPr>
      <w:r>
        <w:rPr>
          <w:rFonts w:hint="eastAsia" w:ascii="宋体" w:hAnsi="宋体" w:cs="宋体"/>
          <w:b/>
          <w:bCs/>
          <w:sz w:val="44"/>
        </w:rPr>
        <w:t>不依从/违背方案</w:t>
      </w:r>
      <w:r>
        <w:rPr>
          <w:rFonts w:hint="eastAsia" w:ascii="宋体" w:hAnsi="宋体" w:cs="宋体"/>
          <w:b/>
          <w:bCs/>
          <w:sz w:val="44"/>
          <w:lang w:eastAsia="zh-CN"/>
        </w:rPr>
        <w:t>报告</w:t>
      </w:r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90"/>
        <w:gridCol w:w="1627"/>
        <w:gridCol w:w="2679"/>
        <w:gridCol w:w="2515"/>
      </w:tblGrid>
      <w:tr w14:paraId="55DB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47" w:type="dxa"/>
            <w:vAlign w:val="center"/>
          </w:tcPr>
          <w:p w14:paraId="1A485C61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11" w:type="dxa"/>
            <w:gridSpan w:val="4"/>
          </w:tcPr>
          <w:p w14:paraId="3A980F0E">
            <w:pPr>
              <w:spacing w:before="156" w:beforeLines="50"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D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47" w:type="dxa"/>
            <w:vAlign w:val="center"/>
          </w:tcPr>
          <w:p w14:paraId="68168766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717" w:type="dxa"/>
            <w:gridSpan w:val="2"/>
          </w:tcPr>
          <w:p w14:paraId="49772D40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</w:tcPr>
          <w:p w14:paraId="32F416A0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2515" w:type="dxa"/>
          </w:tcPr>
          <w:p w14:paraId="1E3E1230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7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47" w:type="dxa"/>
            <w:vAlign w:val="center"/>
          </w:tcPr>
          <w:p w14:paraId="097C4F13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ICF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版本号</w:t>
            </w:r>
          </w:p>
        </w:tc>
        <w:tc>
          <w:tcPr>
            <w:tcW w:w="1717" w:type="dxa"/>
            <w:gridSpan w:val="2"/>
          </w:tcPr>
          <w:p w14:paraId="7BADC2B1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 w14:paraId="72AA5700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ICF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版本日期</w:t>
            </w:r>
          </w:p>
        </w:tc>
        <w:tc>
          <w:tcPr>
            <w:tcW w:w="2515" w:type="dxa"/>
            <w:vAlign w:val="center"/>
          </w:tcPr>
          <w:p w14:paraId="17009C7E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D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7" w:type="dxa"/>
            <w:vAlign w:val="center"/>
          </w:tcPr>
          <w:p w14:paraId="2A7FE8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所属科室</w:t>
            </w:r>
          </w:p>
        </w:tc>
        <w:tc>
          <w:tcPr>
            <w:tcW w:w="1717" w:type="dxa"/>
            <w:gridSpan w:val="2"/>
          </w:tcPr>
          <w:p w14:paraId="1E7B8E78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center"/>
          </w:tcPr>
          <w:p w14:paraId="2DCD1FD7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515" w:type="dxa"/>
            <w:vAlign w:val="center"/>
          </w:tcPr>
          <w:p w14:paraId="308EB44A"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A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8" w:type="dxa"/>
            <w:gridSpan w:val="5"/>
            <w:vAlign w:val="center"/>
          </w:tcPr>
          <w:p w14:paraId="61B866F2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一、不依从/违背方案的情况</w:t>
            </w:r>
          </w:p>
        </w:tc>
      </w:tr>
      <w:tr w14:paraId="4473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8" w:type="dxa"/>
            <w:gridSpan w:val="5"/>
            <w:vAlign w:val="center"/>
          </w:tcPr>
          <w:p w14:paraId="0EFCE71E">
            <w:pPr>
              <w:numPr>
                <w:ilvl w:val="0"/>
                <w:numId w:val="1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受试者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依从性原因导致的方案偏离：□是 □否</w:t>
            </w:r>
          </w:p>
          <w:p w14:paraId="409FBB2A">
            <w:pPr>
              <w:numPr>
                <w:ilvl w:val="0"/>
                <w:numId w:val="1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纳入不符合纳入标准的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受试者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：□是 □否</w:t>
            </w:r>
          </w:p>
          <w:p w14:paraId="42AF9F88">
            <w:pPr>
              <w:numPr>
                <w:ilvl w:val="0"/>
                <w:numId w:val="1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研究过程中，符合提前中止研究标准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受试者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退出：□是 □否</w:t>
            </w:r>
          </w:p>
          <w:p w14:paraId="2F3E8C5E">
            <w:pPr>
              <w:numPr>
                <w:ilvl w:val="0"/>
                <w:numId w:val="1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给予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受试者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错误的治疗或不正确的剂量：□是 □否</w:t>
            </w:r>
          </w:p>
          <w:p w14:paraId="23A2A7FE">
            <w:pPr>
              <w:numPr>
                <w:ilvl w:val="0"/>
                <w:numId w:val="1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给予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受试者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方案禁用的合并用药：□是 □否</w:t>
            </w:r>
          </w:p>
          <w:p w14:paraId="218FA4C5">
            <w:pPr>
              <w:numPr>
                <w:ilvl w:val="0"/>
                <w:numId w:val="1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任何偏离研究特定的程序或评估，从而对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受试者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的权益、安全和健康，或对研究结果产生显著影响的研究行为：□是 □否</w:t>
            </w:r>
          </w:p>
        </w:tc>
      </w:tr>
      <w:tr w14:paraId="46E9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58" w:type="dxa"/>
            <w:gridSpan w:val="5"/>
            <w:vAlign w:val="center"/>
          </w:tcPr>
          <w:p w14:paraId="2B018FCE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不依从/违背方案事件（请描述事件情况与原因发生日期/发现日期/发现途径等）：</w:t>
            </w:r>
          </w:p>
          <w:p w14:paraId="546BD4A9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04580E2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D86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8" w:type="dxa"/>
            <w:gridSpan w:val="5"/>
            <w:vAlign w:val="center"/>
          </w:tcPr>
          <w:p w14:paraId="7E24C932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二、不依从/违背方案的影响</w:t>
            </w:r>
          </w:p>
        </w:tc>
      </w:tr>
      <w:tr w14:paraId="6BA3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58" w:type="dxa"/>
            <w:gridSpan w:val="5"/>
            <w:vAlign w:val="center"/>
          </w:tcPr>
          <w:p w14:paraId="11C72393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是否影响受试者的安全：□是   □否</w:t>
            </w:r>
          </w:p>
        </w:tc>
      </w:tr>
      <w:tr w14:paraId="6ADB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58" w:type="dxa"/>
            <w:gridSpan w:val="5"/>
            <w:vAlign w:val="center"/>
          </w:tcPr>
          <w:p w14:paraId="0BEBD6BC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是否影响受试者的权益：□是   □否</w:t>
            </w:r>
          </w:p>
        </w:tc>
      </w:tr>
      <w:tr w14:paraId="3F38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58" w:type="dxa"/>
            <w:gridSpan w:val="5"/>
            <w:vAlign w:val="center"/>
          </w:tcPr>
          <w:p w14:paraId="1517E39E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是否对研究的科学性造成影响，影响到试验的安全性、有效性评价：□是   □否</w:t>
            </w:r>
          </w:p>
        </w:tc>
      </w:tr>
      <w:tr w14:paraId="66EF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58" w:type="dxa"/>
            <w:gridSpan w:val="5"/>
            <w:vAlign w:val="center"/>
          </w:tcPr>
          <w:p w14:paraId="20396689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三、不依从/违背方案的处理措施（请描述）</w:t>
            </w:r>
          </w:p>
        </w:tc>
      </w:tr>
      <w:tr w14:paraId="3ECC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058" w:type="dxa"/>
            <w:gridSpan w:val="5"/>
            <w:vAlign w:val="center"/>
          </w:tcPr>
          <w:p w14:paraId="3E4A996B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3A67E56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E1AB9A0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657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37" w:type="dxa"/>
            <w:gridSpan w:val="2"/>
            <w:vAlign w:val="center"/>
          </w:tcPr>
          <w:p w14:paraId="4578B280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研究者签字</w:t>
            </w:r>
          </w:p>
        </w:tc>
        <w:tc>
          <w:tcPr>
            <w:tcW w:w="6821" w:type="dxa"/>
            <w:gridSpan w:val="3"/>
          </w:tcPr>
          <w:p w14:paraId="58B2CDC2">
            <w:pPr>
              <w:spacing w:line="360" w:lineRule="auto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5A872785">
      <w:pPr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F0591B1-9D77-4F74-8E68-CA9F1EA50B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2A24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174BF">
                          <w:pPr>
                            <w:pStyle w:val="2"/>
                            <w:rPr>
                              <w:rFonts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174BF">
                    <w:pPr>
                      <w:pStyle w:val="2"/>
                      <w:rPr>
                        <w:rFonts w:ascii="仿宋" w:hAnsi="仿宋" w:eastAsia="仿宋" w:cs="仿宋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DC007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文件编码：F-LL-01-GZZN-1-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8</w:t>
    </w:r>
    <w:r>
      <w:rPr>
        <w:rFonts w:hint="eastAsia" w:ascii="仿宋" w:hAnsi="仿宋" w:eastAsia="仿宋" w:cs="仿宋"/>
        <w:b/>
        <w:sz w:val="21"/>
        <w:szCs w:val="21"/>
      </w:rPr>
      <w:t xml:space="preserve">-0 </w:t>
    </w:r>
    <w:bookmarkStart w:id="0" w:name="_GoBack"/>
    <w:bookmarkEnd w:id="0"/>
    <w:r>
      <w:rPr>
        <w:rFonts w:hint="eastAsia" w:ascii="仿宋" w:hAnsi="仿宋" w:eastAsia="仿宋" w:cs="仿宋"/>
        <w:b/>
        <w:sz w:val="21"/>
        <w:szCs w:val="21"/>
      </w:rPr>
      <w:t xml:space="preserve">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 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6087D750">
    <w:pPr>
      <w:pStyle w:val="3"/>
      <w:pBdr>
        <w:bottom w:val="none" w:color="auto" w:sz="0" w:space="1"/>
      </w:pBdr>
      <w:jc w:val="both"/>
      <w:rPr>
        <w:rFonts w:ascii="仿宋" w:hAnsi="仿宋" w:eastAsia="仿宋" w:cs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242E6"/>
    <w:multiLevelType w:val="singleLevel"/>
    <w:tmpl w:val="9B4242E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1A16D5"/>
    <w:rsid w:val="001A16D5"/>
    <w:rsid w:val="00E768A6"/>
    <w:rsid w:val="00FA7878"/>
    <w:rsid w:val="03A94C30"/>
    <w:rsid w:val="06F473D9"/>
    <w:rsid w:val="09022029"/>
    <w:rsid w:val="0AE4375B"/>
    <w:rsid w:val="128F63E7"/>
    <w:rsid w:val="1BC76859"/>
    <w:rsid w:val="22166DC9"/>
    <w:rsid w:val="278B0077"/>
    <w:rsid w:val="31B76427"/>
    <w:rsid w:val="3643052A"/>
    <w:rsid w:val="3ABD3BE3"/>
    <w:rsid w:val="3F0215D1"/>
    <w:rsid w:val="3F6E1255"/>
    <w:rsid w:val="449B6D89"/>
    <w:rsid w:val="490761D0"/>
    <w:rsid w:val="5214556A"/>
    <w:rsid w:val="54EE69C3"/>
    <w:rsid w:val="58213CFF"/>
    <w:rsid w:val="5BB6428D"/>
    <w:rsid w:val="5C6B7AAA"/>
    <w:rsid w:val="5DBB0368"/>
    <w:rsid w:val="6C08651F"/>
    <w:rsid w:val="6C8F7B8F"/>
    <w:rsid w:val="6D804359"/>
    <w:rsid w:val="70B1571F"/>
    <w:rsid w:val="72571BA7"/>
    <w:rsid w:val="72752C26"/>
    <w:rsid w:val="76E42B14"/>
    <w:rsid w:val="798265AA"/>
    <w:rsid w:val="799A6DF8"/>
    <w:rsid w:val="7A74323E"/>
    <w:rsid w:val="7F09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365</Characters>
  <Lines>1</Lines>
  <Paragraphs>1</Paragraphs>
  <TotalTime>3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2022-03-27T07:45:00Z</dcterms:created>
  <dc:creator>lenovo</dc:creator>
  <cp:lastModifiedBy>MAX</cp:lastModifiedBy>
  <dcterms:modified xsi:type="dcterms:W3CDTF">2024-12-20T08:26:21Z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82386905A66D4EE08A97BB391C68B39B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