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32</w:t>
      </w:r>
      <w:r>
        <w:rPr>
          <w:rFonts w:hint="eastAsia" w:ascii="宋体" w:hAnsi="宋体"/>
          <w:b/>
          <w:bCs/>
          <w:sz w:val="36"/>
          <w:szCs w:val="36"/>
        </w:rPr>
        <w:t>期</w:t>
      </w:r>
      <w:r>
        <w:rPr>
          <w:rFonts w:hint="eastAsia" w:ascii="宋体" w:hAnsi="宋体" w:eastAsia="宋体"/>
          <w:b/>
          <w:bCs/>
          <w:sz w:val="36"/>
          <w:szCs w:val="36"/>
        </w:rPr>
        <w:t>低温冲击镇痛仪(CO2)</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32</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低温冲击镇痛仪(CO2)</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1</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套</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w:t>
      </w:r>
      <w:bookmarkStart w:id="8" w:name="_GoBack"/>
      <w:bookmarkEnd w:id="8"/>
      <w:r>
        <w:rPr>
          <w:rFonts w:hint="eastAsia" w:ascii="宋体" w:hAnsi="宋体"/>
          <w:lang w:val="en-US" w:eastAsia="zh-CN"/>
        </w:rPr>
        <w:t>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5.43</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1.29</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低温冲击镇痛仪(CO2)</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低温冲击镇痛仪(CO2)</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1</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套</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250000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245000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bookmarkStart w:id="5" w:name="_Toc128884461"/>
            <w:r>
              <w:rPr>
                <w:rStyle w:val="78"/>
                <w:rFonts w:hint="eastAsia" w:ascii="宋体" w:hAnsi="宋体" w:eastAsia="宋体" w:cs="宋体"/>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1、制冷原理：节流膨胀制冷法，利用液态CO2（干冰）气化升华原理进行制冷。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2</w:t>
            </w:r>
            <w:r>
              <w:rPr>
                <w:rStyle w:val="79"/>
                <w:rFonts w:hint="eastAsia" w:ascii="宋体" w:hAnsi="宋体" w:eastAsia="宋体" w:cs="宋体"/>
                <w:sz w:val="21"/>
                <w:szCs w:val="21"/>
                <w:lang w:val="en-US" w:eastAsia="zh-CN" w:bidi="ar"/>
              </w:rPr>
              <w:t>、外形尺寸（长宽高）：</w:t>
            </w:r>
            <w:r>
              <w:rPr>
                <w:rStyle w:val="69"/>
                <w:rFonts w:hint="eastAsia" w:ascii="宋体" w:hAnsi="宋体" w:eastAsia="宋体" w:cs="宋体"/>
                <w:sz w:val="21"/>
                <w:szCs w:val="21"/>
                <w:lang w:val="en-US" w:eastAsia="zh-CN" w:bidi="ar"/>
              </w:rPr>
              <w:t>465</w:t>
            </w:r>
            <w:r>
              <w:rPr>
                <w:rStyle w:val="79"/>
                <w:rFonts w:hint="eastAsia" w:ascii="宋体" w:hAnsi="宋体" w:eastAsia="宋体" w:cs="宋体"/>
                <w:sz w:val="21"/>
                <w:szCs w:val="21"/>
                <w:lang w:val="en-US" w:eastAsia="zh-CN" w:bidi="ar"/>
              </w:rPr>
              <w:t>×</w:t>
            </w:r>
            <w:r>
              <w:rPr>
                <w:rStyle w:val="69"/>
                <w:rFonts w:hint="eastAsia" w:ascii="宋体" w:hAnsi="宋体" w:eastAsia="宋体" w:cs="宋体"/>
                <w:sz w:val="21"/>
                <w:szCs w:val="21"/>
                <w:lang w:val="en-US" w:eastAsia="zh-CN" w:bidi="ar"/>
              </w:rPr>
              <w:t>435</w:t>
            </w:r>
            <w:r>
              <w:rPr>
                <w:rStyle w:val="79"/>
                <w:rFonts w:hint="eastAsia" w:ascii="宋体" w:hAnsi="宋体" w:eastAsia="宋体" w:cs="宋体"/>
                <w:sz w:val="21"/>
                <w:szCs w:val="21"/>
                <w:lang w:val="en-US" w:eastAsia="zh-CN" w:bidi="ar"/>
              </w:rPr>
              <w:t>×</w:t>
            </w:r>
            <w:r>
              <w:rPr>
                <w:rStyle w:val="69"/>
                <w:rFonts w:hint="eastAsia" w:ascii="宋体" w:hAnsi="宋体" w:eastAsia="宋体" w:cs="宋体"/>
                <w:sz w:val="21"/>
                <w:szCs w:val="21"/>
                <w:lang w:val="en-US" w:eastAsia="zh-CN" w:bidi="ar"/>
              </w:rPr>
              <w:t>1240（mm）</w:t>
            </w:r>
            <w:r>
              <w:rPr>
                <w:rStyle w:val="79"/>
                <w:rFonts w:hint="eastAsia" w:ascii="宋体" w:hAnsi="宋体" w:eastAsia="宋体" w:cs="宋体"/>
                <w:sz w:val="21"/>
                <w:szCs w:val="21"/>
                <w:lang w:val="en-US" w:eastAsia="zh-CN" w:bidi="ar"/>
              </w:rPr>
              <w:t>，允差±</w:t>
            </w:r>
            <w:r>
              <w:rPr>
                <w:rStyle w:val="69"/>
                <w:rFonts w:hint="eastAsia" w:ascii="宋体" w:hAnsi="宋体" w:eastAsia="宋体" w:cs="宋体"/>
                <w:sz w:val="21"/>
                <w:szCs w:val="21"/>
                <w:lang w:val="en-US" w:eastAsia="zh-CN" w:bidi="ar"/>
              </w:rPr>
              <w:t>10%</w:t>
            </w:r>
            <w:r>
              <w:rPr>
                <w:rStyle w:val="7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▲3、供电方式：支持双电源，网电源a.c.220V，50Hz；内部电源d.c.12V</w:t>
            </w:r>
            <w:r>
              <w:rPr>
                <w:rStyle w:val="79"/>
                <w:rFonts w:hint="eastAsia" w:ascii="宋体" w:hAnsi="宋体" w:eastAsia="宋体" w:cs="宋体"/>
                <w:sz w:val="21"/>
                <w:szCs w:val="21"/>
                <w:lang w:val="en-US" w:eastAsia="zh-CN" w:bidi="ar"/>
              </w:rPr>
              <w:t>。</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4、气瓶容量：</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13.4L铝合金材质气瓶，一次充气量可达</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5、操作显示：</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12英寸液晶触摸屏。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pPr>
            <w:r>
              <w:rPr>
                <w:rFonts w:hint="eastAsia" w:ascii="宋体" w:hAnsi="宋体" w:eastAsia="宋体" w:cs="宋体"/>
                <w:i w:val="0"/>
                <w:iCs w:val="0"/>
                <w:color w:val="000000"/>
                <w:kern w:val="0"/>
                <w:sz w:val="21"/>
                <w:szCs w:val="21"/>
                <w:u w:val="none"/>
                <w:lang w:val="en-US" w:eastAsia="zh-CN" w:bidi="ar"/>
              </w:rPr>
              <w:t>▲6、铝合金无缝气瓶符</w:t>
            </w:r>
            <w:r>
              <w:rPr>
                <w:rStyle w:val="79"/>
              </w:rPr>
              <w:t>合</w:t>
            </w:r>
            <w:r>
              <w:rPr>
                <w:rStyle w:val="79"/>
                <w:rFonts w:hint="eastAsia" w:ascii="宋体" w:hAnsi="宋体" w:eastAsia="宋体" w:cs="宋体"/>
                <w:sz w:val="21"/>
                <w:szCs w:val="21"/>
              </w:rPr>
              <w:t>GB/T 11640-2021《铝合金无缝气瓶》</w:t>
            </w:r>
          </w:p>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标准。</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7</w:t>
            </w:r>
            <w:r>
              <w:rPr>
                <w:rStyle w:val="79"/>
                <w:rFonts w:hint="eastAsia" w:ascii="宋体" w:hAnsi="宋体" w:eastAsia="宋体" w:cs="宋体"/>
                <w:sz w:val="21"/>
                <w:szCs w:val="21"/>
                <w:lang w:val="en-US" w:eastAsia="zh-CN" w:bidi="ar"/>
              </w:rPr>
              <w:t>、额定输入功率：</w:t>
            </w:r>
            <w:r>
              <w:rPr>
                <w:rFonts w:hint="eastAsia" w:ascii="宋体" w:hAnsi="宋体" w:eastAsia="宋体" w:cs="宋体"/>
                <w:i w:val="0"/>
                <w:iCs w:val="0"/>
                <w:color w:val="000000"/>
                <w:kern w:val="0"/>
                <w:sz w:val="24"/>
                <w:szCs w:val="24"/>
                <w:u w:val="none"/>
                <w:lang w:val="en-US" w:eastAsia="zh-CN" w:bidi="ar"/>
              </w:rPr>
              <w:t>≥</w:t>
            </w:r>
            <w:r>
              <w:rPr>
                <w:rStyle w:val="69"/>
                <w:rFonts w:hint="eastAsia" w:ascii="宋体" w:hAnsi="宋体" w:eastAsia="宋体" w:cs="宋体"/>
                <w:sz w:val="21"/>
                <w:szCs w:val="21"/>
                <w:lang w:val="en-US" w:eastAsia="zh-CN" w:bidi="ar"/>
              </w:rPr>
              <w:t>200VA</w:t>
            </w:r>
            <w:r>
              <w:rPr>
                <w:rStyle w:val="7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8</w:t>
            </w:r>
            <w:r>
              <w:rPr>
                <w:rStyle w:val="79"/>
                <w:rFonts w:hint="eastAsia" w:ascii="宋体" w:hAnsi="宋体" w:eastAsia="宋体" w:cs="宋体"/>
                <w:sz w:val="21"/>
                <w:szCs w:val="21"/>
                <w:lang w:val="en-US" w:eastAsia="zh-CN" w:bidi="ar"/>
              </w:rPr>
              <w:t>、工作时间显示范围：</w:t>
            </w:r>
            <w:r>
              <w:rPr>
                <w:rStyle w:val="69"/>
                <w:rFonts w:hint="eastAsia" w:ascii="宋体" w:hAnsi="宋体" w:eastAsia="宋体" w:cs="宋体"/>
                <w:sz w:val="21"/>
                <w:szCs w:val="21"/>
                <w:lang w:val="en-US" w:eastAsia="zh-CN" w:bidi="ar"/>
              </w:rPr>
              <w:t>1s-599s</w:t>
            </w:r>
            <w:r>
              <w:rPr>
                <w:rStyle w:val="79"/>
                <w:rFonts w:hint="eastAsia" w:ascii="宋体" w:hAnsi="宋体" w:eastAsia="宋体" w:cs="宋体"/>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9</w:t>
            </w:r>
            <w:r>
              <w:rPr>
                <w:rStyle w:val="79"/>
                <w:rFonts w:hint="eastAsia" w:ascii="宋体" w:hAnsi="宋体" w:eastAsia="宋体" w:cs="宋体"/>
                <w:sz w:val="21"/>
                <w:szCs w:val="21"/>
                <w:lang w:val="en-US" w:eastAsia="zh-CN" w:bidi="ar"/>
              </w:rPr>
              <w:t>、预设时间模式：</w:t>
            </w:r>
            <w:r>
              <w:rPr>
                <w:rFonts w:hint="eastAsia" w:ascii="宋体" w:hAnsi="宋体" w:eastAsia="宋体" w:cs="宋体"/>
                <w:i w:val="0"/>
                <w:iCs w:val="0"/>
                <w:color w:val="000000"/>
                <w:kern w:val="0"/>
                <w:sz w:val="24"/>
                <w:szCs w:val="24"/>
                <w:u w:val="none"/>
                <w:lang w:val="en-US" w:eastAsia="zh-CN" w:bidi="ar"/>
              </w:rPr>
              <w:t>≥</w:t>
            </w:r>
            <w:r>
              <w:rPr>
                <w:rStyle w:val="79"/>
                <w:rFonts w:hint="eastAsia" w:ascii="宋体" w:hAnsi="宋体" w:eastAsia="宋体" w:cs="宋体"/>
                <w:sz w:val="21"/>
                <w:szCs w:val="21"/>
                <w:lang w:val="en-US" w:eastAsia="zh-CN" w:bidi="ar"/>
              </w:rPr>
              <w:t>3种，当达到预设时间时会有蜂鸣器提示。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▲10、内置电池续航</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5小时。</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▲11、可实时智能监测治疗部位的皮肤表面温度并显示温度值。</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w:t>
            </w:r>
            <w:r>
              <w:rPr>
                <w:rStyle w:val="69"/>
                <w:rFonts w:hint="eastAsia" w:ascii="宋体" w:hAnsi="宋体" w:eastAsia="宋体" w:cs="宋体"/>
                <w:sz w:val="21"/>
                <w:szCs w:val="21"/>
                <w:lang w:val="en-US" w:eastAsia="zh-CN" w:bidi="ar"/>
              </w:rPr>
              <w:t>12</w:t>
            </w:r>
            <w:r>
              <w:rPr>
                <w:rStyle w:val="79"/>
                <w:rFonts w:hint="eastAsia" w:ascii="宋体" w:hAnsi="宋体" w:eastAsia="宋体" w:cs="宋体"/>
                <w:sz w:val="21"/>
                <w:szCs w:val="21"/>
                <w:lang w:val="en-US" w:eastAsia="zh-CN" w:bidi="ar"/>
              </w:rPr>
              <w:t>、工作温度显示范围：</w:t>
            </w:r>
            <w:r>
              <w:rPr>
                <w:rStyle w:val="69"/>
                <w:rFonts w:hint="eastAsia" w:ascii="宋体" w:hAnsi="宋体" w:eastAsia="宋体" w:cs="宋体"/>
                <w:sz w:val="21"/>
                <w:szCs w:val="21"/>
                <w:lang w:val="en-US" w:eastAsia="zh-CN" w:bidi="ar"/>
              </w:rPr>
              <w:t>-1</w:t>
            </w:r>
            <w:r>
              <w:rPr>
                <w:rStyle w:val="79"/>
                <w:rFonts w:hint="eastAsia" w:ascii="宋体" w:hAnsi="宋体" w:eastAsia="宋体" w:cs="宋体"/>
                <w:sz w:val="21"/>
                <w:szCs w:val="21"/>
                <w:lang w:val="en-US" w:eastAsia="zh-CN" w:bidi="ar"/>
              </w:rPr>
              <w:t>℃-</w:t>
            </w:r>
            <w:r>
              <w:rPr>
                <w:rStyle w:val="69"/>
                <w:rFonts w:hint="eastAsia" w:ascii="宋体" w:hAnsi="宋体" w:eastAsia="宋体" w:cs="宋体"/>
                <w:sz w:val="21"/>
                <w:szCs w:val="21"/>
                <w:lang w:val="en-US" w:eastAsia="zh-CN" w:bidi="ar"/>
              </w:rPr>
              <w:t>40</w:t>
            </w:r>
            <w:r>
              <w:rPr>
                <w:rStyle w:val="79"/>
                <w:rFonts w:hint="eastAsia" w:ascii="宋体" w:hAnsi="宋体" w:eastAsia="宋体" w:cs="宋体"/>
                <w:sz w:val="21"/>
                <w:szCs w:val="21"/>
                <w:lang w:val="en-US" w:eastAsia="zh-CN" w:bidi="ar"/>
              </w:rPr>
              <w:t>℃，允差±</w:t>
            </w:r>
            <w:r>
              <w:rPr>
                <w:rStyle w:val="69"/>
                <w:rFonts w:hint="eastAsia" w:ascii="宋体" w:hAnsi="宋体" w:eastAsia="宋体" w:cs="宋体"/>
                <w:sz w:val="21"/>
                <w:szCs w:val="21"/>
                <w:lang w:val="en-US" w:eastAsia="zh-CN" w:bidi="ar"/>
              </w:rPr>
              <w:t>1.5</w:t>
            </w:r>
            <w:r>
              <w:rPr>
                <w:rStyle w:val="79"/>
                <w:rFonts w:hint="eastAsia" w:ascii="宋体" w:hAnsi="宋体" w:eastAsia="宋体" w:cs="宋体"/>
                <w:sz w:val="21"/>
                <w:szCs w:val="21"/>
                <w:lang w:val="en-US" w:eastAsia="zh-CN" w:bidi="ar"/>
              </w:rPr>
              <w:t>℃。</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▲13、喷射气体流速：0.6g/s-3.5g/s。标准操作下30秒内可使皮肤表面温度降至4℃以下。</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14、LED指示灯：红、绿、蓝三色可选。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15、治疗枪反馈控制、指示系统与操作者视角一致。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16</w:t>
            </w:r>
            <w:r>
              <w:rPr>
                <w:rStyle w:val="79"/>
                <w:rFonts w:hint="eastAsia" w:ascii="宋体" w:hAnsi="宋体" w:eastAsia="宋体" w:cs="宋体"/>
                <w:sz w:val="21"/>
                <w:szCs w:val="21"/>
                <w:lang w:val="en-US" w:eastAsia="zh-CN" w:bidi="ar"/>
              </w:rPr>
              <w:t>、治疗枪头手柄放置在机器固定托架上，治疗喷头设有安全治疗保护装置。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17</w:t>
            </w:r>
            <w:r>
              <w:rPr>
                <w:rStyle w:val="79"/>
                <w:rFonts w:hint="eastAsia" w:ascii="宋体" w:hAnsi="宋体" w:eastAsia="宋体" w:cs="宋体"/>
                <w:sz w:val="21"/>
                <w:szCs w:val="21"/>
                <w:lang w:val="en-US" w:eastAsia="zh-CN" w:bidi="ar"/>
              </w:rPr>
              <w:t>、设备设有密码保护装置。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▲18、安全保护机制：具有声光报警提示功能，治疗时自动开启：当皮肤温度＞</w:t>
            </w:r>
            <w:r>
              <w:rPr>
                <w:rStyle w:val="69"/>
                <w:rFonts w:hint="eastAsia" w:ascii="宋体" w:hAnsi="宋体" w:eastAsia="宋体" w:cs="宋体"/>
                <w:sz w:val="21"/>
                <w:szCs w:val="21"/>
                <w:lang w:val="en-US" w:eastAsia="zh-CN" w:bidi="ar"/>
              </w:rPr>
              <w:t>-1</w:t>
            </w:r>
            <w:r>
              <w:rPr>
                <w:rStyle w:val="79"/>
                <w:rFonts w:hint="eastAsia" w:ascii="宋体" w:hAnsi="宋体" w:eastAsia="宋体" w:cs="宋体"/>
                <w:sz w:val="21"/>
                <w:szCs w:val="21"/>
                <w:lang w:val="en-US" w:eastAsia="zh-CN" w:bidi="ar"/>
              </w:rPr>
              <w:t>℃且≤</w:t>
            </w:r>
            <w:r>
              <w:rPr>
                <w:rStyle w:val="69"/>
                <w:rFonts w:hint="eastAsia" w:ascii="宋体" w:hAnsi="宋体" w:eastAsia="宋体" w:cs="宋体"/>
                <w:sz w:val="21"/>
                <w:szCs w:val="21"/>
                <w:lang w:val="en-US" w:eastAsia="zh-CN" w:bidi="ar"/>
              </w:rPr>
              <w:t>4</w:t>
            </w:r>
            <w:r>
              <w:rPr>
                <w:rStyle w:val="79"/>
                <w:rFonts w:hint="eastAsia" w:ascii="宋体" w:hAnsi="宋体" w:eastAsia="宋体" w:cs="宋体"/>
                <w:sz w:val="21"/>
                <w:szCs w:val="21"/>
                <w:lang w:val="en-US" w:eastAsia="zh-CN" w:bidi="ar"/>
              </w:rPr>
              <w:t>℃时，有红色灯光闪烁警示；当皮肤温度≤</w:t>
            </w:r>
            <w:r>
              <w:rPr>
                <w:rStyle w:val="69"/>
                <w:rFonts w:hint="eastAsia" w:ascii="宋体" w:hAnsi="宋体" w:eastAsia="宋体" w:cs="宋体"/>
                <w:sz w:val="21"/>
                <w:szCs w:val="21"/>
                <w:lang w:val="en-US" w:eastAsia="zh-CN" w:bidi="ar"/>
              </w:rPr>
              <w:t>-1</w:t>
            </w:r>
            <w:r>
              <w:rPr>
                <w:rStyle w:val="79"/>
                <w:rFonts w:hint="eastAsia" w:ascii="宋体" w:hAnsi="宋体" w:eastAsia="宋体" w:cs="宋体"/>
                <w:sz w:val="21"/>
                <w:szCs w:val="21"/>
                <w:lang w:val="en-US" w:eastAsia="zh-CN" w:bidi="ar"/>
              </w:rPr>
              <w:t>℃，镇痛仪自动停止治疗，并有蜂鸣器提示音。</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19</w:t>
            </w:r>
            <w:r>
              <w:rPr>
                <w:rStyle w:val="79"/>
                <w:rFonts w:hint="eastAsia" w:ascii="宋体" w:hAnsi="宋体" w:eastAsia="宋体" w:cs="宋体"/>
                <w:sz w:val="21"/>
                <w:szCs w:val="21"/>
                <w:lang w:val="en-US" w:eastAsia="zh-CN" w:bidi="ar"/>
              </w:rPr>
              <w:t>、具有一键止气功能。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20</w:t>
            </w:r>
            <w:r>
              <w:rPr>
                <w:rStyle w:val="79"/>
                <w:rFonts w:hint="eastAsia" w:ascii="宋体" w:hAnsi="宋体" w:eastAsia="宋体" w:cs="宋体"/>
                <w:sz w:val="21"/>
                <w:szCs w:val="21"/>
                <w:lang w:val="en-US" w:eastAsia="zh-CN" w:bidi="ar"/>
              </w:rPr>
              <w:t>、具有气瓶剩余气量实时监测功能。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both"/>
              <w:textAlignment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21、多功能诊疗椅具备可移动、可升降的功能。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881" w:type="dxa"/>
              <w:tblInd w:w="96" w:type="dxa"/>
              <w:tblLayout w:type="fixed"/>
              <w:tblCellMar>
                <w:top w:w="0" w:type="dxa"/>
                <w:left w:w="108" w:type="dxa"/>
                <w:bottom w:w="0" w:type="dxa"/>
                <w:right w:w="108" w:type="dxa"/>
              </w:tblCellMar>
            </w:tblPr>
            <w:tblGrid>
              <w:gridCol w:w="868"/>
              <w:gridCol w:w="3063"/>
              <w:gridCol w:w="1365"/>
              <w:gridCol w:w="1710"/>
              <w:gridCol w:w="1875"/>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3063"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36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数量</w:t>
                  </w:r>
                </w:p>
              </w:tc>
              <w:tc>
                <w:tcPr>
                  <w:tcW w:w="171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单位</w:t>
                  </w:r>
                </w:p>
              </w:tc>
              <w:tc>
                <w:tcPr>
                  <w:tcW w:w="187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000000"/>
                      <w:kern w:val="0"/>
                      <w:sz w:val="21"/>
                      <w:szCs w:val="21"/>
                      <w:u w:val="none"/>
                      <w:lang w:val="en-US" w:eastAsia="zh-CN" w:bidi="ar"/>
                    </w:rPr>
                    <w:t>主机</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1"/>
                      <w:szCs w:val="21"/>
                      <w:u w:val="none"/>
                      <w:lang w:val="en-US" w:eastAsia="zh-CN" w:bidi="ar"/>
                    </w:rPr>
                    <w:t>台</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电源线</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条</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3</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二氧化碳铝合金气瓶</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4</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熔断器</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5</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密封圈</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5</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6</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钥匙</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把</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7</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使用说明书</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份</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8</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合格证</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份</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9</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保修卡</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份</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10</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产品培训验收报告</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份</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11</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装箱单</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份</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12</w:t>
                  </w:r>
                </w:p>
              </w:tc>
              <w:tc>
                <w:tcPr>
                  <w:tcW w:w="30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多功能诊疗椅</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18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42"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39"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42"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4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4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4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42"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4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eastAsia="宋体"/>
                <w:szCs w:val="21"/>
                <w:highlight w:val="none"/>
              </w:rPr>
              <w:t>维修零配件、消耗品和延续保修合同的报价</w:t>
            </w:r>
          </w:p>
        </w:tc>
        <w:tc>
          <w:tcPr>
            <w:tcW w:w="7442"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42"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42"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39"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违约责任</w:t>
            </w:r>
          </w:p>
        </w:tc>
        <w:tc>
          <w:tcPr>
            <w:tcW w:w="744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eastAsia="宋体"/>
                <w:szCs w:val="21"/>
                <w:highlight w:val="none"/>
                <w:lang w:val="en-US" w:eastAsia="zh-CN"/>
              </w:rPr>
            </w:pPr>
            <w:r>
              <w:rPr>
                <w:rFonts w:hint="eastAsia" w:eastAsia="宋体"/>
                <w:szCs w:val="21"/>
                <w:highlight w:val="none"/>
              </w:rPr>
              <w:t>交货</w:t>
            </w:r>
            <w:r>
              <w:rPr>
                <w:rFonts w:hint="eastAsia" w:eastAsia="宋体"/>
                <w:szCs w:val="21"/>
                <w:highlight w:val="none"/>
                <w:lang w:val="en-US" w:eastAsia="zh-CN"/>
              </w:rPr>
              <w:t>及付款要求</w:t>
            </w:r>
          </w:p>
        </w:tc>
        <w:tc>
          <w:tcPr>
            <w:tcW w:w="7442"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eastAsia="宋体"/>
                <w:szCs w:val="21"/>
                <w:highlight w:val="none"/>
              </w:rPr>
            </w:pPr>
            <w:r>
              <w:rPr>
                <w:rFonts w:hint="eastAsia" w:eastAsia="宋体"/>
                <w:szCs w:val="21"/>
                <w:highlight w:val="none"/>
              </w:rPr>
              <w:t>验收条件</w:t>
            </w: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争议解决方法</w:t>
            </w: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eastAsia="宋体"/>
                <w:szCs w:val="21"/>
                <w:highlight w:val="none"/>
              </w:rPr>
            </w:pPr>
            <w:r>
              <w:rPr>
                <w:rFonts w:hint="eastAsia" w:eastAsia="宋体"/>
                <w:szCs w:val="21"/>
                <w:highlight w:val="none"/>
              </w:rPr>
              <w:t>运输、安装条件</w:t>
            </w:r>
          </w:p>
        </w:tc>
        <w:tc>
          <w:tcPr>
            <w:tcW w:w="7442"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培训</w:t>
            </w:r>
          </w:p>
        </w:tc>
        <w:tc>
          <w:tcPr>
            <w:tcW w:w="744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知识产权</w:t>
            </w:r>
          </w:p>
        </w:tc>
        <w:tc>
          <w:tcPr>
            <w:tcW w:w="744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eastAsia="宋体"/>
                <w:szCs w:val="21"/>
                <w:highlight w:val="none"/>
              </w:rPr>
            </w:pPr>
          </w:p>
        </w:tc>
        <w:tc>
          <w:tcPr>
            <w:tcW w:w="744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其他</w:t>
            </w:r>
          </w:p>
        </w:tc>
        <w:tc>
          <w:tcPr>
            <w:tcW w:w="7442"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4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42"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32</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32</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32</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32</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102D18C3"/>
    <w:rsid w:val="10F802A5"/>
    <w:rsid w:val="11E00693"/>
    <w:rsid w:val="1659181D"/>
    <w:rsid w:val="1A1E1ABE"/>
    <w:rsid w:val="1B464D3C"/>
    <w:rsid w:val="234D4E44"/>
    <w:rsid w:val="24E92C05"/>
    <w:rsid w:val="296E01B8"/>
    <w:rsid w:val="2AE352E8"/>
    <w:rsid w:val="2B6F32B8"/>
    <w:rsid w:val="2F673356"/>
    <w:rsid w:val="2F9D401A"/>
    <w:rsid w:val="30844328"/>
    <w:rsid w:val="315F6D23"/>
    <w:rsid w:val="35026F4B"/>
    <w:rsid w:val="353C06AF"/>
    <w:rsid w:val="3690645A"/>
    <w:rsid w:val="3ABB3E24"/>
    <w:rsid w:val="3E450F21"/>
    <w:rsid w:val="3EA552EE"/>
    <w:rsid w:val="3EAF66F7"/>
    <w:rsid w:val="4279502A"/>
    <w:rsid w:val="43360F98"/>
    <w:rsid w:val="44C40DAE"/>
    <w:rsid w:val="45567864"/>
    <w:rsid w:val="483E0A4A"/>
    <w:rsid w:val="48F556E3"/>
    <w:rsid w:val="4A885C7C"/>
    <w:rsid w:val="4ADF5EC1"/>
    <w:rsid w:val="54113C3E"/>
    <w:rsid w:val="56473192"/>
    <w:rsid w:val="56646C69"/>
    <w:rsid w:val="5C8607D7"/>
    <w:rsid w:val="5E045613"/>
    <w:rsid w:val="64BE2131"/>
    <w:rsid w:val="64D072E1"/>
    <w:rsid w:val="652D6499"/>
    <w:rsid w:val="671B1107"/>
    <w:rsid w:val="682240B4"/>
    <w:rsid w:val="6F1913CC"/>
    <w:rsid w:val="72FE1DEA"/>
    <w:rsid w:val="73720EAF"/>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23153</Words>
  <Characters>24575</Characters>
  <Lines>192</Lines>
  <Paragraphs>54</Paragraphs>
  <TotalTime>5</TotalTime>
  <ScaleCrop>false</ScaleCrop>
  <LinksUpToDate>false</LinksUpToDate>
  <CharactersWithSpaces>27369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2025-06-20T00:39:20Z</cp:lastPrinted>
  <dcterms:modified xsi:type="dcterms:W3CDTF">2025-06-20T00:41:52Z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ies>
</file>