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3D16" w:rsidRPr="00AA638D" w:rsidRDefault="00813D16" w:rsidP="00813D16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bookmarkStart w:id="0" w:name="_Hlk167786644"/>
      <w:r w:rsidRPr="00AA638D">
        <w:rPr>
          <w:rFonts w:ascii="仿宋_GB2312" w:eastAsia="仿宋_GB2312"/>
          <w:color w:val="000000"/>
          <w:sz w:val="32"/>
          <w:szCs w:val="32"/>
        </w:rPr>
        <w:t>深圳市宝安纯中医治疗医院</w:t>
      </w:r>
      <w:r w:rsidR="00700DD5">
        <w:rPr>
          <w:rFonts w:ascii="仿宋_GB2312" w:eastAsia="仿宋_GB2312"/>
          <w:color w:val="000000"/>
          <w:sz w:val="32"/>
          <w:szCs w:val="32"/>
        </w:rPr>
        <w:t>短信发送服务</w:t>
      </w:r>
    </w:p>
    <w:bookmarkEnd w:id="0"/>
    <w:p w:rsidR="00813D16" w:rsidRPr="00AA638D" w:rsidRDefault="00813D16" w:rsidP="00813D16">
      <w:pPr>
        <w:pStyle w:val="1"/>
        <w:widowControl/>
        <w:spacing w:before="0" w:beforeAutospacing="0" w:after="0" w:afterAutospacing="0" w:line="440" w:lineRule="exact"/>
        <w:jc w:val="center"/>
        <w:rPr>
          <w:rFonts w:ascii="仿宋_GB2312" w:eastAsia="仿宋_GB2312" w:hint="default"/>
          <w:color w:val="000000"/>
          <w:sz w:val="32"/>
          <w:szCs w:val="32"/>
        </w:rPr>
      </w:pPr>
      <w:r w:rsidRPr="00AA638D">
        <w:rPr>
          <w:rFonts w:ascii="仿宋_GB2312" w:eastAsia="仿宋_GB2312"/>
          <w:color w:val="000000"/>
          <w:sz w:val="32"/>
          <w:szCs w:val="32"/>
        </w:rPr>
        <w:t>采购询价函</w:t>
      </w:r>
    </w:p>
    <w:p w:rsidR="00813D16" w:rsidRPr="00AA638D" w:rsidRDefault="00813D16" w:rsidP="00813D1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各咨询公司：</w:t>
      </w:r>
    </w:p>
    <w:p w:rsidR="008B2CC6" w:rsidRPr="00813D16" w:rsidRDefault="00813D16" w:rsidP="00813D16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 w:rsidRPr="00813D16">
        <w:rPr>
          <w:rFonts w:ascii="仿宋_GB2312" w:eastAsia="仿宋_GB2312" w:hAnsi="宋体" w:cs="宋体" w:hint="eastAsia"/>
          <w:sz w:val="24"/>
        </w:rPr>
        <w:t>我院常规满意度调查、停诊改诊等业务需要发送给患者短信，现短信余额预计1个月内耗尽。</w:t>
      </w:r>
      <w:r w:rsidR="0023550E">
        <w:rPr>
          <w:rFonts w:ascii="仿宋_GB2312" w:eastAsia="仿宋_GB2312" w:hAnsi="宋体" w:cs="宋体" w:hint="eastAsia"/>
          <w:sz w:val="24"/>
        </w:rPr>
        <w:t>我院</w:t>
      </w:r>
      <w:r w:rsidRPr="00813D16">
        <w:rPr>
          <w:rFonts w:ascii="仿宋_GB2312" w:eastAsia="仿宋_GB2312" w:hAnsi="宋体" w:cs="宋体" w:hint="eastAsia"/>
          <w:sz w:val="24"/>
        </w:rPr>
        <w:t>信息</w:t>
      </w:r>
      <w:r w:rsidR="0023550E">
        <w:rPr>
          <w:rFonts w:ascii="仿宋_GB2312" w:eastAsia="仿宋_GB2312" w:hAnsi="宋体" w:cs="宋体" w:hint="eastAsia"/>
          <w:sz w:val="24"/>
        </w:rPr>
        <w:t>管理</w:t>
      </w:r>
      <w:r w:rsidRPr="00813D16">
        <w:rPr>
          <w:rFonts w:ascii="仿宋_GB2312" w:eastAsia="仿宋_GB2312" w:hAnsi="宋体" w:cs="宋体" w:hint="eastAsia"/>
          <w:sz w:val="24"/>
        </w:rPr>
        <w:t>部计划新采购一批短信，现对短信发送服务公开询价。</w:t>
      </w:r>
    </w:p>
    <w:p w:rsidR="008B2CC6" w:rsidRDefault="008B2CC6">
      <w:pPr>
        <w:jc w:val="center"/>
        <w:rPr>
          <w:rFonts w:ascii="宋体" w:hAnsi="宋体" w:cs="宋体"/>
          <w:sz w:val="28"/>
        </w:rPr>
      </w:pPr>
    </w:p>
    <w:p w:rsidR="0023550E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报价函递交地点：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深圳市宝安区西乡街道来安路99号（深圳市宝安纯中医治疗医院信息管理部）或报价函原件扫描件发送baczyxxb@baoan.gov.cn邮箱。</w:t>
      </w:r>
    </w:p>
    <w:p w:rsidR="0023550E" w:rsidRPr="008027E6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8027E6">
        <w:rPr>
          <w:rFonts w:ascii="仿宋_GB2312" w:eastAsia="仿宋_GB2312" w:hAnsi="宋体" w:cs="宋体" w:hint="eastAsia"/>
          <w:b/>
          <w:color w:val="000000"/>
          <w:shd w:val="clear" w:color="auto" w:fill="FFFFFF"/>
        </w:rPr>
        <w:t>报价函有效期：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根据我院采购流程时长大致估算，提交的报价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文件中的报价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有效期需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不少于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3</w:t>
      </w:r>
      <w:r w:rsidRPr="008027E6">
        <w:rPr>
          <w:rFonts w:ascii="仿宋_GB2312" w:eastAsia="仿宋_GB2312" w:hAnsi="宋体" w:cs="宋体"/>
          <w:color w:val="000000"/>
          <w:shd w:val="clear" w:color="auto" w:fill="FFFFFF"/>
        </w:rPr>
        <w:t>0</w:t>
      </w:r>
      <w:r w:rsidRPr="008027E6">
        <w:rPr>
          <w:rFonts w:ascii="仿宋_GB2312" w:eastAsia="仿宋_GB2312" w:hAnsi="宋体" w:cs="宋体" w:hint="eastAsia"/>
          <w:color w:val="000000"/>
          <w:shd w:val="clear" w:color="auto" w:fill="FFFFFF"/>
        </w:rPr>
        <w:t>天</w:t>
      </w:r>
      <w:r>
        <w:rPr>
          <w:rFonts w:ascii="仿宋_GB2312" w:eastAsia="仿宋_GB2312" w:hAnsi="宋体" w:cs="宋体" w:hint="eastAsia"/>
          <w:color w:val="000000"/>
          <w:shd w:val="clear" w:color="auto" w:fill="FFFFFF"/>
        </w:rPr>
        <w:t>，需在报价文件中明确注明该报价的有效期限。</w:t>
      </w: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</w:rPr>
      </w:pPr>
    </w:p>
    <w:p w:rsidR="0023550E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报价函递交截止时间：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2025年</w:t>
      </w:r>
      <w:r w:rsidR="00544FC9">
        <w:rPr>
          <w:rFonts w:ascii="仿宋_GB2312" w:eastAsia="仿宋_GB2312" w:hAnsi="宋体" w:cs="宋体"/>
          <w:color w:val="000000"/>
          <w:shd w:val="clear" w:color="auto" w:fill="FFFFFF"/>
        </w:rPr>
        <w:t>6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 w:rsidR="00544FC9">
        <w:rPr>
          <w:rFonts w:ascii="仿宋_GB2312" w:eastAsia="仿宋_GB2312" w:hAnsi="宋体" w:cs="宋体"/>
          <w:color w:val="000000"/>
          <w:shd w:val="clear" w:color="auto" w:fill="FFFFFF"/>
        </w:rPr>
        <w:t>25</w:t>
      </w:r>
      <w:bookmarkStart w:id="1" w:name="_GoBack"/>
      <w:bookmarkEnd w:id="1"/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日下午17:30前（北京时间，法定节假日除外）</w:t>
      </w:r>
    </w:p>
    <w:p w:rsidR="0023550E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1"/>
        <w:rPr>
          <w:rFonts w:ascii="仿宋_GB2312" w:eastAsia="仿宋_GB2312" w:hAnsi="宋体" w:cs="宋体"/>
          <w:color w:val="000000"/>
          <w:shd w:val="clear" w:color="auto" w:fill="FFFFFF"/>
        </w:rPr>
      </w:pP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联系人：</w:t>
      </w:r>
      <w:proofErr w:type="gramStart"/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殷子聪</w:t>
      </w:r>
      <w:proofErr w:type="gramEnd"/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     </w:t>
      </w:r>
      <w:r w:rsidRPr="00AA638D">
        <w:rPr>
          <w:rStyle w:val="a8"/>
          <w:rFonts w:ascii="仿宋_GB2312" w:eastAsia="仿宋_GB2312" w:hAnsi="宋体" w:cs="宋体" w:hint="eastAsia"/>
          <w:color w:val="000000"/>
          <w:shd w:val="clear" w:color="auto" w:fill="FFFFFF"/>
        </w:rPr>
        <w:t>联系电话：13316808190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 xml:space="preserve">   </w:t>
      </w: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150" w:firstLine="360"/>
        <w:rPr>
          <w:rFonts w:ascii="仿宋_GB2312" w:eastAsia="仿宋_GB2312" w:hAnsi="宋体" w:cs="宋体"/>
          <w:color w:val="000000"/>
          <w:shd w:val="clear" w:color="auto" w:fill="FFFFFF"/>
        </w:rPr>
      </w:pP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150" w:firstLine="516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深圳市宝安纯中医治疗医院</w:t>
      </w:r>
    </w:p>
    <w:p w:rsidR="0023550E" w:rsidRPr="00AA638D" w:rsidRDefault="0023550E" w:rsidP="0023550E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仿宋_GB2312" w:eastAsia="仿宋_GB2312" w:hAnsi="宋体" w:cs="宋体"/>
          <w:color w:val="000000"/>
        </w:rPr>
      </w:pP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2025年</w:t>
      </w:r>
      <w:r>
        <w:rPr>
          <w:rFonts w:ascii="仿宋_GB2312" w:eastAsia="仿宋_GB2312" w:hAnsi="宋体" w:cs="宋体"/>
          <w:color w:val="000000"/>
          <w:shd w:val="clear" w:color="auto" w:fill="FFFFFF"/>
        </w:rPr>
        <w:t>6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月</w:t>
      </w:r>
      <w:r>
        <w:rPr>
          <w:rFonts w:ascii="仿宋_GB2312" w:eastAsia="仿宋_GB2312" w:hAnsi="宋体" w:cs="宋体"/>
          <w:color w:val="000000"/>
          <w:shd w:val="clear" w:color="auto" w:fill="FFFFFF"/>
        </w:rPr>
        <w:t>11</w:t>
      </w:r>
      <w:r w:rsidRPr="00AA638D">
        <w:rPr>
          <w:rFonts w:ascii="仿宋_GB2312" w:eastAsia="仿宋_GB2312" w:hAnsi="宋体" w:cs="宋体" w:hint="eastAsia"/>
          <w:color w:val="000000"/>
          <w:shd w:val="clear" w:color="auto" w:fill="FFFFFF"/>
        </w:rPr>
        <w:t>日</w:t>
      </w:r>
    </w:p>
    <w:p w:rsidR="0023550E" w:rsidRPr="00AA638D" w:rsidRDefault="0023550E" w:rsidP="0023550E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</w:p>
    <w:p w:rsidR="0023550E" w:rsidRPr="00AA638D" w:rsidRDefault="0023550E" w:rsidP="0023550E">
      <w:pPr>
        <w:spacing w:line="360" w:lineRule="auto"/>
        <w:ind w:firstLineChars="150" w:firstLine="360"/>
        <w:rPr>
          <w:rFonts w:ascii="仿宋_GB2312" w:eastAsia="仿宋_GB2312" w:hAnsi="宋体" w:cs="宋体"/>
          <w:color w:val="000000"/>
          <w:sz w:val="24"/>
        </w:rPr>
      </w:pPr>
      <w:r w:rsidRPr="00AA638D">
        <w:rPr>
          <w:rFonts w:ascii="仿宋_GB2312" w:eastAsia="仿宋_GB2312" w:hAnsi="宋体" w:cs="宋体" w:hint="eastAsia"/>
          <w:color w:val="000000"/>
          <w:sz w:val="24"/>
        </w:rPr>
        <w:t>附件：报价文件格式</w:t>
      </w:r>
    </w:p>
    <w:p w:rsidR="0023550E" w:rsidRPr="0023550E" w:rsidRDefault="0023550E">
      <w:pPr>
        <w:jc w:val="center"/>
        <w:rPr>
          <w:rFonts w:ascii="宋体" w:hAnsi="宋体" w:cs="宋体"/>
          <w:sz w:val="28"/>
        </w:rPr>
      </w:pPr>
    </w:p>
    <w:p w:rsidR="0023550E" w:rsidRDefault="0023550E" w:rsidP="00910631">
      <w:pPr>
        <w:rPr>
          <w:rFonts w:ascii="宋体" w:hAnsi="宋体" w:cs="宋体"/>
          <w:sz w:val="28"/>
        </w:rPr>
      </w:pPr>
    </w:p>
    <w:p w:rsidR="00910631" w:rsidRDefault="00910631" w:rsidP="00910631">
      <w:pPr>
        <w:rPr>
          <w:rFonts w:ascii="宋体" w:hAnsi="宋体" w:cs="宋体"/>
          <w:sz w:val="28"/>
        </w:rPr>
      </w:pPr>
    </w:p>
    <w:p w:rsidR="0023550E" w:rsidRDefault="0023550E">
      <w:pPr>
        <w:jc w:val="center"/>
        <w:rPr>
          <w:rFonts w:ascii="宋体" w:hAnsi="宋体" w:cs="宋体"/>
          <w:sz w:val="28"/>
        </w:rPr>
      </w:pPr>
    </w:p>
    <w:p w:rsidR="0023550E" w:rsidRDefault="0023550E">
      <w:pPr>
        <w:jc w:val="center"/>
        <w:rPr>
          <w:rFonts w:ascii="宋体" w:hAnsi="宋体" w:cs="宋体"/>
          <w:sz w:val="28"/>
        </w:rPr>
      </w:pPr>
    </w:p>
    <w:p w:rsidR="0023550E" w:rsidRDefault="0023550E">
      <w:pPr>
        <w:jc w:val="center"/>
        <w:rPr>
          <w:rFonts w:ascii="宋体" w:hAnsi="宋体" w:cs="宋体"/>
          <w:sz w:val="28"/>
        </w:rPr>
      </w:pPr>
    </w:p>
    <w:p w:rsidR="008B2CC6" w:rsidRDefault="00C53FD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深圳市宝安纯中医治疗医院短信发送服务</w:t>
      </w: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910631" w:rsidRDefault="0091063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910631" w:rsidRDefault="0091063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910631" w:rsidRDefault="0091063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910631" w:rsidRDefault="0091063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910631" w:rsidRDefault="00910631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</w:rPr>
      </w:pPr>
    </w:p>
    <w:p w:rsidR="008B2CC6" w:rsidRDefault="00C53FD1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:rsidR="008B2CC6" w:rsidRDefault="00C53FD1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:rsidR="008B2CC6" w:rsidRDefault="00C53FD1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:rsidR="008B2CC6" w:rsidRDefault="00C53FD1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8B2CC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:rsidR="008B2CC6" w:rsidRDefault="00C53FD1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:rsidR="008B2CC6" w:rsidRDefault="00C53FD1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报价日期：2025年XX月XX日</w:t>
      </w:r>
    </w:p>
    <w:p w:rsidR="008B2CC6" w:rsidRDefault="008B2CC6">
      <w:pPr>
        <w:spacing w:line="360" w:lineRule="auto"/>
        <w:ind w:firstLineChars="600" w:firstLine="1687"/>
        <w:jc w:val="left"/>
        <w:rPr>
          <w:rFonts w:ascii="黑体" w:eastAsia="黑体" w:hAnsi="宋体" w:cs="黑体"/>
          <w:b/>
          <w:sz w:val="28"/>
          <w:lang w:bidi="ar"/>
        </w:rPr>
        <w:sectPr w:rsidR="008B2CC6"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:rsidR="008B2CC6" w:rsidRDefault="00C53FD1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:rsidR="008B2CC6" w:rsidRDefault="00C53FD1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:rsidR="008B2CC6" w:rsidRDefault="00C53FD1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针对深圳市宝安纯中医治疗医院发送短信服务。其报价及取费依据如下：</w:t>
      </w:r>
    </w:p>
    <w:p w:rsidR="008B2CC6" w:rsidRDefault="00C53FD1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</w:t>
      </w:r>
      <w:r>
        <w:rPr>
          <w:rFonts w:ascii="宋体" w:hAnsi="宋体" w:cs="宋体" w:hint="eastAsia"/>
          <w:b/>
          <w:sz w:val="24"/>
          <w:szCs w:val="32"/>
          <w:lang w:bidi="ar"/>
        </w:rPr>
        <w:t>发送短信服务</w:t>
      </w:r>
      <w:r>
        <w:rPr>
          <w:rFonts w:ascii="宋体" w:hAnsi="宋体" w:cs="宋体" w:hint="eastAsia"/>
          <w:b/>
          <w:sz w:val="24"/>
          <w:szCs w:val="32"/>
        </w:rPr>
        <w:t>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17"/>
        <w:gridCol w:w="1675"/>
        <w:gridCol w:w="1670"/>
        <w:gridCol w:w="1649"/>
      </w:tblGrid>
      <w:tr w:rsidR="008B2CC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8B2CC6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深圳市宝安纯中医治疗医院发送短信服务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C53FD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1090000条短信（三网）+短信平台服务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8B2CC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2CC6" w:rsidRDefault="008B2CC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</w:tr>
    </w:tbl>
    <w:p w:rsidR="008B2CC6" w:rsidRDefault="00C53FD1">
      <w:pPr>
        <w:spacing w:line="360" w:lineRule="auto"/>
        <w:ind w:firstLineChars="200" w:firstLine="482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2、服务内容</w:t>
      </w:r>
    </w:p>
    <w:p w:rsidR="008B2CC6" w:rsidRDefault="00C53FD1"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可在移动、联通、电信三网发送的短信</w:t>
      </w:r>
      <w:r>
        <w:rPr>
          <w:rFonts w:ascii="宋体" w:hAnsi="宋体" w:cs="宋体" w:hint="eastAsia"/>
          <w:sz w:val="24"/>
          <w:szCs w:val="32"/>
          <w:lang w:bidi="ar"/>
        </w:rPr>
        <w:t>1090000</w:t>
      </w:r>
      <w:r>
        <w:rPr>
          <w:rFonts w:ascii="宋体" w:hAnsi="宋体" w:cs="宋体" w:hint="eastAsia"/>
          <w:sz w:val="24"/>
          <w:szCs w:val="32"/>
        </w:rPr>
        <w:t>条，</w:t>
      </w:r>
      <w:proofErr w:type="gramStart"/>
      <w:r>
        <w:rPr>
          <w:rFonts w:ascii="宋体" w:hAnsi="宋体" w:cs="宋体" w:hint="eastAsia"/>
          <w:sz w:val="24"/>
          <w:szCs w:val="32"/>
        </w:rPr>
        <w:t>配</w:t>
      </w:r>
      <w:r w:rsidR="00D72507">
        <w:rPr>
          <w:rFonts w:ascii="宋体" w:hAnsi="宋体" w:cs="宋体" w:hint="eastAsia"/>
          <w:sz w:val="24"/>
          <w:szCs w:val="32"/>
        </w:rPr>
        <w:t>含对应</w:t>
      </w:r>
      <w:proofErr w:type="gramEnd"/>
      <w:r w:rsidR="00D72507">
        <w:rPr>
          <w:rFonts w:ascii="宋体" w:hAnsi="宋体" w:cs="宋体" w:hint="eastAsia"/>
          <w:sz w:val="24"/>
          <w:szCs w:val="32"/>
        </w:rPr>
        <w:t>A</w:t>
      </w:r>
      <w:r w:rsidR="00D72507">
        <w:rPr>
          <w:rFonts w:ascii="宋体" w:hAnsi="宋体" w:cs="宋体"/>
          <w:sz w:val="24"/>
          <w:szCs w:val="32"/>
        </w:rPr>
        <w:t>PI</w:t>
      </w:r>
      <w:r w:rsidR="00D72507">
        <w:rPr>
          <w:rFonts w:ascii="宋体" w:hAnsi="宋体" w:cs="宋体" w:hint="eastAsia"/>
          <w:sz w:val="24"/>
          <w:szCs w:val="32"/>
        </w:rPr>
        <w:t>的</w:t>
      </w:r>
      <w:r>
        <w:rPr>
          <w:rFonts w:ascii="宋体" w:hAnsi="宋体" w:cs="宋体" w:hint="eastAsia"/>
          <w:sz w:val="24"/>
          <w:szCs w:val="32"/>
        </w:rPr>
        <w:t>短信平台服务（发送短信、查看短信、查询短信发送记录、查询短信余额、发送量统计）。</w:t>
      </w: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8B2CC6">
      <w:pPr>
        <w:spacing w:line="360" w:lineRule="auto"/>
        <w:rPr>
          <w:rFonts w:ascii="宋体" w:hAnsi="宋体" w:cs="宋体"/>
          <w:sz w:val="24"/>
          <w:szCs w:val="32"/>
        </w:rPr>
      </w:pPr>
    </w:p>
    <w:p w:rsidR="008B2CC6" w:rsidRDefault="00C53FD1">
      <w:pPr>
        <w:spacing w:line="360" w:lineRule="auto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FF0000"/>
          <w:sz w:val="24"/>
          <w:szCs w:val="32"/>
        </w:rPr>
        <w:t xml:space="preserve"> （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32"/>
        </w:rPr>
        <w:t>盖公司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32"/>
        </w:rPr>
        <w:t>公章）</w:t>
      </w:r>
    </w:p>
    <w:p w:rsidR="008B2CC6" w:rsidRDefault="00C53FD1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:rsidR="008B2CC6" w:rsidRDefault="00C53FD1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:rsidR="008B2CC6" w:rsidRDefault="00C53FD1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:rsidR="008B2CC6" w:rsidRDefault="00C53FD1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报价日期：2025年XX月XX日</w:t>
      </w:r>
    </w:p>
    <w:p w:rsidR="008B2CC6" w:rsidRDefault="00C53FD1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:rsidR="008B2CC6" w:rsidRDefault="00C53FD1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:rsidR="008B2CC6" w:rsidRDefault="008B2CC6">
      <w:pPr>
        <w:spacing w:line="360" w:lineRule="auto"/>
        <w:ind w:firstLineChars="200" w:firstLine="480"/>
        <w:rPr>
          <w:sz w:val="24"/>
          <w:szCs w:val="32"/>
        </w:rPr>
      </w:pPr>
    </w:p>
    <w:p w:rsidR="008B2CC6" w:rsidRDefault="00C53FD1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:rsidR="008B2CC6" w:rsidRDefault="00C53FD1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公司资质</w:t>
      </w:r>
    </w:p>
    <w:p w:rsidR="008B2CC6" w:rsidRDefault="00C53FD1">
      <w:pPr>
        <w:pStyle w:val="2"/>
        <w:widowControl/>
      </w:pPr>
      <w:r>
        <w:rPr>
          <w:rFonts w:cs="黑体" w:hint="eastAsia"/>
        </w:rPr>
        <w:t>营业执照</w:t>
      </w:r>
    </w:p>
    <w:p w:rsidR="008B2CC6" w:rsidRDefault="008B2CC6"/>
    <w:p w:rsidR="008B2CC6" w:rsidRDefault="008B2CC6"/>
    <w:p w:rsidR="008B2CC6" w:rsidRDefault="008B2CC6"/>
    <w:p w:rsidR="008B2CC6" w:rsidRDefault="008B2CC6"/>
    <w:sectPr w:rsidR="008B2CC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B6" w:rsidRDefault="00B97DB6">
      <w:r>
        <w:separator/>
      </w:r>
    </w:p>
  </w:endnote>
  <w:endnote w:type="continuationSeparator" w:id="0">
    <w:p w:rsidR="00B97DB6" w:rsidRDefault="00B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B6" w:rsidRDefault="00B97DB6">
      <w:r>
        <w:separator/>
      </w:r>
    </w:p>
  </w:footnote>
  <w:footnote w:type="continuationSeparator" w:id="0">
    <w:p w:rsidR="00B97DB6" w:rsidRDefault="00B9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98D21B1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B5842FA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2C483C4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572A66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67445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D12337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F7AD07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6FC553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160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7F8D0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2NGE2MjE0YzMxM2IxOTNjNzkxMzY1YmVhOTdjODMifQ=="/>
  </w:docVars>
  <w:rsids>
    <w:rsidRoot w:val="00172A27"/>
    <w:rsid w:val="00172A27"/>
    <w:rsid w:val="0023550E"/>
    <w:rsid w:val="00544FC9"/>
    <w:rsid w:val="00700DD5"/>
    <w:rsid w:val="00813D16"/>
    <w:rsid w:val="008B2CC6"/>
    <w:rsid w:val="00910631"/>
    <w:rsid w:val="00B97DB6"/>
    <w:rsid w:val="00C53FD1"/>
    <w:rsid w:val="00D72507"/>
    <w:rsid w:val="01F01BD2"/>
    <w:rsid w:val="0E0102AF"/>
    <w:rsid w:val="19343DD3"/>
    <w:rsid w:val="1EAC7F70"/>
    <w:rsid w:val="208F03B0"/>
    <w:rsid w:val="252E63EA"/>
    <w:rsid w:val="28CC2D79"/>
    <w:rsid w:val="2BEE4BA1"/>
    <w:rsid w:val="2D095047"/>
    <w:rsid w:val="347D07F4"/>
    <w:rsid w:val="3A82293D"/>
    <w:rsid w:val="43A24383"/>
    <w:rsid w:val="56FF0F04"/>
    <w:rsid w:val="5825082B"/>
    <w:rsid w:val="5A1153B7"/>
    <w:rsid w:val="6B7E6E9E"/>
    <w:rsid w:val="71A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17C4"/>
  <w15:docId w15:val="{5227E369-5166-4DC0-85F0-04E3229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 w:qFormat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autoRedefine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autoRedefine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autoRedefine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autoRedefine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autoRedefine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autoRedefine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autoRedefine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autoRedefine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autoRedefine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autoRedefine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autoRedefine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autoRedefine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autoRedefine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autoRedefine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autoRedefine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autoRedefine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81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13D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殷子聪</cp:lastModifiedBy>
  <cp:revision>5</cp:revision>
  <dcterms:created xsi:type="dcterms:W3CDTF">2025-06-10T08:55:00Z</dcterms:created>
  <dcterms:modified xsi:type="dcterms:W3CDTF">2025-06-10T09:03:00Z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E012745466C74285A792DE300A6B7BDE_13</vt:lpwstr>
  </property>
  <property fmtid="{D5CDD505-2E9C-101B-9397-08002B2CF9AE}" pid="4" name="KSOTemplateDocerSaveRecord">
    <vt:lpwstr>eyJoZGlkIjoiMzM2NGE2MjE0YzMxM2IxOTNjNzkxMzY1YmVhOTdjODMiLCJ1c2VySWQiOiI1Nzk2ODEwMjEifQ==</vt:lpwstr>
  </property>
</Properties>
</file>