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12E97D09">
      <w:pPr>
        <w:spacing w:line="360" w:lineRule="auto"/>
        <w:jc w:val="left"/>
        <w:rPr>
          <w:rFonts w:hint="eastAsia" w:ascii="宋体" w:hAnsi="宋体"/>
          <w:b/>
          <w:bCs/>
          <w:color w:val="auto"/>
          <w:szCs w:val="21"/>
          <w:lang w:eastAsia="zh-CN"/>
        </w:rPr>
      </w:pPr>
      <w:r>
        <w:rPr>
          <w:rFonts w:hint="eastAsia" w:ascii="宋体" w:hAnsi="宋体"/>
          <w:b/>
          <w:bCs/>
          <w:color w:val="auto"/>
          <w:szCs w:val="21"/>
          <w:lang w:eastAsia="zh-CN"/>
        </w:rPr>
        <w:t>四、用途：</w:t>
      </w:r>
    </w:p>
    <w:p w14:paraId="3CB60878">
      <w:pPr>
        <w:spacing w:line="360" w:lineRule="auto"/>
        <w:jc w:val="left"/>
        <w:rPr>
          <w:rFonts w:hint="eastAsia" w:ascii="宋体" w:hAnsi="宋体"/>
          <w:color w:val="FF0000"/>
          <w:szCs w:val="21"/>
          <w:highlight w:val="none"/>
          <w:lang w:val="en-US" w:eastAsia="zh-CN"/>
        </w:rPr>
      </w:pPr>
      <w:r>
        <w:rPr>
          <w:rFonts w:hint="eastAsia" w:ascii="宋体" w:hAnsi="宋体"/>
          <w:color w:val="FF0000"/>
          <w:szCs w:val="21"/>
          <w:highlight w:val="none"/>
          <w:lang w:val="en-US" w:eastAsia="zh-CN"/>
        </w:rPr>
        <w:t>1.方便临床科室门诊和病房的检查，检测踝肱血压比值（ABI），检测足趾血压比值（TBI），双向血压探测，全面检测动脉、静脉和血流反流，检测神经病变全貌，单纤维丝触觉，检查疼痛觉检查等。</w:t>
      </w:r>
    </w:p>
    <w:p w14:paraId="2E11CA92">
      <w:pPr>
        <w:spacing w:line="360" w:lineRule="auto"/>
        <w:jc w:val="left"/>
        <w:rPr>
          <w:rFonts w:hint="eastAsia" w:ascii="宋体" w:hAnsi="宋体"/>
          <w:color w:val="FF0000"/>
          <w:szCs w:val="21"/>
          <w:highlight w:val="none"/>
          <w:lang w:val="en-US" w:eastAsia="zh-CN"/>
        </w:rPr>
      </w:pPr>
      <w:r>
        <w:rPr>
          <w:rFonts w:hint="eastAsia" w:ascii="宋体" w:hAnsi="宋体"/>
          <w:color w:val="FF0000"/>
          <w:szCs w:val="21"/>
          <w:highlight w:val="none"/>
          <w:lang w:val="en-US" w:eastAsia="zh-CN"/>
        </w:rPr>
        <w:t>2.可以确定患者是否需要做血管造影及其导管的进路。</w:t>
      </w:r>
    </w:p>
    <w:p w14:paraId="5D61ED54">
      <w:pPr>
        <w:spacing w:line="360" w:lineRule="auto"/>
        <w:jc w:val="left"/>
        <w:rPr>
          <w:rFonts w:hint="eastAsia" w:ascii="宋体" w:hAnsi="宋体"/>
          <w:color w:val="FF0000"/>
          <w:szCs w:val="21"/>
          <w:highlight w:val="none"/>
          <w:lang w:val="en-US" w:eastAsia="zh-CN"/>
        </w:rPr>
      </w:pPr>
      <w:r>
        <w:rPr>
          <w:rFonts w:hint="eastAsia" w:ascii="宋体" w:hAnsi="宋体"/>
          <w:color w:val="FF0000"/>
          <w:szCs w:val="21"/>
          <w:highlight w:val="none"/>
          <w:lang w:val="en-US" w:eastAsia="zh-CN"/>
        </w:rPr>
        <w:t>3.专业血流分析软件能够对血管系统进行全面的分析研究，并储存病人的检测数据，提供打印报告的输出等。</w:t>
      </w:r>
    </w:p>
    <w:p w14:paraId="26A743B8">
      <w:pPr>
        <w:spacing w:line="360" w:lineRule="auto"/>
        <w:jc w:val="left"/>
        <w:rPr>
          <w:rFonts w:hint="eastAsia" w:ascii="微软雅黑" w:hAnsi="微软雅黑" w:eastAsia="微软雅黑" w:cs="微软雅黑"/>
          <w:b w:val="0"/>
          <w:bCs w:val="0"/>
          <w:i w:val="0"/>
          <w:iCs w:val="0"/>
          <w:color w:val="FF0000"/>
          <w:kern w:val="0"/>
          <w:sz w:val="20"/>
          <w:szCs w:val="20"/>
          <w:highlight w:val="yellow"/>
          <w:u w:val="none"/>
          <w:lang w:val="en-US" w:eastAsia="zh-CN" w:bidi="ar"/>
        </w:rPr>
      </w:pPr>
      <w:r>
        <w:rPr>
          <w:rFonts w:hint="eastAsia" w:ascii="宋体" w:hAnsi="宋体"/>
          <w:color w:val="FF0000"/>
          <w:szCs w:val="21"/>
          <w:highlight w:val="none"/>
          <w:lang w:val="en-US" w:eastAsia="zh-CN"/>
        </w:rPr>
        <w:t>4.能够灵敏探测足趾、足背、胫后等小血管。</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06BB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25D90189">
                  <w:pPr>
                    <w:spacing w:beforeLines="50" w:afterLines="50"/>
                    <w:rPr>
                      <w:rFonts w:hint="eastAsia"/>
                      <w:color w:val="FF0000"/>
                      <w:highlight w:val="none"/>
                    </w:rPr>
                  </w:pPr>
                  <w:r>
                    <w:rPr>
                      <w:rFonts w:hint="eastAsia"/>
                      <w:color w:val="FF0000"/>
                      <w:highlight w:val="none"/>
                    </w:rPr>
                    <w:t>序号</w:t>
                  </w:r>
                </w:p>
              </w:tc>
              <w:tc>
                <w:tcPr>
                  <w:tcW w:w="3061" w:type="dxa"/>
                  <w:noWrap w:val="0"/>
                  <w:vAlign w:val="center"/>
                </w:tcPr>
                <w:p w14:paraId="2F79A002">
                  <w:pPr>
                    <w:spacing w:beforeLines="50" w:afterLines="50"/>
                    <w:rPr>
                      <w:rFonts w:hint="eastAsia"/>
                      <w:color w:val="FF0000"/>
                      <w:highlight w:val="none"/>
                    </w:rPr>
                  </w:pPr>
                  <w:r>
                    <w:rPr>
                      <w:rFonts w:hint="eastAsia"/>
                      <w:color w:val="FF0000"/>
                      <w:highlight w:val="none"/>
                      <w:lang w:eastAsia="zh-CN"/>
                    </w:rPr>
                    <w:t>配置</w:t>
                  </w:r>
                  <w:r>
                    <w:rPr>
                      <w:rFonts w:hint="eastAsia"/>
                      <w:color w:val="FF0000"/>
                      <w:highlight w:val="none"/>
                    </w:rPr>
                    <w:t>名称</w:t>
                  </w:r>
                </w:p>
              </w:tc>
              <w:tc>
                <w:tcPr>
                  <w:tcW w:w="1300" w:type="dxa"/>
                  <w:noWrap w:val="0"/>
                  <w:vAlign w:val="center"/>
                </w:tcPr>
                <w:p w14:paraId="6C689439">
                  <w:pPr>
                    <w:spacing w:beforeLines="50" w:afterLines="50"/>
                    <w:rPr>
                      <w:rFonts w:hint="eastAsia"/>
                      <w:color w:val="FF0000"/>
                      <w:highlight w:val="none"/>
                      <w:lang w:eastAsia="zh-CN"/>
                    </w:rPr>
                  </w:pPr>
                  <w:r>
                    <w:rPr>
                      <w:rFonts w:hint="eastAsia"/>
                      <w:color w:val="FF0000"/>
                      <w:highlight w:val="none"/>
                      <w:lang w:eastAsia="zh-CN"/>
                    </w:rPr>
                    <w:t>数量</w:t>
                  </w:r>
                </w:p>
              </w:tc>
              <w:tc>
                <w:tcPr>
                  <w:tcW w:w="1316" w:type="dxa"/>
                  <w:noWrap w:val="0"/>
                  <w:vAlign w:val="center"/>
                </w:tcPr>
                <w:p w14:paraId="63AD65DF">
                  <w:pPr>
                    <w:spacing w:beforeLines="50" w:afterLines="50"/>
                    <w:rPr>
                      <w:rFonts w:hint="eastAsia"/>
                      <w:color w:val="FF0000"/>
                      <w:highlight w:val="none"/>
                    </w:rPr>
                  </w:pPr>
                  <w:r>
                    <w:rPr>
                      <w:rFonts w:hint="eastAsia"/>
                      <w:color w:val="FF0000"/>
                      <w:highlight w:val="none"/>
                      <w:lang w:eastAsia="zh-CN"/>
                    </w:rPr>
                    <w:t>单位</w:t>
                  </w:r>
                </w:p>
              </w:tc>
            </w:tr>
            <w:tr w14:paraId="1037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198C63D">
                  <w:pPr>
                    <w:spacing w:beforeLines="50" w:afterLines="50"/>
                    <w:rPr>
                      <w:rFonts w:hint="eastAsia"/>
                      <w:color w:val="FF0000"/>
                      <w:highlight w:val="none"/>
                    </w:rPr>
                  </w:pPr>
                  <w:r>
                    <w:rPr>
                      <w:rFonts w:hint="eastAsia"/>
                      <w:color w:val="FF0000"/>
                      <w:highlight w:val="none"/>
                    </w:rPr>
                    <w:t>1</w:t>
                  </w:r>
                </w:p>
              </w:tc>
              <w:tc>
                <w:tcPr>
                  <w:tcW w:w="3061" w:type="dxa"/>
                  <w:noWrap w:val="0"/>
                  <w:vAlign w:val="top"/>
                </w:tcPr>
                <w:p w14:paraId="170C0F8B">
                  <w:pPr>
                    <w:spacing w:beforeLines="50" w:afterLines="50"/>
                    <w:rPr>
                      <w:rFonts w:hint="eastAsia"/>
                      <w:color w:val="FF0000"/>
                      <w:highlight w:val="none"/>
                    </w:rPr>
                  </w:pPr>
                  <w:r>
                    <w:rPr>
                      <w:rFonts w:hint="eastAsia"/>
                      <w:color w:val="FF0000"/>
                      <w:highlight w:val="none"/>
                    </w:rPr>
                    <w:t>双向</w:t>
                  </w:r>
                  <w:r>
                    <w:rPr>
                      <w:rFonts w:hint="eastAsia"/>
                      <w:color w:val="FF0000"/>
                      <w:highlight w:val="none"/>
                      <w:lang w:eastAsia="zh-CN"/>
                    </w:rPr>
                    <w:t>连续波</w:t>
                  </w:r>
                  <w:r>
                    <w:rPr>
                      <w:rFonts w:hint="eastAsia"/>
                      <w:color w:val="FF0000"/>
                      <w:highlight w:val="none"/>
                    </w:rPr>
                    <w:t>多普勒主机</w:t>
                  </w:r>
                </w:p>
              </w:tc>
              <w:tc>
                <w:tcPr>
                  <w:tcW w:w="1300" w:type="dxa"/>
                  <w:noWrap w:val="0"/>
                  <w:vAlign w:val="top"/>
                </w:tcPr>
                <w:p w14:paraId="680F4932">
                  <w:pPr>
                    <w:spacing w:beforeLines="50" w:afterLines="50"/>
                    <w:rPr>
                      <w:rFonts w:hint="default"/>
                      <w:color w:val="FF0000"/>
                      <w:highlight w:val="none"/>
                      <w:lang w:val="en-US" w:eastAsia="zh-CN"/>
                    </w:rPr>
                  </w:pPr>
                  <w:r>
                    <w:rPr>
                      <w:rFonts w:hint="eastAsia"/>
                      <w:color w:val="FF0000"/>
                      <w:highlight w:val="none"/>
                      <w:lang w:val="en-US" w:eastAsia="zh-CN"/>
                    </w:rPr>
                    <w:t>1</w:t>
                  </w:r>
                </w:p>
              </w:tc>
              <w:tc>
                <w:tcPr>
                  <w:tcW w:w="1316" w:type="dxa"/>
                  <w:noWrap w:val="0"/>
                  <w:vAlign w:val="top"/>
                </w:tcPr>
                <w:p w14:paraId="0176F870">
                  <w:pPr>
                    <w:spacing w:beforeLines="50" w:afterLines="50"/>
                    <w:rPr>
                      <w:rFonts w:hint="eastAsia"/>
                      <w:color w:val="FF0000"/>
                      <w:highlight w:val="none"/>
                      <w:lang w:eastAsia="zh-CN"/>
                    </w:rPr>
                  </w:pPr>
                  <w:r>
                    <w:rPr>
                      <w:rFonts w:hint="eastAsia"/>
                      <w:color w:val="FF0000"/>
                      <w:highlight w:val="none"/>
                      <w:lang w:eastAsia="zh-CN"/>
                    </w:rPr>
                    <w:t>个</w:t>
                  </w:r>
                </w:p>
              </w:tc>
            </w:tr>
            <w:tr w14:paraId="1AC0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4168B53">
                  <w:pPr>
                    <w:spacing w:beforeLines="50" w:afterLines="50"/>
                    <w:rPr>
                      <w:rFonts w:hint="eastAsia"/>
                      <w:color w:val="FF0000"/>
                      <w:highlight w:val="none"/>
                      <w:lang w:val="en-US" w:eastAsia="zh-CN"/>
                    </w:rPr>
                  </w:pPr>
                  <w:r>
                    <w:rPr>
                      <w:rFonts w:hint="eastAsia"/>
                      <w:color w:val="FF0000"/>
                      <w:highlight w:val="none"/>
                      <w:lang w:val="en-US" w:eastAsia="zh-CN"/>
                    </w:rPr>
                    <w:t>2</w:t>
                  </w:r>
                </w:p>
              </w:tc>
              <w:tc>
                <w:tcPr>
                  <w:tcW w:w="3061" w:type="dxa"/>
                  <w:noWrap w:val="0"/>
                  <w:vAlign w:val="top"/>
                </w:tcPr>
                <w:p w14:paraId="54050C93">
                  <w:pPr>
                    <w:spacing w:beforeLines="50" w:afterLines="50"/>
                    <w:rPr>
                      <w:rFonts w:hint="eastAsia"/>
                      <w:color w:val="FF0000"/>
                      <w:highlight w:val="none"/>
                    </w:rPr>
                  </w:pPr>
                  <w:r>
                    <w:rPr>
                      <w:rFonts w:hint="eastAsia"/>
                      <w:color w:val="FF0000"/>
                      <w:highlight w:val="none"/>
                    </w:rPr>
                    <w:t>双向多普勒探头</w:t>
                  </w:r>
                </w:p>
              </w:tc>
              <w:tc>
                <w:tcPr>
                  <w:tcW w:w="1300" w:type="dxa"/>
                  <w:noWrap w:val="0"/>
                  <w:vAlign w:val="top"/>
                </w:tcPr>
                <w:p w14:paraId="74E9177E">
                  <w:pPr>
                    <w:spacing w:beforeLines="50" w:afterLines="50"/>
                    <w:rPr>
                      <w:rFonts w:hint="default"/>
                      <w:color w:val="FF0000"/>
                      <w:highlight w:val="none"/>
                      <w:lang w:val="en-US" w:eastAsia="zh-CN"/>
                    </w:rPr>
                  </w:pPr>
                  <w:r>
                    <w:rPr>
                      <w:rFonts w:hint="eastAsia"/>
                      <w:color w:val="FF0000"/>
                      <w:highlight w:val="none"/>
                      <w:lang w:val="en-US" w:eastAsia="zh-CN"/>
                    </w:rPr>
                    <w:t>1</w:t>
                  </w:r>
                </w:p>
              </w:tc>
              <w:tc>
                <w:tcPr>
                  <w:tcW w:w="1316" w:type="dxa"/>
                  <w:noWrap w:val="0"/>
                  <w:vAlign w:val="top"/>
                </w:tcPr>
                <w:p w14:paraId="6B3D5FF0">
                  <w:pPr>
                    <w:spacing w:beforeLines="50" w:afterLines="50"/>
                    <w:rPr>
                      <w:rFonts w:hint="eastAsia"/>
                      <w:color w:val="FF0000"/>
                      <w:highlight w:val="none"/>
                      <w:lang w:eastAsia="zh-CN"/>
                    </w:rPr>
                  </w:pPr>
                  <w:r>
                    <w:rPr>
                      <w:rFonts w:hint="eastAsia"/>
                      <w:color w:val="FF0000"/>
                      <w:highlight w:val="none"/>
                      <w:lang w:eastAsia="zh-CN"/>
                    </w:rPr>
                    <w:t>个</w:t>
                  </w:r>
                </w:p>
              </w:tc>
            </w:tr>
            <w:tr w14:paraId="0E5B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E08E003">
                  <w:pPr>
                    <w:spacing w:beforeLines="50" w:afterLines="50"/>
                    <w:rPr>
                      <w:rFonts w:hint="eastAsia"/>
                      <w:color w:val="FF0000"/>
                      <w:highlight w:val="none"/>
                      <w:lang w:val="en-US" w:eastAsia="zh-CN"/>
                    </w:rPr>
                  </w:pPr>
                  <w:r>
                    <w:rPr>
                      <w:rFonts w:hint="eastAsia"/>
                      <w:color w:val="FF0000"/>
                      <w:highlight w:val="none"/>
                      <w:lang w:val="en-US" w:eastAsia="zh-CN"/>
                    </w:rPr>
                    <w:t>3</w:t>
                  </w:r>
                </w:p>
              </w:tc>
              <w:tc>
                <w:tcPr>
                  <w:tcW w:w="3061" w:type="dxa"/>
                  <w:noWrap w:val="0"/>
                  <w:vAlign w:val="top"/>
                </w:tcPr>
                <w:p w14:paraId="6033BFCF">
                  <w:pPr>
                    <w:spacing w:beforeLines="50" w:afterLines="50"/>
                    <w:rPr>
                      <w:rFonts w:hint="eastAsia"/>
                      <w:color w:val="FF0000"/>
                      <w:highlight w:val="none"/>
                    </w:rPr>
                  </w:pPr>
                  <w:r>
                    <w:rPr>
                      <w:rFonts w:hint="eastAsia"/>
                      <w:color w:val="FF0000"/>
                      <w:highlight w:val="none"/>
                    </w:rPr>
                    <w:t>血压表头</w:t>
                  </w:r>
                </w:p>
              </w:tc>
              <w:tc>
                <w:tcPr>
                  <w:tcW w:w="1300" w:type="dxa"/>
                  <w:noWrap w:val="0"/>
                  <w:vAlign w:val="top"/>
                </w:tcPr>
                <w:p w14:paraId="7D9A64C2">
                  <w:pPr>
                    <w:spacing w:beforeLines="50" w:afterLines="50"/>
                    <w:rPr>
                      <w:rFonts w:hint="default"/>
                      <w:color w:val="FF0000"/>
                      <w:highlight w:val="none"/>
                      <w:lang w:val="en-US" w:eastAsia="zh-CN"/>
                    </w:rPr>
                  </w:pPr>
                  <w:r>
                    <w:rPr>
                      <w:rFonts w:hint="eastAsia"/>
                      <w:color w:val="FF0000"/>
                      <w:highlight w:val="none"/>
                      <w:lang w:val="en-US" w:eastAsia="zh-CN"/>
                    </w:rPr>
                    <w:t>1</w:t>
                  </w:r>
                </w:p>
              </w:tc>
              <w:tc>
                <w:tcPr>
                  <w:tcW w:w="1316" w:type="dxa"/>
                  <w:noWrap w:val="0"/>
                  <w:vAlign w:val="top"/>
                </w:tcPr>
                <w:p w14:paraId="4049A72D">
                  <w:pPr>
                    <w:spacing w:beforeLines="50" w:afterLines="50"/>
                    <w:rPr>
                      <w:rFonts w:hint="eastAsia"/>
                      <w:color w:val="FF0000"/>
                      <w:highlight w:val="none"/>
                      <w:lang w:eastAsia="zh-CN"/>
                    </w:rPr>
                  </w:pPr>
                  <w:r>
                    <w:rPr>
                      <w:rFonts w:hint="eastAsia"/>
                      <w:color w:val="FF0000"/>
                      <w:highlight w:val="none"/>
                      <w:lang w:eastAsia="zh-CN"/>
                    </w:rPr>
                    <w:t>个</w:t>
                  </w:r>
                </w:p>
              </w:tc>
            </w:tr>
            <w:tr w14:paraId="06AD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C5CE9E3">
                  <w:pPr>
                    <w:spacing w:beforeLines="50" w:afterLines="50"/>
                    <w:rPr>
                      <w:rFonts w:hint="default"/>
                      <w:color w:val="FF0000"/>
                      <w:highlight w:val="none"/>
                      <w:lang w:val="en-US" w:eastAsia="zh-CN"/>
                    </w:rPr>
                  </w:pPr>
                  <w:r>
                    <w:rPr>
                      <w:rFonts w:hint="eastAsia"/>
                      <w:color w:val="FF0000"/>
                      <w:highlight w:val="none"/>
                      <w:lang w:val="en-US" w:eastAsia="zh-CN"/>
                    </w:rPr>
                    <w:t>4</w:t>
                  </w:r>
                </w:p>
              </w:tc>
              <w:tc>
                <w:tcPr>
                  <w:tcW w:w="3061" w:type="dxa"/>
                  <w:noWrap w:val="0"/>
                  <w:vAlign w:val="top"/>
                </w:tcPr>
                <w:p w14:paraId="3E3ED915">
                  <w:pPr>
                    <w:spacing w:beforeLines="50" w:afterLines="50"/>
                    <w:rPr>
                      <w:rFonts w:hint="eastAsia"/>
                      <w:color w:val="FF0000"/>
                      <w:highlight w:val="none"/>
                    </w:rPr>
                  </w:pPr>
                  <w:r>
                    <w:rPr>
                      <w:rFonts w:hint="eastAsia"/>
                      <w:color w:val="FF0000"/>
                      <w:highlight w:val="none"/>
                    </w:rPr>
                    <w:t>血压袖带</w:t>
                  </w:r>
                </w:p>
              </w:tc>
              <w:tc>
                <w:tcPr>
                  <w:tcW w:w="1300" w:type="dxa"/>
                  <w:noWrap w:val="0"/>
                  <w:vAlign w:val="top"/>
                </w:tcPr>
                <w:p w14:paraId="1EE85C4F">
                  <w:pPr>
                    <w:spacing w:beforeLines="50" w:afterLines="50"/>
                    <w:rPr>
                      <w:rFonts w:hint="default"/>
                      <w:color w:val="FF0000"/>
                      <w:highlight w:val="none"/>
                      <w:lang w:val="en-US" w:eastAsia="zh-CN"/>
                    </w:rPr>
                  </w:pPr>
                  <w:r>
                    <w:rPr>
                      <w:rFonts w:hint="eastAsia"/>
                      <w:color w:val="FF0000"/>
                      <w:highlight w:val="none"/>
                      <w:lang w:val="en-US" w:eastAsia="zh-CN"/>
                    </w:rPr>
                    <w:t>1</w:t>
                  </w:r>
                </w:p>
              </w:tc>
              <w:tc>
                <w:tcPr>
                  <w:tcW w:w="1316" w:type="dxa"/>
                  <w:noWrap w:val="0"/>
                  <w:vAlign w:val="top"/>
                </w:tcPr>
                <w:p w14:paraId="396F9D17">
                  <w:pPr>
                    <w:spacing w:beforeLines="50" w:afterLines="50"/>
                    <w:rPr>
                      <w:rFonts w:hint="eastAsia" w:eastAsia="宋体"/>
                      <w:color w:val="FF0000"/>
                      <w:highlight w:val="none"/>
                      <w:lang w:eastAsia="zh-CN"/>
                    </w:rPr>
                  </w:pPr>
                  <w:r>
                    <w:rPr>
                      <w:rFonts w:hint="eastAsia"/>
                      <w:color w:val="FF0000"/>
                      <w:highlight w:val="none"/>
                      <w:lang w:eastAsia="zh-CN"/>
                    </w:rPr>
                    <w:t>个</w:t>
                  </w:r>
                </w:p>
              </w:tc>
            </w:tr>
            <w:tr w14:paraId="2503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5AB3E5A">
                  <w:pPr>
                    <w:spacing w:beforeLines="50" w:afterLines="50"/>
                    <w:rPr>
                      <w:rFonts w:hint="default"/>
                      <w:color w:val="FF0000"/>
                      <w:highlight w:val="none"/>
                      <w:lang w:val="en-US" w:eastAsia="zh-CN"/>
                    </w:rPr>
                  </w:pPr>
                  <w:r>
                    <w:rPr>
                      <w:rFonts w:hint="eastAsia"/>
                      <w:color w:val="FF0000"/>
                      <w:highlight w:val="none"/>
                      <w:lang w:val="en-US" w:eastAsia="zh-CN"/>
                    </w:rPr>
                    <w:t>5</w:t>
                  </w:r>
                </w:p>
              </w:tc>
              <w:tc>
                <w:tcPr>
                  <w:tcW w:w="3061" w:type="dxa"/>
                  <w:noWrap w:val="0"/>
                  <w:vAlign w:val="top"/>
                </w:tcPr>
                <w:p w14:paraId="003B6DB6">
                  <w:pPr>
                    <w:spacing w:beforeLines="50" w:afterLines="50"/>
                    <w:rPr>
                      <w:rFonts w:hint="eastAsia"/>
                      <w:color w:val="FF0000"/>
                      <w:highlight w:val="none"/>
                    </w:rPr>
                  </w:pPr>
                  <w:r>
                    <w:rPr>
                      <w:rFonts w:hint="eastAsia"/>
                      <w:color w:val="FF0000"/>
                      <w:highlight w:val="none"/>
                    </w:rPr>
                    <w:t>足趾袖套</w:t>
                  </w:r>
                </w:p>
              </w:tc>
              <w:tc>
                <w:tcPr>
                  <w:tcW w:w="1300" w:type="dxa"/>
                  <w:noWrap w:val="0"/>
                  <w:vAlign w:val="top"/>
                </w:tcPr>
                <w:p w14:paraId="011E38A6">
                  <w:pPr>
                    <w:spacing w:beforeLines="50" w:afterLines="50"/>
                    <w:rPr>
                      <w:rFonts w:hint="default"/>
                      <w:color w:val="FF0000"/>
                      <w:highlight w:val="none"/>
                      <w:lang w:val="en-US" w:eastAsia="zh-CN"/>
                    </w:rPr>
                  </w:pPr>
                  <w:r>
                    <w:rPr>
                      <w:rFonts w:hint="eastAsia"/>
                      <w:color w:val="FF0000"/>
                      <w:highlight w:val="none"/>
                      <w:lang w:val="en-US" w:eastAsia="zh-CN"/>
                    </w:rPr>
                    <w:t>2</w:t>
                  </w:r>
                </w:p>
              </w:tc>
              <w:tc>
                <w:tcPr>
                  <w:tcW w:w="1316" w:type="dxa"/>
                  <w:noWrap w:val="0"/>
                  <w:vAlign w:val="top"/>
                </w:tcPr>
                <w:p w14:paraId="7029A57A">
                  <w:pPr>
                    <w:spacing w:beforeLines="50" w:afterLines="50"/>
                    <w:rPr>
                      <w:rFonts w:hint="eastAsia" w:eastAsia="宋体"/>
                      <w:color w:val="FF0000"/>
                      <w:highlight w:val="none"/>
                      <w:lang w:eastAsia="zh-CN"/>
                    </w:rPr>
                  </w:pPr>
                  <w:r>
                    <w:rPr>
                      <w:rFonts w:hint="eastAsia"/>
                      <w:color w:val="FF0000"/>
                      <w:highlight w:val="none"/>
                      <w:lang w:eastAsia="zh-CN"/>
                    </w:rPr>
                    <w:t>个</w:t>
                  </w:r>
                </w:p>
              </w:tc>
            </w:tr>
            <w:tr w14:paraId="20E1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8B2C83A">
                  <w:pPr>
                    <w:spacing w:beforeLines="50" w:afterLines="50"/>
                    <w:rPr>
                      <w:rFonts w:hint="default"/>
                      <w:color w:val="FF0000"/>
                      <w:highlight w:val="none"/>
                      <w:lang w:val="en-US" w:eastAsia="zh-CN"/>
                    </w:rPr>
                  </w:pPr>
                  <w:r>
                    <w:rPr>
                      <w:rFonts w:hint="eastAsia"/>
                      <w:color w:val="FF0000"/>
                      <w:highlight w:val="none"/>
                      <w:lang w:val="en-US" w:eastAsia="zh-CN"/>
                    </w:rPr>
                    <w:t>6</w:t>
                  </w:r>
                </w:p>
              </w:tc>
              <w:tc>
                <w:tcPr>
                  <w:tcW w:w="3061" w:type="dxa"/>
                  <w:noWrap w:val="0"/>
                  <w:vAlign w:val="top"/>
                </w:tcPr>
                <w:p w14:paraId="5FCB4393">
                  <w:pPr>
                    <w:spacing w:beforeLines="50" w:afterLines="50"/>
                    <w:rPr>
                      <w:rFonts w:hint="eastAsia"/>
                      <w:color w:val="FF0000"/>
                      <w:highlight w:val="none"/>
                    </w:rPr>
                  </w:pPr>
                  <w:r>
                    <w:rPr>
                      <w:rFonts w:hint="eastAsia"/>
                      <w:color w:val="FF0000"/>
                      <w:highlight w:val="none"/>
                    </w:rPr>
                    <w:t>立体声耳机</w:t>
                  </w:r>
                </w:p>
              </w:tc>
              <w:tc>
                <w:tcPr>
                  <w:tcW w:w="1300" w:type="dxa"/>
                  <w:noWrap w:val="0"/>
                  <w:vAlign w:val="top"/>
                </w:tcPr>
                <w:p w14:paraId="0A1677D0">
                  <w:pPr>
                    <w:spacing w:beforeLines="50" w:afterLines="50"/>
                    <w:rPr>
                      <w:rFonts w:hint="default"/>
                      <w:color w:val="FF0000"/>
                      <w:highlight w:val="none"/>
                      <w:lang w:val="en-US" w:eastAsia="zh-CN"/>
                    </w:rPr>
                  </w:pPr>
                  <w:r>
                    <w:rPr>
                      <w:rFonts w:hint="eastAsia"/>
                      <w:color w:val="FF0000"/>
                      <w:highlight w:val="none"/>
                      <w:lang w:val="en-US" w:eastAsia="zh-CN"/>
                    </w:rPr>
                    <w:t>1</w:t>
                  </w:r>
                </w:p>
              </w:tc>
              <w:tc>
                <w:tcPr>
                  <w:tcW w:w="1316" w:type="dxa"/>
                  <w:noWrap w:val="0"/>
                  <w:vAlign w:val="top"/>
                </w:tcPr>
                <w:p w14:paraId="53493828">
                  <w:pPr>
                    <w:spacing w:beforeLines="50" w:afterLines="50"/>
                    <w:rPr>
                      <w:rFonts w:hint="eastAsia" w:eastAsia="宋体"/>
                      <w:color w:val="FF0000"/>
                      <w:highlight w:val="none"/>
                      <w:lang w:eastAsia="zh-CN"/>
                    </w:rPr>
                  </w:pPr>
                  <w:r>
                    <w:rPr>
                      <w:rFonts w:hint="eastAsia"/>
                      <w:color w:val="FF0000"/>
                      <w:highlight w:val="none"/>
                      <w:lang w:eastAsia="zh-CN"/>
                    </w:rPr>
                    <w:t>个</w:t>
                  </w:r>
                </w:p>
              </w:tc>
            </w:tr>
            <w:tr w14:paraId="7748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99A8647">
                  <w:pPr>
                    <w:spacing w:beforeLines="50" w:afterLines="50"/>
                    <w:rPr>
                      <w:rFonts w:hint="default"/>
                      <w:color w:val="FF0000"/>
                      <w:highlight w:val="none"/>
                      <w:lang w:val="en-US" w:eastAsia="zh-CN"/>
                    </w:rPr>
                  </w:pPr>
                  <w:r>
                    <w:rPr>
                      <w:rFonts w:hint="eastAsia"/>
                      <w:color w:val="FF0000"/>
                      <w:highlight w:val="none"/>
                      <w:lang w:val="en-US" w:eastAsia="zh-CN"/>
                    </w:rPr>
                    <w:t>7</w:t>
                  </w:r>
                </w:p>
              </w:tc>
              <w:tc>
                <w:tcPr>
                  <w:tcW w:w="3061" w:type="dxa"/>
                  <w:noWrap w:val="0"/>
                  <w:vAlign w:val="top"/>
                </w:tcPr>
                <w:p w14:paraId="729393DA">
                  <w:pPr>
                    <w:spacing w:beforeLines="50" w:afterLines="50"/>
                    <w:rPr>
                      <w:rFonts w:hint="eastAsia"/>
                      <w:color w:val="FF0000"/>
                      <w:highlight w:val="none"/>
                    </w:rPr>
                  </w:pPr>
                  <w:r>
                    <w:rPr>
                      <w:rFonts w:hint="eastAsia"/>
                      <w:color w:val="FF0000"/>
                      <w:highlight w:val="none"/>
                    </w:rPr>
                    <w:t>神经检查笔</w:t>
                  </w:r>
                </w:p>
              </w:tc>
              <w:tc>
                <w:tcPr>
                  <w:tcW w:w="1300" w:type="dxa"/>
                  <w:noWrap w:val="0"/>
                  <w:vAlign w:val="top"/>
                </w:tcPr>
                <w:p w14:paraId="4F6AD590">
                  <w:pPr>
                    <w:spacing w:beforeLines="50" w:afterLines="50"/>
                    <w:rPr>
                      <w:rFonts w:hint="default"/>
                      <w:color w:val="FF0000"/>
                      <w:highlight w:val="none"/>
                      <w:lang w:val="en-US" w:eastAsia="zh-CN"/>
                    </w:rPr>
                  </w:pPr>
                  <w:r>
                    <w:rPr>
                      <w:rFonts w:hint="eastAsia"/>
                      <w:color w:val="FF0000"/>
                      <w:highlight w:val="none"/>
                      <w:lang w:val="en-US" w:eastAsia="zh-CN"/>
                    </w:rPr>
                    <w:t>1</w:t>
                  </w:r>
                </w:p>
              </w:tc>
              <w:tc>
                <w:tcPr>
                  <w:tcW w:w="1316" w:type="dxa"/>
                  <w:noWrap w:val="0"/>
                  <w:vAlign w:val="top"/>
                </w:tcPr>
                <w:p w14:paraId="347BE20A">
                  <w:pPr>
                    <w:spacing w:beforeLines="50" w:afterLines="50"/>
                    <w:rPr>
                      <w:rFonts w:hint="eastAsia" w:eastAsia="宋体"/>
                      <w:color w:val="FF0000"/>
                      <w:highlight w:val="none"/>
                      <w:lang w:eastAsia="zh-CN"/>
                    </w:rPr>
                  </w:pPr>
                  <w:r>
                    <w:rPr>
                      <w:rFonts w:hint="eastAsia"/>
                      <w:color w:val="FF0000"/>
                      <w:highlight w:val="none"/>
                      <w:lang w:eastAsia="zh-CN"/>
                    </w:rPr>
                    <w:t>个</w:t>
                  </w:r>
                </w:p>
              </w:tc>
            </w:tr>
            <w:tr w14:paraId="13BB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FA1052B">
                  <w:pPr>
                    <w:spacing w:beforeLines="50" w:afterLines="50"/>
                    <w:rPr>
                      <w:rFonts w:hint="default"/>
                      <w:color w:val="FF0000"/>
                      <w:highlight w:val="none"/>
                      <w:lang w:val="en-US" w:eastAsia="zh-CN"/>
                    </w:rPr>
                  </w:pPr>
                  <w:r>
                    <w:rPr>
                      <w:rFonts w:hint="eastAsia"/>
                      <w:color w:val="FF0000"/>
                      <w:highlight w:val="none"/>
                      <w:lang w:val="en-US" w:eastAsia="zh-CN"/>
                    </w:rPr>
                    <w:t>8</w:t>
                  </w:r>
                </w:p>
              </w:tc>
              <w:tc>
                <w:tcPr>
                  <w:tcW w:w="3061" w:type="dxa"/>
                  <w:noWrap w:val="0"/>
                  <w:vAlign w:val="top"/>
                </w:tcPr>
                <w:p w14:paraId="02A03B0A">
                  <w:pPr>
                    <w:spacing w:beforeLines="50" w:afterLines="50"/>
                    <w:rPr>
                      <w:rFonts w:hint="default"/>
                      <w:color w:val="FF0000"/>
                      <w:highlight w:val="none"/>
                      <w:lang w:val="en-US"/>
                    </w:rPr>
                  </w:pPr>
                  <w:r>
                    <w:rPr>
                      <w:rFonts w:hint="eastAsia"/>
                      <w:color w:val="FF0000"/>
                      <w:highlight w:val="none"/>
                      <w:lang w:val="en-US" w:eastAsia="zh-CN"/>
                    </w:rPr>
                    <w:t>图文工作站</w:t>
                  </w:r>
                </w:p>
              </w:tc>
              <w:tc>
                <w:tcPr>
                  <w:tcW w:w="1300" w:type="dxa"/>
                  <w:noWrap w:val="0"/>
                  <w:vAlign w:val="top"/>
                </w:tcPr>
                <w:p w14:paraId="402B6692">
                  <w:pPr>
                    <w:spacing w:beforeLines="50" w:afterLines="50"/>
                    <w:rPr>
                      <w:rFonts w:hint="default"/>
                      <w:color w:val="FF0000"/>
                      <w:highlight w:val="none"/>
                      <w:lang w:val="en-US" w:eastAsia="zh-CN"/>
                    </w:rPr>
                  </w:pPr>
                  <w:r>
                    <w:rPr>
                      <w:rFonts w:hint="eastAsia"/>
                      <w:color w:val="FF0000"/>
                      <w:highlight w:val="none"/>
                      <w:lang w:val="en-US" w:eastAsia="zh-CN"/>
                    </w:rPr>
                    <w:t>1</w:t>
                  </w:r>
                </w:p>
              </w:tc>
              <w:tc>
                <w:tcPr>
                  <w:tcW w:w="1316" w:type="dxa"/>
                  <w:noWrap w:val="0"/>
                  <w:vAlign w:val="top"/>
                </w:tcPr>
                <w:p w14:paraId="6118D2E4">
                  <w:pPr>
                    <w:spacing w:beforeLines="50" w:afterLines="50"/>
                    <w:rPr>
                      <w:rFonts w:hint="eastAsia"/>
                      <w:color w:val="FF0000"/>
                      <w:highlight w:val="none"/>
                      <w:lang w:eastAsia="zh-CN"/>
                    </w:rPr>
                  </w:pPr>
                  <w:r>
                    <w:rPr>
                      <w:rFonts w:hint="eastAsia"/>
                      <w:color w:val="FF0000"/>
                      <w:highlight w:val="none"/>
                      <w:lang w:eastAsia="zh-CN"/>
                    </w:rPr>
                    <w:t>台</w:t>
                  </w:r>
                </w:p>
              </w:tc>
            </w:tr>
            <w:tr w14:paraId="31C6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FEBE9A8">
                  <w:pPr>
                    <w:spacing w:beforeLines="50" w:afterLines="50"/>
                    <w:rPr>
                      <w:rFonts w:hint="default"/>
                      <w:color w:val="FF0000"/>
                      <w:highlight w:val="none"/>
                      <w:lang w:val="en-US" w:eastAsia="zh-CN"/>
                    </w:rPr>
                  </w:pPr>
                  <w:r>
                    <w:rPr>
                      <w:rFonts w:hint="eastAsia"/>
                      <w:color w:val="FF0000"/>
                      <w:highlight w:val="none"/>
                      <w:lang w:val="en-US" w:eastAsia="zh-CN"/>
                    </w:rPr>
                    <w:t>9</w:t>
                  </w:r>
                </w:p>
              </w:tc>
              <w:tc>
                <w:tcPr>
                  <w:tcW w:w="3061" w:type="dxa"/>
                  <w:noWrap w:val="0"/>
                  <w:vAlign w:val="top"/>
                </w:tcPr>
                <w:p w14:paraId="78316765">
                  <w:pPr>
                    <w:spacing w:beforeLines="50" w:afterLines="50"/>
                    <w:rPr>
                      <w:rFonts w:hint="default"/>
                      <w:color w:val="FF0000"/>
                      <w:highlight w:val="none"/>
                      <w:lang w:val="en-US" w:eastAsia="zh-CN"/>
                    </w:rPr>
                  </w:pPr>
                  <w:r>
                    <w:rPr>
                      <w:rFonts w:hint="eastAsia"/>
                      <w:color w:val="FF0000"/>
                      <w:highlight w:val="none"/>
                      <w:lang w:val="en-US" w:eastAsia="zh-CN"/>
                    </w:rPr>
                    <w:t>图文报告系统</w:t>
                  </w:r>
                </w:p>
              </w:tc>
              <w:tc>
                <w:tcPr>
                  <w:tcW w:w="1300" w:type="dxa"/>
                  <w:noWrap w:val="0"/>
                  <w:vAlign w:val="top"/>
                </w:tcPr>
                <w:p w14:paraId="6A90A188">
                  <w:pPr>
                    <w:spacing w:beforeLines="50" w:afterLines="50"/>
                    <w:rPr>
                      <w:rFonts w:hint="default"/>
                      <w:color w:val="FF0000"/>
                      <w:highlight w:val="none"/>
                      <w:lang w:val="en-US" w:eastAsia="zh-CN"/>
                    </w:rPr>
                  </w:pPr>
                  <w:r>
                    <w:rPr>
                      <w:rFonts w:hint="eastAsia"/>
                      <w:color w:val="FF0000"/>
                      <w:highlight w:val="none"/>
                      <w:lang w:val="en-US" w:eastAsia="zh-CN"/>
                    </w:rPr>
                    <w:t>1</w:t>
                  </w:r>
                </w:p>
              </w:tc>
              <w:tc>
                <w:tcPr>
                  <w:tcW w:w="1316" w:type="dxa"/>
                  <w:noWrap w:val="0"/>
                  <w:vAlign w:val="top"/>
                </w:tcPr>
                <w:p w14:paraId="4F70B21B">
                  <w:pPr>
                    <w:spacing w:beforeLines="50" w:afterLines="50"/>
                    <w:rPr>
                      <w:rFonts w:hint="eastAsia"/>
                      <w:color w:val="FF0000"/>
                      <w:highlight w:val="none"/>
                      <w:lang w:eastAsia="zh-CN"/>
                    </w:rPr>
                  </w:pPr>
                  <w:r>
                    <w:rPr>
                      <w:rFonts w:hint="eastAsia"/>
                      <w:color w:val="FF0000"/>
                      <w:highlight w:val="none"/>
                      <w:lang w:eastAsia="zh-CN"/>
                    </w:rPr>
                    <w:t>台</w:t>
                  </w:r>
                </w:p>
              </w:tc>
            </w:tr>
            <w:tr w14:paraId="530C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5F99B56">
                  <w:pPr>
                    <w:spacing w:beforeLines="50" w:afterLines="50"/>
                    <w:rPr>
                      <w:rFonts w:hint="default"/>
                      <w:color w:val="FF0000"/>
                      <w:highlight w:val="none"/>
                      <w:lang w:val="en-US" w:eastAsia="zh-CN"/>
                    </w:rPr>
                  </w:pPr>
                  <w:r>
                    <w:rPr>
                      <w:rFonts w:hint="eastAsia"/>
                      <w:color w:val="FF0000"/>
                      <w:highlight w:val="none"/>
                      <w:lang w:val="en-US" w:eastAsia="zh-CN"/>
                    </w:rPr>
                    <w:t>10</w:t>
                  </w:r>
                </w:p>
              </w:tc>
              <w:tc>
                <w:tcPr>
                  <w:tcW w:w="3061" w:type="dxa"/>
                  <w:noWrap w:val="0"/>
                  <w:vAlign w:val="top"/>
                </w:tcPr>
                <w:p w14:paraId="6EFA8E0D">
                  <w:pPr>
                    <w:spacing w:beforeLines="50" w:afterLines="50"/>
                    <w:rPr>
                      <w:rFonts w:hint="eastAsia"/>
                      <w:color w:val="FF0000"/>
                      <w:highlight w:val="none"/>
                      <w:lang w:val="en-US" w:eastAsia="zh-CN"/>
                    </w:rPr>
                  </w:pPr>
                  <w:r>
                    <w:rPr>
                      <w:rFonts w:hint="eastAsia"/>
                      <w:color w:val="FF0000"/>
                      <w:highlight w:val="none"/>
                      <w:lang w:val="en-US" w:eastAsia="zh-CN"/>
                    </w:rPr>
                    <w:t>专用</w:t>
                  </w:r>
                  <w:r>
                    <w:rPr>
                      <w:rFonts w:hint="eastAsia"/>
                      <w:color w:val="FF0000"/>
                      <w:highlight w:val="none"/>
                    </w:rPr>
                    <w:t>推车</w:t>
                  </w:r>
                </w:p>
              </w:tc>
              <w:tc>
                <w:tcPr>
                  <w:tcW w:w="1300" w:type="dxa"/>
                  <w:noWrap w:val="0"/>
                  <w:vAlign w:val="top"/>
                </w:tcPr>
                <w:p w14:paraId="11373DF8">
                  <w:pPr>
                    <w:spacing w:beforeLines="50" w:afterLines="50"/>
                    <w:rPr>
                      <w:rFonts w:hint="default"/>
                      <w:color w:val="FF0000"/>
                      <w:highlight w:val="none"/>
                      <w:lang w:val="en-US" w:eastAsia="zh-CN"/>
                    </w:rPr>
                  </w:pPr>
                  <w:r>
                    <w:rPr>
                      <w:rFonts w:hint="eastAsia"/>
                      <w:color w:val="FF0000"/>
                      <w:highlight w:val="none"/>
                      <w:lang w:val="en-US" w:eastAsia="zh-CN"/>
                    </w:rPr>
                    <w:t>1</w:t>
                  </w:r>
                </w:p>
              </w:tc>
              <w:tc>
                <w:tcPr>
                  <w:tcW w:w="1316" w:type="dxa"/>
                  <w:noWrap w:val="0"/>
                  <w:vAlign w:val="top"/>
                </w:tcPr>
                <w:p w14:paraId="539F29C4">
                  <w:pPr>
                    <w:spacing w:beforeLines="50" w:afterLines="50"/>
                    <w:rPr>
                      <w:rFonts w:hint="eastAsia"/>
                      <w:color w:val="FF0000"/>
                      <w:highlight w:val="none"/>
                      <w:lang w:eastAsia="zh-CN"/>
                    </w:rPr>
                  </w:pPr>
                  <w:r>
                    <w:rPr>
                      <w:rFonts w:hint="eastAsia"/>
                      <w:color w:val="FF0000"/>
                      <w:highlight w:val="none"/>
                      <w:lang w:eastAsia="zh-CN"/>
                    </w:rPr>
                    <w:t>台</w:t>
                  </w:r>
                </w:p>
              </w:tc>
            </w:tr>
          </w:tbl>
          <w:p w14:paraId="702E8745">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s="宋体"/>
                <w:color w:val="FF0000"/>
                <w:sz w:val="21"/>
                <w:szCs w:val="21"/>
                <w:highlight w:val="none"/>
                <w:lang w:val="en-US" w:eastAsia="zh-CN"/>
              </w:rPr>
              <w:t>1.</w:t>
            </w:r>
            <w:r>
              <w:rPr>
                <w:rFonts w:hint="eastAsia" w:ascii="宋体" w:hAnsi="宋体" w:eastAsia="宋体" w:cs="宋体"/>
                <w:color w:val="FF0000"/>
                <w:sz w:val="21"/>
                <w:szCs w:val="21"/>
                <w:highlight w:val="none"/>
              </w:rPr>
              <w:t>肢体血流的实时监测</w:t>
            </w:r>
            <w:r>
              <w:rPr>
                <w:rFonts w:hint="eastAsia" w:ascii="宋体" w:hAnsi="宋体" w:cs="宋体"/>
                <w:color w:val="FF0000"/>
                <w:sz w:val="21"/>
                <w:szCs w:val="21"/>
                <w:highlight w:val="none"/>
                <w:lang w:eastAsia="zh-CN"/>
              </w:rPr>
              <w:t>；</w:t>
            </w:r>
            <w:r>
              <w:rPr>
                <w:rFonts w:hint="eastAsia" w:ascii="宋体" w:hAnsi="宋体" w:cs="宋体"/>
                <w:color w:val="FF0000"/>
                <w:sz w:val="21"/>
                <w:szCs w:val="21"/>
                <w:highlight w:val="none"/>
                <w:lang w:val="en-US" w:eastAsia="zh-CN"/>
              </w:rPr>
              <w:t>2.</w:t>
            </w:r>
            <w:r>
              <w:rPr>
                <w:rFonts w:hint="eastAsia" w:ascii="宋体" w:hAnsi="宋体" w:eastAsia="宋体" w:cs="宋体"/>
                <w:color w:val="FF0000"/>
                <w:sz w:val="21"/>
                <w:szCs w:val="21"/>
                <w:highlight w:val="none"/>
              </w:rPr>
              <w:t>动、静脉狭窄阻塞的测定；</w:t>
            </w:r>
            <w:r>
              <w:rPr>
                <w:rFonts w:hint="eastAsia" w:ascii="宋体" w:hAnsi="宋体" w:cs="宋体"/>
                <w:color w:val="FF0000"/>
                <w:sz w:val="21"/>
                <w:szCs w:val="21"/>
                <w:highlight w:val="none"/>
                <w:lang w:val="en-US" w:eastAsia="zh-CN"/>
              </w:rPr>
              <w:t>3.</w:t>
            </w:r>
            <w:r>
              <w:rPr>
                <w:rFonts w:hint="eastAsia" w:ascii="宋体" w:hAnsi="宋体" w:eastAsia="宋体" w:cs="宋体"/>
                <w:color w:val="FF0000"/>
                <w:sz w:val="21"/>
                <w:szCs w:val="21"/>
                <w:highlight w:val="none"/>
              </w:rPr>
              <w:t>末梢血管的测评；</w:t>
            </w:r>
            <w:r>
              <w:rPr>
                <w:rFonts w:hint="eastAsia" w:ascii="宋体" w:hAnsi="宋体" w:cs="宋体"/>
                <w:color w:val="FF0000"/>
                <w:sz w:val="21"/>
                <w:szCs w:val="21"/>
                <w:highlight w:val="none"/>
                <w:lang w:val="en-US" w:eastAsia="zh-CN"/>
              </w:rPr>
              <w:t>4.</w:t>
            </w:r>
            <w:r>
              <w:rPr>
                <w:rFonts w:hint="eastAsia" w:ascii="宋体" w:hAnsi="宋体" w:eastAsia="宋体" w:cs="宋体"/>
                <w:color w:val="FF0000"/>
                <w:sz w:val="21"/>
                <w:szCs w:val="21"/>
                <w:highlight w:val="none"/>
              </w:rPr>
              <w:t>手指、脚趾收缩压的测定；</w:t>
            </w:r>
            <w:r>
              <w:rPr>
                <w:rFonts w:hint="eastAsia" w:ascii="宋体" w:hAnsi="宋体" w:cs="宋体"/>
                <w:color w:val="FF0000"/>
                <w:sz w:val="21"/>
                <w:szCs w:val="21"/>
                <w:highlight w:val="none"/>
                <w:lang w:val="en-US" w:eastAsia="zh-CN"/>
              </w:rPr>
              <w:t>5.</w:t>
            </w:r>
            <w:r>
              <w:rPr>
                <w:rFonts w:hint="eastAsia" w:ascii="宋体" w:hAnsi="宋体" w:eastAsia="宋体" w:cs="宋体"/>
                <w:color w:val="FF0000"/>
                <w:sz w:val="21"/>
                <w:szCs w:val="21"/>
                <w:highlight w:val="none"/>
              </w:rPr>
              <w:t>肢体分段收缩压的测定；</w:t>
            </w:r>
            <w:r>
              <w:rPr>
                <w:rFonts w:hint="eastAsia" w:ascii="宋体" w:hAnsi="宋体" w:cs="宋体"/>
                <w:color w:val="FF0000"/>
                <w:sz w:val="21"/>
                <w:szCs w:val="21"/>
                <w:highlight w:val="none"/>
                <w:lang w:val="en-US" w:eastAsia="zh-CN"/>
              </w:rPr>
              <w:t>6.</w:t>
            </w:r>
            <w:r>
              <w:rPr>
                <w:rFonts w:hint="eastAsia" w:ascii="宋体" w:hAnsi="宋体" w:eastAsia="宋体" w:cs="宋体"/>
                <w:color w:val="FF0000"/>
                <w:highlight w:val="none"/>
              </w:rPr>
              <w:t>分析软件形成工作站，储存、打印病例报告。</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1D978347">
            <w:pPr>
              <w:numPr>
                <w:ilvl w:val="0"/>
                <w:numId w:val="1"/>
              </w:numPr>
              <w:spacing w:line="440" w:lineRule="atLeast"/>
              <w:rPr>
                <w:rFonts w:hint="eastAsia" w:ascii="宋体" w:hAnsi="宋体" w:cs="宋体"/>
                <w:b w:val="0"/>
                <w:bCs/>
                <w:color w:val="FF0000"/>
                <w:sz w:val="21"/>
                <w:szCs w:val="21"/>
                <w:highlight w:val="none"/>
                <w:lang w:eastAsia="zh-CN"/>
              </w:rPr>
            </w:pPr>
            <w:r>
              <w:rPr>
                <w:rFonts w:hint="eastAsia" w:ascii="宋体" w:hAnsi="宋体" w:eastAsia="宋体" w:cs="宋体"/>
                <w:b w:val="0"/>
                <w:bCs/>
                <w:color w:val="FF0000"/>
                <w:sz w:val="21"/>
                <w:szCs w:val="21"/>
                <w:highlight w:val="none"/>
                <w:lang w:eastAsia="zh-CN"/>
              </w:rPr>
              <w:t>双向连续波（</w:t>
            </w:r>
            <w:r>
              <w:rPr>
                <w:rFonts w:hint="eastAsia" w:ascii="宋体" w:hAnsi="宋体" w:eastAsia="宋体" w:cs="宋体"/>
                <w:b w:val="0"/>
                <w:bCs/>
                <w:color w:val="FF0000"/>
                <w:sz w:val="21"/>
                <w:szCs w:val="21"/>
                <w:highlight w:val="none"/>
                <w:lang w:val="en-US" w:eastAsia="zh-CN"/>
              </w:rPr>
              <w:t>CW</w:t>
            </w:r>
            <w:r>
              <w:rPr>
                <w:rFonts w:hint="eastAsia" w:ascii="宋体" w:hAnsi="宋体" w:eastAsia="宋体" w:cs="宋体"/>
                <w:b w:val="0"/>
                <w:bCs/>
                <w:color w:val="FF0000"/>
                <w:sz w:val="21"/>
                <w:szCs w:val="21"/>
                <w:highlight w:val="none"/>
                <w:lang w:eastAsia="zh-CN"/>
              </w:rPr>
              <w:t>）多普勒主机</w:t>
            </w:r>
            <w:r>
              <w:rPr>
                <w:rFonts w:hint="eastAsia" w:ascii="宋体" w:hAnsi="宋体" w:eastAsia="宋体" w:cs="宋体"/>
                <w:b w:val="0"/>
                <w:bCs/>
                <w:color w:val="FF0000"/>
                <w:sz w:val="21"/>
                <w:szCs w:val="21"/>
                <w:highlight w:val="none"/>
                <w:lang w:val="en-US" w:eastAsia="zh-CN"/>
              </w:rPr>
              <w:t>能</w:t>
            </w:r>
            <w:r>
              <w:rPr>
                <w:rFonts w:hint="eastAsia" w:ascii="宋体" w:hAnsi="宋体" w:eastAsia="宋体" w:cs="宋体"/>
                <w:b w:val="0"/>
                <w:bCs/>
                <w:color w:val="FF0000"/>
                <w:sz w:val="21"/>
                <w:szCs w:val="21"/>
                <w:highlight w:val="none"/>
              </w:rPr>
              <w:t>同时反映双方向血流状况</w:t>
            </w:r>
            <w:r>
              <w:rPr>
                <w:rFonts w:hint="eastAsia" w:ascii="宋体" w:hAnsi="宋体" w:cs="宋体"/>
                <w:b w:val="0"/>
                <w:bCs/>
                <w:color w:val="FF0000"/>
                <w:sz w:val="21"/>
                <w:szCs w:val="21"/>
                <w:highlight w:val="none"/>
                <w:lang w:eastAsia="zh-CN"/>
              </w:rPr>
              <w:t>；</w:t>
            </w:r>
          </w:p>
          <w:p w14:paraId="068C1479">
            <w:pPr>
              <w:numPr>
                <w:ilvl w:val="0"/>
                <w:numId w:val="1"/>
              </w:numPr>
              <w:spacing w:line="440" w:lineRule="atLeast"/>
              <w:rPr>
                <w:rFonts w:hint="eastAsia" w:ascii="宋体" w:hAnsi="宋体" w:eastAsia="宋体" w:cs="宋体"/>
                <w:b w:val="0"/>
                <w:bCs/>
                <w:color w:val="FF0000"/>
                <w:sz w:val="21"/>
                <w:szCs w:val="21"/>
                <w:highlight w:val="none"/>
              </w:rPr>
            </w:pPr>
            <w:r>
              <w:rPr>
                <w:rFonts w:hint="eastAsia" w:ascii="宋体" w:hAnsi="宋体" w:eastAsia="宋体" w:cs="宋体"/>
                <w:b w:val="0"/>
                <w:bCs/>
                <w:color w:val="FF0000"/>
                <w:sz w:val="21"/>
                <w:szCs w:val="21"/>
                <w:highlight w:val="none"/>
              </w:rPr>
              <w:t>8MHz探头</w:t>
            </w:r>
            <w:r>
              <w:rPr>
                <w:rFonts w:hint="eastAsia" w:ascii="宋体" w:hAnsi="宋体" w:cs="宋体"/>
                <w:b w:val="0"/>
                <w:bCs/>
                <w:color w:val="FF0000"/>
                <w:sz w:val="21"/>
                <w:szCs w:val="21"/>
                <w:highlight w:val="none"/>
                <w:lang w:eastAsia="zh-CN"/>
              </w:rPr>
              <w:t>：</w:t>
            </w:r>
            <w:r>
              <w:rPr>
                <w:rFonts w:hint="eastAsia" w:ascii="宋体" w:hAnsi="宋体" w:eastAsia="宋体" w:cs="宋体"/>
                <w:b w:val="0"/>
                <w:bCs/>
                <w:color w:val="FF0000"/>
                <w:sz w:val="21"/>
                <w:szCs w:val="21"/>
                <w:highlight w:val="none"/>
              </w:rPr>
              <w:t>用于踝动脉及足趾动脉检查</w:t>
            </w:r>
            <w:r>
              <w:rPr>
                <w:rFonts w:hint="eastAsia" w:ascii="宋体" w:hAnsi="宋体" w:cs="宋体"/>
                <w:b w:val="0"/>
                <w:bCs/>
                <w:color w:val="FF0000"/>
                <w:sz w:val="21"/>
                <w:szCs w:val="21"/>
                <w:highlight w:val="none"/>
                <w:lang w:eastAsia="zh-CN"/>
              </w:rPr>
              <w:t>，</w:t>
            </w:r>
            <w:r>
              <w:rPr>
                <w:rFonts w:hint="eastAsia" w:ascii="宋体" w:hAnsi="宋体" w:cs="宋体"/>
                <w:b w:val="0"/>
                <w:bCs/>
                <w:color w:val="FF0000"/>
                <w:sz w:val="21"/>
                <w:szCs w:val="21"/>
                <w:highlight w:val="none"/>
                <w:lang w:val="en-US" w:eastAsia="zh-CN"/>
              </w:rPr>
              <w:t>探头原理：开关法；</w:t>
            </w:r>
          </w:p>
          <w:p w14:paraId="0A40CDFB">
            <w:pPr>
              <w:numPr>
                <w:ilvl w:val="0"/>
                <w:numId w:val="0"/>
              </w:numPr>
              <w:spacing w:line="440" w:lineRule="atLeast"/>
              <w:rPr>
                <w:rFonts w:hint="eastAsia" w:ascii="宋体" w:hAnsi="宋体" w:eastAsia="宋体" w:cs="宋体"/>
                <w:b w:val="0"/>
                <w:bCs/>
                <w:color w:val="FF0000"/>
                <w:sz w:val="21"/>
                <w:szCs w:val="21"/>
                <w:highlight w:val="none"/>
                <w:lang w:eastAsia="zh-CN"/>
              </w:rPr>
            </w:pPr>
            <w:r>
              <w:rPr>
                <w:rFonts w:hint="eastAsia" w:ascii="宋体" w:hAnsi="宋体" w:cs="宋体"/>
                <w:b w:val="0"/>
                <w:bCs/>
                <w:color w:val="FF0000"/>
                <w:sz w:val="21"/>
                <w:szCs w:val="21"/>
                <w:highlight w:val="none"/>
                <w:lang w:val="en-US" w:eastAsia="zh-CN"/>
              </w:rPr>
              <w:t>3、</w:t>
            </w:r>
            <w:r>
              <w:rPr>
                <w:rFonts w:hint="eastAsia" w:ascii="宋体" w:hAnsi="宋体" w:eastAsia="宋体" w:cs="宋体"/>
                <w:b w:val="0"/>
                <w:bCs/>
                <w:color w:val="FF0000"/>
                <w:sz w:val="21"/>
                <w:szCs w:val="21"/>
                <w:highlight w:val="none"/>
              </w:rPr>
              <w:t xml:space="preserve">可对探头方向，模式、频率、语言、时间刻度、波形、数据等进行设置 </w:t>
            </w:r>
            <w:r>
              <w:rPr>
                <w:rFonts w:hint="eastAsia" w:ascii="宋体" w:hAnsi="宋体" w:cs="宋体"/>
                <w:b w:val="0"/>
                <w:bCs/>
                <w:color w:val="FF0000"/>
                <w:sz w:val="21"/>
                <w:szCs w:val="21"/>
                <w:highlight w:val="none"/>
                <w:lang w:eastAsia="zh-CN"/>
              </w:rPr>
              <w:t>；</w:t>
            </w:r>
          </w:p>
          <w:p w14:paraId="19F48619">
            <w:pPr>
              <w:numPr>
                <w:ilvl w:val="0"/>
                <w:numId w:val="0"/>
              </w:numPr>
              <w:spacing w:line="440" w:lineRule="atLeast"/>
              <w:rPr>
                <w:rFonts w:hint="eastAsia" w:ascii="宋体" w:hAnsi="宋体" w:eastAsia="宋体" w:cs="宋体"/>
                <w:b w:val="0"/>
                <w:bCs/>
                <w:color w:val="FF0000"/>
                <w:sz w:val="21"/>
                <w:szCs w:val="21"/>
                <w:highlight w:val="none"/>
                <w:lang w:eastAsia="zh-CN"/>
              </w:rPr>
            </w:pPr>
            <w:r>
              <w:rPr>
                <w:rFonts w:hint="eastAsia" w:ascii="宋体" w:hAnsi="宋体" w:cs="宋体"/>
                <w:b w:val="0"/>
                <w:bCs/>
                <w:color w:val="FF0000"/>
                <w:sz w:val="21"/>
                <w:szCs w:val="21"/>
                <w:highlight w:val="none"/>
                <w:lang w:val="en-US" w:eastAsia="zh-CN"/>
              </w:rPr>
              <w:t>4</w:t>
            </w:r>
            <w:r>
              <w:rPr>
                <w:rFonts w:hint="eastAsia" w:ascii="宋体" w:hAnsi="宋体" w:eastAsia="宋体" w:cs="宋体"/>
                <w:b w:val="0"/>
                <w:bCs/>
                <w:color w:val="FF0000"/>
                <w:sz w:val="21"/>
                <w:szCs w:val="21"/>
                <w:highlight w:val="none"/>
              </w:rPr>
              <w:t>、内置数据接口，主机既可</w:t>
            </w:r>
            <w:r>
              <w:rPr>
                <w:rFonts w:hint="eastAsia" w:ascii="宋体" w:hAnsi="宋体" w:eastAsia="宋体" w:cs="宋体"/>
                <w:b w:val="0"/>
                <w:bCs/>
                <w:color w:val="FF0000"/>
                <w:sz w:val="21"/>
                <w:szCs w:val="21"/>
                <w:highlight w:val="none"/>
                <w:lang w:eastAsia="zh-CN"/>
              </w:rPr>
              <w:t>独立</w:t>
            </w:r>
            <w:r>
              <w:rPr>
                <w:rFonts w:hint="eastAsia" w:ascii="宋体" w:hAnsi="宋体" w:eastAsia="宋体" w:cs="宋体"/>
                <w:b w:val="0"/>
                <w:bCs/>
                <w:color w:val="FF0000"/>
                <w:sz w:val="21"/>
                <w:szCs w:val="21"/>
                <w:highlight w:val="none"/>
              </w:rPr>
              <w:t>使用，又可配合计算机使用</w:t>
            </w:r>
            <w:r>
              <w:rPr>
                <w:rFonts w:hint="eastAsia" w:ascii="宋体" w:hAnsi="宋体" w:cs="宋体"/>
                <w:b w:val="0"/>
                <w:bCs/>
                <w:color w:val="FF0000"/>
                <w:sz w:val="21"/>
                <w:szCs w:val="21"/>
                <w:highlight w:val="none"/>
                <w:lang w:eastAsia="zh-CN"/>
              </w:rPr>
              <w:t>；</w:t>
            </w:r>
          </w:p>
          <w:p w14:paraId="3AA5B1DA">
            <w:pPr>
              <w:numPr>
                <w:ilvl w:val="0"/>
                <w:numId w:val="0"/>
              </w:numPr>
              <w:spacing w:line="440" w:lineRule="atLeast"/>
              <w:rPr>
                <w:rFonts w:hint="eastAsia" w:ascii="宋体" w:hAnsi="宋体" w:eastAsia="宋体" w:cs="宋体"/>
                <w:b w:val="0"/>
                <w:bCs/>
                <w:color w:val="FF0000"/>
                <w:sz w:val="21"/>
                <w:szCs w:val="21"/>
                <w:highlight w:val="none"/>
                <w:lang w:eastAsia="zh-CN"/>
              </w:rPr>
            </w:pPr>
            <w:r>
              <w:rPr>
                <w:rFonts w:hint="eastAsia" w:ascii="宋体" w:hAnsi="宋体" w:cs="宋体"/>
                <w:b w:val="0"/>
                <w:bCs/>
                <w:color w:val="FF0000"/>
                <w:sz w:val="21"/>
                <w:szCs w:val="21"/>
                <w:highlight w:val="none"/>
                <w:lang w:val="en-US" w:eastAsia="zh-CN"/>
              </w:rPr>
              <w:t>5、</w:t>
            </w:r>
            <w:r>
              <w:rPr>
                <w:rFonts w:hint="eastAsia" w:ascii="宋体" w:hAnsi="宋体" w:eastAsia="宋体" w:cs="宋体"/>
                <w:b w:val="0"/>
                <w:bCs/>
                <w:color w:val="FF0000"/>
                <w:sz w:val="21"/>
                <w:szCs w:val="21"/>
                <w:highlight w:val="none"/>
              </w:rPr>
              <w:t>主机波形存储</w:t>
            </w:r>
            <w:r>
              <w:rPr>
                <w:rFonts w:hint="eastAsia" w:ascii="宋体" w:hAnsi="宋体" w:cs="宋体"/>
                <w:b w:val="0"/>
                <w:bCs/>
                <w:color w:val="FF0000"/>
                <w:sz w:val="21"/>
                <w:szCs w:val="21"/>
                <w:highlight w:val="none"/>
                <w:lang w:eastAsia="zh-CN"/>
              </w:rPr>
              <w:t>：</w:t>
            </w:r>
            <w:r>
              <w:rPr>
                <w:rFonts w:hint="eastAsia" w:ascii="宋体" w:hAnsi="宋体" w:eastAsia="宋体" w:cs="宋体"/>
                <w:b w:val="0"/>
                <w:bCs/>
                <w:color w:val="FF0000"/>
                <w:sz w:val="21"/>
                <w:szCs w:val="21"/>
                <w:highlight w:val="none"/>
              </w:rPr>
              <w:t xml:space="preserve"> ≥</w:t>
            </w:r>
            <w:r>
              <w:rPr>
                <w:rFonts w:hint="eastAsia" w:ascii="宋体" w:hAnsi="宋体" w:cs="宋体"/>
                <w:b w:val="0"/>
                <w:bCs/>
                <w:color w:val="FF0000"/>
                <w:sz w:val="21"/>
                <w:szCs w:val="21"/>
                <w:highlight w:val="none"/>
                <w:lang w:val="en-US" w:eastAsia="zh-CN"/>
              </w:rPr>
              <w:t>30</w:t>
            </w:r>
            <w:r>
              <w:rPr>
                <w:rFonts w:hint="eastAsia" w:ascii="宋体" w:hAnsi="宋体" w:eastAsia="宋体" w:cs="宋体"/>
                <w:b w:val="0"/>
                <w:bCs/>
                <w:color w:val="FF0000"/>
                <w:sz w:val="21"/>
                <w:szCs w:val="21"/>
                <w:highlight w:val="none"/>
              </w:rPr>
              <w:t>条记录</w:t>
            </w:r>
            <w:r>
              <w:rPr>
                <w:rFonts w:hint="eastAsia" w:ascii="宋体" w:hAnsi="宋体" w:cs="宋体"/>
                <w:b w:val="0"/>
                <w:bCs/>
                <w:color w:val="FF0000"/>
                <w:sz w:val="21"/>
                <w:szCs w:val="21"/>
                <w:highlight w:val="none"/>
                <w:lang w:eastAsia="zh-CN"/>
              </w:rPr>
              <w:t>；</w:t>
            </w:r>
          </w:p>
          <w:p w14:paraId="25105D9B">
            <w:pPr>
              <w:numPr>
                <w:ilvl w:val="0"/>
                <w:numId w:val="0"/>
              </w:numPr>
              <w:spacing w:line="440" w:lineRule="atLeast"/>
              <w:rPr>
                <w:rFonts w:hint="eastAsia" w:ascii="宋体" w:hAnsi="宋体" w:eastAsia="宋体" w:cs="宋体"/>
                <w:b w:val="0"/>
                <w:bCs/>
                <w:color w:val="FF0000"/>
                <w:sz w:val="21"/>
                <w:szCs w:val="21"/>
                <w:highlight w:val="none"/>
                <w:lang w:val="en-US" w:eastAsia="zh-CN"/>
              </w:rPr>
            </w:pPr>
            <w:r>
              <w:rPr>
                <w:rFonts w:hint="eastAsia" w:ascii="宋体" w:hAnsi="宋体" w:cs="宋体"/>
                <w:b w:val="0"/>
                <w:bCs/>
                <w:color w:val="FF0000"/>
                <w:sz w:val="21"/>
                <w:szCs w:val="21"/>
                <w:highlight w:val="none"/>
                <w:lang w:val="en-US" w:eastAsia="zh-CN"/>
              </w:rPr>
              <w:t>▲6、</w:t>
            </w:r>
            <w:r>
              <w:rPr>
                <w:rFonts w:hint="eastAsia" w:ascii="宋体" w:hAnsi="宋体" w:eastAsia="宋体" w:cs="宋体"/>
                <w:b w:val="0"/>
                <w:bCs/>
                <w:color w:val="FF0000"/>
                <w:sz w:val="21"/>
                <w:szCs w:val="21"/>
                <w:highlight w:val="none"/>
                <w:lang w:val="en-US" w:eastAsia="zh-CN"/>
              </w:rPr>
              <w:t>主机开机、关机、波形采集、波形冻结均可由探头上按钮控制操作完成</w:t>
            </w:r>
            <w:r>
              <w:rPr>
                <w:rFonts w:hint="eastAsia" w:ascii="宋体" w:hAnsi="宋体" w:cs="宋体"/>
                <w:b w:val="0"/>
                <w:bCs/>
                <w:color w:val="FF0000"/>
                <w:sz w:val="21"/>
                <w:szCs w:val="21"/>
                <w:highlight w:val="none"/>
                <w:lang w:val="en-US" w:eastAsia="zh-CN"/>
              </w:rPr>
              <w:t>；</w:t>
            </w:r>
          </w:p>
          <w:p w14:paraId="1BF48373">
            <w:pPr>
              <w:numPr>
                <w:ilvl w:val="0"/>
                <w:numId w:val="0"/>
              </w:numPr>
              <w:spacing w:line="440" w:lineRule="atLeast"/>
              <w:rPr>
                <w:rFonts w:hint="eastAsia" w:ascii="宋体" w:hAnsi="宋体" w:eastAsia="宋体" w:cs="宋体"/>
                <w:b w:val="0"/>
                <w:bCs/>
                <w:color w:val="FF0000"/>
                <w:sz w:val="21"/>
                <w:szCs w:val="21"/>
                <w:highlight w:val="none"/>
              </w:rPr>
            </w:pPr>
            <w:r>
              <w:rPr>
                <w:rFonts w:hint="eastAsia" w:ascii="宋体" w:hAnsi="宋体" w:cs="宋体"/>
                <w:b w:val="0"/>
                <w:bCs/>
                <w:color w:val="FF0000"/>
                <w:sz w:val="21"/>
                <w:szCs w:val="21"/>
                <w:highlight w:val="none"/>
                <w:lang w:val="en-US" w:eastAsia="zh-CN"/>
              </w:rPr>
              <w:t>▲7、探头</w:t>
            </w:r>
            <w:r>
              <w:rPr>
                <w:rFonts w:hint="eastAsia" w:ascii="宋体" w:hAnsi="宋体" w:eastAsia="宋体" w:cs="宋体"/>
                <w:b w:val="0"/>
                <w:bCs/>
                <w:color w:val="FF0000"/>
                <w:sz w:val="21"/>
                <w:szCs w:val="21"/>
                <w:highlight w:val="none"/>
                <w:lang w:val="en-US" w:eastAsia="zh-CN"/>
              </w:rPr>
              <w:t>具有自动采集波形，自动冻结存储波形，自动运算数据等数字化功能</w:t>
            </w:r>
            <w:r>
              <w:rPr>
                <w:rFonts w:hint="eastAsia" w:ascii="宋体" w:hAnsi="宋体" w:cs="宋体"/>
                <w:b w:val="0"/>
                <w:bCs/>
                <w:color w:val="FF0000"/>
                <w:sz w:val="21"/>
                <w:szCs w:val="21"/>
                <w:highlight w:val="none"/>
                <w:lang w:val="en-US" w:eastAsia="zh-CN"/>
              </w:rPr>
              <w:t>；</w:t>
            </w:r>
          </w:p>
          <w:p w14:paraId="2677D984">
            <w:pPr>
              <w:numPr>
                <w:ilvl w:val="0"/>
                <w:numId w:val="0"/>
              </w:numPr>
              <w:tabs>
                <w:tab w:val="left" w:pos="0"/>
              </w:tabs>
              <w:jc w:val="left"/>
              <w:rPr>
                <w:rFonts w:hint="eastAsia" w:ascii="宋体" w:hAnsi="宋体" w:eastAsia="宋体" w:cs="宋体"/>
                <w:b w:val="0"/>
                <w:bCs/>
                <w:color w:val="FF0000"/>
                <w:sz w:val="21"/>
                <w:szCs w:val="21"/>
                <w:highlight w:val="none"/>
                <w:lang w:eastAsia="zh-CN"/>
              </w:rPr>
            </w:pPr>
            <w:r>
              <w:rPr>
                <w:rFonts w:hint="eastAsia" w:ascii="宋体" w:hAnsi="宋体" w:cs="宋体"/>
                <w:b w:val="0"/>
                <w:bCs/>
                <w:color w:val="FF0000"/>
                <w:sz w:val="21"/>
                <w:szCs w:val="21"/>
                <w:highlight w:val="none"/>
                <w:lang w:val="en-US" w:eastAsia="zh-CN"/>
              </w:rPr>
              <w:t>▲8、</w:t>
            </w:r>
            <w:r>
              <w:rPr>
                <w:rFonts w:hint="eastAsia" w:ascii="宋体" w:hAnsi="宋体" w:eastAsia="宋体" w:cs="宋体"/>
                <w:b w:val="0"/>
                <w:bCs/>
                <w:color w:val="FF0000"/>
                <w:sz w:val="21"/>
                <w:szCs w:val="21"/>
                <w:highlight w:val="none"/>
              </w:rPr>
              <w:t>主机连续记录双向线性波形（非彩色频普波形），正、反向血流分别显示，或者叠加显示</w:t>
            </w:r>
            <w:r>
              <w:rPr>
                <w:rFonts w:hint="eastAsia" w:ascii="宋体" w:hAnsi="宋体" w:eastAsia="宋体" w:cs="宋体"/>
                <w:b w:val="0"/>
                <w:bCs/>
                <w:color w:val="FF0000"/>
                <w:sz w:val="21"/>
                <w:szCs w:val="21"/>
                <w:highlight w:val="none"/>
                <w:lang w:eastAsia="zh-CN"/>
              </w:rPr>
              <w:t>，</w:t>
            </w:r>
            <w:r>
              <w:rPr>
                <w:rFonts w:hint="eastAsia" w:ascii="宋体" w:hAnsi="宋体" w:eastAsia="宋体" w:cs="宋体"/>
                <w:b w:val="0"/>
                <w:bCs/>
                <w:color w:val="FF0000"/>
                <w:sz w:val="21"/>
                <w:szCs w:val="21"/>
                <w:highlight w:val="none"/>
              </w:rPr>
              <w:t>液晶显示屏，显示双</w:t>
            </w:r>
            <w:r>
              <w:rPr>
                <w:rFonts w:hint="eastAsia" w:ascii="宋体" w:hAnsi="宋体" w:eastAsia="宋体" w:cs="宋体"/>
                <w:b w:val="0"/>
                <w:bCs/>
                <w:color w:val="FF0000"/>
                <w:sz w:val="21"/>
                <w:szCs w:val="21"/>
                <w:highlight w:val="none"/>
                <w:lang w:eastAsia="zh-CN"/>
              </w:rPr>
              <w:t>向连续多普勒</w:t>
            </w:r>
            <w:r>
              <w:rPr>
                <w:rFonts w:hint="eastAsia" w:ascii="宋体" w:hAnsi="宋体" w:eastAsia="宋体" w:cs="宋体"/>
                <w:b w:val="0"/>
                <w:bCs/>
                <w:color w:val="FF0000"/>
                <w:sz w:val="21"/>
                <w:szCs w:val="21"/>
                <w:highlight w:val="none"/>
              </w:rPr>
              <w:t>血流</w:t>
            </w:r>
            <w:r>
              <w:rPr>
                <w:rFonts w:hint="eastAsia" w:ascii="宋体" w:hAnsi="宋体" w:eastAsia="宋体" w:cs="宋体"/>
                <w:b w:val="0"/>
                <w:bCs/>
                <w:color w:val="FF0000"/>
                <w:sz w:val="21"/>
                <w:szCs w:val="21"/>
                <w:highlight w:val="none"/>
                <w:lang w:eastAsia="zh-CN"/>
              </w:rPr>
              <w:t>图模式</w:t>
            </w:r>
            <w:r>
              <w:rPr>
                <w:rFonts w:hint="eastAsia" w:ascii="宋体" w:hAnsi="宋体" w:eastAsia="宋体" w:cs="宋体"/>
                <w:b w:val="0"/>
                <w:bCs/>
                <w:color w:val="FF0000"/>
                <w:sz w:val="21"/>
                <w:szCs w:val="21"/>
                <w:highlight w:val="none"/>
              </w:rPr>
              <w:t xml:space="preserve"> (常态和减慢模式)</w:t>
            </w:r>
            <w:r>
              <w:rPr>
                <w:rFonts w:hint="eastAsia" w:ascii="宋体" w:hAnsi="宋体" w:eastAsia="宋体" w:cs="宋体"/>
                <w:b w:val="0"/>
                <w:bCs/>
                <w:color w:val="FF0000"/>
                <w:sz w:val="21"/>
                <w:szCs w:val="21"/>
                <w:highlight w:val="none"/>
                <w:lang w:eastAsia="zh-CN"/>
              </w:rPr>
              <w:t>，非脉冲多普勒模式</w:t>
            </w:r>
            <w:r>
              <w:rPr>
                <w:rFonts w:hint="eastAsia" w:ascii="宋体" w:hAnsi="宋体" w:cs="宋体"/>
                <w:b w:val="0"/>
                <w:bCs/>
                <w:color w:val="FF0000"/>
                <w:sz w:val="21"/>
                <w:szCs w:val="21"/>
                <w:highlight w:val="none"/>
                <w:lang w:eastAsia="zh-CN"/>
              </w:rPr>
              <w:t>；</w:t>
            </w:r>
          </w:p>
          <w:p w14:paraId="2537F566">
            <w:pPr>
              <w:jc w:val="left"/>
              <w:rPr>
                <w:rFonts w:hint="eastAsia" w:ascii="宋体" w:hAnsi="宋体" w:eastAsia="宋体" w:cs="宋体"/>
                <w:b w:val="0"/>
                <w:bCs/>
                <w:color w:val="FF0000"/>
                <w:sz w:val="21"/>
                <w:szCs w:val="21"/>
                <w:highlight w:val="none"/>
              </w:rPr>
            </w:pPr>
            <w:r>
              <w:rPr>
                <w:rFonts w:hint="eastAsia" w:ascii="宋体" w:hAnsi="宋体" w:cs="宋体"/>
                <w:b w:val="0"/>
                <w:bCs/>
                <w:color w:val="FF0000"/>
                <w:sz w:val="21"/>
                <w:szCs w:val="21"/>
                <w:highlight w:val="none"/>
                <w:lang w:val="en-US" w:eastAsia="zh-CN"/>
              </w:rPr>
              <w:t>9</w:t>
            </w:r>
            <w:r>
              <w:rPr>
                <w:rFonts w:hint="eastAsia" w:ascii="宋体" w:hAnsi="宋体" w:eastAsia="宋体" w:cs="宋体"/>
                <w:b w:val="0"/>
                <w:bCs/>
                <w:color w:val="FF0000"/>
                <w:sz w:val="21"/>
                <w:szCs w:val="21"/>
                <w:highlight w:val="none"/>
              </w:rPr>
              <w:t xml:space="preserve">、内置扬声器功率：≥200 mW </w:t>
            </w:r>
          </w:p>
          <w:p w14:paraId="3E4A6974">
            <w:pPr>
              <w:jc w:val="left"/>
              <w:rPr>
                <w:rFonts w:hint="eastAsia" w:ascii="宋体" w:hAnsi="宋体" w:eastAsia="宋体" w:cs="宋体"/>
                <w:b w:val="0"/>
                <w:bCs/>
                <w:color w:val="FF0000"/>
                <w:sz w:val="21"/>
                <w:szCs w:val="21"/>
                <w:highlight w:val="none"/>
              </w:rPr>
            </w:pPr>
            <w:r>
              <w:rPr>
                <w:rFonts w:hint="eastAsia" w:ascii="宋体" w:hAnsi="宋体" w:cs="宋体"/>
                <w:b w:val="0"/>
                <w:bCs/>
                <w:color w:val="FF0000"/>
                <w:sz w:val="21"/>
                <w:szCs w:val="21"/>
                <w:highlight w:val="none"/>
                <w:lang w:val="en-US" w:eastAsia="zh-CN"/>
              </w:rPr>
              <w:t>10</w:t>
            </w:r>
            <w:r>
              <w:rPr>
                <w:rFonts w:hint="eastAsia" w:ascii="宋体" w:hAnsi="宋体" w:eastAsia="宋体" w:cs="宋体"/>
                <w:b w:val="0"/>
                <w:bCs/>
                <w:color w:val="FF0000"/>
                <w:sz w:val="21"/>
                <w:szCs w:val="21"/>
                <w:highlight w:val="none"/>
              </w:rPr>
              <w:t>、临床应用：</w:t>
            </w:r>
            <w:r>
              <w:rPr>
                <w:rFonts w:hint="eastAsia" w:ascii="宋体" w:hAnsi="宋体" w:eastAsia="宋体" w:cs="宋体"/>
                <w:b w:val="0"/>
                <w:bCs/>
                <w:color w:val="FF0000"/>
                <w:sz w:val="21"/>
                <w:szCs w:val="21"/>
                <w:highlight w:val="none"/>
                <w:lang w:val="en-US" w:eastAsia="zh-CN"/>
              </w:rPr>
              <w:t>踝肱比值ABI检查、趾肱比值TBI检查、四肢多普勒血流图</w:t>
            </w:r>
            <w:r>
              <w:rPr>
                <w:rFonts w:hint="eastAsia" w:ascii="宋体" w:hAnsi="宋体" w:eastAsia="宋体" w:cs="宋体"/>
                <w:b w:val="0"/>
                <w:bCs/>
                <w:color w:val="FF0000"/>
                <w:sz w:val="21"/>
                <w:szCs w:val="21"/>
                <w:highlight w:val="none"/>
              </w:rPr>
              <w:t>。</w:t>
            </w:r>
          </w:p>
          <w:p w14:paraId="7EC8473D">
            <w:pPr>
              <w:jc w:val="left"/>
              <w:rPr>
                <w:rFonts w:hint="eastAsia" w:ascii="宋体" w:hAnsi="宋体" w:eastAsia="宋体" w:cs="宋体"/>
                <w:b w:val="0"/>
                <w:bCs/>
                <w:color w:val="FF0000"/>
                <w:sz w:val="21"/>
                <w:szCs w:val="21"/>
                <w:highlight w:val="none"/>
              </w:rPr>
            </w:pPr>
            <w:r>
              <w:rPr>
                <w:rFonts w:hint="eastAsia" w:ascii="宋体" w:hAnsi="宋体" w:cs="宋体"/>
                <w:b w:val="0"/>
                <w:bCs/>
                <w:color w:val="FF0000"/>
                <w:sz w:val="21"/>
                <w:szCs w:val="21"/>
                <w:highlight w:val="none"/>
                <w:lang w:val="en-US" w:eastAsia="zh-CN"/>
              </w:rPr>
              <w:t>11</w:t>
            </w:r>
            <w:r>
              <w:rPr>
                <w:rFonts w:hint="eastAsia" w:ascii="宋体" w:hAnsi="宋体" w:eastAsia="宋体" w:cs="宋体"/>
                <w:b w:val="0"/>
                <w:bCs/>
                <w:color w:val="FF0000"/>
                <w:sz w:val="21"/>
                <w:szCs w:val="21"/>
                <w:highlight w:val="none"/>
              </w:rPr>
              <w:t>、显示的参数：ABI指数，TBI指数，收缩期血流速度；平均血流速度；峰值血流速度；舒张期血流度； 搏动指数，阻力指数；S/D</w:t>
            </w:r>
            <w:r>
              <w:rPr>
                <w:rFonts w:hint="eastAsia" w:ascii="宋体" w:hAnsi="宋体" w:cs="宋体"/>
                <w:b w:val="0"/>
                <w:bCs/>
                <w:color w:val="FF0000"/>
                <w:sz w:val="21"/>
                <w:szCs w:val="21"/>
                <w:highlight w:val="none"/>
                <w:lang w:val="en-US" w:eastAsia="zh-CN"/>
              </w:rPr>
              <w:t xml:space="preserve"> </w:t>
            </w:r>
            <w:r>
              <w:rPr>
                <w:rFonts w:hint="eastAsia" w:ascii="宋体" w:hAnsi="宋体" w:eastAsia="宋体" w:cs="宋体"/>
                <w:b w:val="0"/>
                <w:bCs/>
                <w:color w:val="FF0000"/>
                <w:sz w:val="21"/>
                <w:szCs w:val="21"/>
                <w:highlight w:val="none"/>
              </w:rPr>
              <w:t xml:space="preserve">比；心率； </w:t>
            </w:r>
          </w:p>
          <w:p w14:paraId="29D3DB03">
            <w:pPr>
              <w:numPr>
                <w:ilvl w:val="0"/>
                <w:numId w:val="0"/>
              </w:numPr>
              <w:tabs>
                <w:tab w:val="left" w:pos="0"/>
              </w:tabs>
              <w:jc w:val="left"/>
              <w:rPr>
                <w:rFonts w:hint="eastAsia" w:ascii="宋体" w:hAnsi="宋体" w:eastAsia="宋体" w:cs="宋体"/>
                <w:b w:val="0"/>
                <w:bCs/>
                <w:color w:val="FF0000"/>
                <w:sz w:val="21"/>
                <w:szCs w:val="21"/>
                <w:highlight w:val="none"/>
                <w:lang w:eastAsia="zh-CN"/>
              </w:rPr>
            </w:pPr>
            <w:r>
              <w:rPr>
                <w:rFonts w:hint="eastAsia" w:ascii="宋体" w:hAnsi="宋体" w:cs="宋体"/>
                <w:b w:val="0"/>
                <w:bCs/>
                <w:color w:val="FF0000"/>
                <w:sz w:val="21"/>
                <w:szCs w:val="21"/>
                <w:highlight w:val="none"/>
                <w:lang w:val="en-US" w:eastAsia="zh-CN"/>
              </w:rPr>
              <w:t>▲12、</w:t>
            </w:r>
            <w:r>
              <w:rPr>
                <w:rFonts w:hint="eastAsia" w:ascii="宋体" w:hAnsi="宋体" w:eastAsia="宋体" w:cs="宋体"/>
                <w:b w:val="0"/>
                <w:bCs/>
                <w:color w:val="FF0000"/>
                <w:sz w:val="21"/>
                <w:szCs w:val="21"/>
                <w:highlight w:val="none"/>
              </w:rPr>
              <w:t>配1.9CM足趾袖带，2.5CM足趾袖带，TBI检查</w:t>
            </w:r>
            <w:r>
              <w:rPr>
                <w:rFonts w:hint="eastAsia" w:ascii="宋体" w:hAnsi="宋体" w:cs="宋体"/>
                <w:b w:val="0"/>
                <w:bCs/>
                <w:color w:val="FF0000"/>
                <w:sz w:val="21"/>
                <w:szCs w:val="21"/>
                <w:highlight w:val="none"/>
                <w:lang w:eastAsia="zh-CN"/>
              </w:rPr>
              <w:t>；</w:t>
            </w:r>
          </w:p>
          <w:p w14:paraId="641B3EE8">
            <w:pPr>
              <w:numPr>
                <w:ilvl w:val="0"/>
                <w:numId w:val="0"/>
              </w:numPr>
              <w:tabs>
                <w:tab w:val="left" w:pos="0"/>
              </w:tabs>
              <w:jc w:val="left"/>
              <w:rPr>
                <w:rFonts w:hint="eastAsia" w:ascii="宋体" w:hAnsi="宋体" w:eastAsia="宋体" w:cs="宋体"/>
                <w:b w:val="0"/>
                <w:bCs/>
                <w:color w:val="FF0000"/>
                <w:sz w:val="21"/>
                <w:szCs w:val="21"/>
                <w:highlight w:val="none"/>
                <w:lang w:eastAsia="zh-CN"/>
              </w:rPr>
            </w:pPr>
            <w:r>
              <w:rPr>
                <w:rFonts w:hint="eastAsia" w:ascii="宋体" w:hAnsi="宋体" w:cs="宋体"/>
                <w:b w:val="0"/>
                <w:bCs/>
                <w:color w:val="FF0000"/>
                <w:sz w:val="21"/>
                <w:szCs w:val="21"/>
                <w:highlight w:val="none"/>
                <w:lang w:val="en-US" w:eastAsia="zh-CN"/>
              </w:rPr>
              <w:t>▲13、</w:t>
            </w:r>
            <w:r>
              <w:rPr>
                <w:rFonts w:hint="eastAsia" w:ascii="宋体" w:hAnsi="宋体" w:eastAsia="宋体" w:cs="宋体"/>
                <w:b w:val="0"/>
                <w:bCs/>
                <w:color w:val="FF0000"/>
                <w:sz w:val="21"/>
                <w:szCs w:val="21"/>
                <w:highlight w:val="none"/>
              </w:rPr>
              <w:t>神经检查笔：一头10G尼龙丝，一头含20G、40G、60G大头针（疼痛觉检查）</w:t>
            </w:r>
            <w:r>
              <w:rPr>
                <w:rFonts w:hint="eastAsia" w:ascii="宋体" w:hAnsi="宋体" w:cs="宋体"/>
                <w:b w:val="0"/>
                <w:bCs/>
                <w:color w:val="FF0000"/>
                <w:sz w:val="21"/>
                <w:szCs w:val="21"/>
                <w:highlight w:val="none"/>
                <w:lang w:eastAsia="zh-CN"/>
              </w:rPr>
              <w:t>；</w:t>
            </w:r>
          </w:p>
          <w:p w14:paraId="3357DB1C">
            <w:pPr>
              <w:numPr>
                <w:ilvl w:val="0"/>
                <w:numId w:val="0"/>
              </w:numPr>
              <w:autoSpaceDE/>
              <w:autoSpaceDN/>
              <w:snapToGrid/>
              <w:spacing w:before="0" w:after="0" w:line="240" w:lineRule="auto"/>
              <w:ind w:leftChars="0"/>
              <w:jc w:val="both"/>
              <w:rPr>
                <w:rFonts w:hint="eastAsia" w:ascii="宋体" w:hAnsi="宋体" w:eastAsia="宋体" w:cs="宋体"/>
                <w:b w:val="0"/>
                <w:bCs/>
                <w:color w:val="FF0000"/>
                <w:w w:val="100"/>
                <w:sz w:val="21"/>
                <w:szCs w:val="21"/>
                <w:highlight w:val="none"/>
                <w:lang w:eastAsia="zh-CN"/>
              </w:rPr>
            </w:pPr>
            <w:r>
              <w:rPr>
                <w:rFonts w:hint="eastAsia" w:ascii="宋体" w:hAnsi="宋体" w:cs="宋体"/>
                <w:b w:val="0"/>
                <w:bCs/>
                <w:color w:val="FF0000"/>
                <w:w w:val="100"/>
                <w:sz w:val="21"/>
                <w:szCs w:val="21"/>
                <w:highlight w:val="none"/>
                <w:lang w:val="en-US" w:eastAsia="zh-CN"/>
              </w:rPr>
              <w:t>14</w:t>
            </w:r>
            <w:r>
              <w:rPr>
                <w:rFonts w:hint="eastAsia" w:ascii="宋体" w:hAnsi="宋体" w:cs="宋体"/>
                <w:b w:val="0"/>
                <w:bCs/>
                <w:color w:val="FF0000"/>
                <w:sz w:val="21"/>
                <w:szCs w:val="21"/>
                <w:highlight w:val="none"/>
                <w:lang w:val="en-US" w:eastAsia="zh-CN"/>
              </w:rPr>
              <w:t>、</w:t>
            </w:r>
            <w:r>
              <w:rPr>
                <w:rFonts w:hint="eastAsia" w:ascii="宋体" w:hAnsi="宋体" w:eastAsia="宋体" w:cs="宋体"/>
                <w:b w:val="0"/>
                <w:bCs/>
                <w:color w:val="FF0000"/>
                <w:sz w:val="21"/>
                <w:szCs w:val="21"/>
                <w:highlight w:val="none"/>
                <w:lang w:eastAsia="zh-CN"/>
              </w:rPr>
              <w:t>软件功能：</w:t>
            </w:r>
            <w:r>
              <w:rPr>
                <w:rFonts w:hint="eastAsia" w:ascii="宋体" w:hAnsi="宋体" w:cs="宋体"/>
                <w:b w:val="0"/>
                <w:bCs/>
                <w:color w:val="FF0000"/>
                <w:w w:val="100"/>
                <w:sz w:val="21"/>
                <w:szCs w:val="21"/>
                <w:highlight w:val="none"/>
                <w:lang w:val="en-US" w:eastAsia="zh-CN"/>
              </w:rPr>
              <w:t>≥</w:t>
            </w:r>
            <w:r>
              <w:rPr>
                <w:rFonts w:hint="eastAsia" w:ascii="宋体" w:hAnsi="宋体" w:eastAsia="宋体" w:cs="宋体"/>
                <w:b w:val="0"/>
                <w:bCs/>
                <w:color w:val="FF0000"/>
                <w:w w:val="100"/>
                <w:sz w:val="21"/>
                <w:szCs w:val="21"/>
                <w:highlight w:val="none"/>
              </w:rPr>
              <w:t>9项检测模板，根据需求任意选择</w:t>
            </w:r>
            <w:r>
              <w:rPr>
                <w:rFonts w:hint="eastAsia" w:ascii="宋体" w:hAnsi="宋体" w:cs="宋体"/>
                <w:b w:val="0"/>
                <w:bCs/>
                <w:color w:val="FF0000"/>
                <w:w w:val="100"/>
                <w:sz w:val="21"/>
                <w:szCs w:val="21"/>
                <w:highlight w:val="none"/>
                <w:lang w:eastAsia="zh-CN"/>
              </w:rPr>
              <w:t>；</w:t>
            </w:r>
          </w:p>
          <w:p w14:paraId="576C90FB">
            <w:pPr>
              <w:numPr>
                <w:ilvl w:val="0"/>
                <w:numId w:val="0"/>
              </w:numPr>
              <w:autoSpaceDE/>
              <w:autoSpaceDN/>
              <w:snapToGrid/>
              <w:spacing w:before="0" w:after="0" w:line="240" w:lineRule="auto"/>
              <w:ind w:leftChars="0"/>
              <w:jc w:val="both"/>
              <w:rPr>
                <w:rFonts w:hint="eastAsia" w:ascii="宋体" w:hAnsi="宋体" w:eastAsia="宋体" w:cs="宋体"/>
                <w:b w:val="0"/>
                <w:bCs/>
                <w:color w:val="FF0000"/>
                <w:w w:val="100"/>
                <w:sz w:val="21"/>
                <w:szCs w:val="21"/>
                <w:highlight w:val="none"/>
                <w:lang w:eastAsia="zh-CN"/>
              </w:rPr>
            </w:pPr>
            <w:r>
              <w:rPr>
                <w:rFonts w:hint="eastAsia" w:ascii="宋体" w:hAnsi="宋体" w:eastAsia="宋体" w:cs="宋体"/>
                <w:b w:val="0"/>
                <w:bCs/>
                <w:color w:val="FF0000"/>
                <w:w w:val="100"/>
                <w:sz w:val="21"/>
                <w:szCs w:val="21"/>
                <w:highlight w:val="none"/>
                <w:lang w:val="en-US" w:eastAsia="zh-CN"/>
              </w:rPr>
              <w:t>15</w:t>
            </w:r>
            <w:r>
              <w:rPr>
                <w:rFonts w:hint="eastAsia" w:ascii="宋体" w:hAnsi="宋体" w:cs="宋体"/>
                <w:b w:val="0"/>
                <w:bCs/>
                <w:color w:val="FF0000"/>
                <w:sz w:val="21"/>
                <w:szCs w:val="21"/>
                <w:highlight w:val="none"/>
                <w:lang w:val="en-US" w:eastAsia="zh-CN"/>
              </w:rPr>
              <w:t>、</w:t>
            </w:r>
            <w:r>
              <w:rPr>
                <w:rFonts w:hint="eastAsia" w:ascii="宋体" w:hAnsi="宋体" w:eastAsia="宋体" w:cs="宋体"/>
                <w:b w:val="0"/>
                <w:bCs/>
                <w:color w:val="FF0000"/>
                <w:sz w:val="21"/>
                <w:szCs w:val="21"/>
                <w:highlight w:val="none"/>
                <w:lang w:eastAsia="zh-CN"/>
              </w:rPr>
              <w:t>软件功能：可自定义</w:t>
            </w:r>
            <w:r>
              <w:rPr>
                <w:rFonts w:hint="eastAsia" w:ascii="宋体" w:hAnsi="宋体" w:eastAsia="宋体" w:cs="宋体"/>
                <w:b w:val="0"/>
                <w:bCs/>
                <w:color w:val="FF0000"/>
                <w:w w:val="100"/>
                <w:sz w:val="21"/>
                <w:szCs w:val="21"/>
                <w:highlight w:val="none"/>
              </w:rPr>
              <w:t>定制检测部位</w:t>
            </w:r>
            <w:r>
              <w:rPr>
                <w:rFonts w:hint="eastAsia" w:ascii="宋体" w:hAnsi="宋体" w:eastAsia="宋体" w:cs="宋体"/>
                <w:b w:val="0"/>
                <w:bCs/>
                <w:color w:val="FF0000"/>
                <w:w w:val="100"/>
                <w:sz w:val="21"/>
                <w:szCs w:val="21"/>
                <w:highlight w:val="none"/>
                <w:lang w:eastAsia="zh-CN"/>
              </w:rPr>
              <w:t>；</w:t>
            </w:r>
          </w:p>
          <w:p w14:paraId="6B4FF3F2">
            <w:pPr>
              <w:numPr>
                <w:ilvl w:val="0"/>
                <w:numId w:val="0"/>
              </w:numPr>
              <w:autoSpaceDE/>
              <w:autoSpaceDN/>
              <w:snapToGrid/>
              <w:spacing w:before="0" w:after="0" w:line="240" w:lineRule="auto"/>
              <w:ind w:leftChars="0"/>
              <w:jc w:val="both"/>
              <w:rPr>
                <w:rFonts w:hint="eastAsia" w:ascii="宋体" w:hAnsi="宋体" w:eastAsia="宋体" w:cs="宋体"/>
                <w:b w:val="0"/>
                <w:bCs/>
                <w:color w:val="FF0000"/>
                <w:w w:val="100"/>
                <w:sz w:val="21"/>
                <w:szCs w:val="21"/>
                <w:highlight w:val="none"/>
                <w:lang w:eastAsia="zh-CN"/>
              </w:rPr>
            </w:pPr>
            <w:r>
              <w:rPr>
                <w:rFonts w:hint="eastAsia" w:ascii="宋体" w:hAnsi="宋体" w:cs="宋体"/>
                <w:b w:val="0"/>
                <w:bCs/>
                <w:color w:val="FF0000"/>
                <w:sz w:val="21"/>
                <w:szCs w:val="21"/>
                <w:highlight w:val="none"/>
                <w:lang w:val="en-US" w:eastAsia="zh-CN"/>
              </w:rPr>
              <w:t>▲16、</w:t>
            </w:r>
            <w:r>
              <w:rPr>
                <w:rFonts w:hint="eastAsia" w:ascii="宋体" w:hAnsi="宋体" w:eastAsia="宋体" w:cs="宋体"/>
                <w:b w:val="0"/>
                <w:bCs/>
                <w:color w:val="FF0000"/>
                <w:sz w:val="21"/>
                <w:szCs w:val="21"/>
                <w:highlight w:val="none"/>
                <w:lang w:eastAsia="zh-CN"/>
              </w:rPr>
              <w:t>软件功能：自动计算</w:t>
            </w:r>
            <w:r>
              <w:rPr>
                <w:rFonts w:hint="eastAsia" w:ascii="宋体" w:hAnsi="宋体" w:eastAsia="宋体" w:cs="宋体"/>
                <w:b w:val="0"/>
                <w:bCs/>
                <w:color w:val="FF0000"/>
                <w:sz w:val="21"/>
                <w:szCs w:val="21"/>
                <w:highlight w:val="none"/>
                <w:lang w:val="en-US" w:eastAsia="zh-CN"/>
              </w:rPr>
              <w:t>打</w:t>
            </w:r>
            <w:r>
              <w:rPr>
                <w:rFonts w:hint="eastAsia" w:ascii="宋体" w:hAnsi="宋体" w:cs="宋体"/>
                <w:b w:val="0"/>
                <w:bCs/>
                <w:color w:val="FF0000"/>
                <w:w w:val="100"/>
                <w:sz w:val="21"/>
                <w:szCs w:val="21"/>
                <w:highlight w:val="none"/>
                <w:lang w:val="en-US" w:eastAsia="zh-CN"/>
              </w:rPr>
              <w:t>印不少于</w:t>
            </w:r>
            <w:r>
              <w:rPr>
                <w:rFonts w:hint="eastAsia" w:ascii="宋体" w:hAnsi="宋体" w:eastAsia="宋体" w:cs="宋体"/>
                <w:b w:val="0"/>
                <w:bCs/>
                <w:color w:val="FF0000"/>
                <w:w w:val="100"/>
                <w:sz w:val="21"/>
                <w:szCs w:val="21"/>
                <w:highlight w:val="none"/>
              </w:rPr>
              <w:t>9项A4/B5规格</w:t>
            </w:r>
            <w:r>
              <w:rPr>
                <w:rFonts w:hint="eastAsia" w:ascii="宋体" w:hAnsi="宋体" w:cs="宋体"/>
                <w:b w:val="0"/>
                <w:bCs/>
                <w:color w:val="FF0000"/>
                <w:w w:val="100"/>
                <w:sz w:val="21"/>
                <w:szCs w:val="21"/>
                <w:highlight w:val="none"/>
                <w:lang w:val="en-US" w:eastAsia="zh-CN"/>
              </w:rPr>
              <w:t>的</w:t>
            </w:r>
            <w:r>
              <w:rPr>
                <w:rFonts w:hint="eastAsia" w:ascii="宋体" w:hAnsi="宋体" w:eastAsia="宋体" w:cs="宋体"/>
                <w:b w:val="0"/>
                <w:bCs/>
                <w:color w:val="FF0000"/>
                <w:w w:val="100"/>
                <w:sz w:val="21"/>
                <w:szCs w:val="21"/>
                <w:highlight w:val="none"/>
              </w:rPr>
              <w:t>检测报告</w:t>
            </w:r>
            <w:r>
              <w:rPr>
                <w:rFonts w:hint="eastAsia" w:ascii="宋体" w:hAnsi="宋体" w:cs="宋体"/>
                <w:b w:val="0"/>
                <w:bCs/>
                <w:color w:val="FF0000"/>
                <w:w w:val="100"/>
                <w:sz w:val="21"/>
                <w:szCs w:val="21"/>
                <w:highlight w:val="none"/>
                <w:lang w:eastAsia="zh-CN"/>
              </w:rPr>
              <w:t>；</w:t>
            </w:r>
          </w:p>
          <w:p w14:paraId="21745FAE">
            <w:pPr>
              <w:autoSpaceDE/>
              <w:autoSpaceDN/>
              <w:snapToGrid/>
              <w:spacing w:before="0" w:after="0" w:line="240" w:lineRule="auto"/>
              <w:ind w:left="0" w:firstLine="0"/>
              <w:jc w:val="left"/>
              <w:rPr>
                <w:rFonts w:hint="eastAsia" w:ascii="宋体" w:hAnsi="宋体" w:eastAsia="宋体" w:cs="宋体"/>
                <w:b w:val="0"/>
                <w:bCs/>
                <w:color w:val="FF0000"/>
                <w:w w:val="100"/>
                <w:sz w:val="21"/>
                <w:szCs w:val="21"/>
                <w:highlight w:val="none"/>
                <w:lang w:eastAsia="zh-CN"/>
              </w:rPr>
            </w:pPr>
            <w:r>
              <w:rPr>
                <w:rFonts w:hint="eastAsia" w:ascii="宋体" w:hAnsi="宋体" w:cs="宋体"/>
                <w:b w:val="0"/>
                <w:bCs/>
                <w:color w:val="FF0000"/>
                <w:w w:val="100"/>
                <w:sz w:val="21"/>
                <w:szCs w:val="21"/>
                <w:highlight w:val="none"/>
                <w:lang w:val="en-US" w:eastAsia="zh-CN"/>
              </w:rPr>
              <w:t>17</w:t>
            </w:r>
            <w:r>
              <w:rPr>
                <w:rFonts w:hint="eastAsia" w:ascii="宋体" w:hAnsi="宋体" w:cs="宋体"/>
                <w:b w:val="0"/>
                <w:bCs/>
                <w:color w:val="FF0000"/>
                <w:sz w:val="21"/>
                <w:szCs w:val="21"/>
                <w:highlight w:val="none"/>
                <w:lang w:val="en-US" w:eastAsia="zh-CN"/>
              </w:rPr>
              <w:t>、</w:t>
            </w:r>
            <w:r>
              <w:rPr>
                <w:rFonts w:hint="eastAsia" w:ascii="宋体" w:hAnsi="宋体" w:eastAsia="宋体" w:cs="宋体"/>
                <w:b w:val="0"/>
                <w:bCs/>
                <w:color w:val="FF0000"/>
                <w:sz w:val="21"/>
                <w:szCs w:val="21"/>
                <w:highlight w:val="none"/>
                <w:lang w:val="en-US" w:eastAsia="zh-CN"/>
              </w:rPr>
              <w:t>软件功能：</w:t>
            </w:r>
            <w:r>
              <w:rPr>
                <w:rFonts w:hint="eastAsia" w:ascii="宋体" w:hAnsi="宋体" w:eastAsia="宋体" w:cs="宋体"/>
                <w:b w:val="0"/>
                <w:bCs/>
                <w:color w:val="FF0000"/>
                <w:sz w:val="21"/>
                <w:szCs w:val="21"/>
                <w:highlight w:val="none"/>
                <w:lang w:eastAsia="zh-CN"/>
              </w:rPr>
              <w:t>报告单</w:t>
            </w:r>
            <w:r>
              <w:rPr>
                <w:rFonts w:hint="eastAsia" w:ascii="宋体" w:hAnsi="宋体" w:eastAsia="宋体" w:cs="宋体"/>
                <w:b w:val="0"/>
                <w:bCs/>
                <w:color w:val="FF0000"/>
                <w:w w:val="100"/>
                <w:sz w:val="21"/>
                <w:szCs w:val="21"/>
                <w:highlight w:val="none"/>
              </w:rPr>
              <w:t>可生成PDF格式</w:t>
            </w:r>
            <w:r>
              <w:rPr>
                <w:rFonts w:hint="eastAsia" w:ascii="宋体" w:hAnsi="宋体" w:cs="宋体"/>
                <w:b w:val="0"/>
                <w:bCs/>
                <w:color w:val="FF0000"/>
                <w:w w:val="100"/>
                <w:sz w:val="21"/>
                <w:szCs w:val="21"/>
                <w:highlight w:val="none"/>
                <w:lang w:eastAsia="zh-CN"/>
              </w:rPr>
              <w:t>；</w:t>
            </w:r>
          </w:p>
          <w:p w14:paraId="5A92C48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s="宋体"/>
                <w:b w:val="0"/>
                <w:bCs/>
                <w:color w:val="FF0000"/>
                <w:sz w:val="21"/>
                <w:szCs w:val="21"/>
                <w:highlight w:val="none"/>
                <w:lang w:val="en-US" w:eastAsia="zh-CN"/>
              </w:rPr>
              <w:t>18、具备可连接</w:t>
            </w:r>
            <w:r>
              <w:rPr>
                <w:rFonts w:hint="eastAsia" w:ascii="宋体" w:hAnsi="宋体" w:eastAsia="宋体" w:cs="宋体"/>
                <w:b w:val="0"/>
                <w:bCs/>
                <w:color w:val="FF0000"/>
                <w:sz w:val="21"/>
                <w:szCs w:val="21"/>
                <w:highlight w:val="none"/>
              </w:rPr>
              <w:t>电脑打印报告功能：多种模版报告可选，全中文界面</w:t>
            </w:r>
            <w:r>
              <w:rPr>
                <w:rFonts w:hint="eastAsia" w:ascii="宋体" w:hAnsi="宋体" w:cs="宋体"/>
                <w:b w:val="0"/>
                <w:bCs/>
                <w:color w:val="FF0000"/>
                <w:sz w:val="21"/>
                <w:szCs w:val="21"/>
                <w:highlight w:val="none"/>
                <w:lang w:eastAsia="zh-CN"/>
              </w:rPr>
              <w:t>。</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5AC4661F">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A6FE2"/>
    <w:multiLevelType w:val="singleLevel"/>
    <w:tmpl w:val="D65A6F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0A04C58"/>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3486</Words>
  <Characters>3617</Characters>
  <Lines>0</Lines>
  <Paragraphs>0</Paragraphs>
  <TotalTime>0</TotalTime>
  <ScaleCrop>false</ScaleCrop>
  <LinksUpToDate>false</LinksUpToDate>
  <CharactersWithSpaces>4321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2025-03-11T09:05:02Z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