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F702C"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深圳市宝安区人民医院（二期）配套医疗设备购置项目（消毒供应室+软式内镜中心+部分设备二次调研）调研公告</w:t>
      </w:r>
    </w:p>
    <w:p w14:paraId="14446CC4"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 w14:paraId="79F136D4">
      <w:pPr>
        <w:spacing w:line="360" w:lineRule="auto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（如已参与过所投设备资料填报及递交的供应商，可不用重复递交报名），具体情况如下：</w:t>
      </w:r>
    </w:p>
    <w:p w14:paraId="071471BA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项目名称：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深圳市宝安区人民医院（二期）配套医疗设备购置项目（消毒供应室+软式内镜中心+部分设备二次调研）</w:t>
      </w:r>
    </w:p>
    <w:p w14:paraId="0474C8A1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采购内容：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深圳市宝安区人民医院（二期）配套医疗设备购置项目（消毒供应室+软式内镜中心+部分设备二次调研）</w:t>
      </w:r>
    </w:p>
    <w:p w14:paraId="6731F737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3、设备种类：</w:t>
      </w:r>
      <w:r>
        <w:rPr>
          <w:rFonts w:hint="eastAsia" w:ascii="仿宋" w:hAnsi="仿宋" w:eastAsia="仿宋" w:cs="仿宋"/>
          <w:sz w:val="32"/>
          <w:szCs w:val="32"/>
        </w:rPr>
        <w:t>医疗设备</w:t>
      </w:r>
    </w:p>
    <w:p w14:paraId="37E26E56">
      <w:pPr>
        <w:spacing w:line="360" w:lineRule="auto"/>
        <w:ind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4、</w:t>
      </w:r>
      <w:r>
        <w:rPr>
          <w:rFonts w:hint="eastAsia" w:ascii="仿宋" w:hAnsi="仿宋" w:eastAsia="仿宋" w:cs="仿宋"/>
          <w:sz w:val="32"/>
          <w:szCs w:val="32"/>
        </w:rPr>
        <w:t>采购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清单明细(预算单价限价仅供参考，最终以招标文件为准)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tbl>
      <w:tblPr>
        <w:tblStyle w:val="9"/>
        <w:tblW w:w="496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789"/>
        <w:gridCol w:w="2829"/>
        <w:gridCol w:w="1076"/>
        <w:gridCol w:w="997"/>
        <w:gridCol w:w="1034"/>
        <w:gridCol w:w="1499"/>
      </w:tblGrid>
      <w:tr w14:paraId="03D0A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CD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5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使用科室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27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67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数量</w:t>
            </w: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（台/套）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F0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单价</w:t>
            </w: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（万元）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86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总价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（万元）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34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0755C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DC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4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康复医学科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0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远红外光浴治疗仓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D1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4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F5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6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7367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E8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7B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08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骨动力系统（骨科电钻）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84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50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44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DC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接受选用进口品牌报名</w:t>
            </w:r>
          </w:p>
        </w:tc>
      </w:tr>
      <w:tr w14:paraId="532C3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1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85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87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负压振动理疗仪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97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77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5B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52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6480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4E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F6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9E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输尿管膀胱镜系统(高清，含主机、镜子及摄录系统)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8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5A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7B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34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接受选用进口品牌报名</w:t>
            </w:r>
          </w:p>
        </w:tc>
      </w:tr>
      <w:tr w14:paraId="7DD32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B9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96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35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膀胱扫描仪(4D、无线探头式)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A9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B4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42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E3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61434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A8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7C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核医学科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A3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X射线骨密度仪（双能X线，全身）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7E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9B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D3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B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3841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FE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65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56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泌尿外科多功能检查床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78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4A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17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EA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D7B4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1B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F8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烧伤整形外科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A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电动多功能治疗床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BD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BA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89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F2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37EB2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DB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4E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36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等离子电切系统（双极）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75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5F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2F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FE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接受选用进口品牌报名</w:t>
            </w:r>
          </w:p>
        </w:tc>
      </w:tr>
      <w:tr w14:paraId="6511D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37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40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9F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膨宫机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40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08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C8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B2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3E63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1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EA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06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手术器械操作车与器械台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A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9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9F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6B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接受选用进口品牌报名</w:t>
            </w:r>
          </w:p>
        </w:tc>
      </w:tr>
      <w:tr w14:paraId="16768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63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0C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A3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输液塔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8D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D5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BC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8F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6438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4D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B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B0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电动子宫切除器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5E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F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13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B3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FE86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E8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F2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B0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经皮神经电刺激仪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85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D7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E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5523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4A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1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77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胎儿脐血流检测仪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30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A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3C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3A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59AE2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04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1D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1F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生物反馈式治疗仪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25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67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7C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CF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DD4C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52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9A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0E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生物反馈式治疗仪（便携式）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41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21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81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00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4A13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9C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79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2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新生儿辐射保暖台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0B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3C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3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E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CEC4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81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C1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E0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新生儿辐射保暖台（高端）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90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CA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55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AB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24AD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75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DB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CD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新生儿经皮黄疸测定仪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B3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36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48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接受选用进口品牌报名</w:t>
            </w:r>
          </w:p>
        </w:tc>
      </w:tr>
      <w:tr w14:paraId="773A6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02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73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FA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超声吸引手术系统（超声吸引刀）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57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A0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4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9C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523C9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CB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14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0B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胸骨锯（骨科手术动力系统）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83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94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EC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12B5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5B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7A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脊柱外科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AD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术中脑电/肌电/诱发电位测量系统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2A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1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1A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C7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接受选用进口品牌报名</w:t>
            </w:r>
          </w:p>
        </w:tc>
      </w:tr>
      <w:tr w14:paraId="08DDE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A4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0A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脊柱外科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E8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单侧双通道脊柱内镜手术系统（UBE）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6E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1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23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13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58A19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9D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37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脊柱外科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D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自动间歇牵引装置（电动）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D9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0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27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31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接受选用进口品牌报名</w:t>
            </w:r>
          </w:p>
        </w:tc>
      </w:tr>
      <w:tr w14:paraId="294B8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8A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7C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脊柱外科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A4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碳纤维手术头架（高端）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27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5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64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33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EDBE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5C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A5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脊柱外科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93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颈椎牵开系统（可透光）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E9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25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FB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C7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接受选用进口品牌报名</w:t>
            </w:r>
          </w:p>
        </w:tc>
      </w:tr>
      <w:tr w14:paraId="307EE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85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58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C7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输尿管镜及附属设备(纤维输尿管肾镜)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C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6B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53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C2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接受选用进口品牌报名</w:t>
            </w:r>
          </w:p>
        </w:tc>
      </w:tr>
      <w:tr w14:paraId="6D73E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56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9F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3C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钬激光系统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32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03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1A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18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E88D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7F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6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1B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肾镜及附属设备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50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34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B4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接受选用进口品牌报名</w:t>
            </w:r>
          </w:p>
        </w:tc>
      </w:tr>
      <w:tr w14:paraId="70D8F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63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61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1F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尿动力学分析系统（带影像功能）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17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E1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42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AD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4D4F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2C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E0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上肢显微外科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DA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手术显微镜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1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04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5E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89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3A6AC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2D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79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核磁共振室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5B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医用磁共振成像设备（MRI，5.0T）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46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80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2C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E6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522BB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FB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E0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创伤外科矫形骨科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A6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踝关节康复机器人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50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3B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12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330F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FB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DE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创伤外科矫形骨科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77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三维超声脊柱侧弯评估系统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5E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A4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9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70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C68E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2A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F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创伤外科矫形骨科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4C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上下肢主被动康复训练器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47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6A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E2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77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C9BB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74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05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创伤外科矫形骨科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A6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下肢智能反馈训练系统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31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7B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40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22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6FEC2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01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43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药剂科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FE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批量处方调配机器人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00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0E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2C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04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551ED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4C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F6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普通外科6台，甲乳外科4台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9B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多参数监护仪（无线穿戴）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A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A9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F3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E3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9E8C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8F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4F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9E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压力蒸汽灭菌器（1500L）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6D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6B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94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08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6131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C9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A8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17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压力蒸汽灭菌器（1200L）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0D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9B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68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7F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4346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49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5C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FA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低温甲醛灭菌器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5D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F1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A1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6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3A634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46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DF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09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过氧化氢低温等离子体灭菌器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77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E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D8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D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A917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B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86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4B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全自动清洗消毒机（快速多舱式）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53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0F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C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E3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3A93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89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63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2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全自动清洗消毒机（医用真空）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2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D0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35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63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6A6A2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49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4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58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清洗消毒机（大型多功能）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71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7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F1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5C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39CEF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CE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A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03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压力蒸汽灭菌器（400L）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21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A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9A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66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39EA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B1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76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56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全自动清洗消毒机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60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3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4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0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83D7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40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F6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93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多功能清洗消毒机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DC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34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E7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51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70DE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C8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4A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53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内镜清洗消毒机（软式）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9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90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83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A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53995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75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AB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8E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压力蒸汽灭菌器（50L）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2D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9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8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3E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D611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BB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9D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0D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腔镜清洗工作站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B5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F0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66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DB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3F1D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A4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D3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1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全自动清洗消毒机（小型）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FC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95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B0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6F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48A8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A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1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A6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医用超声波清洗机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95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6A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B8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DC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2472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6C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1C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52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分汽缸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26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6B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EA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95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5312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21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AD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8B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集中供液系统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7D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EF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94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3D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14C3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F3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CB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F4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洁净电热蒸汽发生器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73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1B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71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F7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602C1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5A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04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8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手机清洗注油机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5B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09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C3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0B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2C25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BC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29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8B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清洗架回传轨道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6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1D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C5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CC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747E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3A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FB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软式内镜中心1台消毒供应室2台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2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医用快速风干柜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56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8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C2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B1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B877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71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6A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软式内镜中心1台消毒供应室1台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7D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医用真空干燥柜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6A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5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5A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6B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1644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05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0A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09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医用真空干燥柜（鼓风）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EF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0F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4A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82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CB83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DA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B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C5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器械检查打包台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64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AE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1E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15.6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2A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32E2C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95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05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8C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消毒灭菌物联系统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6F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A0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90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2B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66B5D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F2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BB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软式内镜中心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8B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内镜清洗消毒机（全自动，软式，双门）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94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62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BC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5A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91D3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18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E4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软式内镜中心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63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软镜清洗工作站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EC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7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40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E3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B66F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15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AD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软式内镜中心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13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洁净内镜干燥存储柜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C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2F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A2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75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285E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65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DB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软式内镜中心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7F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干燥台（带洁净空气压缩干燥机）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95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CC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03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39.6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7F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6265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F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06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消毒供应室+软式内镜中心</w:t>
            </w:r>
          </w:p>
        </w:tc>
        <w:tc>
          <w:tcPr>
            <w:tcW w:w="1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61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双门互锁电动升降传递窗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5C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88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DA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31.5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A0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</w:tbl>
    <w:p w14:paraId="687F5B2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sz w:val="32"/>
          <w:szCs w:val="32"/>
        </w:rPr>
        <w:t>开始时间：202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5年1月10日</w:t>
      </w:r>
    </w:p>
    <w:p w14:paraId="69DC9209">
      <w:pPr>
        <w:spacing w:line="360" w:lineRule="auto"/>
        <w:ind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6、</w:t>
      </w:r>
      <w:r>
        <w:rPr>
          <w:rFonts w:hint="eastAsia" w:ascii="仿宋" w:hAnsi="仿宋" w:eastAsia="仿宋" w:cs="仿宋"/>
          <w:sz w:val="32"/>
          <w:szCs w:val="32"/>
        </w:rPr>
        <w:t>结束时间：202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5年1月27日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23B97E12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 w:cs="仿宋"/>
          <w:sz w:val="32"/>
          <w:szCs w:val="32"/>
        </w:rPr>
        <w:t>征集内容：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深圳市宝安区</w:t>
      </w:r>
      <w:bookmarkStart w:id="2" w:name="_GoBack"/>
      <w:bookmarkEnd w:id="2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人民医院（二期）配套医疗设备购置项目（消毒供应室+软式内镜中心+部分设备二次调研）</w:t>
      </w:r>
      <w:r>
        <w:rPr>
          <w:rFonts w:hint="eastAsia" w:ascii="仿宋" w:hAnsi="仿宋" w:eastAsia="仿宋" w:cs="仿宋"/>
          <w:sz w:val="32"/>
          <w:szCs w:val="32"/>
        </w:rPr>
        <w:t>，现公开向各个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sz w:val="32"/>
          <w:szCs w:val="32"/>
        </w:rPr>
        <w:t>厂商或代理征集产品功能用途、性能、价格、市场认可度等信息。请各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供应</w:t>
      </w:r>
      <w:r>
        <w:rPr>
          <w:rFonts w:hint="eastAsia" w:ascii="仿宋" w:hAnsi="仿宋" w:eastAsia="仿宋" w:cs="仿宋"/>
          <w:sz w:val="32"/>
          <w:szCs w:val="32"/>
        </w:rPr>
        <w:t>商将产品相关信息（格式详见附件），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在征集结束时间前</w:t>
      </w: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扫描</w:t>
      </w:r>
      <w:r>
        <w:rPr>
          <w:rFonts w:hint="eastAsia" w:ascii="仿宋" w:hAnsi="仿宋" w:eastAsia="仿宋" w:cs="仿宋"/>
          <w:sz w:val="32"/>
          <w:szCs w:val="32"/>
          <w:highlight w:val="yellow"/>
          <w:lang w:eastAsia="zh-CN"/>
        </w:rPr>
        <w:t>《附件4：报名表二维码》</w:t>
      </w: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以电</w:t>
      </w: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子文件形式发送至二维码内的2个邮箱（2个邮箱都需发送，如未发送资料视为未报名）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52D7AFD6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要求：本次市场调研仅面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向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厂家或代理（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须取得所参与设备的授权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，参加调研的供应商提供公司三证、厂家授权书、法定代表人证明及授权委托书等，所有材料均需加盖公章。</w:t>
      </w:r>
    </w:p>
    <w:p w14:paraId="4D41999D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需按以下要求递交相关材料：</w:t>
      </w:r>
    </w:p>
    <w:p w14:paraId="34F355A4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①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若一个供应商参与多个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调研，须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每个设备建立一个单独的文件夹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，文件夹命名为：《设备对应序号+设备名称》（如1、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），文件夹内容按②③④⑤⑥⑦⑧项要求提供。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打包到一起发送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打包文件命名为：《深圳市宝安区人民医院（二期）配套医疗设备购置项目（消毒供应室+软式内镜中心+部分设备二次调研）资料汇总-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XXXX有限公司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》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 w14:paraId="153AA3DD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②递交《附件1》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word格式的文件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1份。文件命名为《附件1：（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名称）调研资料汇报资料-（供应商名称）》。示例：《附件1：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调研资料汇报资料-XXXX有限公司》；</w:t>
      </w:r>
    </w:p>
    <w:p w14:paraId="74242A15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③递交《附件1》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PDF格式的盖章扫描件文件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1份。文件命名为《附件1：（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名称）调研资料汇报资料-（供应商名称）》。示例：《附件1：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调研资料汇报资料-XXXX有限公司》；</w:t>
      </w:r>
    </w:p>
    <w:p w14:paraId="1262987F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④递交《附件2》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Excel格式的文件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1份（含三个子表，都需要填写）。文件命名为《附件2：（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名称）调研资料汇总表-（供应商名称）》。示例：《附件2：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调研资料汇总表-XXXX有限公司》；</w:t>
      </w:r>
    </w:p>
    <w:p w14:paraId="208C4EA2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⑤递交《附件3》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PDF格式的盖章扫描件文件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1份。文件命名为《附件3：（设备名称）调研报价单-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（供应商名称）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》。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示例：《附件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调研报价单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-XXXX有限公司》；</w:t>
      </w:r>
    </w:p>
    <w:p w14:paraId="6749AEB1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⑥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递交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所参与调研产品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PDF格式的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产品彩页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1份。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文件命名为《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设备名称产品彩页-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供应商名称》。示例：《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产品彩页-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XXXX有限公司》；</w:t>
      </w:r>
    </w:p>
    <w:p w14:paraId="63D3F6E7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⑦递交所参与调研产品的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产品介绍PPT(按三分钟的介绍时长准备)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1份。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文件命名为《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设备名称PPT-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供应商名称》。示例：《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PPT-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XXXX有限公司》；</w:t>
      </w:r>
    </w:p>
    <w:p w14:paraId="01CF9CF6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⑧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邮箱发送标题：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深圳市宝安区人民医院（二期）配套医疗设备购置项目（消毒供应室+软式内镜中心+部分设备二次调研）资料汇总--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XXXX有限公司。</w:t>
      </w:r>
    </w:p>
    <w:p w14:paraId="11AFAA78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公告具体内容及附件详以深圳市宝安区人民医院官网公告为准：https://www.bawjxt.net/szsbaqrmyy/tzgg/tzwj/index.html医院公示栏</w:t>
      </w:r>
    </w:p>
    <w:p w14:paraId="4D3BC36C">
      <w:pPr>
        <w:spacing w:line="360" w:lineRule="auto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参与调研供应商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需扫描公告</w:t>
      </w:r>
      <w:r>
        <w:rPr>
          <w:rFonts w:hint="eastAsia" w:ascii="仿宋" w:hAnsi="仿宋" w:eastAsia="仿宋" w:cs="仿宋"/>
          <w:sz w:val="32"/>
          <w:szCs w:val="32"/>
          <w:highlight w:val="yellow"/>
          <w:lang w:eastAsia="zh-CN"/>
        </w:rPr>
        <w:t>《附件4：报名表二维码》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填写报名信息，未填写报名单位视为未报名</w:t>
      </w:r>
      <w:r>
        <w:rPr>
          <w:rFonts w:hint="eastAsia" w:ascii="仿宋" w:hAnsi="仿宋" w:eastAsia="仿宋" w:cs="仿宋"/>
          <w:sz w:val="32"/>
          <w:szCs w:val="32"/>
          <w:highlight w:val="yellow"/>
          <w:lang w:eastAsia="zh-CN"/>
        </w:rPr>
        <w:t>。</w:t>
      </w:r>
    </w:p>
    <w:p w14:paraId="5AAF0264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3901440" cy="541782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1440" cy="541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EC14F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采购单位：深圳市宝安区人民医院</w:t>
      </w:r>
    </w:p>
    <w:p w14:paraId="03340B37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采购单位联系方式：0755-27780005  </w:t>
      </w:r>
    </w:p>
    <w:p w14:paraId="42B6E828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调研机构：深圳交易咨询集团有限公司</w:t>
      </w:r>
    </w:p>
    <w:p w14:paraId="657FF142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联系人：苏先生</w:t>
      </w:r>
    </w:p>
    <w:p w14:paraId="5E60302B">
      <w:pPr>
        <w:spacing w:line="450" w:lineRule="atLeast"/>
        <w:ind w:right="960"/>
        <w:jc w:val="right"/>
        <w:rPr>
          <w:rFonts w:hint="eastAsia" w:ascii="仿宋" w:hAnsi="仿宋" w:eastAsia="仿宋" w:cs="仿宋"/>
          <w:sz w:val="32"/>
          <w:szCs w:val="32"/>
        </w:rPr>
      </w:pPr>
      <w:bookmarkStart w:id="0" w:name="_Hlk96694873"/>
      <w:bookmarkStart w:id="1" w:name="_Hlk130919980"/>
      <w:r>
        <w:rPr>
          <w:rFonts w:hint="eastAsia" w:ascii="仿宋" w:hAnsi="仿宋" w:eastAsia="仿宋" w:cs="仿宋"/>
          <w:sz w:val="32"/>
          <w:szCs w:val="32"/>
        </w:rPr>
        <w:t>深圳市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宝安</w:t>
      </w:r>
      <w:r>
        <w:rPr>
          <w:rFonts w:hint="eastAsia" w:ascii="仿宋" w:hAnsi="仿宋" w:eastAsia="仿宋" w:cs="仿宋"/>
          <w:sz w:val="32"/>
          <w:szCs w:val="32"/>
        </w:rPr>
        <w:t>区人民医院</w:t>
      </w:r>
    </w:p>
    <w:bookmarkEnd w:id="1"/>
    <w:p w14:paraId="682F08FC">
      <w:pPr>
        <w:spacing w:line="450" w:lineRule="atLeast"/>
        <w:ind w:right="960"/>
        <w:jc w:val="right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0DB03B2D"/>
    <w:sectPr>
      <w:pgSz w:w="11906" w:h="16838"/>
      <w:pgMar w:top="1440" w:right="1083" w:bottom="1440" w:left="1083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MzBiMTIwNjc4MGI2MGRmODM3MWRkNmRmYTMwYmUifQ=="/>
    <w:docVar w:name="KSO_WPS_MARK_KEY" w:val="9ef995d0-e62d-4ea7-a6f0-33053edecd95"/>
  </w:docVars>
  <w:rsids>
    <w:rsidRoot w:val="00A916CB"/>
    <w:rsid w:val="00830641"/>
    <w:rsid w:val="00865449"/>
    <w:rsid w:val="00A916CB"/>
    <w:rsid w:val="00DA1B3F"/>
    <w:rsid w:val="01380745"/>
    <w:rsid w:val="027B4F42"/>
    <w:rsid w:val="044E2AC3"/>
    <w:rsid w:val="05650BEB"/>
    <w:rsid w:val="06024AD6"/>
    <w:rsid w:val="08C74BFA"/>
    <w:rsid w:val="0C364CF2"/>
    <w:rsid w:val="0DDB3163"/>
    <w:rsid w:val="0ECC2E29"/>
    <w:rsid w:val="0FD2053C"/>
    <w:rsid w:val="10F941D0"/>
    <w:rsid w:val="11601A38"/>
    <w:rsid w:val="121E5096"/>
    <w:rsid w:val="130D5A64"/>
    <w:rsid w:val="13597192"/>
    <w:rsid w:val="137D2B9A"/>
    <w:rsid w:val="13A642B6"/>
    <w:rsid w:val="143D02CC"/>
    <w:rsid w:val="1605140C"/>
    <w:rsid w:val="169203E8"/>
    <w:rsid w:val="16A22B9F"/>
    <w:rsid w:val="185A1B7F"/>
    <w:rsid w:val="18C20F70"/>
    <w:rsid w:val="1AC01684"/>
    <w:rsid w:val="1AD831A0"/>
    <w:rsid w:val="1B0A0471"/>
    <w:rsid w:val="1DAF401B"/>
    <w:rsid w:val="20DA106C"/>
    <w:rsid w:val="21AB6419"/>
    <w:rsid w:val="232A660C"/>
    <w:rsid w:val="269959B1"/>
    <w:rsid w:val="282E0D69"/>
    <w:rsid w:val="2912133D"/>
    <w:rsid w:val="29536A11"/>
    <w:rsid w:val="29C32EDD"/>
    <w:rsid w:val="29EA1122"/>
    <w:rsid w:val="2AB729DE"/>
    <w:rsid w:val="2B485C47"/>
    <w:rsid w:val="308A1123"/>
    <w:rsid w:val="34697C44"/>
    <w:rsid w:val="34D1308D"/>
    <w:rsid w:val="35EA49E7"/>
    <w:rsid w:val="37CD5870"/>
    <w:rsid w:val="37E903E0"/>
    <w:rsid w:val="37EB5D4F"/>
    <w:rsid w:val="399B57B7"/>
    <w:rsid w:val="3D5874CB"/>
    <w:rsid w:val="40CA7ACA"/>
    <w:rsid w:val="43CE72E8"/>
    <w:rsid w:val="43D7188A"/>
    <w:rsid w:val="44744AD7"/>
    <w:rsid w:val="45B264DB"/>
    <w:rsid w:val="46DD36A7"/>
    <w:rsid w:val="499471CE"/>
    <w:rsid w:val="4DFF0074"/>
    <w:rsid w:val="4F2B7F26"/>
    <w:rsid w:val="51287276"/>
    <w:rsid w:val="53AC47FA"/>
    <w:rsid w:val="56384D4A"/>
    <w:rsid w:val="5A404EF2"/>
    <w:rsid w:val="5D1B3761"/>
    <w:rsid w:val="5E432B11"/>
    <w:rsid w:val="5E6C3190"/>
    <w:rsid w:val="5E75249A"/>
    <w:rsid w:val="5EB12E10"/>
    <w:rsid w:val="605931E0"/>
    <w:rsid w:val="60CE59B5"/>
    <w:rsid w:val="62AA5E8D"/>
    <w:rsid w:val="63633ABA"/>
    <w:rsid w:val="649F3548"/>
    <w:rsid w:val="64A8133D"/>
    <w:rsid w:val="6587206F"/>
    <w:rsid w:val="671B3550"/>
    <w:rsid w:val="67A83EBB"/>
    <w:rsid w:val="68E1689C"/>
    <w:rsid w:val="697A4100"/>
    <w:rsid w:val="6B2A6B4A"/>
    <w:rsid w:val="6BD86E05"/>
    <w:rsid w:val="6D960323"/>
    <w:rsid w:val="6E450461"/>
    <w:rsid w:val="6E8239BC"/>
    <w:rsid w:val="70725663"/>
    <w:rsid w:val="711F1C25"/>
    <w:rsid w:val="750D12A0"/>
    <w:rsid w:val="75DE1A38"/>
    <w:rsid w:val="7AD10DFE"/>
    <w:rsid w:val="7B660CE6"/>
    <w:rsid w:val="7CDC2565"/>
    <w:rsid w:val="7D7C7AB8"/>
    <w:rsid w:val="7D901F79"/>
    <w:rsid w:val="7EB7092E"/>
    <w:rsid w:val="7F91522A"/>
    <w:rsid w:val="7FC4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qFormat/>
    <w:uiPriority w:val="0"/>
  </w:style>
  <w:style w:type="paragraph" w:styleId="5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Times New Roman" w:hAnsi="Times New Roman" w:cs="Times New Roman"/>
      <w:kern w:val="2"/>
      <w:sz w:val="21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8">
    <w:name w:val="annotation subject"/>
    <w:basedOn w:val="4"/>
    <w:next w:val="4"/>
    <w:link w:val="16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customStyle="1" w:styleId="13">
    <w:name w:val="TOC 标题1"/>
    <w:basedOn w:val="3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批注文字 字符"/>
    <w:basedOn w:val="11"/>
    <w:link w:val="4"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16">
    <w:name w:val="批注主题 字符"/>
    <w:basedOn w:val="15"/>
    <w:link w:val="8"/>
    <w:qFormat/>
    <w:uiPriority w:val="0"/>
    <w:rPr>
      <w:rFonts w:ascii="宋体" w:hAnsi="宋体" w:eastAsia="宋体" w:cs="宋体"/>
      <w:b/>
      <w:bCs/>
      <w:sz w:val="24"/>
      <w:szCs w:val="24"/>
    </w:rPr>
  </w:style>
  <w:style w:type="character" w:customStyle="1" w:styleId="17">
    <w:name w:val="font0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2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11"/>
    <w:basedOn w:val="11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2442</Words>
  <Characters>2770</Characters>
  <Lines>4</Lines>
  <Paragraphs>1</Paragraphs>
  <TotalTime>12</TotalTime>
  <ScaleCrop>false</ScaleCrop>
  <LinksUpToDate>false</LinksUpToDate>
  <CharactersWithSpaces>2783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2023-04-20T01:06:00Z</dcterms:created>
  <dc:creator>mypc</dc:creator>
  <cp:lastModifiedBy>su</cp:lastModifiedBy>
  <dcterms:modified xsi:type="dcterms:W3CDTF">2025-01-10T08:15:56Z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1987F9DE52344F92AE1BBCD790F2D6DB_13</vt:lpwstr>
  </property>
  <property fmtid="{D5CDD505-2E9C-101B-9397-08002B2CF9AE}" pid="4" name="KSOTemplateDocerSaveRecord">
    <vt:lpwstr>eyJoZGlkIjoiYmE1MzBiMTIwNjc4MGI2MGRmODM3MWRkNmRmYTMwYmUiLCJ1c2VySWQiOiI2NTk2MDQyOTUifQ==</vt:lpwstr>
  </property>
</Properties>
</file>