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C89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深圳市宝安区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松岗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人民医院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档案室消防设施升级(气体灭火)</w:t>
      </w:r>
    </w:p>
    <w:p w14:paraId="24C31A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服务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项目市场调研</w:t>
      </w:r>
      <w:r>
        <w:rPr>
          <w:rFonts w:ascii="微软雅黑" w:hAnsi="微软雅黑" w:eastAsia="宋体" w:cs="宋体"/>
          <w:b/>
          <w:bCs/>
          <w:kern w:val="36"/>
          <w:sz w:val="36"/>
          <w:szCs w:val="36"/>
        </w:rPr>
        <w:t>邀请公告</w:t>
      </w:r>
    </w:p>
    <w:p w14:paraId="699F8E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为增进我院对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服务项目的</w:t>
      </w:r>
      <w:r>
        <w:rPr>
          <w:rFonts w:hint="eastAsia" w:ascii="仿宋_GB2312" w:hAnsi="仿宋_GB2312" w:eastAsia="仿宋_GB2312" w:cs="仿宋_GB2312"/>
          <w:sz w:val="28"/>
          <w:szCs w:val="28"/>
        </w:rPr>
        <w:t>品牌了解，本着“公平、公开、公正”的原则，现欢迎各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技术设备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知名品牌(包括生产厂商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或代理商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参与询价，到现场勘察。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温先生，联系方式：0755-29627954</w:t>
      </w:r>
    </w:p>
    <w:p w14:paraId="3993987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参加调研的供应商提供公司三证、厂家授权书、法定代表人证明及授权委托书等，所有材料均需加盖电子公章。</w:t>
      </w:r>
      <w:bookmarkStart w:id="0" w:name="_GoBack"/>
      <w:bookmarkEnd w:id="0"/>
    </w:p>
    <w:p w14:paraId="6C0AD4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提供资料明细：</w:t>
      </w:r>
    </w:p>
    <w:p w14:paraId="38F70A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产品目录表---包括近两年成交价格（合同或中标通知书复印件并盖单位章（要求深圳市内成交记录或者广东省内成交记录）；</w:t>
      </w:r>
    </w:p>
    <w:p w14:paraId="7E84DD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产品性能对比表（至少三个品牌以上的对比，包括总业绩及售后服务）；</w:t>
      </w:r>
    </w:p>
    <w:p w14:paraId="320742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本品牌参数表；</w:t>
      </w:r>
    </w:p>
    <w:p w14:paraId="061A63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4.配置清单；</w:t>
      </w:r>
    </w:p>
    <w:p w14:paraId="110C37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5.用户名单（每个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在使用的台数及型号），推荐考察地点多个（考察地点的型号配置及购买时间）；</w:t>
      </w:r>
    </w:p>
    <w:p w14:paraId="76AD19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资质证明 （三证及授权书，如果有额外的证明的也提供）；</w:t>
      </w:r>
    </w:p>
    <w:p w14:paraId="4E4E77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彩页。</w:t>
      </w:r>
    </w:p>
    <w:p w14:paraId="7103A8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档案室消防设施升级(气体灭火)</w:t>
      </w:r>
      <w:r>
        <w:rPr>
          <w:rFonts w:hint="eastAsia" w:ascii="仿宋_GB2312" w:hAnsi="仿宋_GB2312" w:eastAsia="仿宋_GB2312" w:cs="仿宋_GB2312"/>
          <w:sz w:val="28"/>
          <w:szCs w:val="28"/>
        </w:rPr>
        <w:t>清单详见附件1，提交资料具体要求详见其他附件。资料清单均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加盖公章，截止时间为2024年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日截止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（1）项目的报名文件整合成1个PDF文件（“宝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松</w:t>
      </w:r>
      <w:r>
        <w:rPr>
          <w:rFonts w:hint="eastAsia" w:ascii="仿宋_GB2312" w:hAnsi="仿宋_GB2312" w:eastAsia="仿宋_GB2312" w:cs="仿宋_GB2312"/>
          <w:sz w:val="28"/>
          <w:szCs w:val="28"/>
        </w:rPr>
        <w:t>医【202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总务科市场调研</w:t>
      </w:r>
      <w:r>
        <w:rPr>
          <w:rFonts w:hint="eastAsia" w:ascii="仿宋_GB2312" w:hAnsi="仿宋_GB2312" w:eastAsia="仿宋_GB2312" w:cs="仿宋_GB2312"/>
          <w:sz w:val="28"/>
          <w:szCs w:val="28"/>
        </w:rPr>
        <w:t>-配送商-厂家-项目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sz w:val="28"/>
          <w:szCs w:val="28"/>
        </w:rPr>
        <w:t>”命名）；（2）附件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2.档案室消防设施升级(气体灭火)参数需求配置表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）附件3.档案室消防设施升级(气体灭火)购置一览表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档案室消防设施升级(气体灭火)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报价表Word电子版（命名同（1）的文件）</w:t>
      </w:r>
    </w:p>
    <w:p w14:paraId="379AE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righ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深圳市宝安区</w:t>
      </w:r>
      <w:r>
        <w:rPr>
          <w:rFonts w:hint="eastAsia" w:ascii="仿宋" w:hAnsi="仿宋" w:eastAsia="仿宋" w:cs="仿宋"/>
          <w:spacing w:val="3"/>
          <w:sz w:val="24"/>
          <w:szCs w:val="24"/>
          <w:lang w:val="en-US" w:eastAsia="zh-CN"/>
        </w:rPr>
        <w:t>松岗</w:t>
      </w:r>
      <w:r>
        <w:rPr>
          <w:rFonts w:hint="eastAsia" w:ascii="仿宋" w:hAnsi="仿宋" w:eastAsia="仿宋" w:cs="仿宋"/>
          <w:spacing w:val="3"/>
          <w:sz w:val="24"/>
          <w:szCs w:val="24"/>
        </w:rPr>
        <w:t>人民医院</w:t>
      </w:r>
    </w:p>
    <w:p w14:paraId="64FEAB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0" w:firstLineChars="1500"/>
        <w:jc w:val="right"/>
        <w:textAlignment w:val="baseline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2024年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日</w:t>
      </w:r>
    </w:p>
    <w:sectPr>
      <w:headerReference r:id="rId3" w:type="default"/>
      <w:footerReference r:id="rId4" w:type="default"/>
      <w:pgSz w:w="12070" w:h="16950"/>
      <w:pgMar w:top="1440" w:right="1080" w:bottom="1440" w:left="1080" w:header="0" w:footer="13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A2192">
    <w:pPr>
      <w:spacing w:line="20" w:lineRule="exact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52D74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mYWE2M2NmM2NmZTliMmQ2NDExZjc1NjY4ZGRiNDkifQ=="/>
  </w:docVars>
  <w:rsids>
    <w:rsidRoot w:val="003646AE"/>
    <w:rsid w:val="003646AE"/>
    <w:rsid w:val="00470E0B"/>
    <w:rsid w:val="00647529"/>
    <w:rsid w:val="007D0100"/>
    <w:rsid w:val="01BC6C05"/>
    <w:rsid w:val="04CB1A85"/>
    <w:rsid w:val="074A26B1"/>
    <w:rsid w:val="0D8137BC"/>
    <w:rsid w:val="0F5B372E"/>
    <w:rsid w:val="1075281A"/>
    <w:rsid w:val="11D541B8"/>
    <w:rsid w:val="127525A6"/>
    <w:rsid w:val="17C511E2"/>
    <w:rsid w:val="18DA47A9"/>
    <w:rsid w:val="1CF83C14"/>
    <w:rsid w:val="1DA100FE"/>
    <w:rsid w:val="2048446A"/>
    <w:rsid w:val="261D2218"/>
    <w:rsid w:val="2AAE43D5"/>
    <w:rsid w:val="36D46229"/>
    <w:rsid w:val="37A8646B"/>
    <w:rsid w:val="384C530B"/>
    <w:rsid w:val="3A543EEE"/>
    <w:rsid w:val="3C0F779A"/>
    <w:rsid w:val="3C473E00"/>
    <w:rsid w:val="3CAC536B"/>
    <w:rsid w:val="3D6F20FF"/>
    <w:rsid w:val="3FBD1AFE"/>
    <w:rsid w:val="49257349"/>
    <w:rsid w:val="4A7048D3"/>
    <w:rsid w:val="4CCB2200"/>
    <w:rsid w:val="4CDA578D"/>
    <w:rsid w:val="4F36783F"/>
    <w:rsid w:val="513B5867"/>
    <w:rsid w:val="54242DDD"/>
    <w:rsid w:val="5F98022F"/>
    <w:rsid w:val="600F1D69"/>
    <w:rsid w:val="63B929EA"/>
    <w:rsid w:val="656F2E91"/>
    <w:rsid w:val="69A47786"/>
    <w:rsid w:val="6DFF56E3"/>
    <w:rsid w:val="7497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autoRedefine/>
    <w:unhideWhenUsed/>
    <w:qFormat/>
    <w:uiPriority w:val="99"/>
    <w:rPr>
      <w:color w:val="0563C1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3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2">
    <w:name w:val="页脚 字符"/>
    <w:basedOn w:val="6"/>
    <w:link w:val="2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606</Words>
  <Characters>688</Characters>
  <Lines>4</Lines>
  <Paragraphs>1</Paragraphs>
  <TotalTime>0</TotalTime>
  <ScaleCrop>false</ScaleCrop>
  <LinksUpToDate>false</LinksUpToDate>
  <CharactersWithSpaces>689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2024-01-19T09:52:00Z</dcterms:created>
  <dc:creator>Kingsoft-PDF</dc:creator>
  <cp:lastModifiedBy>Darry Ring、温</cp:lastModifiedBy>
  <dcterms:modified xsi:type="dcterms:W3CDTF">2024-12-20T09:10:33Z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2023-09-13T10:52:23Z</vt:filetime>
  </property>
  <property fmtid="{D5CDD505-2E9C-101B-9397-08002B2CF9AE}" pid="4" name="UsrData">
    <vt:lpwstr>650123d755aedd001f97661ewl</vt:lpwstr>
  </property>
  <property fmtid="{D5CDD505-2E9C-101B-9397-08002B2CF9AE}" pid="5" name="KSOProductBuildVer">
    <vt:lpwstr>2052-12.1.0.19302</vt:lpwstr>
  </property>
  <property fmtid="{D5CDD505-2E9C-101B-9397-08002B2CF9AE}" pid="6" name="ICV">
    <vt:lpwstr>B48C57233C3E40C6A2CFA33F0D766CD5_13</vt:lpwstr>
  </property>
</Properties>
</file>