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EA63">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767C70ED">
      <w:pPr>
        <w:pStyle w:val="6"/>
        <w:ind w:left="0" w:leftChars="0" w:firstLine="0" w:firstLineChars="0"/>
        <w:rPr>
          <w:rFonts w:hint="eastAsia" w:ascii="宋体" w:hAnsi="宋体" w:eastAsia="宋体" w:cs="宋体"/>
          <w:b/>
          <w:bCs/>
          <w:kern w:val="0"/>
          <w:sz w:val="24"/>
          <w:szCs w:val="24"/>
          <w:lang w:val="en-US" w:eastAsia="zh-CN" w:bidi="ar-SA"/>
        </w:rPr>
      </w:pPr>
    </w:p>
    <w:p w14:paraId="6219C6A9">
      <w:pPr>
        <w:spacing w:after="60"/>
        <w:rPr>
          <w:rFonts w:ascii="宋体" w:hAnsi="宋体" w:eastAsia="宋体"/>
          <w:b/>
          <w:bCs/>
          <w:color w:val="003368"/>
          <w:sz w:val="24"/>
          <w:highlight w:val="none"/>
        </w:rPr>
      </w:pPr>
    </w:p>
    <w:p w14:paraId="1588451E">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400A2516">
      <w:pPr>
        <w:widowControl/>
        <w:ind w:left="1"/>
        <w:jc w:val="center"/>
        <w:rPr>
          <w:rFonts w:hint="eastAsia" w:ascii="宋体" w:hAnsi="宋体" w:eastAsia="宋体"/>
          <w:b/>
          <w:bCs/>
          <w:color w:val="000000"/>
          <w:sz w:val="28"/>
          <w:szCs w:val="28"/>
          <w:highlight w:val="none"/>
          <w:lang w:eastAsia="zh-CN"/>
        </w:rPr>
      </w:pPr>
    </w:p>
    <w:p w14:paraId="204C12A2">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D394B6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2F22644D">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7A6994C7">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31133ECD">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0567928C">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7714DD9B">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9B6796C">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2CEAB3D8">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4F7F651E">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33E5DB8D">
      <w:pPr>
        <w:widowControl/>
        <w:spacing w:line="360" w:lineRule="atLeast"/>
        <w:jc w:val="both"/>
        <w:rPr>
          <w:rStyle w:val="17"/>
          <w:rFonts w:hint="eastAsia"/>
          <w:color w:val="000000"/>
          <w:sz w:val="36"/>
          <w:szCs w:val="36"/>
          <w:lang w:eastAsia="zh-CN"/>
        </w:rPr>
      </w:pPr>
    </w:p>
    <w:p w14:paraId="18483877">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5A0D968F">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70E22956">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7F75537E">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4CB03993">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477DC762">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594DF526">
      <w:pPr>
        <w:jc w:val="left"/>
        <w:rPr>
          <w:rFonts w:hint="eastAsia" w:ascii="宋体" w:hAnsi="宋体" w:eastAsia="宋体" w:cs="宋体"/>
          <w:bCs/>
          <w:color w:val="FF0000"/>
          <w:kern w:val="0"/>
          <w:sz w:val="18"/>
          <w:szCs w:val="18"/>
          <w:highlight w:val="none"/>
          <w:lang w:val="en-US" w:eastAsia="zh-CN" w:bidi="ar-SA"/>
        </w:rPr>
      </w:pPr>
    </w:p>
    <w:p w14:paraId="20C62244">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7C11019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3E7A71D5">
      <w:pPr>
        <w:jc w:val="left"/>
        <w:rPr>
          <w:rFonts w:hint="eastAsia" w:ascii="宋体" w:hAnsi="宋体" w:eastAsia="宋体" w:cs="宋体"/>
          <w:bCs/>
          <w:color w:val="FF0000"/>
          <w:kern w:val="0"/>
          <w:sz w:val="18"/>
          <w:szCs w:val="18"/>
          <w:highlight w:val="none"/>
          <w:lang w:val="en-US" w:eastAsia="zh-CN" w:bidi="ar-SA"/>
        </w:rPr>
      </w:pPr>
    </w:p>
    <w:p w14:paraId="4A1BBC45">
      <w:pPr>
        <w:pStyle w:val="16"/>
        <w:rPr>
          <w:rFonts w:hint="eastAsia" w:ascii="仿宋_GB2312" w:eastAsia="仿宋_GB2312"/>
          <w:sz w:val="28"/>
          <w:szCs w:val="28"/>
        </w:rPr>
      </w:pPr>
    </w:p>
    <w:p w14:paraId="0EE1CCFC">
      <w:pPr>
        <w:pStyle w:val="16"/>
        <w:rPr>
          <w:rFonts w:hint="eastAsia" w:ascii="仿宋_GB2312" w:eastAsia="仿宋_GB2312"/>
          <w:sz w:val="28"/>
          <w:szCs w:val="28"/>
        </w:rPr>
      </w:pPr>
    </w:p>
    <w:p w14:paraId="28D7EF75">
      <w:pPr>
        <w:pStyle w:val="16"/>
        <w:rPr>
          <w:rFonts w:hint="eastAsia" w:ascii="仿宋_GB2312" w:eastAsia="仿宋_GB2312"/>
          <w:sz w:val="28"/>
          <w:szCs w:val="28"/>
        </w:rPr>
      </w:pPr>
    </w:p>
    <w:p w14:paraId="51717368">
      <w:pPr>
        <w:pStyle w:val="16"/>
        <w:rPr>
          <w:rFonts w:hint="eastAsia" w:ascii="仿宋_GB2312" w:eastAsia="仿宋_GB2312"/>
          <w:sz w:val="28"/>
          <w:szCs w:val="28"/>
        </w:rPr>
      </w:pPr>
    </w:p>
    <w:p w14:paraId="5884C0B4">
      <w:pPr>
        <w:pStyle w:val="16"/>
        <w:rPr>
          <w:rFonts w:hint="eastAsia" w:ascii="仿宋_GB2312" w:eastAsia="仿宋_GB2312"/>
          <w:sz w:val="28"/>
          <w:szCs w:val="28"/>
        </w:rPr>
      </w:pPr>
    </w:p>
    <w:p w14:paraId="494532C8">
      <w:pPr>
        <w:pStyle w:val="16"/>
        <w:rPr>
          <w:rFonts w:hint="eastAsia" w:ascii="仿宋_GB2312" w:eastAsia="仿宋_GB2312"/>
          <w:sz w:val="28"/>
          <w:szCs w:val="28"/>
        </w:rPr>
      </w:pPr>
    </w:p>
    <w:p w14:paraId="4A4A4FF3">
      <w:pPr>
        <w:pStyle w:val="16"/>
        <w:rPr>
          <w:rFonts w:hint="eastAsia" w:ascii="仿宋_GB2312" w:eastAsia="仿宋_GB2312"/>
          <w:sz w:val="28"/>
          <w:szCs w:val="28"/>
        </w:rPr>
      </w:pPr>
    </w:p>
    <w:p w14:paraId="4E22EACD">
      <w:pPr>
        <w:pStyle w:val="16"/>
        <w:rPr>
          <w:rFonts w:hint="eastAsia" w:ascii="仿宋_GB2312" w:eastAsia="仿宋_GB2312"/>
          <w:sz w:val="28"/>
          <w:szCs w:val="28"/>
        </w:rPr>
      </w:pPr>
    </w:p>
    <w:p w14:paraId="78659694">
      <w:pPr>
        <w:pStyle w:val="16"/>
        <w:rPr>
          <w:rFonts w:hint="eastAsia" w:ascii="仿宋_GB2312" w:eastAsia="仿宋_GB2312"/>
          <w:sz w:val="28"/>
          <w:szCs w:val="28"/>
        </w:rPr>
      </w:pPr>
    </w:p>
    <w:p w14:paraId="067D1375">
      <w:pPr>
        <w:pStyle w:val="16"/>
        <w:rPr>
          <w:rFonts w:hint="eastAsia" w:ascii="仿宋_GB2312" w:eastAsia="仿宋_GB2312"/>
          <w:sz w:val="28"/>
          <w:szCs w:val="28"/>
        </w:rPr>
      </w:pPr>
    </w:p>
    <w:p w14:paraId="769520E7">
      <w:pPr>
        <w:pStyle w:val="16"/>
        <w:rPr>
          <w:rFonts w:hint="eastAsia" w:ascii="仿宋_GB2312" w:eastAsia="仿宋_GB2312"/>
          <w:sz w:val="28"/>
          <w:szCs w:val="28"/>
        </w:rPr>
      </w:pPr>
    </w:p>
    <w:p w14:paraId="336E578E">
      <w:pPr>
        <w:pStyle w:val="16"/>
        <w:rPr>
          <w:rFonts w:hint="eastAsia" w:ascii="仿宋_GB2312" w:eastAsia="仿宋_GB2312"/>
          <w:sz w:val="28"/>
          <w:szCs w:val="28"/>
        </w:rPr>
      </w:pPr>
    </w:p>
    <w:p w14:paraId="327AB2A7">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655AA18F">
      <w:pPr>
        <w:pStyle w:val="9"/>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129B53EC">
      <w:pPr>
        <w:pStyle w:val="9"/>
        <w:jc w:val="center"/>
        <w:rPr>
          <w:rFonts w:hint="eastAsia" w:ascii="宋体" w:hAnsi="宋体"/>
          <w:b/>
          <w:bCs/>
          <w:szCs w:val="21"/>
        </w:rPr>
      </w:pPr>
    </w:p>
    <w:p w14:paraId="2AA432EB">
      <w:pPr>
        <w:pStyle w:val="9"/>
        <w:jc w:val="center"/>
        <w:rPr>
          <w:rFonts w:hint="eastAsia" w:ascii="宋体" w:hAnsi="宋体"/>
          <w:b/>
          <w:bCs/>
          <w:szCs w:val="21"/>
        </w:rPr>
      </w:pPr>
    </w:p>
    <w:p w14:paraId="0228C7DB">
      <w:pPr>
        <w:pStyle w:val="9"/>
        <w:jc w:val="center"/>
        <w:rPr>
          <w:rFonts w:hint="eastAsia" w:ascii="宋体" w:hAnsi="宋体"/>
          <w:b/>
          <w:bCs/>
          <w:szCs w:val="21"/>
        </w:rPr>
      </w:pPr>
    </w:p>
    <w:p w14:paraId="1A67057B">
      <w:pPr>
        <w:pStyle w:val="9"/>
        <w:jc w:val="center"/>
        <w:rPr>
          <w:rFonts w:hint="eastAsia" w:ascii="宋体" w:hAnsi="宋体"/>
          <w:b/>
          <w:bCs/>
          <w:szCs w:val="21"/>
        </w:rPr>
      </w:pPr>
    </w:p>
    <w:p w14:paraId="4EF2C08C">
      <w:pPr>
        <w:pStyle w:val="9"/>
        <w:jc w:val="center"/>
        <w:rPr>
          <w:rFonts w:hint="eastAsia" w:ascii="宋体" w:hAnsi="宋体"/>
          <w:b/>
          <w:bCs/>
          <w:szCs w:val="21"/>
        </w:rPr>
      </w:pPr>
    </w:p>
    <w:p w14:paraId="1803C473">
      <w:pPr>
        <w:pStyle w:val="9"/>
        <w:jc w:val="center"/>
        <w:rPr>
          <w:rFonts w:hint="eastAsia" w:ascii="宋体" w:hAnsi="宋体"/>
          <w:b/>
          <w:bCs/>
          <w:szCs w:val="21"/>
        </w:rPr>
      </w:pPr>
    </w:p>
    <w:p w14:paraId="0CEB2279">
      <w:pPr>
        <w:pStyle w:val="9"/>
        <w:jc w:val="center"/>
        <w:rPr>
          <w:rFonts w:hint="eastAsia" w:ascii="宋体" w:hAnsi="宋体"/>
          <w:b/>
          <w:bCs/>
          <w:szCs w:val="21"/>
        </w:rPr>
      </w:pPr>
    </w:p>
    <w:p w14:paraId="7F2809E5">
      <w:pPr>
        <w:pStyle w:val="9"/>
        <w:jc w:val="center"/>
        <w:rPr>
          <w:rFonts w:hint="eastAsia" w:ascii="宋体" w:hAnsi="宋体"/>
          <w:b/>
          <w:bCs/>
          <w:szCs w:val="21"/>
        </w:rPr>
      </w:pPr>
    </w:p>
    <w:p w14:paraId="21EA2475">
      <w:pPr>
        <w:pStyle w:val="9"/>
        <w:jc w:val="center"/>
        <w:rPr>
          <w:rFonts w:hint="eastAsia" w:ascii="宋体" w:hAnsi="宋体"/>
          <w:b/>
          <w:bCs/>
          <w:szCs w:val="21"/>
        </w:rPr>
      </w:pPr>
    </w:p>
    <w:p w14:paraId="6B1959BE">
      <w:pPr>
        <w:pStyle w:val="9"/>
        <w:jc w:val="center"/>
        <w:rPr>
          <w:rFonts w:hint="eastAsia" w:ascii="宋体" w:hAnsi="宋体"/>
          <w:b/>
          <w:bCs/>
          <w:szCs w:val="21"/>
        </w:rPr>
      </w:pPr>
    </w:p>
    <w:p w14:paraId="7CFE6CE5">
      <w:pPr>
        <w:pStyle w:val="9"/>
        <w:jc w:val="center"/>
        <w:rPr>
          <w:rFonts w:hint="eastAsia" w:ascii="宋体" w:hAnsi="宋体"/>
          <w:b/>
          <w:bCs/>
          <w:szCs w:val="21"/>
        </w:rPr>
      </w:pPr>
    </w:p>
    <w:p w14:paraId="506637B8">
      <w:pPr>
        <w:pStyle w:val="9"/>
        <w:jc w:val="center"/>
        <w:rPr>
          <w:rFonts w:hint="eastAsia" w:ascii="宋体" w:hAnsi="宋体"/>
          <w:b/>
          <w:bCs/>
          <w:szCs w:val="21"/>
        </w:rPr>
      </w:pPr>
    </w:p>
    <w:p w14:paraId="498D99EC">
      <w:pPr>
        <w:pStyle w:val="9"/>
        <w:jc w:val="center"/>
        <w:rPr>
          <w:rFonts w:hint="eastAsia" w:ascii="宋体" w:hAnsi="宋体"/>
          <w:b/>
          <w:bCs/>
          <w:szCs w:val="21"/>
        </w:rPr>
      </w:pPr>
    </w:p>
    <w:p w14:paraId="158121B9">
      <w:pPr>
        <w:pStyle w:val="9"/>
        <w:jc w:val="center"/>
        <w:rPr>
          <w:rFonts w:hint="eastAsia" w:ascii="宋体" w:hAnsi="宋体"/>
          <w:b/>
          <w:bCs/>
          <w:szCs w:val="21"/>
        </w:rPr>
      </w:pPr>
    </w:p>
    <w:p w14:paraId="64EB0C95">
      <w:pPr>
        <w:pStyle w:val="9"/>
        <w:jc w:val="both"/>
        <w:rPr>
          <w:rFonts w:hint="eastAsia" w:ascii="宋体" w:hAnsi="宋体"/>
          <w:b/>
          <w:bCs/>
          <w:szCs w:val="21"/>
        </w:rPr>
      </w:pPr>
    </w:p>
    <w:p w14:paraId="1BCD92A7">
      <w:pPr>
        <w:spacing w:after="60"/>
        <w:ind w:left="842" w:leftChars="200" w:hanging="422" w:hangingChars="200"/>
        <w:jc w:val="center"/>
        <w:rPr>
          <w:rFonts w:hint="eastAsia" w:ascii="宋体" w:hAnsi="宋体" w:cs="Times New Roman"/>
          <w:b/>
          <w:bCs/>
          <w:szCs w:val="21"/>
          <w:lang w:val="en-US" w:eastAsia="zh-CN"/>
        </w:rPr>
      </w:pPr>
    </w:p>
    <w:p w14:paraId="21174E2E">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6338A079">
      <w:pPr>
        <w:spacing w:after="60"/>
        <w:rPr>
          <w:rFonts w:hint="eastAsia"/>
          <w:color w:val="000000"/>
          <w:szCs w:val="21"/>
        </w:rPr>
      </w:pPr>
    </w:p>
    <w:p w14:paraId="34A18244">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F176D3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54BA300C">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3E9880A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C76B60A">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D5CE329">
      <w:pPr>
        <w:pStyle w:val="16"/>
        <w:rPr>
          <w:rFonts w:hint="eastAsia" w:ascii="宋体" w:hAnsi="宋体"/>
          <w:lang w:val="en-US" w:eastAsia="zh-CN"/>
        </w:rPr>
      </w:pPr>
      <w:r>
        <w:rPr>
          <w:rFonts w:hint="eastAsia" w:ascii="宋体" w:hAnsi="宋体"/>
          <w:lang w:val="en-US" w:eastAsia="zh-CN"/>
        </w:rPr>
        <w:t xml:space="preserve"> </w:t>
      </w:r>
    </w:p>
    <w:p w14:paraId="4949E9F8">
      <w:pPr>
        <w:pStyle w:val="16"/>
        <w:rPr>
          <w:rFonts w:hint="eastAsia" w:ascii="宋体" w:hAnsi="宋体"/>
          <w:lang w:val="en-US" w:eastAsia="zh-CN"/>
        </w:rPr>
      </w:pPr>
    </w:p>
    <w:p w14:paraId="240A05CA">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4D9829A5">
      <w:pPr>
        <w:spacing w:line="360" w:lineRule="auto"/>
        <w:ind w:firstLine="539" w:firstLineChars="257"/>
      </w:pPr>
    </w:p>
    <w:p w14:paraId="21BD5C4E">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D4804B5">
      <w:pPr>
        <w:pStyle w:val="9"/>
        <w:rPr>
          <w:rStyle w:val="17"/>
          <w:rFonts w:hint="default"/>
          <w:color w:val="000000"/>
          <w:szCs w:val="28"/>
          <w:lang w:val="en-US" w:eastAsia="zh-CN"/>
        </w:rPr>
      </w:pPr>
    </w:p>
    <w:p w14:paraId="333C496E">
      <w:pPr>
        <w:pStyle w:val="9"/>
        <w:rPr>
          <w:rStyle w:val="17"/>
          <w:color w:val="000000"/>
          <w:szCs w:val="28"/>
        </w:rPr>
      </w:pPr>
    </w:p>
    <w:p w14:paraId="45BF0BA4">
      <w:pPr>
        <w:pStyle w:val="9"/>
        <w:rPr>
          <w:rStyle w:val="17"/>
          <w:color w:val="000000"/>
          <w:szCs w:val="28"/>
        </w:rPr>
      </w:pPr>
    </w:p>
    <w:p w14:paraId="3764BD8B">
      <w:pPr>
        <w:pStyle w:val="9"/>
        <w:rPr>
          <w:rStyle w:val="17"/>
          <w:color w:val="000000"/>
          <w:szCs w:val="28"/>
        </w:rPr>
      </w:pPr>
    </w:p>
    <w:p w14:paraId="3BD0938B">
      <w:pPr>
        <w:pStyle w:val="9"/>
        <w:rPr>
          <w:rStyle w:val="17"/>
          <w:color w:val="000000"/>
          <w:szCs w:val="28"/>
        </w:rPr>
      </w:pPr>
    </w:p>
    <w:p w14:paraId="7C72202F">
      <w:pPr>
        <w:spacing w:after="60"/>
        <w:rPr>
          <w:rFonts w:ascii="宋体" w:hAnsi="宋体"/>
          <w:b/>
          <w:bCs/>
          <w:szCs w:val="21"/>
        </w:rPr>
      </w:pPr>
    </w:p>
    <w:p w14:paraId="2E5E1DF8">
      <w:pPr>
        <w:pStyle w:val="16"/>
        <w:rPr>
          <w:rFonts w:ascii="宋体" w:hAnsi="宋体"/>
          <w:b/>
          <w:bCs/>
          <w:szCs w:val="21"/>
        </w:rPr>
      </w:pPr>
    </w:p>
    <w:p w14:paraId="13BD5332">
      <w:pPr>
        <w:pStyle w:val="16"/>
        <w:rPr>
          <w:rFonts w:ascii="宋体" w:hAnsi="宋体"/>
          <w:b/>
          <w:bCs/>
          <w:szCs w:val="21"/>
        </w:rPr>
      </w:pPr>
    </w:p>
    <w:p w14:paraId="42A92720">
      <w:pPr>
        <w:pStyle w:val="16"/>
        <w:rPr>
          <w:rFonts w:ascii="宋体" w:hAnsi="宋体"/>
          <w:b/>
          <w:bCs/>
          <w:szCs w:val="21"/>
        </w:rPr>
      </w:pPr>
    </w:p>
    <w:p w14:paraId="65B8ED6A">
      <w:pPr>
        <w:pStyle w:val="16"/>
        <w:rPr>
          <w:rFonts w:ascii="宋体" w:hAnsi="宋体"/>
          <w:b/>
          <w:bCs/>
          <w:szCs w:val="21"/>
        </w:rPr>
      </w:pPr>
    </w:p>
    <w:p w14:paraId="1BE5B74E">
      <w:pPr>
        <w:spacing w:after="60"/>
        <w:ind w:left="842" w:leftChars="200" w:hanging="422" w:hangingChars="200"/>
        <w:jc w:val="center"/>
        <w:rPr>
          <w:rFonts w:hint="eastAsia" w:ascii="宋体" w:hAnsi="宋体"/>
          <w:b/>
          <w:bCs/>
          <w:szCs w:val="21"/>
        </w:rPr>
      </w:pPr>
    </w:p>
    <w:p w14:paraId="533ED269">
      <w:pPr>
        <w:spacing w:after="60"/>
        <w:ind w:left="842" w:leftChars="200" w:hanging="422" w:hangingChars="200"/>
        <w:jc w:val="center"/>
        <w:rPr>
          <w:rFonts w:hint="eastAsia" w:ascii="宋体" w:hAnsi="宋体"/>
          <w:b/>
          <w:bCs/>
          <w:szCs w:val="21"/>
        </w:rPr>
      </w:pPr>
    </w:p>
    <w:p w14:paraId="74FD7EB2">
      <w:pPr>
        <w:spacing w:after="60"/>
        <w:ind w:left="842" w:leftChars="200" w:hanging="422" w:hangingChars="200"/>
        <w:jc w:val="center"/>
        <w:rPr>
          <w:rFonts w:hint="eastAsia" w:ascii="宋体" w:hAnsi="宋体"/>
          <w:b/>
          <w:bCs/>
          <w:szCs w:val="21"/>
        </w:rPr>
      </w:pPr>
    </w:p>
    <w:p w14:paraId="204FFF86">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E2C5C1E">
      <w:pPr>
        <w:spacing w:line="360" w:lineRule="auto"/>
        <w:ind w:firstLine="420" w:firstLineChars="200"/>
        <w:rPr>
          <w:rFonts w:ascii="Arial" w:hAnsi="Arial"/>
          <w:szCs w:val="21"/>
        </w:rPr>
      </w:pPr>
    </w:p>
    <w:p w14:paraId="5D2AE46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449F963D">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13987F0C">
      <w:pPr>
        <w:spacing w:line="360" w:lineRule="auto"/>
        <w:ind w:firstLine="420" w:firstLineChars="200"/>
        <w:rPr>
          <w:rFonts w:ascii="Arial" w:hAnsi="Arial"/>
          <w:szCs w:val="21"/>
        </w:rPr>
      </w:pPr>
      <w:r>
        <w:rPr>
          <w:rFonts w:hint="eastAsia" w:ascii="宋体"/>
        </w:rPr>
        <w:t>本授权书自盖章之日起生效，特此声明。</w:t>
      </w:r>
    </w:p>
    <w:p w14:paraId="05ACFE9E">
      <w:pPr>
        <w:spacing w:line="300" w:lineRule="auto"/>
        <w:rPr>
          <w:rFonts w:ascii="Arial" w:hAnsi="Arial"/>
          <w:szCs w:val="21"/>
        </w:rPr>
      </w:pPr>
    </w:p>
    <w:p w14:paraId="215931F4">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3FDF0D8D">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0C0FC8D">
      <w:pPr>
        <w:spacing w:line="360" w:lineRule="auto"/>
        <w:ind w:left="3360" w:leftChars="1600"/>
        <w:rPr>
          <w:rFonts w:ascii="Arial" w:hAnsi="Arial"/>
          <w:szCs w:val="21"/>
        </w:rPr>
      </w:pPr>
    </w:p>
    <w:p w14:paraId="051F7B74">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0B68FF16">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2B8AF00E">
      <w:pPr>
        <w:jc w:val="left"/>
        <w:rPr>
          <w:rFonts w:hint="eastAsia" w:ascii="宋体" w:hAnsi="宋体" w:cs="Times New Roman"/>
          <w:color w:val="FF0000"/>
          <w:kern w:val="2"/>
          <w:sz w:val="21"/>
          <w:szCs w:val="21"/>
          <w:lang w:val="en-US" w:eastAsia="zh-CN" w:bidi="ar-SA"/>
        </w:rPr>
      </w:pPr>
    </w:p>
    <w:p w14:paraId="3B1F522A">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2C18D14F">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67329E94">
      <w:pPr>
        <w:pStyle w:val="8"/>
        <w:rPr>
          <w:rFonts w:hint="eastAsia" w:ascii="Arial" w:hAnsi="Arial"/>
          <w:szCs w:val="21"/>
        </w:rPr>
      </w:pPr>
    </w:p>
    <w:p w14:paraId="45573D1D"/>
    <w:p w14:paraId="4D58C627">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457A96E">
      <w:pPr>
        <w:tabs>
          <w:tab w:val="left" w:pos="651"/>
        </w:tabs>
        <w:snapToGrid w:val="0"/>
        <w:spacing w:line="360" w:lineRule="exact"/>
        <w:rPr>
          <w:rFonts w:ascii="宋体" w:hAnsi="宋体"/>
          <w:color w:val="FF0000"/>
          <w:szCs w:val="21"/>
        </w:rPr>
      </w:pPr>
      <w:r>
        <w:rPr>
          <w:rFonts w:ascii="宋体" w:hAnsi="宋体"/>
          <w:color w:val="FF0000"/>
          <w:szCs w:val="21"/>
        </w:rPr>
        <w:t>备注:</w:t>
      </w:r>
    </w:p>
    <w:p w14:paraId="39606A90">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61575FB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4BD83EE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786883E4">
      <w:pPr>
        <w:adjustRightInd w:val="0"/>
        <w:snapToGrid w:val="0"/>
        <w:spacing w:line="360" w:lineRule="auto"/>
        <w:jc w:val="both"/>
      </w:pPr>
    </w:p>
    <w:p w14:paraId="2D211C23">
      <w:pPr>
        <w:pStyle w:val="9"/>
        <w:jc w:val="center"/>
        <w:rPr>
          <w:rFonts w:hint="eastAsia" w:ascii="宋体" w:hAnsi="宋体"/>
          <w:b/>
          <w:bCs/>
          <w:szCs w:val="21"/>
        </w:rPr>
      </w:pPr>
    </w:p>
    <w:p w14:paraId="4826E795">
      <w:pPr>
        <w:pStyle w:val="9"/>
        <w:jc w:val="center"/>
        <w:rPr>
          <w:rFonts w:hint="eastAsia" w:ascii="宋体" w:hAnsi="宋体"/>
          <w:b/>
          <w:bCs/>
          <w:szCs w:val="21"/>
        </w:rPr>
      </w:pPr>
    </w:p>
    <w:p w14:paraId="64256344">
      <w:pPr>
        <w:pStyle w:val="9"/>
        <w:jc w:val="both"/>
        <w:rPr>
          <w:rFonts w:hint="eastAsia" w:ascii="宋体" w:hAnsi="宋体"/>
          <w:b/>
          <w:bCs/>
          <w:szCs w:val="21"/>
          <w:lang w:val="en-US" w:eastAsia="zh-CN"/>
        </w:rPr>
      </w:pPr>
    </w:p>
    <w:p w14:paraId="3EB8669E">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B1271A2">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2DF4A57A">
      <w:pPr>
        <w:spacing w:line="300" w:lineRule="exact"/>
        <w:ind w:right="-815" w:firstLine="420" w:firstLineChars="200"/>
        <w:rPr>
          <w:rFonts w:ascii="宋体" w:hAnsi="宋体"/>
          <w:szCs w:val="21"/>
        </w:rPr>
      </w:pPr>
      <w:r>
        <w:rPr>
          <w:rFonts w:hint="eastAsia" w:ascii="宋体" w:hAnsi="宋体"/>
          <w:szCs w:val="21"/>
        </w:rPr>
        <w:t>我单位承诺：</w:t>
      </w:r>
    </w:p>
    <w:p w14:paraId="5855A6FD">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6C0E01F9">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252D00DA">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64EBF06">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57C78199">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13775C3D">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08728F2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6E3CD6F">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6D4E1B6">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5096821">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17A14723">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5EC4ECE">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2874BD80">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20FFF9D5">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2D4894F0">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28148A30">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77D4D29A">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61FDB827">
      <w:pPr>
        <w:adjustRightInd w:val="0"/>
        <w:snapToGrid w:val="0"/>
        <w:spacing w:line="360" w:lineRule="auto"/>
        <w:jc w:val="right"/>
        <w:rPr>
          <w:rFonts w:hint="eastAsia" w:ascii="宋体" w:hAnsi="宋体"/>
          <w:sz w:val="21"/>
          <w:szCs w:val="21"/>
        </w:rPr>
      </w:pPr>
      <w:r>
        <w:rPr>
          <w:rFonts w:hint="eastAsia"/>
        </w:rPr>
        <w:t>年     月    日</w:t>
      </w:r>
    </w:p>
    <w:p w14:paraId="44C6BD20">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4FB0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02C8868F">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E83F7CD">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0D1789A6">
            <w:pPr>
              <w:spacing w:line="360" w:lineRule="auto"/>
              <w:jc w:val="center"/>
              <w:rPr>
                <w:rFonts w:ascii="宋体" w:hAnsi="宋体" w:eastAsia="宋体"/>
                <w:b/>
                <w:szCs w:val="21"/>
              </w:rPr>
            </w:pPr>
            <w:r>
              <w:rPr>
                <w:rFonts w:hint="eastAsia" w:ascii="宋体" w:hAnsi="宋体" w:eastAsia="宋体"/>
                <w:b/>
                <w:szCs w:val="21"/>
              </w:rPr>
              <w:t>投标人响应情况</w:t>
            </w:r>
          </w:p>
          <w:p w14:paraId="037800DF">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049EE50">
            <w:pPr>
              <w:spacing w:line="360" w:lineRule="auto"/>
              <w:jc w:val="center"/>
              <w:rPr>
                <w:rFonts w:ascii="宋体" w:hAnsi="宋体" w:eastAsia="宋体"/>
                <w:b/>
                <w:szCs w:val="21"/>
              </w:rPr>
            </w:pPr>
            <w:r>
              <w:rPr>
                <w:rFonts w:hint="eastAsia" w:ascii="宋体" w:hAnsi="宋体" w:eastAsia="宋体"/>
                <w:b/>
                <w:szCs w:val="21"/>
              </w:rPr>
              <w:t>名单</w:t>
            </w:r>
          </w:p>
        </w:tc>
      </w:tr>
      <w:tr w14:paraId="69E3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D1F1A43">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6C0B9ACA">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7BE608E5">
            <w:pPr>
              <w:spacing w:line="360" w:lineRule="auto"/>
              <w:jc w:val="center"/>
              <w:rPr>
                <w:rFonts w:ascii="宋体" w:hAnsi="宋体" w:eastAsia="宋体"/>
                <w:szCs w:val="21"/>
              </w:rPr>
            </w:pPr>
          </w:p>
        </w:tc>
        <w:tc>
          <w:tcPr>
            <w:tcW w:w="2222" w:type="dxa"/>
            <w:noWrap w:val="0"/>
            <w:vAlign w:val="center"/>
          </w:tcPr>
          <w:p w14:paraId="5CCD4753">
            <w:pPr>
              <w:spacing w:line="360" w:lineRule="auto"/>
              <w:jc w:val="center"/>
              <w:rPr>
                <w:rFonts w:ascii="宋体" w:hAnsi="宋体" w:eastAsia="宋体"/>
                <w:szCs w:val="21"/>
              </w:rPr>
            </w:pPr>
          </w:p>
        </w:tc>
      </w:tr>
      <w:tr w14:paraId="172F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DA82DC3">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542BC6B4">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5A0A1E25">
            <w:pPr>
              <w:spacing w:line="360" w:lineRule="auto"/>
              <w:jc w:val="center"/>
              <w:rPr>
                <w:rFonts w:ascii="宋体" w:hAnsi="宋体" w:eastAsia="宋体"/>
                <w:szCs w:val="21"/>
              </w:rPr>
            </w:pPr>
          </w:p>
        </w:tc>
        <w:tc>
          <w:tcPr>
            <w:tcW w:w="2222" w:type="dxa"/>
            <w:noWrap w:val="0"/>
            <w:vAlign w:val="center"/>
          </w:tcPr>
          <w:p w14:paraId="17554F6A">
            <w:pPr>
              <w:spacing w:line="360" w:lineRule="auto"/>
              <w:jc w:val="center"/>
              <w:rPr>
                <w:rFonts w:ascii="宋体" w:hAnsi="宋体" w:eastAsia="宋体"/>
                <w:szCs w:val="21"/>
              </w:rPr>
            </w:pPr>
          </w:p>
        </w:tc>
      </w:tr>
      <w:tr w14:paraId="3E24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0C2E27B">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1EDF43F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370AA275">
            <w:pPr>
              <w:spacing w:line="360" w:lineRule="auto"/>
              <w:jc w:val="center"/>
              <w:rPr>
                <w:rFonts w:ascii="宋体" w:hAnsi="宋体" w:eastAsia="宋体"/>
                <w:szCs w:val="21"/>
              </w:rPr>
            </w:pPr>
          </w:p>
        </w:tc>
        <w:tc>
          <w:tcPr>
            <w:tcW w:w="2222" w:type="dxa"/>
            <w:noWrap w:val="0"/>
            <w:vAlign w:val="center"/>
          </w:tcPr>
          <w:p w14:paraId="32C604C2">
            <w:pPr>
              <w:spacing w:line="360" w:lineRule="auto"/>
              <w:jc w:val="center"/>
              <w:rPr>
                <w:rFonts w:ascii="宋体" w:hAnsi="宋体" w:eastAsia="宋体"/>
                <w:szCs w:val="21"/>
              </w:rPr>
            </w:pPr>
          </w:p>
        </w:tc>
      </w:tr>
      <w:tr w14:paraId="5191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1145658B">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2BC1F72E">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1AF09891">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332EB900">
            <w:pPr>
              <w:spacing w:line="360" w:lineRule="auto"/>
              <w:jc w:val="center"/>
              <w:rPr>
                <w:rFonts w:ascii="宋体" w:hAnsi="宋体" w:eastAsia="宋体"/>
                <w:szCs w:val="21"/>
              </w:rPr>
            </w:pPr>
          </w:p>
        </w:tc>
      </w:tr>
    </w:tbl>
    <w:p w14:paraId="2EB1E069">
      <w:pPr>
        <w:spacing w:line="360" w:lineRule="auto"/>
        <w:rPr>
          <w:rFonts w:ascii="宋体" w:hAnsi="宋体" w:eastAsia="宋体"/>
          <w:b/>
          <w:color w:val="FF0000"/>
          <w:szCs w:val="21"/>
        </w:rPr>
      </w:pPr>
      <w:r>
        <w:rPr>
          <w:rFonts w:hint="eastAsia" w:ascii="宋体" w:hAnsi="宋体" w:eastAsia="宋体"/>
          <w:b/>
          <w:color w:val="FF0000"/>
          <w:szCs w:val="21"/>
        </w:rPr>
        <w:t>注：</w:t>
      </w:r>
    </w:p>
    <w:p w14:paraId="2913D499">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3C92EEAC">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1C79CDBA">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79062293">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3544892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466A37D2">
      <w:pPr>
        <w:adjustRightInd w:val="0"/>
        <w:snapToGrid w:val="0"/>
        <w:spacing w:line="300" w:lineRule="auto"/>
        <w:rPr>
          <w:b/>
          <w:bCs/>
          <w:snapToGrid w:val="0"/>
          <w:kern w:val="0"/>
        </w:rPr>
      </w:pPr>
    </w:p>
    <w:p w14:paraId="2F8FF580">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09FDEE85">
      <w:pPr>
        <w:spacing w:after="60"/>
        <w:jc w:val="right"/>
        <w:rPr>
          <w:rFonts w:ascii="宋体" w:hAnsi="宋体"/>
          <w:szCs w:val="21"/>
        </w:rPr>
      </w:pPr>
      <w:r>
        <w:rPr>
          <w:rFonts w:hint="eastAsia" w:ascii="宋体" w:hAnsi="宋体"/>
          <w:szCs w:val="21"/>
        </w:rPr>
        <w:t>年     月    日</w:t>
      </w:r>
    </w:p>
    <w:p w14:paraId="0E73B64B">
      <w:pPr>
        <w:spacing w:after="60"/>
        <w:jc w:val="center"/>
        <w:rPr>
          <w:rFonts w:hint="eastAsia" w:ascii="宋体" w:hAnsi="宋体"/>
          <w:b/>
          <w:bCs/>
          <w:szCs w:val="21"/>
        </w:rPr>
      </w:pPr>
    </w:p>
    <w:p w14:paraId="568A43EF">
      <w:pPr>
        <w:spacing w:after="60"/>
        <w:jc w:val="center"/>
        <w:rPr>
          <w:rFonts w:hint="eastAsia" w:ascii="宋体" w:hAnsi="宋体"/>
          <w:b/>
          <w:bCs/>
          <w:szCs w:val="21"/>
          <w:lang w:val="en-US" w:eastAsia="zh-CN"/>
        </w:rPr>
      </w:pPr>
    </w:p>
    <w:p w14:paraId="60B94B47">
      <w:pPr>
        <w:spacing w:after="60"/>
        <w:jc w:val="center"/>
        <w:rPr>
          <w:rFonts w:hint="eastAsia" w:ascii="宋体" w:hAnsi="宋体"/>
          <w:b/>
          <w:bCs/>
          <w:szCs w:val="21"/>
          <w:lang w:val="en-US" w:eastAsia="zh-CN"/>
        </w:rPr>
      </w:pPr>
    </w:p>
    <w:p w14:paraId="4B595D91">
      <w:pPr>
        <w:spacing w:after="60"/>
        <w:jc w:val="center"/>
        <w:rPr>
          <w:rFonts w:hint="eastAsia" w:ascii="宋体" w:hAnsi="宋体"/>
          <w:b/>
          <w:bCs/>
          <w:szCs w:val="21"/>
          <w:lang w:val="en-US" w:eastAsia="zh-CN"/>
        </w:rPr>
      </w:pPr>
    </w:p>
    <w:p w14:paraId="2A76D15F">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1780C017">
      <w:pPr>
        <w:jc w:val="center"/>
        <w:rPr>
          <w:rFonts w:ascii="宋体" w:hAnsi="宋体" w:cs="宋体"/>
          <w:bCs/>
          <w:kern w:val="0"/>
          <w:szCs w:val="21"/>
        </w:rPr>
      </w:pPr>
    </w:p>
    <w:p w14:paraId="31833E17">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53400FFB">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4356EB">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4FD8EFA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918B7BC">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952A4CC">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24FF8C88">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E35468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CC4C404">
      <w:pPr>
        <w:spacing w:after="60"/>
        <w:jc w:val="center"/>
        <w:rPr>
          <w:rFonts w:ascii="宋体" w:hAnsi="宋体"/>
          <w:b/>
          <w:bCs/>
          <w:szCs w:val="21"/>
        </w:rPr>
      </w:pPr>
    </w:p>
    <w:p w14:paraId="7D04E468">
      <w:pPr>
        <w:spacing w:after="60"/>
        <w:jc w:val="center"/>
        <w:rPr>
          <w:rFonts w:ascii="宋体" w:hAnsi="宋体"/>
          <w:b/>
          <w:bCs/>
          <w:szCs w:val="21"/>
        </w:rPr>
      </w:pPr>
    </w:p>
    <w:p w14:paraId="6AFC36A9">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0D36428F">
      <w:pPr>
        <w:adjustRightInd w:val="0"/>
        <w:snapToGrid w:val="0"/>
        <w:spacing w:line="360" w:lineRule="auto"/>
        <w:jc w:val="center"/>
        <w:rPr>
          <w:rFonts w:ascii="Arial" w:hAnsi="Arial" w:cs="Arial"/>
          <w:szCs w:val="21"/>
        </w:rPr>
      </w:pPr>
    </w:p>
    <w:p w14:paraId="52245EB0">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6E9AD859">
      <w:pPr>
        <w:pStyle w:val="18"/>
        <w:rPr>
          <w:rFonts w:hint="eastAsia"/>
          <w:lang w:eastAsia="zh-CN"/>
        </w:rPr>
      </w:pPr>
    </w:p>
    <w:p w14:paraId="62FA2523">
      <w:pPr>
        <w:jc w:val="center"/>
        <w:rPr>
          <w:rFonts w:ascii="宋体" w:hAnsi="宋体"/>
          <w:b/>
          <w:bCs w:val="0"/>
          <w:szCs w:val="21"/>
        </w:rPr>
      </w:pPr>
      <w:r>
        <w:rPr>
          <w:rFonts w:hint="eastAsia" w:ascii="宋体" w:hAnsi="宋体"/>
          <w:b/>
          <w:bCs w:val="0"/>
          <w:szCs w:val="21"/>
        </w:rPr>
        <w:t xml:space="preserve">中国政府采购网（www.ccgp.gov.cn）查询 </w:t>
      </w:r>
    </w:p>
    <w:p w14:paraId="6153817B">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5B945FDF">
      <w:pPr>
        <w:rPr>
          <w:rFonts w:hint="eastAsia"/>
          <w:lang w:eastAsia="zh-CN"/>
        </w:rPr>
      </w:pPr>
    </w:p>
    <w:p w14:paraId="65A48261">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0EB8AD13">
      <w:pPr>
        <w:spacing w:afterLines="25" w:line="300" w:lineRule="auto"/>
        <w:ind w:left="420"/>
        <w:rPr>
          <w:b/>
          <w:color w:val="000000"/>
          <w:sz w:val="28"/>
          <w:szCs w:val="28"/>
        </w:rPr>
      </w:pPr>
    </w:p>
    <w:p w14:paraId="1AB6B5D8">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65808F9">
      <w:pPr>
        <w:adjustRightInd w:val="0"/>
        <w:snapToGrid w:val="0"/>
        <w:spacing w:line="360" w:lineRule="auto"/>
        <w:jc w:val="center"/>
        <w:rPr>
          <w:rFonts w:ascii="Arial" w:hAnsi="Arial" w:cs="Arial"/>
          <w:szCs w:val="21"/>
        </w:rPr>
      </w:pPr>
    </w:p>
    <w:p w14:paraId="6C2AEB8E">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2371108">
      <w:pPr>
        <w:pStyle w:val="16"/>
        <w:rPr>
          <w:rFonts w:hint="eastAsia" w:ascii="仿宋_GB2312" w:eastAsia="仿宋_GB2312"/>
          <w:sz w:val="28"/>
          <w:szCs w:val="28"/>
        </w:rPr>
      </w:pPr>
    </w:p>
    <w:p w14:paraId="12847D71">
      <w:pPr>
        <w:pStyle w:val="16"/>
        <w:rPr>
          <w:rFonts w:hint="eastAsia" w:ascii="仿宋_GB2312" w:eastAsia="仿宋_GB2312"/>
          <w:sz w:val="28"/>
          <w:szCs w:val="28"/>
        </w:rPr>
      </w:pPr>
    </w:p>
    <w:p w14:paraId="14E45C52">
      <w:pPr>
        <w:pStyle w:val="16"/>
        <w:rPr>
          <w:rFonts w:hint="eastAsia" w:ascii="仿宋_GB2312" w:eastAsia="仿宋_GB2312"/>
          <w:sz w:val="28"/>
          <w:szCs w:val="28"/>
        </w:rPr>
      </w:pPr>
    </w:p>
    <w:p w14:paraId="23775D2A">
      <w:pPr>
        <w:pStyle w:val="16"/>
        <w:rPr>
          <w:rFonts w:hint="eastAsia" w:ascii="仿宋_GB2312" w:eastAsia="仿宋_GB2312"/>
          <w:sz w:val="28"/>
          <w:szCs w:val="28"/>
        </w:rPr>
      </w:pPr>
    </w:p>
    <w:p w14:paraId="05205665">
      <w:pPr>
        <w:pStyle w:val="16"/>
        <w:rPr>
          <w:rFonts w:hint="eastAsia" w:ascii="仿宋_GB2312" w:eastAsia="仿宋_GB2312"/>
          <w:sz w:val="28"/>
          <w:szCs w:val="28"/>
        </w:rPr>
      </w:pPr>
    </w:p>
    <w:p w14:paraId="309FD7A5">
      <w:pPr>
        <w:pStyle w:val="16"/>
        <w:rPr>
          <w:rFonts w:hint="eastAsia" w:ascii="仿宋_GB2312" w:eastAsia="仿宋_GB2312"/>
          <w:sz w:val="28"/>
          <w:szCs w:val="28"/>
        </w:rPr>
      </w:pPr>
    </w:p>
    <w:p w14:paraId="0C1F26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sz w:val="28"/>
          <w:szCs w:val="28"/>
          <w:lang w:eastAsia="zh-CN"/>
        </w:rPr>
      </w:pPr>
    </w:p>
    <w:p w14:paraId="09D1ED5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14:paraId="201C18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6ABB00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14:paraId="2324B57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投标人须对本项目的技术规格和商务要求进行整体逐条响应</w:t>
      </w:r>
    </w:p>
    <w:p w14:paraId="1D993CE2">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1.技术规格和商务要求中打“★”号条款为实质性条款，有任何一条负偏离则导致无效投标。</w:t>
      </w:r>
    </w:p>
    <w:p w14:paraId="0F3A4A66">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2.技术规格和商务要求中打“▲”号条款为重要技术参数，但不作为无效投标条款。</w:t>
      </w:r>
    </w:p>
    <w:p w14:paraId="552D9213">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365BDFC9">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66622F53">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5C1F3776">
      <w:pPr>
        <w:pStyle w:val="8"/>
        <w:rPr>
          <w:rFonts w:hint="eastAsia" w:ascii="宋体" w:hAnsi="宋体" w:eastAsia="宋体" w:cs="宋体"/>
          <w:bCs/>
          <w:color w:val="FF0000"/>
          <w:kern w:val="0"/>
          <w:sz w:val="21"/>
          <w:szCs w:val="21"/>
          <w:lang w:val="en-US" w:eastAsia="zh-CN" w:bidi="ar-SA"/>
        </w:rPr>
      </w:pPr>
    </w:p>
    <w:p w14:paraId="2F9D51B9">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2"/>
        <w:tblW w:w="93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9"/>
        <w:gridCol w:w="2513"/>
        <w:gridCol w:w="947"/>
        <w:gridCol w:w="1611"/>
        <w:gridCol w:w="2264"/>
        <w:gridCol w:w="1463"/>
      </w:tblGrid>
      <w:tr w14:paraId="4D6E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5" w:hRule="atLeast"/>
        </w:trPr>
        <w:tc>
          <w:tcPr>
            <w:tcW w:w="539" w:type="dxa"/>
            <w:noWrap w:val="0"/>
            <w:vAlign w:val="center"/>
          </w:tcPr>
          <w:p w14:paraId="3C7D9C5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highlight w:val="none"/>
                <w:lang w:val="en-US" w:eastAsia="zh-CN"/>
              </w:rPr>
            </w:pPr>
            <w:r>
              <w:rPr>
                <w:rFonts w:hint="eastAsia" w:eastAsia="宋体"/>
                <w:b/>
                <w:bCs/>
                <w:color w:val="FF0000"/>
                <w:sz w:val="21"/>
                <w:szCs w:val="21"/>
                <w:highlight w:val="none"/>
                <w:lang w:val="en-US" w:eastAsia="zh-CN"/>
              </w:rPr>
              <w:t>序号</w:t>
            </w:r>
          </w:p>
        </w:tc>
        <w:tc>
          <w:tcPr>
            <w:tcW w:w="2513" w:type="dxa"/>
            <w:noWrap w:val="0"/>
            <w:vAlign w:val="center"/>
          </w:tcPr>
          <w:p w14:paraId="47A46D2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highlight w:val="none"/>
                <w:lang w:val="en-US" w:eastAsia="zh-CN"/>
              </w:rPr>
            </w:pPr>
            <w:r>
              <w:rPr>
                <w:rFonts w:hint="eastAsia" w:eastAsia="宋体"/>
                <w:b/>
                <w:bCs/>
                <w:color w:val="FF0000"/>
                <w:sz w:val="21"/>
                <w:szCs w:val="21"/>
                <w:highlight w:val="none"/>
                <w:lang w:val="en-US" w:eastAsia="zh-CN"/>
              </w:rPr>
              <w:t>项目名称</w:t>
            </w:r>
          </w:p>
        </w:tc>
        <w:tc>
          <w:tcPr>
            <w:tcW w:w="947" w:type="dxa"/>
            <w:noWrap w:val="0"/>
            <w:vAlign w:val="center"/>
          </w:tcPr>
          <w:p w14:paraId="7DA353B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highlight w:val="none"/>
                <w:lang w:val="en-US" w:eastAsia="zh-CN"/>
              </w:rPr>
            </w:pPr>
            <w:r>
              <w:rPr>
                <w:rFonts w:hint="eastAsia"/>
                <w:b/>
                <w:bCs/>
                <w:color w:val="FF0000"/>
                <w:sz w:val="21"/>
                <w:szCs w:val="21"/>
                <w:highlight w:val="none"/>
                <w:lang w:val="en-US" w:eastAsia="zh-CN"/>
              </w:rPr>
              <w:t>数量</w:t>
            </w:r>
          </w:p>
        </w:tc>
        <w:tc>
          <w:tcPr>
            <w:tcW w:w="1611" w:type="dxa"/>
            <w:noWrap w:val="0"/>
            <w:vAlign w:val="center"/>
          </w:tcPr>
          <w:p w14:paraId="08CC00A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highlight w:val="none"/>
                <w:lang w:val="en-US" w:eastAsia="zh-CN"/>
              </w:rPr>
            </w:pPr>
            <w:r>
              <w:rPr>
                <w:rFonts w:hint="eastAsia" w:eastAsia="宋体"/>
                <w:b/>
                <w:bCs/>
                <w:color w:val="FF0000"/>
                <w:sz w:val="21"/>
                <w:szCs w:val="21"/>
                <w:highlight w:val="none"/>
                <w:lang w:val="en-US" w:eastAsia="zh-CN"/>
              </w:rPr>
              <w:t>预算价</w:t>
            </w:r>
          </w:p>
          <w:p w14:paraId="3F7315F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highlight w:val="none"/>
                <w:lang w:val="en-US" w:eastAsia="zh-CN"/>
              </w:rPr>
            </w:pPr>
            <w:r>
              <w:rPr>
                <w:rFonts w:hint="eastAsia" w:eastAsia="宋体"/>
                <w:b/>
                <w:bCs/>
                <w:color w:val="FF0000"/>
                <w:sz w:val="21"/>
                <w:szCs w:val="21"/>
                <w:highlight w:val="none"/>
                <w:lang w:val="en-US" w:eastAsia="zh-CN"/>
              </w:rPr>
              <w:t>（人民币元）</w:t>
            </w:r>
          </w:p>
        </w:tc>
        <w:tc>
          <w:tcPr>
            <w:tcW w:w="2264" w:type="dxa"/>
            <w:noWrap w:val="0"/>
            <w:vAlign w:val="center"/>
          </w:tcPr>
          <w:p w14:paraId="016986D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highlight w:val="none"/>
                <w:lang w:val="en-US" w:eastAsia="zh-CN"/>
              </w:rPr>
            </w:pPr>
            <w:r>
              <w:rPr>
                <w:rFonts w:hint="eastAsia" w:eastAsia="宋体"/>
                <w:b/>
                <w:bCs/>
                <w:color w:val="FF0000"/>
                <w:sz w:val="21"/>
                <w:szCs w:val="21"/>
                <w:highlight w:val="none"/>
              </w:rPr>
              <w:t>技术需求或服务要求</w:t>
            </w:r>
          </w:p>
        </w:tc>
        <w:tc>
          <w:tcPr>
            <w:tcW w:w="1463" w:type="dxa"/>
            <w:noWrap w:val="0"/>
            <w:vAlign w:val="center"/>
          </w:tcPr>
          <w:p w14:paraId="56D25DC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highlight w:val="none"/>
                <w:lang w:eastAsia="zh-CN"/>
              </w:rPr>
            </w:pPr>
            <w:r>
              <w:rPr>
                <w:rFonts w:hint="eastAsia"/>
                <w:b/>
                <w:bCs/>
                <w:color w:val="FF0000"/>
                <w:sz w:val="21"/>
                <w:szCs w:val="21"/>
                <w:highlight w:val="none"/>
                <w:lang w:eastAsia="zh-CN"/>
              </w:rPr>
              <w:t>备注</w:t>
            </w:r>
          </w:p>
        </w:tc>
      </w:tr>
      <w:tr w14:paraId="6E6E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39" w:hRule="atLeast"/>
        </w:trPr>
        <w:tc>
          <w:tcPr>
            <w:tcW w:w="539" w:type="dxa"/>
            <w:noWrap w:val="0"/>
            <w:vAlign w:val="center"/>
          </w:tcPr>
          <w:p w14:paraId="3E2A39B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w:t>
            </w:r>
          </w:p>
        </w:tc>
        <w:tc>
          <w:tcPr>
            <w:tcW w:w="2513" w:type="dxa"/>
            <w:noWrap w:val="0"/>
            <w:vAlign w:val="center"/>
          </w:tcPr>
          <w:p w14:paraId="2BDCAF0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采购窗帘及其配件年度供应服务商</w:t>
            </w:r>
          </w:p>
        </w:tc>
        <w:tc>
          <w:tcPr>
            <w:tcW w:w="947" w:type="dxa"/>
            <w:noWrap w:val="0"/>
            <w:vAlign w:val="center"/>
          </w:tcPr>
          <w:p w14:paraId="1EBFE3D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Times New Roman"/>
                <w:color w:val="FF0000"/>
                <w:szCs w:val="21"/>
                <w:highlight w:val="none"/>
                <w:lang w:val="en-US" w:eastAsia="zh-CN"/>
              </w:rPr>
            </w:pPr>
            <w:r>
              <w:rPr>
                <w:rFonts w:hint="eastAsia" w:ascii="宋体" w:hAnsi="宋体" w:cs="Times New Roman"/>
                <w:color w:val="FF0000"/>
                <w:szCs w:val="21"/>
                <w:highlight w:val="none"/>
                <w:lang w:val="en-US" w:eastAsia="zh-CN"/>
              </w:rPr>
              <w:t>1</w:t>
            </w:r>
          </w:p>
        </w:tc>
        <w:tc>
          <w:tcPr>
            <w:tcW w:w="1611" w:type="dxa"/>
            <w:noWrap w:val="0"/>
            <w:vAlign w:val="center"/>
          </w:tcPr>
          <w:p w14:paraId="1E96798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color w:val="FF0000"/>
                <w:szCs w:val="21"/>
                <w:highlight w:val="none"/>
                <w:lang w:val="en-US" w:eastAsia="zh-CN"/>
              </w:rPr>
              <w:t>480000</w:t>
            </w:r>
          </w:p>
        </w:tc>
        <w:tc>
          <w:tcPr>
            <w:tcW w:w="2264" w:type="dxa"/>
            <w:noWrap w:val="0"/>
            <w:vAlign w:val="center"/>
          </w:tcPr>
          <w:p w14:paraId="434F56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详见招标文件用户需求书</w:t>
            </w:r>
          </w:p>
        </w:tc>
        <w:tc>
          <w:tcPr>
            <w:tcW w:w="1463" w:type="dxa"/>
            <w:noWrap w:val="0"/>
            <w:vAlign w:val="center"/>
          </w:tcPr>
          <w:p w14:paraId="5BB5A9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拒绝进口</w:t>
            </w:r>
          </w:p>
        </w:tc>
      </w:tr>
    </w:tbl>
    <w:p w14:paraId="2CFA3ECB">
      <w:pPr>
        <w:numPr>
          <w:ilvl w:val="0"/>
          <w:numId w:val="0"/>
        </w:numPr>
        <w:ind w:firstLine="422" w:firstLineChars="200"/>
        <w:jc w:val="both"/>
        <w:rPr>
          <w:rFonts w:hint="eastAsia" w:ascii="宋体" w:hAnsi="宋体" w:cs="宋体"/>
          <w:b/>
          <w:bCs w:val="0"/>
          <w:color w:val="FF0000"/>
          <w:kern w:val="0"/>
          <w:sz w:val="21"/>
          <w:szCs w:val="21"/>
          <w:highlight w:val="none"/>
          <w:lang w:val="en-US" w:eastAsia="zh-CN"/>
        </w:rPr>
      </w:pPr>
      <w:r>
        <w:rPr>
          <w:rFonts w:hint="eastAsia" w:ascii="宋体" w:hAnsi="宋体" w:cs="宋体"/>
          <w:b/>
          <w:bCs w:val="0"/>
          <w:color w:val="FF0000"/>
          <w:kern w:val="0"/>
          <w:sz w:val="21"/>
          <w:szCs w:val="21"/>
          <w:highlight w:val="none"/>
          <w:lang w:val="en-US" w:eastAsia="zh-CN"/>
        </w:rPr>
        <w:t>采购清单：</w:t>
      </w:r>
    </w:p>
    <w:tbl>
      <w:tblPr>
        <w:tblStyle w:val="12"/>
        <w:tblW w:w="93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1956"/>
        <w:gridCol w:w="2446"/>
        <w:gridCol w:w="1606"/>
        <w:gridCol w:w="1463"/>
        <w:gridCol w:w="1163"/>
      </w:tblGrid>
      <w:tr w14:paraId="7CBA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68A413A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sz w:val="21"/>
                <w:szCs w:val="21"/>
                <w:highlight w:val="none"/>
                <w:lang w:val="en-US" w:eastAsia="zh-CN"/>
              </w:rPr>
            </w:pPr>
            <w:r>
              <w:rPr>
                <w:rFonts w:hint="eastAsia" w:ascii="Times New Roman" w:hAnsi="Times New Roman" w:eastAsia="宋体" w:cs="Times New Roman"/>
                <w:b/>
                <w:bCs/>
                <w:color w:val="FF0000"/>
                <w:sz w:val="21"/>
                <w:szCs w:val="21"/>
                <w:highlight w:val="none"/>
                <w:lang w:val="en-US" w:eastAsia="zh-CN"/>
              </w:rPr>
              <w:t>序号</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4678E06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sz w:val="21"/>
                <w:szCs w:val="21"/>
                <w:highlight w:val="none"/>
                <w:lang w:val="en-US" w:eastAsia="zh-CN"/>
              </w:rPr>
            </w:pPr>
            <w:r>
              <w:rPr>
                <w:rFonts w:hint="eastAsia" w:ascii="Times New Roman" w:hAnsi="Times New Roman" w:eastAsia="宋体" w:cs="Times New Roman"/>
                <w:b/>
                <w:bCs/>
                <w:color w:val="FF0000"/>
                <w:sz w:val="21"/>
                <w:szCs w:val="21"/>
                <w:highlight w:val="none"/>
                <w:lang w:val="en-US" w:eastAsia="zh-CN"/>
              </w:rPr>
              <w:t>品名</w:t>
            </w:r>
          </w:p>
        </w:tc>
        <w:tc>
          <w:tcPr>
            <w:tcW w:w="2446" w:type="dxa"/>
            <w:tcBorders>
              <w:top w:val="single" w:color="000000" w:sz="4" w:space="0"/>
              <w:left w:val="single" w:color="000000" w:sz="4" w:space="0"/>
              <w:bottom w:val="single" w:color="000000" w:sz="4" w:space="0"/>
              <w:right w:val="single" w:color="000000" w:sz="4" w:space="0"/>
            </w:tcBorders>
            <w:noWrap w:val="0"/>
            <w:vAlign w:val="center"/>
          </w:tcPr>
          <w:p w14:paraId="3FB8C8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sz w:val="21"/>
                <w:szCs w:val="21"/>
                <w:highlight w:val="none"/>
                <w:lang w:val="en-US" w:eastAsia="zh-CN"/>
              </w:rPr>
            </w:pPr>
            <w:r>
              <w:rPr>
                <w:rFonts w:hint="eastAsia" w:ascii="Times New Roman" w:hAnsi="Times New Roman" w:eastAsia="宋体" w:cs="Times New Roman"/>
                <w:b/>
                <w:bCs/>
                <w:color w:val="FF0000"/>
                <w:sz w:val="21"/>
                <w:szCs w:val="21"/>
                <w:highlight w:val="none"/>
                <w:lang w:val="en-US" w:eastAsia="zh-CN"/>
              </w:rPr>
              <w:t>规格型号</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42CC0D2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sz w:val="21"/>
                <w:szCs w:val="21"/>
                <w:highlight w:val="none"/>
                <w:lang w:val="en-US" w:eastAsia="zh-CN"/>
              </w:rPr>
            </w:pPr>
            <w:r>
              <w:rPr>
                <w:rFonts w:hint="eastAsia" w:ascii="Times New Roman" w:hAnsi="Times New Roman" w:eastAsia="宋体" w:cs="Times New Roman"/>
                <w:b/>
                <w:bCs/>
                <w:color w:val="FF0000"/>
                <w:sz w:val="21"/>
                <w:szCs w:val="21"/>
                <w:highlight w:val="none"/>
                <w:lang w:val="en-US" w:eastAsia="zh-CN"/>
              </w:rPr>
              <w:t>单位</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A8AF36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sz w:val="21"/>
                <w:szCs w:val="21"/>
                <w:highlight w:val="none"/>
                <w:lang w:val="en-US" w:eastAsia="zh-CN"/>
              </w:rPr>
            </w:pPr>
            <w:r>
              <w:rPr>
                <w:rFonts w:hint="eastAsia" w:ascii="Times New Roman" w:hAnsi="Times New Roman" w:eastAsia="宋体" w:cs="Times New Roman"/>
                <w:b/>
                <w:bCs/>
                <w:color w:val="FF0000"/>
                <w:sz w:val="21"/>
                <w:szCs w:val="21"/>
                <w:highlight w:val="none"/>
                <w:lang w:val="en-US" w:eastAsia="zh-CN"/>
              </w:rPr>
              <w:t>年预估量</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23847D3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FF0000"/>
                <w:sz w:val="21"/>
                <w:szCs w:val="21"/>
                <w:highlight w:val="none"/>
                <w:lang w:val="en-US" w:eastAsia="zh-CN"/>
              </w:rPr>
            </w:pPr>
            <w:r>
              <w:rPr>
                <w:rFonts w:hint="eastAsia" w:ascii="Times New Roman" w:hAnsi="Times New Roman" w:eastAsia="宋体" w:cs="Times New Roman"/>
                <w:b/>
                <w:bCs/>
                <w:color w:val="FF0000"/>
                <w:sz w:val="21"/>
                <w:szCs w:val="21"/>
                <w:highlight w:val="none"/>
                <w:lang w:val="en-US" w:eastAsia="zh-CN"/>
              </w:rPr>
              <w:t>最高单价限价</w:t>
            </w:r>
          </w:p>
          <w:p w14:paraId="08F65B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sz w:val="21"/>
                <w:szCs w:val="21"/>
                <w:highlight w:val="none"/>
                <w:lang w:val="en-US" w:eastAsia="zh-CN"/>
              </w:rPr>
            </w:pPr>
            <w:r>
              <w:rPr>
                <w:rFonts w:hint="eastAsia" w:ascii="Times New Roman" w:hAnsi="Times New Roman" w:eastAsia="宋体" w:cs="Times New Roman"/>
                <w:b/>
                <w:bCs/>
                <w:color w:val="FF0000"/>
                <w:sz w:val="21"/>
                <w:szCs w:val="21"/>
                <w:highlight w:val="none"/>
                <w:lang w:val="en-US" w:eastAsia="zh-CN"/>
              </w:rPr>
              <w:t>（元）</w:t>
            </w:r>
          </w:p>
        </w:tc>
      </w:tr>
      <w:tr w14:paraId="0656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66F111E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35C7274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窗帘布</w:t>
            </w:r>
          </w:p>
        </w:tc>
        <w:tc>
          <w:tcPr>
            <w:tcW w:w="2446" w:type="dxa"/>
            <w:tcBorders>
              <w:top w:val="single" w:color="000000" w:sz="4" w:space="0"/>
              <w:left w:val="single" w:color="000000" w:sz="4" w:space="0"/>
              <w:bottom w:val="single" w:color="000000" w:sz="4" w:space="0"/>
              <w:right w:val="single" w:color="000000" w:sz="4" w:space="0"/>
            </w:tcBorders>
            <w:noWrap w:val="0"/>
            <w:vAlign w:val="center"/>
          </w:tcPr>
          <w:p w14:paraId="349C5E2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各种颜色</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7FBC568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米</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483706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1200</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28A2213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68</w:t>
            </w:r>
          </w:p>
        </w:tc>
      </w:tr>
      <w:tr w14:paraId="70EA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3" w:type="dxa"/>
            <w:tcBorders>
              <w:top w:val="single" w:color="000000" w:sz="4" w:space="0"/>
              <w:left w:val="single" w:color="000000" w:sz="4" w:space="0"/>
              <w:bottom w:val="single" w:color="000000" w:sz="4" w:space="0"/>
              <w:right w:val="single" w:color="000000" w:sz="4" w:space="0"/>
            </w:tcBorders>
            <w:noWrap/>
            <w:vAlign w:val="center"/>
          </w:tcPr>
          <w:p w14:paraId="3B0AAB3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2</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0D2C2EB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桌布</w:t>
            </w:r>
          </w:p>
        </w:tc>
        <w:tc>
          <w:tcPr>
            <w:tcW w:w="2446" w:type="dxa"/>
            <w:tcBorders>
              <w:top w:val="single" w:color="000000" w:sz="4" w:space="0"/>
              <w:left w:val="single" w:color="000000" w:sz="4" w:space="0"/>
              <w:bottom w:val="single" w:color="000000" w:sz="4" w:space="0"/>
              <w:right w:val="single" w:color="000000" w:sz="4" w:space="0"/>
            </w:tcBorders>
            <w:noWrap/>
            <w:vAlign w:val="center"/>
          </w:tcPr>
          <w:p w14:paraId="130C046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各种颜色</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1213CB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米</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F406E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250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30E0672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68</w:t>
            </w:r>
          </w:p>
        </w:tc>
      </w:tr>
      <w:tr w14:paraId="550E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3" w:type="dxa"/>
            <w:tcBorders>
              <w:top w:val="single" w:color="000000" w:sz="4" w:space="0"/>
              <w:left w:val="single" w:color="000000" w:sz="4" w:space="0"/>
              <w:bottom w:val="single" w:color="000000" w:sz="4" w:space="0"/>
              <w:right w:val="single" w:color="000000" w:sz="4" w:space="0"/>
            </w:tcBorders>
            <w:noWrap/>
            <w:vAlign w:val="center"/>
          </w:tcPr>
          <w:p w14:paraId="57BAA0E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3</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46D2A1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隔帘布</w:t>
            </w:r>
          </w:p>
        </w:tc>
        <w:tc>
          <w:tcPr>
            <w:tcW w:w="2446" w:type="dxa"/>
            <w:tcBorders>
              <w:top w:val="single" w:color="000000" w:sz="4" w:space="0"/>
              <w:left w:val="single" w:color="000000" w:sz="4" w:space="0"/>
              <w:bottom w:val="single" w:color="000000" w:sz="4" w:space="0"/>
              <w:right w:val="single" w:color="000000" w:sz="4" w:space="0"/>
            </w:tcBorders>
            <w:noWrap/>
            <w:vAlign w:val="center"/>
          </w:tcPr>
          <w:p w14:paraId="6D2A49D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各种颜色</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46AD6E9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米</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782F9C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1600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56A2EA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65</w:t>
            </w:r>
          </w:p>
        </w:tc>
      </w:tr>
      <w:tr w14:paraId="2DD5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3" w:type="dxa"/>
            <w:tcBorders>
              <w:top w:val="single" w:color="000000" w:sz="4" w:space="0"/>
              <w:left w:val="single" w:color="000000" w:sz="4" w:space="0"/>
              <w:bottom w:val="single" w:color="000000" w:sz="4" w:space="0"/>
              <w:right w:val="single" w:color="000000" w:sz="4" w:space="0"/>
            </w:tcBorders>
            <w:noWrap/>
            <w:vAlign w:val="center"/>
          </w:tcPr>
          <w:p w14:paraId="7900C6D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4</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5803570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窗纱</w:t>
            </w:r>
          </w:p>
        </w:tc>
        <w:tc>
          <w:tcPr>
            <w:tcW w:w="2446" w:type="dxa"/>
            <w:tcBorders>
              <w:top w:val="single" w:color="000000" w:sz="4" w:space="0"/>
              <w:left w:val="single" w:color="000000" w:sz="4" w:space="0"/>
              <w:bottom w:val="single" w:color="000000" w:sz="4" w:space="0"/>
              <w:right w:val="single" w:color="000000" w:sz="4" w:space="0"/>
            </w:tcBorders>
            <w:noWrap/>
            <w:vAlign w:val="center"/>
          </w:tcPr>
          <w:p w14:paraId="15F7090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白纱</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78A540E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米</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3FF09D5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2C55919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65</w:t>
            </w:r>
          </w:p>
        </w:tc>
      </w:tr>
      <w:tr w14:paraId="381A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14:paraId="3CDA2E7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5</w:t>
            </w:r>
          </w:p>
        </w:tc>
        <w:tc>
          <w:tcPr>
            <w:tcW w:w="1956" w:type="dxa"/>
            <w:vMerge w:val="restart"/>
            <w:tcBorders>
              <w:top w:val="single" w:color="000000" w:sz="4" w:space="0"/>
              <w:left w:val="single" w:color="000000" w:sz="4" w:space="0"/>
              <w:bottom w:val="single" w:color="000000" w:sz="4" w:space="0"/>
              <w:right w:val="single" w:color="000000" w:sz="4" w:space="0"/>
            </w:tcBorders>
            <w:noWrap/>
            <w:vAlign w:val="center"/>
          </w:tcPr>
          <w:p w14:paraId="4E5AE72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卷帘布</w:t>
            </w:r>
          </w:p>
        </w:tc>
        <w:tc>
          <w:tcPr>
            <w:tcW w:w="2446" w:type="dxa"/>
            <w:tcBorders>
              <w:top w:val="single" w:color="000000" w:sz="4" w:space="0"/>
              <w:left w:val="single" w:color="000000" w:sz="4" w:space="0"/>
              <w:bottom w:val="single" w:color="000000" w:sz="4" w:space="0"/>
              <w:right w:val="single" w:color="000000" w:sz="4" w:space="0"/>
            </w:tcBorders>
            <w:noWrap/>
            <w:vAlign w:val="center"/>
          </w:tcPr>
          <w:p w14:paraId="28638F7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A款（可消毒）</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7ADCBDE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平方米</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8E350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600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0CA2FAE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110</w:t>
            </w:r>
          </w:p>
        </w:tc>
      </w:tr>
      <w:tr w14:paraId="2EA5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14:paraId="31DF8A0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p>
        </w:tc>
        <w:tc>
          <w:tcPr>
            <w:tcW w:w="1956" w:type="dxa"/>
            <w:vMerge w:val="continue"/>
            <w:tcBorders>
              <w:top w:val="single" w:color="000000" w:sz="4" w:space="0"/>
              <w:left w:val="single" w:color="000000" w:sz="4" w:space="0"/>
              <w:bottom w:val="single" w:color="000000" w:sz="4" w:space="0"/>
              <w:right w:val="single" w:color="000000" w:sz="4" w:space="0"/>
            </w:tcBorders>
            <w:noWrap/>
            <w:vAlign w:val="center"/>
          </w:tcPr>
          <w:p w14:paraId="58E280C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p>
        </w:tc>
        <w:tc>
          <w:tcPr>
            <w:tcW w:w="2446" w:type="dxa"/>
            <w:tcBorders>
              <w:top w:val="single" w:color="000000" w:sz="4" w:space="0"/>
              <w:left w:val="single" w:color="000000" w:sz="4" w:space="0"/>
              <w:bottom w:val="single" w:color="000000" w:sz="4" w:space="0"/>
              <w:right w:val="single" w:color="000000" w:sz="4" w:space="0"/>
            </w:tcBorders>
            <w:noWrap/>
            <w:vAlign w:val="center"/>
          </w:tcPr>
          <w:p w14:paraId="78E152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B款（全遮光）</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6B1F194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平方米</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7118EC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500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3B4A4C5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90</w:t>
            </w:r>
          </w:p>
        </w:tc>
      </w:tr>
      <w:tr w14:paraId="6456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14:paraId="7380FB1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6</w:t>
            </w:r>
          </w:p>
        </w:tc>
        <w:tc>
          <w:tcPr>
            <w:tcW w:w="1956" w:type="dxa"/>
            <w:vMerge w:val="restart"/>
            <w:tcBorders>
              <w:top w:val="single" w:color="000000" w:sz="4" w:space="0"/>
              <w:left w:val="single" w:color="000000" w:sz="4" w:space="0"/>
              <w:bottom w:val="single" w:color="000000" w:sz="4" w:space="0"/>
              <w:right w:val="single" w:color="000000" w:sz="4" w:space="0"/>
            </w:tcBorders>
            <w:noWrap/>
            <w:vAlign w:val="center"/>
          </w:tcPr>
          <w:p w14:paraId="79B006A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轨道及配件（包含四叉钩、安装码、滑轮等）</w:t>
            </w:r>
          </w:p>
        </w:tc>
        <w:tc>
          <w:tcPr>
            <w:tcW w:w="2446" w:type="dxa"/>
            <w:tcBorders>
              <w:top w:val="single" w:color="000000" w:sz="4" w:space="0"/>
              <w:left w:val="single" w:color="000000" w:sz="4" w:space="0"/>
              <w:bottom w:val="single" w:color="000000" w:sz="4" w:space="0"/>
              <w:right w:val="single" w:color="000000" w:sz="4" w:space="0"/>
            </w:tcBorders>
            <w:noWrap/>
            <w:vAlign w:val="center"/>
          </w:tcPr>
          <w:p w14:paraId="7DBBF3E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拉杆款（罗马杆）</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4233912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米</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4177BE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500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2B76579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120</w:t>
            </w:r>
          </w:p>
        </w:tc>
      </w:tr>
      <w:tr w14:paraId="6102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14:paraId="724F3E8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p>
        </w:tc>
        <w:tc>
          <w:tcPr>
            <w:tcW w:w="1956" w:type="dxa"/>
            <w:vMerge w:val="continue"/>
            <w:tcBorders>
              <w:top w:val="single" w:color="000000" w:sz="4" w:space="0"/>
              <w:left w:val="single" w:color="000000" w:sz="4" w:space="0"/>
              <w:bottom w:val="single" w:color="000000" w:sz="4" w:space="0"/>
              <w:right w:val="single" w:color="000000" w:sz="4" w:space="0"/>
            </w:tcBorders>
            <w:noWrap/>
            <w:vAlign w:val="center"/>
          </w:tcPr>
          <w:p w14:paraId="1F9C966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p>
        </w:tc>
        <w:tc>
          <w:tcPr>
            <w:tcW w:w="2446" w:type="dxa"/>
            <w:tcBorders>
              <w:top w:val="single" w:color="000000" w:sz="4" w:space="0"/>
              <w:left w:val="single" w:color="000000" w:sz="4" w:space="0"/>
              <w:bottom w:val="single" w:color="000000" w:sz="4" w:space="0"/>
              <w:right w:val="single" w:color="000000" w:sz="4" w:space="0"/>
            </w:tcBorders>
            <w:noWrap/>
            <w:vAlign w:val="center"/>
          </w:tcPr>
          <w:p w14:paraId="45577FD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方、弯型拉轨</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46989CE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米</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4254B57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1500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34B1541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65</w:t>
            </w:r>
          </w:p>
        </w:tc>
      </w:tr>
    </w:tbl>
    <w:p w14:paraId="67351B6A">
      <w:pPr>
        <w:numPr>
          <w:ilvl w:val="0"/>
          <w:numId w:val="0"/>
        </w:numPr>
        <w:rPr>
          <w:rFonts w:hint="eastAsia" w:ascii="宋体" w:hAnsi="宋体" w:cs="宋体"/>
          <w:bCs/>
          <w:color w:val="00B050"/>
          <w:kern w:val="0"/>
          <w:sz w:val="21"/>
          <w:szCs w:val="21"/>
          <w:lang w:val="en-US" w:eastAsia="zh-CN"/>
        </w:rPr>
      </w:pPr>
      <w:r>
        <w:rPr>
          <w:rFonts w:hint="eastAsia" w:ascii="宋体" w:hAnsi="宋体" w:eastAsia="宋体" w:cs="Times New Roman"/>
          <w:color w:val="00B050"/>
          <w:szCs w:val="21"/>
          <w:highlight w:val="none"/>
          <w:lang w:val="en-US" w:eastAsia="zh-CN"/>
        </w:rPr>
        <w:t>备注：以上报价包含绑带、挂钩、滑轮、配件、加工费、安装费、税费及交付使用等一切相关费用。</w:t>
      </w:r>
    </w:p>
    <w:p w14:paraId="47F7B5FE">
      <w:pPr>
        <w:pStyle w:val="7"/>
        <w:ind w:firstLine="420" w:firstLineChars="200"/>
        <w:rPr>
          <w:rFonts w:hint="eastAsia" w:ascii="宋体" w:hAnsi="宋体" w:cs="宋体"/>
          <w:bCs/>
          <w:color w:val="FF0000"/>
          <w:kern w:val="0"/>
          <w:sz w:val="21"/>
          <w:szCs w:val="21"/>
          <w:highlight w:val="none"/>
          <w:lang w:val="en-US" w:eastAsia="zh-CN"/>
        </w:rPr>
      </w:pPr>
    </w:p>
    <w:p w14:paraId="4E1B3BB2">
      <w:pPr>
        <w:pStyle w:val="7"/>
        <w:ind w:firstLine="420" w:firstLineChars="200"/>
        <w:rPr>
          <w:rFonts w:hint="eastAsia" w:ascii="宋体" w:hAnsi="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(1)</w:t>
      </w:r>
      <w:r>
        <w:rPr>
          <w:rFonts w:hint="eastAsia" w:ascii="宋体" w:hAnsi="宋体" w:eastAsia="宋体" w:cs="宋体"/>
          <w:bCs/>
          <w:color w:val="FF0000"/>
          <w:kern w:val="0"/>
          <w:sz w:val="21"/>
          <w:szCs w:val="21"/>
          <w:highlight w:val="none"/>
          <w:lang w:val="en-US" w:eastAsia="zh-CN"/>
        </w:rPr>
        <w:t>非单一产品采购项目多家投标人提供的核心产品品牌相同的，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09F4E9F5">
      <w:pPr>
        <w:numPr>
          <w:ilvl w:val="0"/>
          <w:numId w:val="0"/>
        </w:numPr>
        <w:ind w:firstLine="420" w:firstLineChars="200"/>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(2)</w:t>
      </w:r>
      <w:r>
        <w:rPr>
          <w:rFonts w:hint="eastAsia" w:ascii="宋体" w:hAnsi="宋体" w:eastAsia="宋体" w:cs="宋体"/>
          <w:bCs/>
          <w:color w:val="FF0000"/>
          <w:kern w:val="0"/>
          <w:sz w:val="21"/>
          <w:szCs w:val="21"/>
          <w:highlight w:val="none"/>
          <w:lang w:val="en-US" w:eastAsia="zh-CN"/>
        </w:rPr>
        <w:t xml:space="preserve">备注栏注明“拒绝进口”的产品不接受投标人选用进口产品参与投标；注明“接受进口”的产品允许投标人选用进口产品参与投标，但不排斥国内产品。 </w:t>
      </w:r>
    </w:p>
    <w:p w14:paraId="38C23E3F">
      <w:pPr>
        <w:numPr>
          <w:ilvl w:val="0"/>
          <w:numId w:val="0"/>
        </w:numPr>
        <w:ind w:firstLine="420" w:firstLineChars="200"/>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(3)</w:t>
      </w:r>
      <w:r>
        <w:rPr>
          <w:rFonts w:hint="eastAsia" w:ascii="宋体" w:hAnsi="宋体" w:eastAsia="宋体" w:cs="宋体"/>
          <w:bCs/>
          <w:color w:val="FF0000"/>
          <w:kern w:val="0"/>
          <w:sz w:val="21"/>
          <w:szCs w:val="21"/>
          <w:highlight w:val="none"/>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2D7DB066">
      <w:pPr>
        <w:pStyle w:val="8"/>
        <w:rPr>
          <w:rFonts w:hint="eastAsia"/>
          <w:highlight w:val="none"/>
          <w:lang w:val="en-US" w:eastAsia="zh-CN"/>
        </w:rPr>
      </w:pPr>
    </w:p>
    <w:p w14:paraId="139669ED">
      <w:pPr>
        <w:pStyle w:val="6"/>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Times New Roman"/>
          <w:b/>
          <w:bCs/>
          <w:color w:val="FF0000"/>
          <w:szCs w:val="21"/>
          <w:highlight w:val="none"/>
          <w:lang w:val="en-US" w:eastAsia="zh-CN"/>
        </w:rPr>
        <w:t>二、项目概况</w:t>
      </w:r>
    </w:p>
    <w:p w14:paraId="2FDE5741">
      <w:pPr>
        <w:numPr>
          <w:ilvl w:val="0"/>
          <w:numId w:val="0"/>
        </w:numPr>
        <w:ind w:firstLine="420" w:firstLineChars="200"/>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为保障后勤物资供应，现向社会遴选一家窗帘及其配件供应的服务商，作为我院年度预选供应服务商。</w:t>
      </w:r>
    </w:p>
    <w:p w14:paraId="3FDB0B53">
      <w:pPr>
        <w:numPr>
          <w:ilvl w:val="0"/>
          <w:numId w:val="0"/>
        </w:numPr>
        <w:rPr>
          <w:rFonts w:hint="eastAsia" w:ascii="宋体" w:hAnsi="宋体"/>
          <w:b/>
          <w:bCs/>
          <w:color w:val="FF0000"/>
          <w:szCs w:val="21"/>
          <w:highlight w:val="none"/>
          <w:lang w:eastAsia="zh-CN"/>
        </w:rPr>
      </w:pPr>
      <w:r>
        <w:rPr>
          <w:rFonts w:hint="eastAsia" w:ascii="宋体" w:hAnsi="宋体"/>
          <w:b/>
          <w:bCs/>
          <w:color w:val="FF0000"/>
          <w:szCs w:val="21"/>
          <w:highlight w:val="none"/>
          <w:lang w:eastAsia="zh-CN"/>
        </w:rPr>
        <w:t>三、项目类型</w:t>
      </w:r>
    </w:p>
    <w:p w14:paraId="103C4819">
      <w:pPr>
        <w:numPr>
          <w:ilvl w:val="0"/>
          <w:numId w:val="0"/>
        </w:numPr>
        <w:ind w:firstLine="420" w:firstLineChars="200"/>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长期服务类项目，本项目合同一年一签。项目合同期满，采购人可根据中标人履约情况决定是否续签合同，最多续签两年。整个服务期限最长不超过36个月.</w:t>
      </w:r>
    </w:p>
    <w:p w14:paraId="5E7142D6">
      <w:pPr>
        <w:numPr>
          <w:ilvl w:val="0"/>
          <w:numId w:val="0"/>
        </w:numPr>
        <w:rPr>
          <w:rFonts w:hint="eastAsia" w:ascii="宋体" w:hAnsi="宋体" w:eastAsia="宋体"/>
          <w:b/>
          <w:bCs/>
          <w:color w:val="FF0000"/>
          <w:szCs w:val="21"/>
          <w:highlight w:val="none"/>
          <w:lang w:val="en-US" w:eastAsia="zh-CN"/>
        </w:rPr>
      </w:pPr>
      <w:r>
        <w:rPr>
          <w:rFonts w:hint="eastAsia" w:ascii="宋体" w:hAnsi="宋体"/>
          <w:b/>
          <w:bCs/>
          <w:color w:val="FF0000"/>
          <w:szCs w:val="21"/>
          <w:highlight w:val="none"/>
          <w:lang w:eastAsia="zh-CN"/>
        </w:rPr>
        <w:t>四、投标人</w:t>
      </w:r>
      <w:r>
        <w:rPr>
          <w:rFonts w:hint="eastAsia" w:ascii="宋体" w:hAnsi="宋体" w:eastAsia="宋体" w:cs="Times New Roman"/>
          <w:b/>
          <w:bCs/>
          <w:color w:val="FF0000"/>
          <w:szCs w:val="21"/>
          <w:highlight w:val="none"/>
          <w:lang w:val="en-US" w:eastAsia="zh-CN"/>
        </w:rPr>
        <w:t>资格要求</w:t>
      </w:r>
    </w:p>
    <w:p w14:paraId="1E5ECA94">
      <w:pPr>
        <w:pStyle w:val="7"/>
        <w:numPr>
          <w:ilvl w:val="0"/>
          <w:numId w:val="0"/>
        </w:numPr>
        <w:spacing w:line="240" w:lineRule="auto"/>
        <w:ind w:firstLine="420" w:firstLineChars="200"/>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bCs/>
          <w:color w:val="FF0000"/>
          <w:kern w:val="0"/>
          <w:sz w:val="21"/>
          <w:szCs w:val="21"/>
          <w:highlight w:val="none"/>
          <w:lang w:val="en-US" w:eastAsia="zh-CN" w:bidi="ar-SA"/>
        </w:rPr>
        <w:t>1.投标人须是在中华人民共和国境内注册，具有独立法人资格或是具有独立承担民事责任的能力的其它组织（提供营业执照或事业单位法人证等法人证明扫描件，原件备查）；</w:t>
      </w:r>
    </w:p>
    <w:p w14:paraId="727E12A0">
      <w:pPr>
        <w:pStyle w:val="7"/>
        <w:numPr>
          <w:ilvl w:val="0"/>
          <w:numId w:val="0"/>
        </w:numPr>
        <w:spacing w:line="240" w:lineRule="auto"/>
        <w:ind w:firstLine="420" w:firstLineChars="200"/>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bCs/>
          <w:color w:val="FF0000"/>
          <w:kern w:val="0"/>
          <w:sz w:val="21"/>
          <w:szCs w:val="21"/>
          <w:highlight w:val="none"/>
          <w:lang w:val="en-US" w:eastAsia="zh-CN" w:bidi="ar-SA"/>
        </w:rPr>
        <w:t>2.投标人须提供法定代表人证明书、法定代表人授权委托证明书；</w:t>
      </w:r>
    </w:p>
    <w:p w14:paraId="11C207BD">
      <w:pPr>
        <w:pStyle w:val="7"/>
        <w:numPr>
          <w:ilvl w:val="0"/>
          <w:numId w:val="0"/>
        </w:numPr>
        <w:spacing w:line="240" w:lineRule="auto"/>
        <w:ind w:firstLine="420" w:firstLineChars="200"/>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bCs/>
          <w:color w:val="FF0000"/>
          <w:kern w:val="0"/>
          <w:sz w:val="21"/>
          <w:szCs w:val="21"/>
          <w:highlight w:val="none"/>
          <w:lang w:val="en-US" w:eastAsia="zh-CN" w:bidi="ar-SA"/>
        </w:rPr>
        <w:t>3.投标人满足《中华人民共和国政府采购法》第二十二条规定的条件（由供应商在《政府采购投标及履约承诺函》中作出声明）；</w:t>
      </w:r>
    </w:p>
    <w:p w14:paraId="63692076">
      <w:pPr>
        <w:pStyle w:val="7"/>
        <w:numPr>
          <w:ilvl w:val="0"/>
          <w:numId w:val="0"/>
        </w:numPr>
        <w:spacing w:line="240" w:lineRule="auto"/>
        <w:ind w:firstLine="420" w:firstLineChars="200"/>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bCs/>
          <w:color w:val="FF0000"/>
          <w:kern w:val="0"/>
          <w:sz w:val="21"/>
          <w:szCs w:val="21"/>
          <w:highlight w:val="none"/>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4728E821">
      <w:pPr>
        <w:pStyle w:val="7"/>
        <w:numPr>
          <w:ilvl w:val="0"/>
          <w:numId w:val="0"/>
        </w:numPr>
        <w:spacing w:line="240" w:lineRule="auto"/>
        <w:ind w:firstLine="420" w:firstLineChars="200"/>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bCs/>
          <w:color w:val="FF0000"/>
          <w:kern w:val="0"/>
          <w:sz w:val="21"/>
          <w:szCs w:val="21"/>
          <w:highlight w:val="none"/>
          <w:lang w:val="en-US" w:eastAsia="zh-CN" w:bidi="ar-SA"/>
        </w:rPr>
        <w:t>5.本项目不接受联合体投标，不允许转包分包（由供应商在《政府采购投标及履约承诺函》中作出声明）；</w:t>
      </w:r>
    </w:p>
    <w:p w14:paraId="0F735387">
      <w:pPr>
        <w:pStyle w:val="7"/>
        <w:numPr>
          <w:ilvl w:val="0"/>
          <w:numId w:val="0"/>
        </w:numPr>
        <w:spacing w:line="240" w:lineRule="auto"/>
        <w:ind w:firstLine="420" w:firstLineChars="200"/>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bCs/>
          <w:color w:val="FF0000"/>
          <w:kern w:val="0"/>
          <w:sz w:val="21"/>
          <w:szCs w:val="21"/>
          <w:highlight w:val="none"/>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7B7DF043">
      <w:pPr>
        <w:pStyle w:val="7"/>
        <w:numPr>
          <w:ilvl w:val="0"/>
          <w:numId w:val="0"/>
        </w:numPr>
        <w:spacing w:line="240" w:lineRule="auto"/>
        <w:ind w:firstLine="420" w:firstLineChars="200"/>
        <w:rPr>
          <w:rFonts w:hint="eastAsia" w:ascii="宋体" w:hAnsi="宋体" w:eastAsia="宋体" w:cs="宋体"/>
          <w:b w:val="0"/>
          <w:bCs/>
          <w:color w:val="FF0000"/>
          <w:kern w:val="0"/>
          <w:sz w:val="21"/>
          <w:szCs w:val="21"/>
          <w:highlight w:val="none"/>
          <w:lang w:val="en-US" w:eastAsia="zh-CN" w:bidi="ar-SA"/>
        </w:rPr>
      </w:pPr>
      <w:r>
        <w:rPr>
          <w:rFonts w:hint="eastAsia" w:ascii="宋体" w:hAnsi="宋体" w:eastAsia="宋体" w:cs="宋体"/>
          <w:bCs/>
          <w:color w:val="FF0000"/>
          <w:kern w:val="0"/>
          <w:sz w:val="21"/>
          <w:szCs w:val="21"/>
          <w:highlight w:val="none"/>
          <w:lang w:val="en-US" w:eastAsia="zh-CN" w:bidi="ar-SA"/>
        </w:rPr>
        <w:t>7.投标截止时间前，投标人未被列入失信被执行人、重大税收违法案件当事人名单、政府采购严重违法失信行为记录名单（采购单位将通过“信用中国”网站（www.creditchina.gov.cn）、中国政</w:t>
      </w:r>
      <w:r>
        <w:rPr>
          <w:rFonts w:hint="eastAsia" w:ascii="宋体" w:hAnsi="宋体" w:eastAsia="宋体" w:cs="宋体"/>
          <w:b w:val="0"/>
          <w:bCs/>
          <w:color w:val="FF0000"/>
          <w:kern w:val="0"/>
          <w:sz w:val="21"/>
          <w:szCs w:val="21"/>
          <w:highlight w:val="none"/>
          <w:lang w:val="en-US" w:eastAsia="zh-CN" w:bidi="ar-SA"/>
        </w:rPr>
        <w:t>府采购网（www.ccgp.gov.cn）等渠道查询相关主体信用记录），投标人须提供官网的信用信息查询记录网络截图证明材料（查询时间须在采购公告之日起至投标截止日前）；</w:t>
      </w:r>
    </w:p>
    <w:p w14:paraId="4A3852D6">
      <w:pPr>
        <w:pStyle w:val="7"/>
        <w:spacing w:line="240" w:lineRule="auto"/>
        <w:ind w:firstLine="420" w:firstLineChars="200"/>
        <w:rPr>
          <w:rFonts w:hint="eastAsia" w:ascii="宋体" w:hAnsi="宋体" w:eastAsia="宋体" w:cs="宋体"/>
          <w:b w:val="0"/>
          <w:bCs/>
          <w:color w:val="FF0000"/>
          <w:kern w:val="0"/>
          <w:sz w:val="21"/>
          <w:szCs w:val="21"/>
          <w:highlight w:val="none"/>
          <w:lang w:val="en-US" w:eastAsia="zh-CN" w:bidi="ar-SA"/>
        </w:rPr>
      </w:pPr>
      <w:r>
        <w:rPr>
          <w:rFonts w:hint="eastAsia" w:ascii="宋体" w:hAnsi="宋体" w:eastAsia="宋体" w:cs="宋体"/>
          <w:b w:val="0"/>
          <w:bCs/>
          <w:color w:val="FF0000"/>
          <w:kern w:val="0"/>
          <w:sz w:val="21"/>
          <w:szCs w:val="21"/>
          <w:highlight w:val="none"/>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28B1CEC2">
      <w:pPr>
        <w:numPr>
          <w:ilvl w:val="0"/>
          <w:numId w:val="0"/>
        </w:numPr>
        <w:jc w:val="center"/>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bCs w:val="0"/>
          <w:color w:val="FF0000"/>
          <w:sz w:val="21"/>
          <w:szCs w:val="21"/>
          <w:highlight w:val="none"/>
          <w:lang w:val="en-US" w:eastAsia="zh-CN"/>
        </w:rPr>
        <w:t>五、技术规格</w:t>
      </w:r>
      <w:r>
        <w:rPr>
          <w:rFonts w:hint="eastAsia" w:ascii="宋体" w:hAnsi="宋体" w:eastAsia="宋体" w:cs="宋体"/>
          <w:b w:val="0"/>
          <w:bCs/>
          <w:color w:val="FF0000"/>
          <w:kern w:val="0"/>
          <w:sz w:val="21"/>
          <w:szCs w:val="21"/>
          <w:highlight w:val="none"/>
          <w:lang w:val="en-US" w:eastAsia="zh-CN"/>
        </w:rPr>
        <w:t>（按照下表，编制本项目技术规格偏离表，请勿去掉“</w:t>
      </w:r>
      <w:r>
        <w:rPr>
          <w:rFonts w:hint="eastAsia" w:ascii="宋体" w:hAnsi="宋体" w:eastAsia="宋体" w:cs="宋体"/>
          <w:b w:val="0"/>
          <w:bCs/>
          <w:color w:val="FF0000"/>
          <w:kern w:val="0"/>
          <w:sz w:val="21"/>
          <w:szCs w:val="21"/>
          <w:highlight w:val="none"/>
        </w:rPr>
        <w:t>★</w:t>
      </w:r>
      <w:r>
        <w:rPr>
          <w:rFonts w:hint="eastAsia" w:ascii="宋体" w:hAnsi="宋体" w:eastAsia="宋体" w:cs="宋体"/>
          <w:b w:val="0"/>
          <w:bCs/>
          <w:color w:val="FF0000"/>
          <w:kern w:val="0"/>
          <w:sz w:val="21"/>
          <w:szCs w:val="21"/>
          <w:highlight w:val="none"/>
          <w:lang w:val="en-US" w:eastAsia="zh-CN"/>
        </w:rPr>
        <w:t>”“▲”，须按序号逐条响应）</w:t>
      </w:r>
    </w:p>
    <w:tbl>
      <w:tblPr>
        <w:tblStyle w:val="13"/>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3388"/>
        <w:gridCol w:w="1980"/>
        <w:gridCol w:w="1826"/>
      </w:tblGrid>
      <w:tr w14:paraId="5586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52" w:type="dxa"/>
            <w:vMerge w:val="restart"/>
            <w:noWrap w:val="0"/>
            <w:vAlign w:val="center"/>
          </w:tcPr>
          <w:p w14:paraId="329082BB">
            <w:pPr>
              <w:spacing w:line="360" w:lineRule="auto"/>
              <w:jc w:val="center"/>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样品</w:t>
            </w:r>
            <w:r>
              <w:rPr>
                <w:rFonts w:hint="eastAsia" w:ascii="宋体" w:hAnsi="宋体" w:eastAsia="宋体" w:cs="宋体"/>
                <w:b w:val="0"/>
                <w:bCs/>
                <w:color w:val="FF0000"/>
                <w:sz w:val="21"/>
                <w:szCs w:val="21"/>
                <w:highlight w:val="none"/>
                <w:lang w:val="en-US" w:eastAsia="zh-CN"/>
              </w:rPr>
              <w:br w:type="textWrapping"/>
            </w:r>
            <w:r>
              <w:rPr>
                <w:rFonts w:hint="eastAsia" w:ascii="宋体" w:hAnsi="宋体" w:eastAsia="宋体" w:cs="宋体"/>
                <w:b w:val="0"/>
                <w:bCs/>
                <w:color w:val="FF0000"/>
                <w:sz w:val="21"/>
                <w:szCs w:val="21"/>
                <w:highlight w:val="none"/>
                <w:lang w:val="en-US" w:eastAsia="zh-CN"/>
              </w:rPr>
              <w:t>清单</w:t>
            </w:r>
          </w:p>
        </w:tc>
        <w:tc>
          <w:tcPr>
            <w:tcW w:w="852" w:type="dxa"/>
            <w:noWrap w:val="0"/>
            <w:vAlign w:val="center"/>
          </w:tcPr>
          <w:p w14:paraId="6FC54B89">
            <w:pPr>
              <w:spacing w:line="360" w:lineRule="auto"/>
              <w:jc w:val="center"/>
              <w:rPr>
                <w:rFonts w:hint="eastAsia" w:ascii="宋体" w:hAnsi="宋体" w:eastAsia="宋体" w:cs="宋体"/>
                <w:b w:val="0"/>
                <w:bCs/>
                <w:color w:val="FF0000"/>
                <w:sz w:val="21"/>
                <w:szCs w:val="21"/>
                <w:highlight w:val="none"/>
                <w:vertAlign w:val="baseline"/>
                <w:lang w:val="en-US" w:eastAsia="zh-CN"/>
              </w:rPr>
            </w:pPr>
            <w:r>
              <w:rPr>
                <w:rFonts w:hint="eastAsia" w:ascii="宋体" w:hAnsi="宋体" w:eastAsia="宋体" w:cs="宋体"/>
                <w:b w:val="0"/>
                <w:bCs/>
                <w:color w:val="FF0000"/>
                <w:sz w:val="21"/>
                <w:szCs w:val="21"/>
                <w:highlight w:val="none"/>
              </w:rPr>
              <w:t>序号</w:t>
            </w:r>
          </w:p>
        </w:tc>
        <w:tc>
          <w:tcPr>
            <w:tcW w:w="3388" w:type="dxa"/>
            <w:noWrap w:val="0"/>
            <w:vAlign w:val="center"/>
          </w:tcPr>
          <w:p w14:paraId="41B2A146">
            <w:pPr>
              <w:spacing w:line="360" w:lineRule="auto"/>
              <w:jc w:val="center"/>
              <w:rPr>
                <w:rFonts w:hint="eastAsia" w:ascii="宋体" w:hAnsi="宋体" w:eastAsia="宋体" w:cs="宋体"/>
                <w:b w:val="0"/>
                <w:bCs/>
                <w:color w:val="FF0000"/>
                <w:sz w:val="21"/>
                <w:szCs w:val="21"/>
                <w:highlight w:val="none"/>
                <w:vertAlign w:val="baseline"/>
                <w:lang w:val="en-US" w:eastAsia="zh-CN"/>
              </w:rPr>
            </w:pPr>
            <w:r>
              <w:rPr>
                <w:rFonts w:hint="eastAsia" w:ascii="宋体" w:hAnsi="宋体" w:eastAsia="宋体" w:cs="宋体"/>
                <w:b w:val="0"/>
                <w:bCs/>
                <w:color w:val="FF0000"/>
                <w:sz w:val="21"/>
                <w:szCs w:val="21"/>
                <w:highlight w:val="none"/>
              </w:rPr>
              <w:t>产品名称</w:t>
            </w:r>
          </w:p>
        </w:tc>
        <w:tc>
          <w:tcPr>
            <w:tcW w:w="1980" w:type="dxa"/>
            <w:noWrap w:val="0"/>
            <w:vAlign w:val="center"/>
          </w:tcPr>
          <w:p w14:paraId="0CA856C1">
            <w:pPr>
              <w:spacing w:line="360" w:lineRule="auto"/>
              <w:jc w:val="center"/>
              <w:rPr>
                <w:rFonts w:hint="eastAsia" w:ascii="宋体" w:hAnsi="宋体" w:eastAsia="宋体" w:cs="宋体"/>
                <w:b w:val="0"/>
                <w:bCs/>
                <w:color w:val="FF0000"/>
                <w:sz w:val="21"/>
                <w:szCs w:val="21"/>
                <w:highlight w:val="none"/>
                <w:vertAlign w:val="baseline"/>
                <w:lang w:val="en-US" w:eastAsia="zh-CN"/>
              </w:rPr>
            </w:pPr>
            <w:r>
              <w:rPr>
                <w:rFonts w:hint="eastAsia" w:ascii="宋体" w:hAnsi="宋体" w:eastAsia="宋体" w:cs="宋体"/>
                <w:b w:val="0"/>
                <w:bCs/>
                <w:color w:val="FF0000"/>
                <w:sz w:val="21"/>
                <w:szCs w:val="21"/>
                <w:highlight w:val="none"/>
                <w:lang w:val="en-US" w:eastAsia="zh-CN"/>
              </w:rPr>
              <w:t>样/色版（实物）</w:t>
            </w:r>
          </w:p>
        </w:tc>
        <w:tc>
          <w:tcPr>
            <w:tcW w:w="1826" w:type="dxa"/>
            <w:noWrap w:val="0"/>
            <w:vAlign w:val="center"/>
          </w:tcPr>
          <w:p w14:paraId="243A5F4A">
            <w:pPr>
              <w:spacing w:line="360" w:lineRule="auto"/>
              <w:jc w:val="center"/>
              <w:rPr>
                <w:rFonts w:hint="eastAsia" w:ascii="宋体" w:hAnsi="宋体" w:eastAsia="宋体" w:cs="宋体"/>
                <w:b w:val="0"/>
                <w:bCs/>
                <w:color w:val="FF0000"/>
                <w:sz w:val="21"/>
                <w:szCs w:val="21"/>
                <w:highlight w:val="none"/>
                <w:vertAlign w:val="baseline"/>
                <w:lang w:val="en-US" w:eastAsia="zh-CN"/>
              </w:rPr>
            </w:pPr>
            <w:r>
              <w:rPr>
                <w:rFonts w:hint="eastAsia" w:ascii="宋体" w:hAnsi="宋体" w:eastAsia="宋体" w:cs="宋体"/>
                <w:b w:val="0"/>
                <w:bCs/>
                <w:color w:val="FF0000"/>
                <w:sz w:val="21"/>
                <w:szCs w:val="21"/>
                <w:highlight w:val="none"/>
              </w:rPr>
              <w:t>单位</w:t>
            </w:r>
          </w:p>
        </w:tc>
      </w:tr>
      <w:tr w14:paraId="58F4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52" w:type="dxa"/>
            <w:vMerge w:val="continue"/>
            <w:noWrap w:val="0"/>
            <w:vAlign w:val="center"/>
          </w:tcPr>
          <w:p w14:paraId="3C76770C">
            <w:pPr>
              <w:spacing w:line="360" w:lineRule="auto"/>
              <w:jc w:val="center"/>
              <w:rPr>
                <w:rFonts w:hint="eastAsia" w:ascii="宋体" w:hAnsi="宋体" w:eastAsia="宋体" w:cs="宋体"/>
                <w:b w:val="0"/>
                <w:bCs/>
                <w:color w:val="FF0000"/>
                <w:sz w:val="21"/>
                <w:szCs w:val="21"/>
                <w:highlight w:val="none"/>
              </w:rPr>
            </w:pPr>
          </w:p>
        </w:tc>
        <w:tc>
          <w:tcPr>
            <w:tcW w:w="852" w:type="dxa"/>
            <w:noWrap w:val="0"/>
            <w:vAlign w:val="center"/>
          </w:tcPr>
          <w:p w14:paraId="6B76ACC5">
            <w:pPr>
              <w:spacing w:line="360" w:lineRule="auto"/>
              <w:jc w:val="center"/>
              <w:rPr>
                <w:rFonts w:hint="eastAsia" w:ascii="宋体" w:hAnsi="宋体" w:eastAsia="宋体" w:cs="宋体"/>
                <w:b w:val="0"/>
                <w:bCs/>
                <w:color w:val="FF0000"/>
                <w:sz w:val="21"/>
                <w:szCs w:val="21"/>
                <w:highlight w:val="none"/>
                <w:vertAlign w:val="baseline"/>
                <w:lang w:val="en-US" w:eastAsia="zh-CN"/>
              </w:rPr>
            </w:pPr>
            <w:r>
              <w:rPr>
                <w:rFonts w:hint="eastAsia" w:ascii="宋体" w:hAnsi="宋体" w:eastAsia="宋体" w:cs="宋体"/>
                <w:b w:val="0"/>
                <w:bCs/>
                <w:color w:val="FF0000"/>
                <w:sz w:val="21"/>
                <w:szCs w:val="21"/>
                <w:highlight w:val="none"/>
              </w:rPr>
              <w:t>1</w:t>
            </w:r>
          </w:p>
        </w:tc>
        <w:tc>
          <w:tcPr>
            <w:tcW w:w="3388" w:type="dxa"/>
            <w:noWrap w:val="0"/>
            <w:vAlign w:val="center"/>
          </w:tcPr>
          <w:p w14:paraId="14A5AF7E">
            <w:pPr>
              <w:spacing w:line="360" w:lineRule="auto"/>
              <w:jc w:val="center"/>
              <w:rPr>
                <w:rFonts w:hint="eastAsia" w:ascii="宋体" w:hAnsi="宋体" w:eastAsia="宋体" w:cs="宋体"/>
                <w:b w:val="0"/>
                <w:bCs/>
                <w:color w:val="FF0000"/>
                <w:kern w:val="0"/>
                <w:sz w:val="21"/>
                <w:szCs w:val="21"/>
                <w:highlight w:val="none"/>
                <w:lang w:val="en-US" w:eastAsia="zh-CN" w:bidi="ar-SA"/>
              </w:rPr>
            </w:pPr>
            <w:r>
              <w:rPr>
                <w:rFonts w:hint="eastAsia" w:ascii="宋体" w:hAnsi="宋体" w:eastAsia="宋体" w:cs="宋体"/>
                <w:b w:val="0"/>
                <w:bCs/>
                <w:color w:val="FF0000"/>
                <w:sz w:val="21"/>
                <w:szCs w:val="21"/>
                <w:highlight w:val="none"/>
                <w:lang w:val="en-US" w:eastAsia="zh-CN"/>
              </w:rPr>
              <w:t>窗帘布</w:t>
            </w:r>
          </w:p>
        </w:tc>
        <w:tc>
          <w:tcPr>
            <w:tcW w:w="1980" w:type="dxa"/>
            <w:noWrap w:val="0"/>
            <w:vAlign w:val="center"/>
          </w:tcPr>
          <w:p w14:paraId="0FC89BE3">
            <w:pPr>
              <w:spacing w:line="360" w:lineRule="auto"/>
              <w:jc w:val="center"/>
              <w:rPr>
                <w:rFonts w:hint="eastAsia" w:ascii="宋体" w:hAnsi="宋体" w:eastAsia="宋体" w:cs="宋体"/>
                <w:b w:val="0"/>
                <w:bCs/>
                <w:color w:val="FF0000"/>
                <w:kern w:val="0"/>
                <w:sz w:val="21"/>
                <w:szCs w:val="21"/>
                <w:highlight w:val="none"/>
                <w:lang w:val="en-US" w:eastAsia="zh-CN" w:bidi="ar"/>
              </w:rPr>
            </w:pPr>
            <w:r>
              <w:rPr>
                <w:rFonts w:hint="eastAsia" w:ascii="宋体" w:hAnsi="宋体" w:eastAsia="宋体" w:cs="宋体"/>
                <w:b w:val="0"/>
                <w:bCs/>
                <w:color w:val="FF0000"/>
                <w:sz w:val="21"/>
                <w:szCs w:val="21"/>
                <w:highlight w:val="none"/>
                <w:lang w:val="en-US" w:eastAsia="zh-CN"/>
              </w:rPr>
              <w:t>1</w:t>
            </w:r>
          </w:p>
        </w:tc>
        <w:tc>
          <w:tcPr>
            <w:tcW w:w="1826" w:type="dxa"/>
            <w:noWrap w:val="0"/>
            <w:vAlign w:val="center"/>
          </w:tcPr>
          <w:p w14:paraId="2BDE3429">
            <w:pPr>
              <w:spacing w:line="360" w:lineRule="auto"/>
              <w:jc w:val="center"/>
              <w:rPr>
                <w:rFonts w:hint="eastAsia" w:ascii="宋体" w:hAnsi="宋体" w:eastAsia="宋体" w:cs="宋体"/>
                <w:b w:val="0"/>
                <w:bCs/>
                <w:color w:val="FF0000"/>
                <w:kern w:val="0"/>
                <w:sz w:val="21"/>
                <w:szCs w:val="21"/>
                <w:highlight w:val="none"/>
                <w:lang w:val="en-US" w:eastAsia="zh-CN" w:bidi="ar"/>
              </w:rPr>
            </w:pPr>
            <w:r>
              <w:rPr>
                <w:rFonts w:hint="eastAsia" w:ascii="宋体" w:hAnsi="宋体" w:eastAsia="宋体" w:cs="宋体"/>
                <w:b w:val="0"/>
                <w:bCs/>
                <w:color w:val="FF0000"/>
                <w:sz w:val="21"/>
                <w:szCs w:val="21"/>
                <w:highlight w:val="none"/>
                <w:lang w:val="en-US" w:eastAsia="zh-CN"/>
              </w:rPr>
              <w:t>本</w:t>
            </w:r>
          </w:p>
        </w:tc>
      </w:tr>
      <w:tr w14:paraId="011D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52" w:type="dxa"/>
            <w:vMerge w:val="continue"/>
            <w:noWrap w:val="0"/>
            <w:vAlign w:val="center"/>
          </w:tcPr>
          <w:p w14:paraId="1B6ECD3C">
            <w:pPr>
              <w:spacing w:line="360" w:lineRule="auto"/>
              <w:jc w:val="center"/>
              <w:rPr>
                <w:rFonts w:hint="eastAsia" w:ascii="宋体" w:hAnsi="宋体" w:eastAsia="宋体" w:cs="宋体"/>
                <w:b w:val="0"/>
                <w:bCs/>
                <w:color w:val="FF0000"/>
                <w:sz w:val="21"/>
                <w:szCs w:val="21"/>
                <w:highlight w:val="none"/>
              </w:rPr>
            </w:pPr>
          </w:p>
        </w:tc>
        <w:tc>
          <w:tcPr>
            <w:tcW w:w="852" w:type="dxa"/>
            <w:noWrap w:val="0"/>
            <w:vAlign w:val="center"/>
          </w:tcPr>
          <w:p w14:paraId="2F62CBD0">
            <w:pPr>
              <w:spacing w:line="360" w:lineRule="auto"/>
              <w:jc w:val="center"/>
              <w:rPr>
                <w:rFonts w:hint="eastAsia" w:ascii="宋体" w:hAnsi="宋体" w:eastAsia="宋体" w:cs="宋体"/>
                <w:b w:val="0"/>
                <w:bCs/>
                <w:color w:val="FF0000"/>
                <w:sz w:val="21"/>
                <w:szCs w:val="21"/>
                <w:highlight w:val="none"/>
                <w:vertAlign w:val="baseline"/>
                <w:lang w:val="en-US" w:eastAsia="zh-CN"/>
              </w:rPr>
            </w:pPr>
            <w:r>
              <w:rPr>
                <w:rFonts w:hint="eastAsia" w:ascii="宋体" w:hAnsi="宋体" w:eastAsia="宋体" w:cs="宋体"/>
                <w:b w:val="0"/>
                <w:bCs/>
                <w:color w:val="FF0000"/>
                <w:sz w:val="21"/>
                <w:szCs w:val="21"/>
                <w:highlight w:val="none"/>
              </w:rPr>
              <w:t>2</w:t>
            </w:r>
          </w:p>
        </w:tc>
        <w:tc>
          <w:tcPr>
            <w:tcW w:w="3388" w:type="dxa"/>
            <w:noWrap w:val="0"/>
            <w:vAlign w:val="center"/>
          </w:tcPr>
          <w:p w14:paraId="38F3F394">
            <w:pPr>
              <w:spacing w:line="360" w:lineRule="auto"/>
              <w:jc w:val="center"/>
              <w:rPr>
                <w:rFonts w:hint="eastAsia" w:ascii="宋体" w:hAnsi="宋体" w:eastAsia="宋体" w:cs="宋体"/>
                <w:b w:val="0"/>
                <w:bCs/>
                <w:color w:val="FF0000"/>
                <w:kern w:val="0"/>
                <w:sz w:val="21"/>
                <w:szCs w:val="21"/>
                <w:highlight w:val="none"/>
                <w:lang w:eastAsia="zh-CN" w:bidi="ar"/>
              </w:rPr>
            </w:pPr>
            <w:r>
              <w:rPr>
                <w:rFonts w:hint="eastAsia" w:ascii="宋体" w:hAnsi="宋体" w:eastAsia="宋体" w:cs="宋体"/>
                <w:b w:val="0"/>
                <w:bCs/>
                <w:color w:val="FF0000"/>
                <w:sz w:val="21"/>
                <w:szCs w:val="21"/>
                <w:highlight w:val="none"/>
                <w:lang w:val="en-US" w:eastAsia="zh-CN"/>
              </w:rPr>
              <w:t>隔帘布</w:t>
            </w:r>
          </w:p>
        </w:tc>
        <w:tc>
          <w:tcPr>
            <w:tcW w:w="1980" w:type="dxa"/>
            <w:noWrap w:val="0"/>
            <w:vAlign w:val="center"/>
          </w:tcPr>
          <w:p w14:paraId="28246D9B">
            <w:pPr>
              <w:spacing w:line="360" w:lineRule="auto"/>
              <w:jc w:val="center"/>
              <w:rPr>
                <w:rFonts w:hint="eastAsia" w:ascii="宋体" w:hAnsi="宋体" w:eastAsia="宋体" w:cs="宋体"/>
                <w:b w:val="0"/>
                <w:bCs/>
                <w:color w:val="FF0000"/>
                <w:kern w:val="0"/>
                <w:sz w:val="21"/>
                <w:szCs w:val="21"/>
                <w:highlight w:val="none"/>
                <w:lang w:val="en-US" w:eastAsia="zh-CN" w:bidi="ar"/>
              </w:rPr>
            </w:pPr>
            <w:r>
              <w:rPr>
                <w:rFonts w:hint="eastAsia" w:ascii="宋体" w:hAnsi="宋体" w:eastAsia="宋体" w:cs="宋体"/>
                <w:b w:val="0"/>
                <w:bCs/>
                <w:color w:val="FF0000"/>
                <w:sz w:val="21"/>
                <w:szCs w:val="21"/>
                <w:highlight w:val="none"/>
                <w:lang w:val="en-US" w:eastAsia="zh-CN"/>
              </w:rPr>
              <w:t>1</w:t>
            </w:r>
          </w:p>
        </w:tc>
        <w:tc>
          <w:tcPr>
            <w:tcW w:w="1826" w:type="dxa"/>
            <w:noWrap w:val="0"/>
            <w:vAlign w:val="center"/>
          </w:tcPr>
          <w:p w14:paraId="0898AE69">
            <w:pPr>
              <w:spacing w:line="360" w:lineRule="auto"/>
              <w:jc w:val="center"/>
              <w:rPr>
                <w:rFonts w:hint="eastAsia" w:ascii="宋体" w:hAnsi="宋体" w:eastAsia="宋体" w:cs="宋体"/>
                <w:b w:val="0"/>
                <w:bCs/>
                <w:color w:val="FF0000"/>
                <w:kern w:val="0"/>
                <w:sz w:val="21"/>
                <w:szCs w:val="21"/>
                <w:highlight w:val="none"/>
                <w:lang w:val="en-US" w:eastAsia="zh-CN" w:bidi="ar"/>
              </w:rPr>
            </w:pPr>
            <w:r>
              <w:rPr>
                <w:rFonts w:hint="eastAsia" w:ascii="宋体" w:hAnsi="宋体" w:eastAsia="宋体" w:cs="宋体"/>
                <w:b w:val="0"/>
                <w:bCs/>
                <w:color w:val="FF0000"/>
                <w:sz w:val="21"/>
                <w:szCs w:val="21"/>
                <w:highlight w:val="none"/>
                <w:lang w:val="en-US" w:eastAsia="zh-CN"/>
              </w:rPr>
              <w:t>本</w:t>
            </w:r>
          </w:p>
        </w:tc>
      </w:tr>
      <w:tr w14:paraId="521F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52" w:type="dxa"/>
            <w:vMerge w:val="continue"/>
            <w:noWrap w:val="0"/>
            <w:vAlign w:val="center"/>
          </w:tcPr>
          <w:p w14:paraId="3F284D73">
            <w:pPr>
              <w:spacing w:line="360" w:lineRule="auto"/>
              <w:jc w:val="center"/>
              <w:rPr>
                <w:rFonts w:hint="eastAsia" w:ascii="宋体" w:hAnsi="宋体" w:eastAsia="宋体" w:cs="宋体"/>
                <w:b w:val="0"/>
                <w:bCs/>
                <w:color w:val="FF0000"/>
                <w:sz w:val="21"/>
                <w:szCs w:val="21"/>
                <w:highlight w:val="none"/>
                <w:lang w:val="en-US" w:eastAsia="zh-CN"/>
              </w:rPr>
            </w:pPr>
          </w:p>
        </w:tc>
        <w:tc>
          <w:tcPr>
            <w:tcW w:w="852" w:type="dxa"/>
            <w:noWrap w:val="0"/>
            <w:vAlign w:val="center"/>
          </w:tcPr>
          <w:p w14:paraId="5C690CEC">
            <w:pPr>
              <w:spacing w:line="360" w:lineRule="auto"/>
              <w:jc w:val="center"/>
              <w:rPr>
                <w:rFonts w:hint="eastAsia" w:ascii="宋体" w:hAnsi="宋体" w:eastAsia="宋体" w:cs="宋体"/>
                <w:b w:val="0"/>
                <w:bCs/>
                <w:color w:val="FF0000"/>
                <w:sz w:val="21"/>
                <w:szCs w:val="21"/>
                <w:highlight w:val="none"/>
                <w:vertAlign w:val="baseline"/>
                <w:lang w:val="en-US" w:eastAsia="zh-CN"/>
              </w:rPr>
            </w:pPr>
            <w:r>
              <w:rPr>
                <w:rFonts w:hint="eastAsia" w:ascii="宋体" w:hAnsi="宋体" w:eastAsia="宋体" w:cs="宋体"/>
                <w:b w:val="0"/>
                <w:bCs/>
                <w:color w:val="FF0000"/>
                <w:sz w:val="21"/>
                <w:szCs w:val="21"/>
                <w:highlight w:val="none"/>
                <w:lang w:val="en-US" w:eastAsia="zh-CN"/>
              </w:rPr>
              <w:t>3</w:t>
            </w:r>
          </w:p>
        </w:tc>
        <w:tc>
          <w:tcPr>
            <w:tcW w:w="3388" w:type="dxa"/>
            <w:noWrap w:val="0"/>
            <w:vAlign w:val="center"/>
          </w:tcPr>
          <w:p w14:paraId="4A93F03D">
            <w:pPr>
              <w:spacing w:line="360" w:lineRule="auto"/>
              <w:jc w:val="center"/>
              <w:rPr>
                <w:rFonts w:hint="eastAsia" w:ascii="宋体" w:hAnsi="宋体" w:eastAsia="宋体" w:cs="宋体"/>
                <w:b w:val="0"/>
                <w:bCs/>
                <w:color w:val="FF0000"/>
                <w:kern w:val="0"/>
                <w:sz w:val="21"/>
                <w:szCs w:val="21"/>
                <w:highlight w:val="none"/>
                <w:lang w:bidi="ar"/>
              </w:rPr>
            </w:pPr>
            <w:r>
              <w:rPr>
                <w:rFonts w:hint="eastAsia" w:ascii="宋体" w:hAnsi="宋体" w:eastAsia="宋体" w:cs="宋体"/>
                <w:b w:val="0"/>
                <w:bCs/>
                <w:color w:val="FF0000"/>
                <w:sz w:val="21"/>
                <w:szCs w:val="21"/>
                <w:highlight w:val="none"/>
                <w:lang w:val="en-US" w:eastAsia="zh-CN"/>
              </w:rPr>
              <w:t>窗纱（白纱）</w:t>
            </w:r>
          </w:p>
        </w:tc>
        <w:tc>
          <w:tcPr>
            <w:tcW w:w="1980" w:type="dxa"/>
            <w:noWrap w:val="0"/>
            <w:vAlign w:val="center"/>
          </w:tcPr>
          <w:p w14:paraId="7CFCBF45">
            <w:pPr>
              <w:spacing w:line="360" w:lineRule="auto"/>
              <w:jc w:val="center"/>
              <w:rPr>
                <w:rFonts w:hint="eastAsia" w:ascii="宋体" w:hAnsi="宋体" w:eastAsia="宋体" w:cs="宋体"/>
                <w:b w:val="0"/>
                <w:bCs/>
                <w:color w:val="FF0000"/>
                <w:kern w:val="0"/>
                <w:sz w:val="21"/>
                <w:szCs w:val="21"/>
                <w:highlight w:val="none"/>
                <w:lang w:val="en-US" w:eastAsia="zh-CN" w:bidi="ar"/>
              </w:rPr>
            </w:pPr>
            <w:r>
              <w:rPr>
                <w:rFonts w:hint="eastAsia" w:ascii="宋体" w:hAnsi="宋体" w:eastAsia="宋体" w:cs="宋体"/>
                <w:b w:val="0"/>
                <w:bCs/>
                <w:color w:val="FF0000"/>
                <w:sz w:val="21"/>
                <w:szCs w:val="21"/>
                <w:highlight w:val="none"/>
                <w:lang w:val="en-US" w:eastAsia="zh-CN"/>
              </w:rPr>
              <w:t>1</w:t>
            </w:r>
          </w:p>
        </w:tc>
        <w:tc>
          <w:tcPr>
            <w:tcW w:w="1826" w:type="dxa"/>
            <w:noWrap w:val="0"/>
            <w:vAlign w:val="center"/>
          </w:tcPr>
          <w:p w14:paraId="66801C79">
            <w:pPr>
              <w:spacing w:line="360" w:lineRule="auto"/>
              <w:jc w:val="center"/>
              <w:rPr>
                <w:rFonts w:hint="eastAsia" w:ascii="宋体" w:hAnsi="宋体" w:eastAsia="宋体" w:cs="宋体"/>
                <w:b w:val="0"/>
                <w:bCs/>
                <w:color w:val="FF0000"/>
                <w:kern w:val="0"/>
                <w:sz w:val="21"/>
                <w:szCs w:val="21"/>
                <w:highlight w:val="none"/>
                <w:lang w:val="en-US" w:eastAsia="zh-CN" w:bidi="ar"/>
              </w:rPr>
            </w:pPr>
            <w:r>
              <w:rPr>
                <w:rFonts w:hint="eastAsia" w:ascii="宋体" w:hAnsi="宋体" w:eastAsia="宋体" w:cs="宋体"/>
                <w:b w:val="0"/>
                <w:bCs/>
                <w:color w:val="FF0000"/>
                <w:sz w:val="21"/>
                <w:szCs w:val="21"/>
                <w:highlight w:val="none"/>
                <w:lang w:val="en-US" w:eastAsia="zh-CN"/>
              </w:rPr>
              <w:t>本</w:t>
            </w:r>
          </w:p>
        </w:tc>
      </w:tr>
      <w:tr w14:paraId="7855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52" w:type="dxa"/>
            <w:vMerge w:val="continue"/>
            <w:noWrap w:val="0"/>
            <w:vAlign w:val="center"/>
          </w:tcPr>
          <w:p w14:paraId="6E61D5C7">
            <w:pPr>
              <w:spacing w:line="360" w:lineRule="auto"/>
              <w:jc w:val="center"/>
              <w:rPr>
                <w:rFonts w:hint="eastAsia" w:ascii="宋体" w:hAnsi="宋体" w:eastAsia="宋体" w:cs="宋体"/>
                <w:b w:val="0"/>
                <w:bCs/>
                <w:color w:val="FF0000"/>
                <w:sz w:val="21"/>
                <w:szCs w:val="21"/>
                <w:highlight w:val="none"/>
              </w:rPr>
            </w:pPr>
          </w:p>
        </w:tc>
        <w:tc>
          <w:tcPr>
            <w:tcW w:w="852" w:type="dxa"/>
            <w:noWrap w:val="0"/>
            <w:vAlign w:val="center"/>
          </w:tcPr>
          <w:p w14:paraId="1488998B">
            <w:pPr>
              <w:spacing w:line="360" w:lineRule="auto"/>
              <w:jc w:val="center"/>
              <w:rPr>
                <w:rFonts w:hint="eastAsia" w:ascii="宋体" w:hAnsi="宋体" w:eastAsia="宋体" w:cs="宋体"/>
                <w:b w:val="0"/>
                <w:bCs/>
                <w:color w:val="FF0000"/>
                <w:sz w:val="21"/>
                <w:szCs w:val="21"/>
                <w:highlight w:val="none"/>
                <w:vertAlign w:val="baseline"/>
                <w:lang w:val="en-US" w:eastAsia="zh-CN"/>
              </w:rPr>
            </w:pPr>
            <w:r>
              <w:rPr>
                <w:rFonts w:hint="eastAsia" w:ascii="宋体" w:hAnsi="宋体" w:eastAsia="宋体" w:cs="宋体"/>
                <w:b w:val="0"/>
                <w:bCs/>
                <w:color w:val="FF0000"/>
                <w:sz w:val="21"/>
                <w:szCs w:val="21"/>
                <w:highlight w:val="none"/>
              </w:rPr>
              <w:t>3</w:t>
            </w:r>
          </w:p>
        </w:tc>
        <w:tc>
          <w:tcPr>
            <w:tcW w:w="3388" w:type="dxa"/>
            <w:noWrap w:val="0"/>
            <w:vAlign w:val="center"/>
          </w:tcPr>
          <w:p w14:paraId="5CBA9C43">
            <w:pPr>
              <w:spacing w:line="360" w:lineRule="auto"/>
              <w:jc w:val="center"/>
              <w:rPr>
                <w:rFonts w:hint="eastAsia" w:ascii="宋体" w:hAnsi="宋体" w:eastAsia="宋体" w:cs="宋体"/>
                <w:b w:val="0"/>
                <w:bCs/>
                <w:color w:val="FF0000"/>
                <w:kern w:val="0"/>
                <w:sz w:val="21"/>
                <w:szCs w:val="21"/>
                <w:highlight w:val="none"/>
                <w:lang w:val="en-US" w:eastAsia="zh-CN" w:bidi="ar-SA"/>
              </w:rPr>
            </w:pPr>
            <w:r>
              <w:rPr>
                <w:rFonts w:hint="eastAsia" w:ascii="宋体" w:hAnsi="宋体" w:eastAsia="宋体" w:cs="宋体"/>
                <w:b w:val="0"/>
                <w:bCs/>
                <w:color w:val="FF0000"/>
                <w:sz w:val="21"/>
                <w:szCs w:val="21"/>
                <w:highlight w:val="none"/>
                <w:lang w:val="en-US" w:eastAsia="zh-CN"/>
              </w:rPr>
              <w:t>卷帘A款（可消毒）</w:t>
            </w:r>
          </w:p>
        </w:tc>
        <w:tc>
          <w:tcPr>
            <w:tcW w:w="1980" w:type="dxa"/>
            <w:noWrap w:val="0"/>
            <w:vAlign w:val="center"/>
          </w:tcPr>
          <w:p w14:paraId="6912372E">
            <w:pPr>
              <w:spacing w:line="360" w:lineRule="auto"/>
              <w:jc w:val="center"/>
              <w:rPr>
                <w:rFonts w:hint="eastAsia" w:ascii="宋体" w:hAnsi="宋体" w:eastAsia="宋体" w:cs="宋体"/>
                <w:b w:val="0"/>
                <w:bCs/>
                <w:color w:val="FF0000"/>
                <w:kern w:val="0"/>
                <w:sz w:val="21"/>
                <w:szCs w:val="21"/>
                <w:highlight w:val="none"/>
                <w:lang w:val="en-US" w:eastAsia="zh-CN" w:bidi="ar"/>
              </w:rPr>
            </w:pPr>
            <w:r>
              <w:rPr>
                <w:rFonts w:hint="eastAsia" w:ascii="宋体" w:hAnsi="宋体" w:eastAsia="宋体" w:cs="宋体"/>
                <w:b w:val="0"/>
                <w:bCs/>
                <w:color w:val="FF0000"/>
                <w:sz w:val="21"/>
                <w:szCs w:val="21"/>
                <w:highlight w:val="none"/>
                <w:lang w:val="en-US" w:eastAsia="zh-CN"/>
              </w:rPr>
              <w:t>1</w:t>
            </w:r>
          </w:p>
        </w:tc>
        <w:tc>
          <w:tcPr>
            <w:tcW w:w="1826" w:type="dxa"/>
            <w:noWrap w:val="0"/>
            <w:vAlign w:val="center"/>
          </w:tcPr>
          <w:p w14:paraId="5630C087">
            <w:pPr>
              <w:spacing w:line="360" w:lineRule="auto"/>
              <w:jc w:val="center"/>
              <w:rPr>
                <w:rFonts w:hint="eastAsia" w:ascii="宋体" w:hAnsi="宋体" w:eastAsia="宋体" w:cs="宋体"/>
                <w:b w:val="0"/>
                <w:bCs/>
                <w:color w:val="FF0000"/>
                <w:kern w:val="0"/>
                <w:sz w:val="21"/>
                <w:szCs w:val="21"/>
                <w:highlight w:val="none"/>
                <w:lang w:val="en-US" w:eastAsia="zh-CN" w:bidi="ar"/>
              </w:rPr>
            </w:pPr>
            <w:r>
              <w:rPr>
                <w:rFonts w:hint="eastAsia" w:ascii="宋体" w:hAnsi="宋体" w:eastAsia="宋体" w:cs="宋体"/>
                <w:b w:val="0"/>
                <w:bCs/>
                <w:color w:val="FF0000"/>
                <w:sz w:val="21"/>
                <w:szCs w:val="21"/>
                <w:highlight w:val="none"/>
                <w:lang w:val="en-US" w:eastAsia="zh-CN"/>
              </w:rPr>
              <w:t>本</w:t>
            </w:r>
          </w:p>
        </w:tc>
      </w:tr>
      <w:tr w14:paraId="6B08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52" w:type="dxa"/>
            <w:vMerge w:val="continue"/>
            <w:noWrap w:val="0"/>
            <w:vAlign w:val="center"/>
          </w:tcPr>
          <w:p w14:paraId="2E147EA0">
            <w:pPr>
              <w:spacing w:line="360" w:lineRule="auto"/>
              <w:jc w:val="center"/>
              <w:rPr>
                <w:rFonts w:hint="eastAsia" w:ascii="宋体" w:hAnsi="宋体" w:eastAsia="宋体" w:cs="宋体"/>
                <w:b w:val="0"/>
                <w:bCs/>
                <w:color w:val="FF0000"/>
                <w:sz w:val="21"/>
                <w:szCs w:val="21"/>
                <w:highlight w:val="none"/>
              </w:rPr>
            </w:pPr>
          </w:p>
        </w:tc>
        <w:tc>
          <w:tcPr>
            <w:tcW w:w="852" w:type="dxa"/>
            <w:noWrap w:val="0"/>
            <w:vAlign w:val="center"/>
          </w:tcPr>
          <w:p w14:paraId="2C8C7F26">
            <w:pPr>
              <w:spacing w:line="360" w:lineRule="auto"/>
              <w:jc w:val="center"/>
              <w:rPr>
                <w:rFonts w:hint="eastAsia" w:ascii="宋体" w:hAnsi="宋体" w:eastAsia="宋体" w:cs="宋体"/>
                <w:b w:val="0"/>
                <w:bCs/>
                <w:color w:val="FF0000"/>
                <w:sz w:val="21"/>
                <w:szCs w:val="21"/>
                <w:highlight w:val="none"/>
                <w:vertAlign w:val="baseline"/>
                <w:lang w:val="en-US" w:eastAsia="zh-CN"/>
              </w:rPr>
            </w:pPr>
            <w:r>
              <w:rPr>
                <w:rFonts w:hint="eastAsia" w:ascii="宋体" w:hAnsi="宋体" w:eastAsia="宋体" w:cs="宋体"/>
                <w:b w:val="0"/>
                <w:bCs/>
                <w:color w:val="FF0000"/>
                <w:sz w:val="21"/>
                <w:szCs w:val="21"/>
                <w:highlight w:val="none"/>
              </w:rPr>
              <w:t>4</w:t>
            </w:r>
          </w:p>
        </w:tc>
        <w:tc>
          <w:tcPr>
            <w:tcW w:w="3388" w:type="dxa"/>
            <w:noWrap w:val="0"/>
            <w:vAlign w:val="center"/>
          </w:tcPr>
          <w:p w14:paraId="6282E149">
            <w:pPr>
              <w:spacing w:line="360" w:lineRule="auto"/>
              <w:jc w:val="center"/>
              <w:rPr>
                <w:rFonts w:hint="eastAsia" w:ascii="宋体" w:hAnsi="宋体" w:eastAsia="宋体" w:cs="宋体"/>
                <w:b w:val="0"/>
                <w:bCs/>
                <w:color w:val="FF0000"/>
                <w:kern w:val="2"/>
                <w:sz w:val="21"/>
                <w:szCs w:val="21"/>
                <w:highlight w:val="none"/>
                <w:lang w:val="en-US" w:eastAsia="zh-CN" w:bidi="ar-SA"/>
              </w:rPr>
            </w:pPr>
            <w:r>
              <w:rPr>
                <w:rFonts w:hint="eastAsia" w:ascii="宋体" w:hAnsi="宋体" w:eastAsia="宋体" w:cs="宋体"/>
                <w:b w:val="0"/>
                <w:bCs/>
                <w:color w:val="FF0000"/>
                <w:sz w:val="21"/>
                <w:szCs w:val="21"/>
                <w:highlight w:val="none"/>
                <w:lang w:val="en-US" w:eastAsia="zh-CN"/>
              </w:rPr>
              <w:t>卷帘B款（遮阳面料）</w:t>
            </w:r>
          </w:p>
        </w:tc>
        <w:tc>
          <w:tcPr>
            <w:tcW w:w="1980" w:type="dxa"/>
            <w:noWrap w:val="0"/>
            <w:vAlign w:val="center"/>
          </w:tcPr>
          <w:p w14:paraId="253FF7C1">
            <w:pPr>
              <w:spacing w:line="360" w:lineRule="auto"/>
              <w:jc w:val="center"/>
              <w:rPr>
                <w:rFonts w:hint="eastAsia" w:ascii="宋体" w:hAnsi="宋体" w:eastAsia="宋体" w:cs="宋体"/>
                <w:b w:val="0"/>
                <w:bCs/>
                <w:color w:val="FF0000"/>
                <w:kern w:val="0"/>
                <w:sz w:val="21"/>
                <w:szCs w:val="21"/>
                <w:highlight w:val="none"/>
                <w:lang w:val="en-US" w:eastAsia="zh-CN" w:bidi="ar"/>
              </w:rPr>
            </w:pPr>
            <w:r>
              <w:rPr>
                <w:rFonts w:hint="eastAsia" w:ascii="宋体" w:hAnsi="宋体" w:eastAsia="宋体" w:cs="宋体"/>
                <w:b w:val="0"/>
                <w:bCs/>
                <w:color w:val="FF0000"/>
                <w:sz w:val="21"/>
                <w:szCs w:val="21"/>
                <w:highlight w:val="none"/>
                <w:lang w:val="en-US" w:eastAsia="zh-CN"/>
              </w:rPr>
              <w:t>1</w:t>
            </w:r>
          </w:p>
        </w:tc>
        <w:tc>
          <w:tcPr>
            <w:tcW w:w="1826" w:type="dxa"/>
            <w:noWrap w:val="0"/>
            <w:vAlign w:val="center"/>
          </w:tcPr>
          <w:p w14:paraId="1BC2E9CF">
            <w:pPr>
              <w:spacing w:line="360" w:lineRule="auto"/>
              <w:jc w:val="center"/>
              <w:rPr>
                <w:rFonts w:hint="eastAsia" w:ascii="宋体" w:hAnsi="宋体" w:eastAsia="宋体" w:cs="宋体"/>
                <w:b w:val="0"/>
                <w:bCs/>
                <w:color w:val="FF0000"/>
                <w:kern w:val="0"/>
                <w:sz w:val="21"/>
                <w:szCs w:val="21"/>
                <w:highlight w:val="none"/>
                <w:lang w:val="en-US" w:eastAsia="zh-CN" w:bidi="ar"/>
              </w:rPr>
            </w:pPr>
            <w:r>
              <w:rPr>
                <w:rFonts w:hint="eastAsia" w:ascii="宋体" w:hAnsi="宋体" w:eastAsia="宋体" w:cs="宋体"/>
                <w:b w:val="0"/>
                <w:bCs/>
                <w:color w:val="FF0000"/>
                <w:sz w:val="21"/>
                <w:szCs w:val="21"/>
                <w:highlight w:val="none"/>
                <w:lang w:val="en-US" w:eastAsia="zh-CN"/>
              </w:rPr>
              <w:t>本</w:t>
            </w:r>
          </w:p>
        </w:tc>
      </w:tr>
      <w:tr w14:paraId="313C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52" w:type="dxa"/>
            <w:vMerge w:val="continue"/>
            <w:noWrap w:val="0"/>
            <w:vAlign w:val="center"/>
          </w:tcPr>
          <w:p w14:paraId="25EAC7CD">
            <w:pPr>
              <w:spacing w:line="360" w:lineRule="auto"/>
              <w:jc w:val="center"/>
              <w:rPr>
                <w:rFonts w:hint="eastAsia" w:ascii="宋体" w:hAnsi="宋体" w:eastAsia="宋体" w:cs="宋体"/>
                <w:b w:val="0"/>
                <w:bCs/>
                <w:color w:val="FF0000"/>
                <w:sz w:val="21"/>
                <w:szCs w:val="21"/>
                <w:highlight w:val="none"/>
              </w:rPr>
            </w:pPr>
          </w:p>
        </w:tc>
        <w:tc>
          <w:tcPr>
            <w:tcW w:w="852" w:type="dxa"/>
            <w:noWrap w:val="0"/>
            <w:vAlign w:val="center"/>
          </w:tcPr>
          <w:p w14:paraId="54723168">
            <w:pPr>
              <w:spacing w:line="360" w:lineRule="auto"/>
              <w:jc w:val="center"/>
              <w:rPr>
                <w:rFonts w:hint="eastAsia" w:ascii="宋体" w:hAnsi="宋体" w:eastAsia="宋体" w:cs="宋体"/>
                <w:b w:val="0"/>
                <w:bCs/>
                <w:color w:val="FF0000"/>
                <w:sz w:val="21"/>
                <w:szCs w:val="21"/>
                <w:highlight w:val="none"/>
              </w:rPr>
            </w:pPr>
            <w:r>
              <w:rPr>
                <w:rFonts w:hint="eastAsia" w:ascii="宋体" w:hAnsi="宋体" w:eastAsia="宋体" w:cs="宋体"/>
                <w:b w:val="0"/>
                <w:bCs/>
                <w:color w:val="FF0000"/>
                <w:sz w:val="21"/>
                <w:szCs w:val="21"/>
                <w:highlight w:val="none"/>
              </w:rPr>
              <w:t>5</w:t>
            </w:r>
          </w:p>
        </w:tc>
        <w:tc>
          <w:tcPr>
            <w:tcW w:w="3388" w:type="dxa"/>
            <w:noWrap w:val="0"/>
            <w:vAlign w:val="center"/>
          </w:tcPr>
          <w:p w14:paraId="4B9EAD84">
            <w:pPr>
              <w:spacing w:line="360" w:lineRule="auto"/>
              <w:jc w:val="center"/>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轨道、罗马杆</w:t>
            </w:r>
          </w:p>
        </w:tc>
        <w:tc>
          <w:tcPr>
            <w:tcW w:w="1980" w:type="dxa"/>
            <w:noWrap w:val="0"/>
            <w:vAlign w:val="center"/>
          </w:tcPr>
          <w:p w14:paraId="1BEAB1E0">
            <w:pPr>
              <w:spacing w:line="360" w:lineRule="auto"/>
              <w:jc w:val="center"/>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各1</w:t>
            </w:r>
          </w:p>
        </w:tc>
        <w:tc>
          <w:tcPr>
            <w:tcW w:w="1826" w:type="dxa"/>
            <w:noWrap w:val="0"/>
            <w:vAlign w:val="center"/>
          </w:tcPr>
          <w:p w14:paraId="738F669F">
            <w:pPr>
              <w:spacing w:line="360" w:lineRule="auto"/>
              <w:jc w:val="center"/>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款</w:t>
            </w:r>
          </w:p>
        </w:tc>
      </w:tr>
    </w:tbl>
    <w:p w14:paraId="4138686D">
      <w:pPr>
        <w:numPr>
          <w:ilvl w:val="0"/>
          <w:numId w:val="0"/>
        </w:numPr>
        <w:adjustRightInd w:val="0"/>
        <w:snapToGrid w:val="0"/>
        <w:spacing w:line="240" w:lineRule="auto"/>
        <w:ind w:leftChars="0" w:firstLine="420" w:firstLineChars="200"/>
        <w:rPr>
          <w:rFonts w:hint="eastAsia" w:ascii="宋体" w:hAnsi="宋体" w:eastAsia="宋体" w:cs="宋体"/>
          <w:b w:val="0"/>
          <w:bCs/>
          <w:color w:val="FF0000"/>
          <w:kern w:val="0"/>
          <w:sz w:val="21"/>
          <w:szCs w:val="21"/>
          <w:highlight w:val="none"/>
          <w:lang w:val="en-US" w:eastAsia="zh-CN" w:bidi="ar-SA"/>
        </w:rPr>
      </w:pPr>
    </w:p>
    <w:p w14:paraId="190D534E">
      <w:pPr>
        <w:numPr>
          <w:ilvl w:val="0"/>
          <w:numId w:val="0"/>
        </w:numPr>
        <w:adjustRightInd w:val="0"/>
        <w:snapToGrid w:val="0"/>
        <w:spacing w:line="240" w:lineRule="auto"/>
        <w:ind w:leftChars="0" w:firstLine="420" w:firstLineChars="200"/>
        <w:rPr>
          <w:rFonts w:hint="eastAsia" w:ascii="宋体" w:hAnsi="宋体" w:eastAsia="宋体" w:cs="宋体"/>
          <w:b w:val="0"/>
          <w:bCs/>
          <w:color w:val="00B050"/>
          <w:kern w:val="0"/>
          <w:sz w:val="21"/>
          <w:szCs w:val="21"/>
          <w:highlight w:val="none"/>
          <w:lang w:val="en-US" w:eastAsia="zh-CN" w:bidi="ar-SA"/>
        </w:rPr>
      </w:pPr>
      <w:r>
        <w:rPr>
          <w:rFonts w:hint="eastAsia" w:ascii="宋体" w:hAnsi="宋体" w:eastAsia="宋体" w:cs="宋体"/>
          <w:b w:val="0"/>
          <w:bCs/>
          <w:color w:val="00B050"/>
          <w:kern w:val="0"/>
          <w:sz w:val="21"/>
          <w:szCs w:val="21"/>
          <w:highlight w:val="none"/>
          <w:lang w:val="en-US" w:eastAsia="zh-CN" w:bidi="ar-SA"/>
        </w:rPr>
        <w:t>注：样品必须与投标文件分开，投标样品清单包含“项目名称及项目编号、样品名称、投标人名称”等信息。在采购任务完结之后，中标人的样品封存于采购人单位，作为履约验收的参考。未中标的投标人应在本项目中标公告发布后3个工作日内自行来我院取回投标样品。3个工作日后投标人未取回样品，视为放弃取回，我院将定期清理。</w:t>
      </w:r>
    </w:p>
    <w:tbl>
      <w:tblPr>
        <w:tblStyle w:val="12"/>
        <w:tblpPr w:leftFromText="180" w:rightFromText="180" w:vertAnchor="text" w:horzAnchor="page" w:tblpX="1123" w:tblpY="842"/>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8091"/>
      </w:tblGrid>
      <w:tr w14:paraId="4991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544CD0C">
            <w:pPr>
              <w:spacing w:line="360" w:lineRule="auto"/>
              <w:ind w:left="18" w:leftChars="-200" w:hanging="438" w:hangingChars="209"/>
              <w:jc w:val="center"/>
              <w:rPr>
                <w:rFonts w:hint="eastAsia" w:ascii="宋体" w:hAnsi="宋体" w:eastAsia="宋体" w:cs="宋体"/>
                <w:b w:val="0"/>
                <w:bCs/>
                <w:color w:val="FF0000"/>
                <w:kern w:val="0"/>
                <w:sz w:val="21"/>
                <w:szCs w:val="21"/>
                <w:highlight w:val="none"/>
                <w:lang w:val="en-US" w:eastAsia="zh-CN"/>
              </w:rPr>
            </w:pPr>
            <w:r>
              <w:rPr>
                <w:rFonts w:hint="eastAsia" w:ascii="宋体" w:hAnsi="宋体" w:eastAsia="宋体" w:cs="宋体"/>
                <w:b w:val="0"/>
                <w:bCs/>
                <w:color w:val="FF0000"/>
                <w:kern w:val="0"/>
                <w:sz w:val="21"/>
                <w:szCs w:val="21"/>
                <w:highlight w:val="none"/>
                <w:lang w:val="en-US" w:eastAsia="zh-CN"/>
              </w:rPr>
              <w:t xml:space="preserve">   序号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FB18D72">
            <w:pPr>
              <w:spacing w:line="360" w:lineRule="auto"/>
              <w:jc w:val="center"/>
              <w:rPr>
                <w:rFonts w:hint="eastAsia" w:ascii="宋体" w:hAnsi="宋体" w:eastAsia="宋体" w:cs="宋体"/>
                <w:b w:val="0"/>
                <w:bCs/>
                <w:color w:val="FF0000"/>
                <w:kern w:val="0"/>
                <w:sz w:val="21"/>
                <w:szCs w:val="21"/>
                <w:highlight w:val="none"/>
              </w:rPr>
            </w:pPr>
            <w:r>
              <w:rPr>
                <w:rFonts w:hint="eastAsia" w:ascii="宋体" w:hAnsi="宋体" w:eastAsia="宋体" w:cs="宋体"/>
                <w:b w:val="0"/>
                <w:bCs/>
                <w:color w:val="FF0000"/>
                <w:kern w:val="0"/>
                <w:sz w:val="21"/>
                <w:szCs w:val="21"/>
                <w:highlight w:val="none"/>
              </w:rPr>
              <w:t>名称</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35F54535">
            <w:pPr>
              <w:spacing w:line="360" w:lineRule="auto"/>
              <w:jc w:val="center"/>
              <w:rPr>
                <w:rFonts w:hint="eastAsia" w:ascii="宋体" w:hAnsi="宋体" w:eastAsia="宋体" w:cs="宋体"/>
                <w:b w:val="0"/>
                <w:bCs/>
                <w:color w:val="FF0000"/>
                <w:sz w:val="21"/>
                <w:szCs w:val="21"/>
                <w:highlight w:val="none"/>
              </w:rPr>
            </w:pPr>
            <w:r>
              <w:rPr>
                <w:rFonts w:hint="eastAsia" w:ascii="宋体" w:hAnsi="宋体" w:eastAsia="宋体" w:cs="宋体"/>
                <w:b w:val="0"/>
                <w:bCs/>
                <w:color w:val="FF0000"/>
                <w:kern w:val="0"/>
                <w:sz w:val="21"/>
                <w:szCs w:val="21"/>
                <w:highlight w:val="none"/>
              </w:rPr>
              <w:t>技术规格要求</w:t>
            </w:r>
          </w:p>
        </w:tc>
      </w:tr>
      <w:tr w14:paraId="470B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EA74BAF">
            <w:pPr>
              <w:jc w:val="cente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7E13613">
            <w:pPr>
              <w:jc w:val="both"/>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窗帘布（遮光、颜色定制）</w:t>
            </w:r>
          </w:p>
          <w:p w14:paraId="7B905619">
            <w:pPr>
              <w:widowControl/>
              <w:jc w:val="center"/>
              <w:textAlignment w:val="center"/>
              <w:rPr>
                <w:rFonts w:hint="eastAsia" w:ascii="宋体" w:hAnsi="宋体" w:eastAsia="宋体" w:cs="宋体"/>
                <w:b w:val="0"/>
                <w:bCs/>
                <w:i w:val="0"/>
                <w:iCs w:val="0"/>
                <w:color w:val="FF0000"/>
                <w:kern w:val="0"/>
                <w:sz w:val="21"/>
                <w:szCs w:val="21"/>
                <w:highlight w:val="none"/>
                <w:u w:val="none"/>
                <w:lang w:val="en-US" w:eastAsia="zh-CN" w:bidi="ar"/>
              </w:rPr>
            </w:pPr>
          </w:p>
        </w:tc>
        <w:tc>
          <w:tcPr>
            <w:tcW w:w="8091" w:type="dxa"/>
            <w:tcBorders>
              <w:top w:val="single" w:color="auto" w:sz="4" w:space="0"/>
              <w:left w:val="single" w:color="auto" w:sz="4" w:space="0"/>
              <w:bottom w:val="single" w:color="auto" w:sz="4" w:space="0"/>
              <w:right w:val="single" w:color="auto" w:sz="4" w:space="0"/>
            </w:tcBorders>
            <w:noWrap w:val="0"/>
            <w:vAlign w:val="center"/>
          </w:tcPr>
          <w:p w14:paraId="39E01280">
            <w:pPr>
              <w:keepNext w:val="0"/>
              <w:keepLines w:val="0"/>
              <w:widowControl/>
              <w:suppressLineNumbers w:val="0"/>
              <w:jc w:val="both"/>
              <w:textAlignment w:val="top"/>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 xml:space="preserve">▲1.选用环保阻燃遮光面料，幅宽±2.8m，面料成分；棉：60%（±3）聚酯纤维：40%（±3），克重≥300克/m2   </w:t>
            </w:r>
          </w:p>
          <w:p w14:paraId="51AF7127">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2.遮光性：遮光率≥90%</w:t>
            </w:r>
          </w:p>
          <w:p w14:paraId="642EED69">
            <w:pPr>
              <w:keepNext w:val="0"/>
              <w:keepLines w:val="0"/>
              <w:widowControl/>
              <w:numPr>
                <w:ilvl w:val="0"/>
                <w:numId w:val="0"/>
              </w:numPr>
              <w:suppressLineNumbers w:val="0"/>
              <w:ind w:leftChars="0"/>
              <w:jc w:val="both"/>
              <w:textAlignment w:val="top"/>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3.耐水程度：变色 ≥3，沾色≥3，符合GB/T5713-2013</w:t>
            </w:r>
          </w:p>
          <w:p w14:paraId="0A62B380">
            <w:pPr>
              <w:pStyle w:val="6"/>
              <w:numPr>
                <w:ilvl w:val="0"/>
                <w:numId w:val="0"/>
              </w:numPr>
              <w:tabs>
                <w:tab w:val="left" w:pos="5438"/>
              </w:tabs>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4.无纺布带：100%涤纶，加厚粘衬</w:t>
            </w:r>
            <w:r>
              <w:rPr>
                <w:rFonts w:hint="eastAsia" w:ascii="宋体" w:hAnsi="宋体" w:eastAsia="宋体" w:cs="宋体"/>
                <w:b w:val="0"/>
                <w:bCs/>
                <w:i w:val="0"/>
                <w:iCs w:val="0"/>
                <w:color w:val="FF0000"/>
                <w:kern w:val="0"/>
                <w:sz w:val="21"/>
                <w:szCs w:val="21"/>
                <w:highlight w:val="none"/>
                <w:u w:val="none"/>
                <w:lang w:val="en-US" w:eastAsia="zh-CN" w:bidi="ar"/>
              </w:rPr>
              <w:tab/>
            </w:r>
          </w:p>
          <w:p w14:paraId="07029D71">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5.挂钩：镀铬金属</w:t>
            </w:r>
          </w:p>
          <w:p w14:paraId="5682CC1F">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▲6.面料需符合以下要求：</w:t>
            </w:r>
          </w:p>
          <w:p w14:paraId="269ECF59">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阻燃性能：符合GB/T5455-2014，B1级</w:t>
            </w:r>
          </w:p>
          <w:p w14:paraId="1B787053">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耐磨性能：＞9000，符合GB/T21196.2-2007</w:t>
            </w:r>
          </w:p>
          <w:p w14:paraId="3DD0A726">
            <w:pPr>
              <w:pStyle w:val="20"/>
              <w:spacing w:before="53" w:line="225" w:lineRule="auto"/>
              <w:ind w:left="15" w:right="1313" w:right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断裂强力(N)：经向≥1500：纬向≥1000，符合：GB/T3923.1-2013</w:t>
            </w:r>
          </w:p>
          <w:p w14:paraId="22FB19EE">
            <w:pPr>
              <w:numPr>
                <w:ilvl w:val="0"/>
                <w:numId w:val="0"/>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▲7、可分解致癌芳香胺染料(24种)(mg/kg) ：未检出，符合GB/T 17592-2011标准</w:t>
            </w:r>
          </w:p>
          <w:p w14:paraId="7B1F3947">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▲8、甲醛含量(mg/kg)：未检出，符合GB/T 2912.1-2009标准。</w:t>
            </w:r>
          </w:p>
          <w:p w14:paraId="62EC415F">
            <w:pPr>
              <w:pStyle w:val="6"/>
              <w:numPr>
                <w:ilvl w:val="0"/>
                <w:numId w:val="0"/>
              </w:numPr>
              <w:spacing w:line="240" w:lineRule="auto"/>
              <w:jc w:val="both"/>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9.异味：无异味</w:t>
            </w:r>
          </w:p>
          <w:p w14:paraId="408657D9">
            <w:pPr>
              <w:keepNext w:val="0"/>
              <w:keepLines w:val="0"/>
              <w:widowControl/>
              <w:suppressLineNumbers w:val="0"/>
              <w:jc w:val="both"/>
              <w:textAlignment w:val="top"/>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10.重金属总量 (mg/kg)：镉(Cd)≤15，铅(Pb)≤15，符合GB/T30157-2013；</w:t>
            </w:r>
          </w:p>
          <w:p w14:paraId="368E72AF">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11、含衬布带、绑带、挂钩</w:t>
            </w:r>
          </w:p>
          <w:p w14:paraId="3B8D65E8">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12、制作工艺：</w:t>
            </w:r>
          </w:p>
          <w:p w14:paraId="6141D0D1">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①布料裁剪：根据现场测量实际尺寸进行裁剪，一体成型，（高度未超出幅宽高度）不允许接驳；</w:t>
            </w:r>
          </w:p>
          <w:p w14:paraId="44B12A40">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②缝制要求：从布料顶端边缘转内车制约80mm压边，并加上内衬物，底端边缘放边约为100mm宽边，两边各为30-40mm饰边；</w:t>
            </w:r>
          </w:p>
          <w:p w14:paraId="32EE88AA">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③褶皱比例（完成缝制安装后实际水平长度与导轨长度比例）为2 ：1；</w:t>
            </w:r>
          </w:p>
          <w:p w14:paraId="1C634966">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④产品定型：成品后进行电烫工作，使产品保持垂直，流畅，布料表面无皱褶，边直，无扭曲，角为直角；</w:t>
            </w:r>
          </w:p>
          <w:p w14:paraId="72655974">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13.安装工艺：</w:t>
            </w:r>
          </w:p>
          <w:p w14:paraId="2520BD72">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①挂布定位：以窗口左右为固定点，左右帘中间重叠部分约50mm，并且应能完全遮蔽窗户；</w:t>
            </w:r>
          </w:p>
          <w:p w14:paraId="43F5CC4A">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②产品调试：安装完毕后，对产品进行调试，以“褶条均匀、边角垂直”为主要检验标准.</w:t>
            </w:r>
          </w:p>
          <w:p w14:paraId="6854516D">
            <w:pPr>
              <w:spacing w:line="400" w:lineRule="exac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注：以上技术标准1-10项需提供2022年01月01日至本项目开标截止日经CMA或CNAS认证的第三方检测机构出具的检测报告(检测报告中带二维码可查询辩真伪，受检单位必须与所投产品制造商名称一致）,每项检测结果须在同一份检测报告中体现，未按要求提供或者每缺一项则该项按负偏离扣分。</w:t>
            </w:r>
          </w:p>
        </w:tc>
      </w:tr>
      <w:tr w14:paraId="6E2E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C5A8B68">
            <w:pPr>
              <w:jc w:val="cente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2</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0CBEF1">
            <w:pPr>
              <w:jc w:val="cente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桌布</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61910687">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▲1、材质：聚酯纤维：55%（±5），棉：45%（±5）门幅：±2.8m；</w:t>
            </w:r>
          </w:p>
          <w:p w14:paraId="18A1E802">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克重量（干燥）：≥170g/㎡，PH值：4-9；</w:t>
            </w:r>
          </w:p>
          <w:p w14:paraId="15B47D58">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▲2、耐水色牢度：变色≥4级，沾水≥4级；耐干洗色劳度：≥4级；</w:t>
            </w:r>
          </w:p>
          <w:p w14:paraId="3103F50E">
            <w:pPr>
              <w:pStyle w:val="6"/>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▲3、耐皂洗色牢度：变色≥4级，沾色≥4级</w:t>
            </w:r>
          </w:p>
          <w:p w14:paraId="0C686059">
            <w:pPr>
              <w:pStyle w:val="6"/>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4、耐湿摩擦色牢度：≥4级；耐光色牢度：≥3级；耐干摩擦色牢度：≥4级</w:t>
            </w:r>
          </w:p>
          <w:p w14:paraId="7FADE88D">
            <w:pPr>
              <w:pStyle w:val="6"/>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▲5、耐次氯酸漂白色牢度≥3级；耐汗渍色牢度：变色≥4级，沾色≥4级，（耐磨性能：≥10000次）</w:t>
            </w:r>
          </w:p>
          <w:p w14:paraId="03BCE1EE">
            <w:pPr>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6、异味：无异味；致癌芳香胺染料：禁用；甲醛含量≤20mg</w:t>
            </w:r>
          </w:p>
          <w:p w14:paraId="70D12955">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7、起毛起球：≥3级，纱线线密度：线1：≥15tex，线2≥10tex,</w:t>
            </w:r>
          </w:p>
          <w:p w14:paraId="143BF3E3">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8、顶破强度：≥500N，缩水率：＜7%。</w:t>
            </w:r>
          </w:p>
          <w:p w14:paraId="4A8D6C92">
            <w:pPr>
              <w:jc w:val="left"/>
              <w:rPr>
                <w:rFonts w:hint="eastAsia" w:ascii="宋体" w:hAnsi="宋体" w:eastAsia="宋体" w:cs="宋体"/>
                <w:b w:val="0"/>
                <w:bCs/>
                <w:i w:val="0"/>
                <w:iCs w:val="0"/>
                <w:color w:val="FF0000"/>
                <w:kern w:val="0"/>
                <w:sz w:val="21"/>
                <w:szCs w:val="21"/>
                <w:highlight w:val="none"/>
                <w:u w:val="none"/>
                <w:lang w:val="en-US" w:eastAsia="zh-CN" w:bidi="ar"/>
              </w:rPr>
            </w:pPr>
          </w:p>
        </w:tc>
      </w:tr>
      <w:tr w14:paraId="798B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8FA8EFB">
            <w:pPr>
              <w:jc w:val="cente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3</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02A2626">
            <w:pPr>
              <w:jc w:val="cente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窗纱（白纱）</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206F56F4">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▲1、甲醛含量(mg/kg)：≤20， 符合GB/T 2912. 1-2009标准。</w:t>
            </w:r>
          </w:p>
          <w:p w14:paraId="05E4D6FC">
            <w:pPr>
              <w:pStyle w:val="6"/>
              <w:numPr>
                <w:ilvl w:val="0"/>
                <w:numId w:val="2"/>
              </w:numPr>
              <w:ind w:left="20" w:leftChars="0" w:hanging="2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耐皂洗、变色、沾色≥4级，符合（GB/T3921-2008）标准。</w:t>
            </w:r>
          </w:p>
          <w:p w14:paraId="2371E81D">
            <w:pPr>
              <w:pStyle w:val="6"/>
              <w:numPr>
                <w:ilvl w:val="0"/>
                <w:numId w:val="2"/>
              </w:numPr>
              <w:ind w:left="20" w:leftChars="0" w:hanging="2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耐摩擦、干摩、湿摩≥3级，符合GB/T5713-2013标准。</w:t>
            </w:r>
          </w:p>
          <w:p w14:paraId="24AB6F6D">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4、异味：无，符合GB18401-2010 标准。</w:t>
            </w:r>
          </w:p>
          <w:p w14:paraId="013BC301">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5、可分解致癌芳香胺染料(mg/kg)：未检出，符合GB/T17592-2011标准。</w:t>
            </w:r>
          </w:p>
          <w:p w14:paraId="3B06685B">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6、耐水洗色牢度：变色：≥4级，沾色：≥4级，符合GB/T 5713-2013标准。</w:t>
            </w:r>
          </w:p>
          <w:p w14:paraId="51A99A35">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▲7、纤维含量：聚酯纤维100%,（成份含量正负偏离不得超过3%），符合FZ/T 01057-2007 标准。</w:t>
            </w:r>
          </w:p>
          <w:p w14:paraId="3174EF29">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▲8、纱线密度(tex)：经纱10，纬纱：45（经纬密度正负偏离不得超过3%），符合GB/T 29256.5-2012标准。</w:t>
            </w:r>
          </w:p>
          <w:p w14:paraId="48C380CD">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▲9、织物密度（根/10cm）:经向:≥220,纬向:≥180（经纬密度正负偏离不得超过3%），符合GB/T 4668-1995标准。</w:t>
            </w:r>
          </w:p>
          <w:p w14:paraId="2348DE79">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10、pH值 :4-9 ，符合GB/T 7573-2009标准。</w:t>
            </w:r>
          </w:p>
          <w:p w14:paraId="276E676A">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11、含衬布带、绑带、挂钩</w:t>
            </w:r>
          </w:p>
          <w:p w14:paraId="2D35016E">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注：以上技术标准1-10项需提供2022年01月01日至本项目开标截止日经CMA或CNAS认证的第三方检测机构出具的检测报告(检测报告中带二维码可查询辩真伪，受检单位必须与所投产品制造商名称一致）,每项检测结果须在同一份检测报告中体现，未按要求提供或者每缺一项则该项按负偏离扣分。</w:t>
            </w:r>
          </w:p>
        </w:tc>
      </w:tr>
      <w:tr w14:paraId="4E9D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17E5959">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63412CFA">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55351B66">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05F2E8D4">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56BAB285">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3A192933">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6183AE4E">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07A9454F">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2D9433B6">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26FD593F">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724F52B2">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5ECBF653">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5FDBAE7C">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1AB3C071">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1E9D275C">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17013221">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5979A41F">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1F45364A">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0A1539C5">
            <w:pPr>
              <w:pStyle w:val="6"/>
              <w:rPr>
                <w:rFonts w:hint="eastAsia" w:ascii="宋体" w:hAnsi="宋体" w:eastAsia="宋体" w:cs="宋体"/>
                <w:b w:val="0"/>
                <w:bCs/>
                <w:color w:val="FF0000"/>
                <w:sz w:val="21"/>
                <w:szCs w:val="21"/>
                <w:highlight w:val="none"/>
                <w:lang w:val="en-US" w:eastAsia="zh-CN"/>
              </w:rPr>
            </w:pPr>
          </w:p>
          <w:p w14:paraId="7308F3D5">
            <w:pPr>
              <w:jc w:val="cente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4</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FDA09F2">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1FB14B88">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22833180">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0277B3F5">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059D807C">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1C9FC7A4">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4AFD2F8A">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019681FD">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02EB2B4E">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4CDE4F44">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0518D6F5">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54E2D123">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7D8C5B03">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247EAD15">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28008A4C">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4F303536">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1B4CCB3A">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6C74C2CF">
            <w:pPr>
              <w:pStyle w:val="6"/>
              <w:rPr>
                <w:rFonts w:hint="eastAsia" w:ascii="宋体" w:hAnsi="宋体" w:eastAsia="宋体" w:cs="宋体"/>
                <w:b w:val="0"/>
                <w:bCs/>
                <w:color w:val="FF0000"/>
                <w:sz w:val="21"/>
                <w:szCs w:val="21"/>
                <w:highlight w:val="none"/>
                <w:lang w:val="en-US" w:eastAsia="zh-CN"/>
              </w:rPr>
            </w:pPr>
          </w:p>
          <w:p w14:paraId="5D96DA97">
            <w:pPr>
              <w:jc w:val="cente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医用隔帘（各种颜色）</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1B8A8BF1">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一、材质</w:t>
            </w:r>
          </w:p>
          <w:p w14:paraId="393CD3CA">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▲1、选用环保阻燃面料，幅宽±2.8m，面料成分；100%阻燃聚酯纤维；燃烧性能：GB/T5455-2014，B1级）</w:t>
            </w:r>
          </w:p>
          <w:p w14:paraId="0A52E6A9">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2、可萃取重金属含量(mg/kg)：镉、钴、铬、铜、镍、铅、砷、锑：未检出检测标准GB/T 17593.2-2007。</w:t>
            </w:r>
          </w:p>
          <w:p w14:paraId="7C0F46EB">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3、pH值:4.0～9.0，符合 GB/T 7573-2009标准。</w:t>
            </w:r>
          </w:p>
          <w:p w14:paraId="271D4FAB">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4、顶破强力(N)：≥1500符合GB/T 19976-2005标准。</w:t>
            </w:r>
          </w:p>
          <w:p w14:paraId="59EA3B98">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▲5、含氯苯酚(mg/kg )：</w:t>
            </w:r>
          </w:p>
          <w:p w14:paraId="00B1C349">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2,3,5,6-四氯苯酚、五氯苯酚、四氯苯酚(TeCP,总量)，全部未检出。</w:t>
            </w:r>
          </w:p>
          <w:p w14:paraId="2AE6A4C1">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检测标准GB/T 18414.1-2006</w:t>
            </w:r>
          </w:p>
          <w:p w14:paraId="5C01CF24">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▲6、致敏性染料：禁用，GB/T 35611-2017，GB/T 20383-2006；邻苯基苯酚：禁用，GB/T 35611-2017，GB/T 20386-2006；氯化苯和氯化甲苯，禁用，GB/T 35611-2017；致癌芳香胺，禁用，GB/T 18401-2010</w:t>
            </w:r>
          </w:p>
          <w:p w14:paraId="2EA58FCD">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▲7、甲醛含量(mg/kg)：未检出，检测标准GB/T 2912.1-2009；</w:t>
            </w:r>
          </w:p>
          <w:p w14:paraId="5BB2DF18">
            <w:pPr>
              <w:pStyle w:val="6"/>
              <w:numPr>
                <w:ilvl w:val="0"/>
                <w:numId w:val="0"/>
              </w:numPr>
              <w:spacing w:line="240" w:lineRule="auto"/>
              <w:ind w:firstLine="420" w:firstLineChars="20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异味：无异味，检测标准：GB18401-2010；</w:t>
            </w:r>
          </w:p>
          <w:p w14:paraId="76B7891C">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▲8、可分解致癌芳香胺染料(mg/kg )：未检出，检测标准GB/T 17592-2011</w:t>
            </w:r>
          </w:p>
          <w:p w14:paraId="048A1840">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9、耐汗渍色牢度(级)：变色≥4，沾色≥3，检测标准GB/T 5713-2013</w:t>
            </w:r>
          </w:p>
          <w:p w14:paraId="55DBFE5A">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10、抑菌性能(%):</w:t>
            </w:r>
          </w:p>
          <w:p w14:paraId="746B1D8C">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大肠杆菌抑菌率（洗前）:≥ 95%）</w:t>
            </w:r>
          </w:p>
          <w:p w14:paraId="026F8CC7">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金黄色葡萄球菌抑菌率（洗前）≥ 95%）</w:t>
            </w:r>
          </w:p>
          <w:p w14:paraId="06B27035">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白色念珠菌抑菌率（洗前）: ≥ 95%</w:t>
            </w:r>
          </w:p>
          <w:p w14:paraId="5BCA0ECC">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耐甲氧西林金黄色葡萄球菌:≥ 95%</w:t>
            </w:r>
          </w:p>
          <w:p w14:paraId="784B3330">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检测标准GB/T20944.2-2007</w:t>
            </w:r>
          </w:p>
          <w:p w14:paraId="56164A8E">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11、衬布带</w:t>
            </w:r>
          </w:p>
          <w:p w14:paraId="3C8C0DF2">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纤维含量：100%聚酯纤维；检测标准：FZ/T 01057-2007；</w:t>
            </w:r>
          </w:p>
          <w:p w14:paraId="2770EE8B">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甲醛含量（mg/kg）：未检出，检测标准GB/T2912.1-2009；</w:t>
            </w:r>
          </w:p>
          <w:p w14:paraId="2A208F4E">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PH值：A类4.0-7.5；检测标准GB/T7573-2009；</w:t>
            </w:r>
          </w:p>
          <w:p w14:paraId="5E532C31">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耐水洗色牢度：变色：≥3级，沾色：≥3级，符合GB/T 5713-2013标准</w:t>
            </w:r>
          </w:p>
          <w:p w14:paraId="7C8B1BD7">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异味：无异味；检测标准：GB18401-2010</w:t>
            </w:r>
          </w:p>
          <w:p w14:paraId="34F4F7D6">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可分解致癌芳香胺染料：符合GB18401-2010 C类，检测标准GB/T17592-2011。</w:t>
            </w:r>
          </w:p>
          <w:p w14:paraId="501AA288">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二、挂钩：</w:t>
            </w:r>
          </w:p>
          <w:p w14:paraId="365A028F">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电泳工艺，表面无油污，划花或脱漆；耐力强，不易变形，不生锈。</w:t>
            </w:r>
          </w:p>
          <w:p w14:paraId="5EE59F27">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三、绑带</w:t>
            </w:r>
          </w:p>
          <w:p w14:paraId="0CD8F4E9">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选用布帘、隔帘同款材质，纽扣式，每块隔帘配一条绑带并车缝在帘身侧边。</w:t>
            </w:r>
          </w:p>
          <w:p w14:paraId="3F2E836A">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四、制作工艺</w:t>
            </w:r>
          </w:p>
          <w:p w14:paraId="72450950">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侧边折±3.5cm,下脚边折±10cm，针距均匀，无跳针、浮针、漏针、偏针、脱线、各部位缝纫轨迹线路横平竖直，均匀、整齐、顺直、牢固。</w:t>
            </w:r>
          </w:p>
          <w:p w14:paraId="4A2EB5D4">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五、安装工艺</w:t>
            </w:r>
          </w:p>
          <w:p w14:paraId="230328DD">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导轨支点约每米3个，每个安装码用高强度自攻螺丝固定，以防脱落；</w:t>
            </w:r>
          </w:p>
          <w:p w14:paraId="0DF2E0A4">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全部螺丝暗藏，不明显外露；对道轨的安装要求严格安装操作程序，所用螺丝钉不能小于4mm×5mm。</w:t>
            </w:r>
          </w:p>
          <w:p w14:paraId="73B1B650">
            <w:pPr>
              <w:jc w:val="left"/>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注：以上技术标准1-</w:t>
            </w:r>
            <w:r>
              <w:rPr>
                <w:rFonts w:hint="eastAsia" w:ascii="宋体" w:hAnsi="宋体" w:cs="宋体"/>
                <w:b w:val="0"/>
                <w:bCs/>
                <w:i w:val="0"/>
                <w:iCs w:val="0"/>
                <w:color w:val="FF0000"/>
                <w:kern w:val="0"/>
                <w:sz w:val="21"/>
                <w:szCs w:val="21"/>
                <w:highlight w:val="none"/>
                <w:u w:val="none"/>
                <w:lang w:val="en-US" w:eastAsia="zh-CN" w:bidi="ar"/>
              </w:rPr>
              <w:t>9</w:t>
            </w:r>
            <w:r>
              <w:rPr>
                <w:rFonts w:hint="eastAsia" w:ascii="宋体" w:hAnsi="宋体" w:eastAsia="宋体" w:cs="宋体"/>
                <w:b w:val="0"/>
                <w:bCs/>
                <w:i w:val="0"/>
                <w:iCs w:val="0"/>
                <w:color w:val="FF0000"/>
                <w:kern w:val="0"/>
                <w:sz w:val="21"/>
                <w:szCs w:val="21"/>
                <w:highlight w:val="none"/>
                <w:u w:val="none"/>
                <w:lang w:val="en-US" w:eastAsia="zh-CN" w:bidi="ar"/>
              </w:rPr>
              <w:t>项需提供2022年01月01日至本项目开标截止日经CMA或CNAS认证的第三方检测机构出具的检测报告(检测报告中带二维码可查询辩真伪，受检单位必须与所投产品制造商名称一致）,每项检测结果须在同一份检测报告中体现，未按要求提供或者每缺一项则该项按负偏离扣分。</w:t>
            </w:r>
          </w:p>
        </w:tc>
      </w:tr>
      <w:tr w14:paraId="5263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F68E78E">
            <w:pPr>
              <w:jc w:val="cente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noWrap w:val="0"/>
            <w:vAlign w:val="top"/>
          </w:tcPr>
          <w:p w14:paraId="3D380546">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7C1486E6">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5D699DA4">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3F15794F">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p w14:paraId="21A15EAE">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p w14:paraId="77644362">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轨道（方型/U型/弯型）</w:t>
            </w:r>
          </w:p>
        </w:tc>
        <w:tc>
          <w:tcPr>
            <w:tcW w:w="8091" w:type="dxa"/>
            <w:tcBorders>
              <w:top w:val="single" w:color="auto" w:sz="4" w:space="0"/>
              <w:left w:val="single" w:color="auto" w:sz="4" w:space="0"/>
              <w:bottom w:val="single" w:color="auto" w:sz="4" w:space="0"/>
              <w:right w:val="single" w:color="auto" w:sz="4" w:space="0"/>
            </w:tcBorders>
            <w:noWrap w:val="0"/>
            <w:vAlign w:val="top"/>
          </w:tcPr>
          <w:p w14:paraId="776339D5">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▲1、轨道成份：优质加厚铝合金，符合GB∕T5237-2017《铝合金建筑型材  第3部分：电泳涂漆型材》的标准要求。</w:t>
            </w:r>
          </w:p>
          <w:p w14:paraId="73A363CE">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2、轨道规格：≥23mm*25mm（直轨、弯轨，正负偏离不得超过3%）；材质≥1.0mm；按正常使用情况配备滑动吊轮；电泳，环保油漆，静音，防腐蚀，走珠采用POM专用工程塑料制成，走珠最大承重单个不小于5kg。</w:t>
            </w:r>
          </w:p>
          <w:p w14:paraId="13EF5F7D">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▲3、韦氏硬度≥8，规定非比例延伸强度≥110，断后伸长率≥8%，抗拉强度≥110N/mm²。</w:t>
            </w:r>
          </w:p>
          <w:p w14:paraId="3A10DA84">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注：以上技术标准1-3项需提供2022年01月01日至本项目开标截止日经CMA或CNAS认证的第三方检测机构出具的检测报告(检测报告中带二维码可查询辩真伪，受检单位必须与所投产品制造商名称一致）,每项检测结果须在同一份检测报告中体现，未按要求提供或者每缺一项则该项按负偏离扣分。</w:t>
            </w:r>
          </w:p>
        </w:tc>
      </w:tr>
      <w:tr w14:paraId="5A60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31603B8">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1EC14B7E">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3B04FD56">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32B87E14">
            <w:pPr>
              <w:jc w:val="center"/>
              <w:rPr>
                <w:rFonts w:hint="eastAsia" w:ascii="宋体" w:hAnsi="宋体" w:eastAsia="宋体" w:cs="宋体"/>
                <w:b w:val="0"/>
                <w:bCs/>
                <w:i w:val="0"/>
                <w:iCs w:val="0"/>
                <w:color w:val="FF0000"/>
                <w:kern w:val="0"/>
                <w:sz w:val="21"/>
                <w:szCs w:val="21"/>
                <w:highlight w:val="none"/>
                <w:u w:val="none"/>
                <w:lang w:val="en-US" w:eastAsia="zh-CN" w:bidi="ar"/>
              </w:rPr>
            </w:pPr>
          </w:p>
          <w:p w14:paraId="3717DD3C">
            <w:pPr>
              <w:jc w:val="cente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6</w:t>
            </w:r>
          </w:p>
        </w:tc>
        <w:tc>
          <w:tcPr>
            <w:tcW w:w="900" w:type="dxa"/>
            <w:tcBorders>
              <w:top w:val="single" w:color="auto" w:sz="4" w:space="0"/>
              <w:left w:val="single" w:color="auto" w:sz="4" w:space="0"/>
              <w:bottom w:val="single" w:color="auto" w:sz="4" w:space="0"/>
              <w:right w:val="single" w:color="auto" w:sz="4" w:space="0"/>
            </w:tcBorders>
            <w:noWrap w:val="0"/>
            <w:vAlign w:val="top"/>
          </w:tcPr>
          <w:p w14:paraId="1A1D9EA9">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p w14:paraId="0276B645">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p w14:paraId="0B89F656">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p w14:paraId="662130EC">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p w14:paraId="6D058200">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轨道（罗马杆）</w:t>
            </w:r>
          </w:p>
        </w:tc>
        <w:tc>
          <w:tcPr>
            <w:tcW w:w="8091" w:type="dxa"/>
            <w:tcBorders>
              <w:top w:val="single" w:color="auto" w:sz="4" w:space="0"/>
              <w:left w:val="single" w:color="auto" w:sz="4" w:space="0"/>
              <w:bottom w:val="single" w:color="auto" w:sz="4" w:space="0"/>
              <w:right w:val="single" w:color="auto" w:sz="4" w:space="0"/>
            </w:tcBorders>
            <w:noWrap w:val="0"/>
            <w:vAlign w:val="top"/>
          </w:tcPr>
          <w:p w14:paraId="71CD9765">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color w:val="FF0000"/>
                <w:sz w:val="21"/>
                <w:szCs w:val="21"/>
                <w:highlight w:val="none"/>
              </w:rPr>
              <w:t>▲</w:t>
            </w:r>
            <w:r>
              <w:rPr>
                <w:rFonts w:hint="eastAsia" w:ascii="宋体" w:hAnsi="宋体" w:eastAsia="宋体" w:cs="宋体"/>
                <w:b w:val="0"/>
                <w:bCs/>
                <w:color w:val="FF0000"/>
                <w:sz w:val="21"/>
                <w:szCs w:val="21"/>
                <w:highlight w:val="none"/>
                <w:lang w:val="en-US" w:eastAsia="zh-CN"/>
              </w:rPr>
              <w:t>1、</w:t>
            </w:r>
            <w:r>
              <w:rPr>
                <w:rFonts w:hint="eastAsia" w:ascii="宋体" w:hAnsi="宋体" w:eastAsia="宋体" w:cs="宋体"/>
                <w:b w:val="0"/>
                <w:bCs/>
                <w:i w:val="0"/>
                <w:iCs w:val="0"/>
                <w:color w:val="FF0000"/>
                <w:kern w:val="0"/>
                <w:sz w:val="21"/>
                <w:szCs w:val="21"/>
                <w:highlight w:val="none"/>
                <w:u w:val="none"/>
                <w:lang w:val="en-US" w:eastAsia="zh-CN" w:bidi="ar"/>
              </w:rPr>
              <w:t>材质：原生铝材；直径：±2.8cm，壁厚≥1cm，颜色：晶泳瓷白、木纹金色、木纹银色等</w:t>
            </w:r>
          </w:p>
          <w:p w14:paraId="411949DC">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▲2、工艺：电泳喷漆；承重：85kg以上；</w:t>
            </w:r>
          </w:p>
          <w:p w14:paraId="185311F2">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▲3、配件：装饰头2个/根，安装座5个/6米，吊环单轨8个/米</w:t>
            </w:r>
          </w:p>
          <w:p w14:paraId="629E1C3B">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4、特点：不氧化不生锈、硬度高、耐磨性强；安装要求：顶装，墙装。挂钩及挂环每8个/米，道轨支点每幅3个，用塑料胀塞加木螺丝安装加固，全部螺丝暗藏不外露，所用螺丝钉不能小于4mm*5mm。</w:t>
            </w:r>
          </w:p>
        </w:tc>
      </w:tr>
      <w:tr w14:paraId="757E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8" w:type="dxa"/>
            <w:tcBorders>
              <w:top w:val="single" w:color="auto" w:sz="4" w:space="0"/>
              <w:left w:val="single" w:color="auto" w:sz="4" w:space="0"/>
              <w:bottom w:val="single" w:color="auto" w:sz="4" w:space="0"/>
              <w:right w:val="single" w:color="auto" w:sz="4" w:space="0"/>
            </w:tcBorders>
            <w:noWrap w:val="0"/>
            <w:vAlign w:val="top"/>
          </w:tcPr>
          <w:p w14:paraId="4D1A26FD">
            <w:pPr>
              <w:pStyle w:val="6"/>
              <w:numPr>
                <w:ilvl w:val="0"/>
                <w:numId w:val="0"/>
              </w:numPr>
              <w:spacing w:line="240" w:lineRule="auto"/>
              <w:jc w:val="center"/>
              <w:rPr>
                <w:rFonts w:hint="eastAsia" w:ascii="宋体" w:hAnsi="宋体" w:eastAsia="宋体" w:cs="宋体"/>
                <w:b w:val="0"/>
                <w:bCs/>
                <w:i w:val="0"/>
                <w:iCs w:val="0"/>
                <w:color w:val="FF0000"/>
                <w:kern w:val="0"/>
                <w:sz w:val="21"/>
                <w:szCs w:val="21"/>
                <w:highlight w:val="none"/>
                <w:u w:val="none"/>
                <w:lang w:val="en-US" w:eastAsia="zh-CN" w:bidi="ar"/>
              </w:rPr>
            </w:pPr>
          </w:p>
          <w:p w14:paraId="2B7D7EF7">
            <w:pPr>
              <w:pStyle w:val="6"/>
              <w:numPr>
                <w:ilvl w:val="0"/>
                <w:numId w:val="0"/>
              </w:numPr>
              <w:spacing w:line="240" w:lineRule="auto"/>
              <w:jc w:val="center"/>
              <w:rPr>
                <w:rFonts w:hint="eastAsia" w:ascii="宋体" w:hAnsi="宋体" w:eastAsia="宋体" w:cs="宋体"/>
                <w:b w:val="0"/>
                <w:bCs/>
                <w:i w:val="0"/>
                <w:iCs w:val="0"/>
                <w:color w:val="FF0000"/>
                <w:kern w:val="0"/>
                <w:sz w:val="21"/>
                <w:szCs w:val="21"/>
                <w:highlight w:val="none"/>
                <w:u w:val="none"/>
                <w:lang w:val="en-US" w:eastAsia="zh-CN" w:bidi="ar"/>
              </w:rPr>
            </w:pPr>
          </w:p>
          <w:p w14:paraId="26A7271D">
            <w:pPr>
              <w:pStyle w:val="6"/>
              <w:numPr>
                <w:ilvl w:val="0"/>
                <w:numId w:val="0"/>
              </w:numPr>
              <w:spacing w:line="240" w:lineRule="auto"/>
              <w:jc w:val="center"/>
              <w:rPr>
                <w:rFonts w:hint="eastAsia" w:ascii="宋体" w:hAnsi="宋体" w:eastAsia="宋体" w:cs="宋体"/>
                <w:b w:val="0"/>
                <w:bCs/>
                <w:i w:val="0"/>
                <w:iCs w:val="0"/>
                <w:color w:val="FF0000"/>
                <w:kern w:val="0"/>
                <w:sz w:val="21"/>
                <w:szCs w:val="21"/>
                <w:highlight w:val="none"/>
                <w:u w:val="none"/>
                <w:lang w:val="en-US" w:eastAsia="zh-CN" w:bidi="ar"/>
              </w:rPr>
            </w:pPr>
          </w:p>
          <w:p w14:paraId="4C5E6028">
            <w:pPr>
              <w:pStyle w:val="6"/>
              <w:numPr>
                <w:ilvl w:val="0"/>
                <w:numId w:val="0"/>
              </w:numPr>
              <w:spacing w:line="240" w:lineRule="auto"/>
              <w:jc w:val="center"/>
              <w:rPr>
                <w:rFonts w:hint="eastAsia" w:ascii="宋体" w:hAnsi="宋体" w:eastAsia="宋体" w:cs="宋体"/>
                <w:b w:val="0"/>
                <w:bCs/>
                <w:i w:val="0"/>
                <w:iCs w:val="0"/>
                <w:color w:val="FF0000"/>
                <w:kern w:val="0"/>
                <w:sz w:val="21"/>
                <w:szCs w:val="21"/>
                <w:highlight w:val="none"/>
                <w:u w:val="none"/>
                <w:lang w:val="en-US" w:eastAsia="zh-CN" w:bidi="ar"/>
              </w:rPr>
            </w:pPr>
          </w:p>
          <w:p w14:paraId="21892C62">
            <w:pPr>
              <w:pStyle w:val="6"/>
              <w:numPr>
                <w:ilvl w:val="0"/>
                <w:numId w:val="0"/>
              </w:numPr>
              <w:spacing w:line="240" w:lineRule="auto"/>
              <w:jc w:val="center"/>
              <w:rPr>
                <w:rFonts w:hint="eastAsia" w:ascii="宋体" w:hAnsi="宋体" w:eastAsia="宋体" w:cs="宋体"/>
                <w:b w:val="0"/>
                <w:bCs/>
                <w:i w:val="0"/>
                <w:iCs w:val="0"/>
                <w:color w:val="FF0000"/>
                <w:kern w:val="0"/>
                <w:sz w:val="21"/>
                <w:szCs w:val="21"/>
                <w:highlight w:val="none"/>
                <w:u w:val="none"/>
                <w:lang w:val="en-US" w:eastAsia="zh-CN" w:bidi="ar"/>
              </w:rPr>
            </w:pPr>
          </w:p>
          <w:p w14:paraId="45C17869">
            <w:pPr>
              <w:pStyle w:val="6"/>
              <w:numPr>
                <w:ilvl w:val="0"/>
                <w:numId w:val="0"/>
              </w:numPr>
              <w:spacing w:line="240" w:lineRule="auto"/>
              <w:jc w:val="center"/>
              <w:rPr>
                <w:rFonts w:hint="eastAsia" w:ascii="宋体" w:hAnsi="宋体" w:eastAsia="宋体" w:cs="宋体"/>
                <w:b w:val="0"/>
                <w:bCs/>
                <w:i w:val="0"/>
                <w:iCs w:val="0"/>
                <w:color w:val="FF0000"/>
                <w:kern w:val="0"/>
                <w:sz w:val="21"/>
                <w:szCs w:val="21"/>
                <w:highlight w:val="none"/>
                <w:u w:val="none"/>
                <w:lang w:val="en-US" w:eastAsia="zh-CN" w:bidi="ar"/>
              </w:rPr>
            </w:pPr>
          </w:p>
          <w:p w14:paraId="2BC0C13E">
            <w:pPr>
              <w:pStyle w:val="6"/>
              <w:numPr>
                <w:ilvl w:val="0"/>
                <w:numId w:val="0"/>
              </w:numPr>
              <w:spacing w:line="240" w:lineRule="auto"/>
              <w:jc w:val="center"/>
              <w:rPr>
                <w:rFonts w:hint="eastAsia" w:ascii="宋体" w:hAnsi="宋体" w:eastAsia="宋体" w:cs="宋体"/>
                <w:b w:val="0"/>
                <w:bCs/>
                <w:i w:val="0"/>
                <w:iCs w:val="0"/>
                <w:color w:val="FF0000"/>
                <w:kern w:val="0"/>
                <w:sz w:val="21"/>
                <w:szCs w:val="21"/>
                <w:highlight w:val="none"/>
                <w:u w:val="none"/>
                <w:lang w:val="en-US" w:eastAsia="zh-CN" w:bidi="ar"/>
              </w:rPr>
            </w:pPr>
          </w:p>
          <w:p w14:paraId="390138D4">
            <w:pPr>
              <w:pStyle w:val="6"/>
              <w:numPr>
                <w:ilvl w:val="0"/>
                <w:numId w:val="0"/>
              </w:numPr>
              <w:spacing w:line="240" w:lineRule="auto"/>
              <w:jc w:val="center"/>
              <w:rPr>
                <w:rFonts w:hint="eastAsia" w:ascii="宋体" w:hAnsi="宋体" w:eastAsia="宋体" w:cs="宋体"/>
                <w:b w:val="0"/>
                <w:bCs/>
                <w:i w:val="0"/>
                <w:iCs w:val="0"/>
                <w:color w:val="FF0000"/>
                <w:kern w:val="0"/>
                <w:sz w:val="21"/>
                <w:szCs w:val="21"/>
                <w:highlight w:val="none"/>
                <w:u w:val="none"/>
                <w:lang w:val="en-US" w:eastAsia="zh-CN" w:bidi="ar"/>
              </w:rPr>
            </w:pPr>
          </w:p>
          <w:p w14:paraId="623C269F">
            <w:pPr>
              <w:pStyle w:val="6"/>
              <w:numPr>
                <w:ilvl w:val="0"/>
                <w:numId w:val="0"/>
              </w:numPr>
              <w:spacing w:line="240" w:lineRule="auto"/>
              <w:ind w:firstLine="420" w:firstLineChars="200"/>
              <w:jc w:val="center"/>
              <w:rPr>
                <w:rFonts w:hint="eastAsia" w:ascii="宋体" w:hAnsi="宋体" w:eastAsia="宋体" w:cs="宋体"/>
                <w:b w:val="0"/>
                <w:bCs/>
                <w:i w:val="0"/>
                <w:iCs w:val="0"/>
                <w:color w:val="FF0000"/>
                <w:kern w:val="0"/>
                <w:sz w:val="21"/>
                <w:szCs w:val="21"/>
                <w:highlight w:val="none"/>
                <w:u w:val="none"/>
                <w:lang w:val="en-US" w:eastAsia="zh-CN" w:bidi="ar"/>
              </w:rPr>
            </w:pPr>
          </w:p>
          <w:p w14:paraId="53A6DDDE">
            <w:pPr>
              <w:pStyle w:val="6"/>
              <w:numPr>
                <w:ilvl w:val="0"/>
                <w:numId w:val="0"/>
              </w:numPr>
              <w:spacing w:line="240" w:lineRule="auto"/>
              <w:ind w:firstLine="420" w:firstLineChars="200"/>
              <w:jc w:val="center"/>
              <w:rPr>
                <w:rFonts w:hint="eastAsia" w:ascii="宋体" w:hAnsi="宋体" w:eastAsia="宋体" w:cs="宋体"/>
                <w:b w:val="0"/>
                <w:bCs/>
                <w:i w:val="0"/>
                <w:iCs w:val="0"/>
                <w:color w:val="FF0000"/>
                <w:kern w:val="0"/>
                <w:sz w:val="21"/>
                <w:szCs w:val="21"/>
                <w:highlight w:val="none"/>
                <w:u w:val="none"/>
                <w:lang w:val="en-US" w:eastAsia="zh-CN" w:bidi="ar"/>
              </w:rPr>
            </w:pPr>
          </w:p>
          <w:p w14:paraId="5BD2D5BC">
            <w:pPr>
              <w:pStyle w:val="6"/>
              <w:numPr>
                <w:ilvl w:val="0"/>
                <w:numId w:val="0"/>
              </w:numPr>
              <w:spacing w:line="240" w:lineRule="auto"/>
              <w:ind w:firstLine="420" w:firstLineChars="200"/>
              <w:jc w:val="center"/>
              <w:rPr>
                <w:rFonts w:hint="eastAsia" w:ascii="宋体" w:hAnsi="宋体" w:eastAsia="宋体" w:cs="宋体"/>
                <w:b w:val="0"/>
                <w:bCs/>
                <w:i w:val="0"/>
                <w:iCs w:val="0"/>
                <w:color w:val="FF0000"/>
                <w:kern w:val="0"/>
                <w:sz w:val="21"/>
                <w:szCs w:val="21"/>
                <w:highlight w:val="none"/>
                <w:u w:val="none"/>
                <w:lang w:val="en-US" w:eastAsia="zh-CN" w:bidi="ar"/>
              </w:rPr>
            </w:pPr>
          </w:p>
          <w:p w14:paraId="5E83D155">
            <w:pPr>
              <w:pStyle w:val="6"/>
              <w:numPr>
                <w:ilvl w:val="0"/>
                <w:numId w:val="0"/>
              </w:numPr>
              <w:spacing w:line="240" w:lineRule="auto"/>
              <w:ind w:firstLine="420" w:firstLineChars="200"/>
              <w:jc w:val="center"/>
              <w:rPr>
                <w:rFonts w:hint="eastAsia" w:ascii="宋体" w:hAnsi="宋体" w:eastAsia="宋体" w:cs="宋体"/>
                <w:b w:val="0"/>
                <w:bCs/>
                <w:i w:val="0"/>
                <w:iCs w:val="0"/>
                <w:color w:val="FF0000"/>
                <w:kern w:val="0"/>
                <w:sz w:val="21"/>
                <w:szCs w:val="21"/>
                <w:highlight w:val="none"/>
                <w:u w:val="none"/>
                <w:lang w:val="en-US" w:eastAsia="zh-CN" w:bidi="ar"/>
              </w:rPr>
            </w:pPr>
          </w:p>
          <w:p w14:paraId="744BB175">
            <w:pPr>
              <w:pStyle w:val="6"/>
              <w:numPr>
                <w:ilvl w:val="0"/>
                <w:numId w:val="0"/>
              </w:numPr>
              <w:spacing w:line="240" w:lineRule="auto"/>
              <w:ind w:firstLine="420" w:firstLineChars="200"/>
              <w:jc w:val="center"/>
              <w:rPr>
                <w:rFonts w:hint="eastAsia" w:ascii="宋体" w:hAnsi="宋体" w:eastAsia="宋体" w:cs="宋体"/>
                <w:b w:val="0"/>
                <w:bCs/>
                <w:i w:val="0"/>
                <w:iCs w:val="0"/>
                <w:color w:val="FF0000"/>
                <w:kern w:val="0"/>
                <w:sz w:val="21"/>
                <w:szCs w:val="21"/>
                <w:highlight w:val="none"/>
                <w:u w:val="none"/>
                <w:lang w:val="en-US" w:eastAsia="zh-CN" w:bidi="ar"/>
              </w:rPr>
            </w:pPr>
          </w:p>
          <w:p w14:paraId="62A3CBB5">
            <w:pPr>
              <w:pStyle w:val="6"/>
              <w:numPr>
                <w:ilvl w:val="0"/>
                <w:numId w:val="0"/>
              </w:numPr>
              <w:spacing w:line="240" w:lineRule="auto"/>
              <w:ind w:firstLine="420" w:firstLineChars="200"/>
              <w:jc w:val="center"/>
              <w:rPr>
                <w:rFonts w:hint="eastAsia" w:ascii="宋体" w:hAnsi="宋体" w:eastAsia="宋体" w:cs="宋体"/>
                <w:b w:val="0"/>
                <w:bCs/>
                <w:i w:val="0"/>
                <w:iCs w:val="0"/>
                <w:color w:val="FF0000"/>
                <w:kern w:val="0"/>
                <w:sz w:val="21"/>
                <w:szCs w:val="21"/>
                <w:highlight w:val="none"/>
                <w:u w:val="none"/>
                <w:lang w:val="en-US" w:eastAsia="zh-CN" w:bidi="ar"/>
              </w:rPr>
            </w:pPr>
          </w:p>
          <w:p w14:paraId="76BD7010">
            <w:pPr>
              <w:pStyle w:val="6"/>
              <w:numPr>
                <w:ilvl w:val="0"/>
                <w:numId w:val="0"/>
              </w:numPr>
              <w:spacing w:line="240" w:lineRule="auto"/>
              <w:ind w:firstLine="420" w:firstLineChars="200"/>
              <w:jc w:val="both"/>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7</w:t>
            </w:r>
          </w:p>
          <w:p w14:paraId="289F144D">
            <w:pPr>
              <w:pStyle w:val="6"/>
              <w:numPr>
                <w:ilvl w:val="0"/>
                <w:numId w:val="0"/>
              </w:numPr>
              <w:spacing w:line="240" w:lineRule="auto"/>
              <w:jc w:val="center"/>
              <w:rPr>
                <w:rFonts w:hint="eastAsia" w:ascii="宋体" w:hAnsi="宋体" w:eastAsia="宋体" w:cs="宋体"/>
                <w:b w:val="0"/>
                <w:bCs/>
                <w:i w:val="0"/>
                <w:iCs w:val="0"/>
                <w:color w:val="FF0000"/>
                <w:kern w:val="0"/>
                <w:sz w:val="21"/>
                <w:szCs w:val="21"/>
                <w:highlight w:val="none"/>
                <w:u w:val="none"/>
                <w:lang w:val="en-US" w:eastAsia="zh-CN" w:bidi="ar"/>
              </w:rPr>
            </w:pPr>
          </w:p>
          <w:p w14:paraId="5B87514D">
            <w:pPr>
              <w:pStyle w:val="6"/>
              <w:numPr>
                <w:ilvl w:val="0"/>
                <w:numId w:val="0"/>
              </w:numPr>
              <w:spacing w:line="240" w:lineRule="auto"/>
              <w:ind w:left="0" w:leftChars="0" w:firstLine="0" w:firstLineChars="0"/>
              <w:jc w:val="center"/>
              <w:rPr>
                <w:rFonts w:hint="eastAsia" w:ascii="宋体" w:hAnsi="宋体" w:eastAsia="宋体" w:cs="宋体"/>
                <w:b w:val="0"/>
                <w:bCs/>
                <w:i w:val="0"/>
                <w:iCs w:val="0"/>
                <w:color w:val="FF0000"/>
                <w:kern w:val="0"/>
                <w:sz w:val="21"/>
                <w:szCs w:val="21"/>
                <w:highlight w:val="none"/>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4449567">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302D83B9">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5C2CF380">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441D8B8C">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1292B7C5">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417BCFA9">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1769CCC5">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5C8775A5">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6CEE7BCB">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1D242E7A">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1A5A4F6B">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081202BE">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3F877178">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1DDD0814">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5D146A0D">
            <w:pPr>
              <w:pStyle w:val="6"/>
              <w:numPr>
                <w:ilvl w:val="0"/>
                <w:numId w:val="0"/>
              </w:numPr>
              <w:spacing w:line="240" w:lineRule="auto"/>
              <w:ind w:firstLine="210" w:firstLineChars="10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卷帘A款</w:t>
            </w:r>
          </w:p>
          <w:p w14:paraId="2B54FEFC">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（遮光环保面料，可消毒）</w:t>
            </w:r>
          </w:p>
        </w:tc>
        <w:tc>
          <w:tcPr>
            <w:tcW w:w="8091" w:type="dxa"/>
            <w:tcBorders>
              <w:top w:val="single" w:color="auto" w:sz="4" w:space="0"/>
              <w:left w:val="single" w:color="auto" w:sz="4" w:space="0"/>
              <w:bottom w:val="single" w:color="auto" w:sz="4" w:space="0"/>
              <w:right w:val="single" w:color="auto" w:sz="4" w:space="0"/>
            </w:tcBorders>
            <w:noWrap w:val="0"/>
            <w:vAlign w:val="top"/>
          </w:tcPr>
          <w:p w14:paraId="5BD065AE">
            <w:pPr>
              <w:numPr>
                <w:ilvl w:val="0"/>
                <w:numId w:val="0"/>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一、面料材质</w:t>
            </w:r>
          </w:p>
          <w:p w14:paraId="2244B2D6">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▲1、玻璃纤维（涂层除外）：100%；7厚度（mm）：≥0.3mm；检测标准GB/T3820-1997；燃烧性能：B1级，检测标准GB/T17591-2006；</w:t>
            </w:r>
          </w:p>
          <w:p w14:paraId="75BBE321">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▲2、甲醛含量（mg/kg）：≦300，检测标准GB/T19817-2005；</w:t>
            </w:r>
          </w:p>
          <w:p w14:paraId="68D3834F">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3、PH值：4.0~9.0，检测标准GB/T19817-2005；</w:t>
            </w:r>
          </w:p>
          <w:p w14:paraId="584180A9">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4、染色牢度（级)：耐汗渍≥4、耐干摩擦≥4、耐水≥4、耐光≥4，检测标准GB/T5713-2013；</w:t>
            </w:r>
          </w:p>
          <w:p w14:paraId="300F6427">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5、重金属：镉＜10mg/kg，铅＜10mg/kg，检测标准GB/T 30157-2013</w:t>
            </w:r>
          </w:p>
          <w:p w14:paraId="4C432B08">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6、单位面积质量（g/㎡）：≥400；检测标准GB/T4669-2008；</w:t>
            </w:r>
          </w:p>
          <w:p w14:paraId="06EB6CD6">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▲7、遮光率（%）：100%，检测标准FZ/T62025-2015；</w:t>
            </w:r>
          </w:p>
          <w:p w14:paraId="6F2690D1">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▲8、断裂强力（N）：经向≥2000，纬向≥3000，检测标准GB/T3923.1-2013</w:t>
            </w:r>
          </w:p>
          <w:p w14:paraId="78E1CED3">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9、异味：无，检测标准GB/T18401-2010</w:t>
            </w:r>
          </w:p>
          <w:p w14:paraId="4AF5FF13">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10、可分解致癌芳香胺染料：禁用（限量值≦20mg/kg），检测标准GB/T19817-2005</w:t>
            </w:r>
          </w:p>
          <w:p w14:paraId="732C8835">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11、防紫外线性能：UPF&gt;40且T（UVA）AV&lt;5，检测标准GB/T18830-2009</w:t>
            </w:r>
          </w:p>
          <w:p w14:paraId="72702991">
            <w:pPr>
              <w:numPr>
                <w:ilvl w:val="0"/>
                <w:numId w:val="0"/>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注：以上技术标准1-11项需提供2022年01月01日至本项目开标截止日经CMA或CNAS认证的第三方检测机构出具的检测报告(检测报告中带二维码可查询辩真伪，受检单位必须与所投产品制造商名称一致）,每项检测结果须在同一份检测报告中体现，未按要求提供或者每缺一项则该项按负偏离扣分。</w:t>
            </w:r>
          </w:p>
          <w:p w14:paraId="2E630035">
            <w:pPr>
              <w:numPr>
                <w:ilvl w:val="0"/>
                <w:numId w:val="3"/>
              </w:numPr>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制头结构：</w:t>
            </w:r>
          </w:p>
          <w:p w14:paraId="0EF81C02">
            <w:pPr>
              <w:numPr>
                <w:ilvl w:val="0"/>
                <w:numId w:val="0"/>
              </w:numPr>
              <w:ind w:left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内置金属弹簧座，1:5的行星齿轮减速系统，系统省力效果好，高强度的尼龙工程塑料、金属芯的刹车技术：制尾限位系统，方便限位：可调限位器，调整方便：挂钩式制尾安装码系统，间隙小，安装方便。性能：1:5减速比，省力超过50%，最大称重≥15KG。</w:t>
            </w:r>
          </w:p>
          <w:p w14:paraId="106E3FBD">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三、拉珠：采用POM优质工程塑料，￠7拉珠，拉绳采用高强聚脂纤维。</w:t>
            </w:r>
          </w:p>
          <w:p w14:paraId="2625F196">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四、卷管：</w:t>
            </w:r>
          </w:p>
          <w:p w14:paraId="5E3EA4B4">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优质铝合金材质 直径：≥38mm  壁厚：≥1.6mm；</w:t>
            </w:r>
          </w:p>
          <w:p w14:paraId="3EC1601B">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采用双坑结构，加强筋数量≥4条；保证在≥2.5m范围内不产生弯曲变形；</w:t>
            </w:r>
          </w:p>
          <w:p w14:paraId="55288A14">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承重：对轨道施加≥30kg载荷，轨道未变形。</w:t>
            </w:r>
          </w:p>
          <w:p w14:paraId="0BEBA9E6">
            <w:pPr>
              <w:numPr>
                <w:ilvl w:val="0"/>
                <w:numId w:val="4"/>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底槽：</w:t>
            </w:r>
          </w:p>
          <w:p w14:paraId="4DB9A197">
            <w:pPr>
              <w:numPr>
                <w:ilvl w:val="0"/>
                <w:numId w:val="0"/>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优质铝合金扁管，壁厚：≥1.4mm，方形型底槽≥35mm*18mm，表面静电粉末喷涂烤漆，底部带有防撞静音条，底槽颜色与面料相配色。承重：对轨道施加≥30kg载荷，轨道未破坏。</w:t>
            </w:r>
          </w:p>
          <w:p w14:paraId="7CB2418C">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六、加工工艺：</w:t>
            </w:r>
          </w:p>
          <w:p w14:paraId="4F375F7D">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采用超声波裁切机进行标准裁切，保证裁切尺寸的标准及面料的平整性，面料无毛边；面料上端采用透明PVC焊条热频高压焊接，面料与底槽的连接采用透明PVC焊条高频热压焊接机进行焊接连接，焊接处平顺、无空隙、不外露。</w:t>
            </w:r>
          </w:p>
          <w:p w14:paraId="44479026">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tc>
      </w:tr>
      <w:tr w14:paraId="723E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8" w:type="dxa"/>
            <w:tcBorders>
              <w:top w:val="single" w:color="auto" w:sz="4" w:space="0"/>
              <w:left w:val="single" w:color="auto" w:sz="4" w:space="0"/>
              <w:bottom w:val="single" w:color="auto" w:sz="4" w:space="0"/>
              <w:right w:val="single" w:color="auto" w:sz="4" w:space="0"/>
            </w:tcBorders>
            <w:noWrap w:val="0"/>
            <w:vAlign w:val="top"/>
          </w:tcPr>
          <w:p w14:paraId="4448AFDB">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p w14:paraId="42F04795">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p w14:paraId="5252F7CE">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p w14:paraId="437E422A">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p w14:paraId="3B4B3E79">
            <w:pPr>
              <w:pStyle w:val="6"/>
              <w:numPr>
                <w:ilvl w:val="0"/>
                <w:numId w:val="0"/>
              </w:numPr>
              <w:spacing w:line="240" w:lineRule="auto"/>
              <w:ind w:left="0" w:leftChars="0" w:firstLine="210" w:firstLineChars="100"/>
              <w:rPr>
                <w:rFonts w:hint="eastAsia" w:ascii="宋体" w:hAnsi="宋体" w:eastAsia="宋体" w:cs="宋体"/>
                <w:b w:val="0"/>
                <w:bCs/>
                <w:i w:val="0"/>
                <w:iCs w:val="0"/>
                <w:color w:val="FF0000"/>
                <w:kern w:val="0"/>
                <w:sz w:val="21"/>
                <w:szCs w:val="21"/>
                <w:highlight w:val="none"/>
                <w:u w:val="none"/>
                <w:lang w:val="en-US" w:eastAsia="zh-CN" w:bidi="ar"/>
              </w:rPr>
            </w:pPr>
          </w:p>
          <w:p w14:paraId="3FD488A6">
            <w:pPr>
              <w:pStyle w:val="6"/>
              <w:numPr>
                <w:ilvl w:val="0"/>
                <w:numId w:val="0"/>
              </w:numPr>
              <w:spacing w:line="240" w:lineRule="auto"/>
              <w:ind w:left="0" w:leftChars="0" w:firstLine="210" w:firstLineChars="100"/>
              <w:rPr>
                <w:rFonts w:hint="eastAsia" w:ascii="宋体" w:hAnsi="宋体" w:eastAsia="宋体" w:cs="宋体"/>
                <w:b w:val="0"/>
                <w:bCs/>
                <w:i w:val="0"/>
                <w:iCs w:val="0"/>
                <w:color w:val="FF0000"/>
                <w:kern w:val="0"/>
                <w:sz w:val="21"/>
                <w:szCs w:val="21"/>
                <w:highlight w:val="none"/>
                <w:u w:val="none"/>
                <w:lang w:val="en-US" w:eastAsia="zh-CN" w:bidi="ar"/>
              </w:rPr>
            </w:pPr>
          </w:p>
          <w:p w14:paraId="718C5509">
            <w:pPr>
              <w:pStyle w:val="6"/>
              <w:numPr>
                <w:ilvl w:val="0"/>
                <w:numId w:val="0"/>
              </w:numPr>
              <w:spacing w:line="240" w:lineRule="auto"/>
              <w:ind w:left="0" w:leftChars="0" w:firstLine="210" w:firstLineChars="100"/>
              <w:rPr>
                <w:rFonts w:hint="eastAsia" w:ascii="宋体" w:hAnsi="宋体" w:eastAsia="宋体" w:cs="宋体"/>
                <w:b w:val="0"/>
                <w:bCs/>
                <w:i w:val="0"/>
                <w:iCs w:val="0"/>
                <w:color w:val="FF0000"/>
                <w:kern w:val="0"/>
                <w:sz w:val="21"/>
                <w:szCs w:val="21"/>
                <w:highlight w:val="none"/>
                <w:u w:val="none"/>
                <w:lang w:val="en-US" w:eastAsia="zh-CN" w:bidi="ar"/>
              </w:rPr>
            </w:pPr>
          </w:p>
          <w:p w14:paraId="09307FC7">
            <w:pPr>
              <w:pStyle w:val="6"/>
              <w:numPr>
                <w:ilvl w:val="0"/>
                <w:numId w:val="0"/>
              </w:numPr>
              <w:spacing w:line="240" w:lineRule="auto"/>
              <w:ind w:left="0" w:leftChars="0" w:firstLine="210" w:firstLineChars="100"/>
              <w:rPr>
                <w:rFonts w:hint="eastAsia" w:ascii="宋体" w:hAnsi="宋体" w:eastAsia="宋体" w:cs="宋体"/>
                <w:b w:val="0"/>
                <w:bCs/>
                <w:i w:val="0"/>
                <w:iCs w:val="0"/>
                <w:color w:val="FF0000"/>
                <w:kern w:val="0"/>
                <w:sz w:val="21"/>
                <w:szCs w:val="21"/>
                <w:highlight w:val="none"/>
                <w:u w:val="none"/>
                <w:lang w:val="en-US" w:eastAsia="zh-CN" w:bidi="ar"/>
              </w:rPr>
            </w:pPr>
          </w:p>
          <w:p w14:paraId="4612F565">
            <w:pPr>
              <w:pStyle w:val="6"/>
              <w:numPr>
                <w:ilvl w:val="0"/>
                <w:numId w:val="0"/>
              </w:numPr>
              <w:spacing w:line="240" w:lineRule="auto"/>
              <w:ind w:left="0" w:leftChars="0" w:firstLine="210" w:firstLineChars="100"/>
              <w:rPr>
                <w:rFonts w:hint="eastAsia" w:ascii="宋体" w:hAnsi="宋体" w:eastAsia="宋体" w:cs="宋体"/>
                <w:b w:val="0"/>
                <w:bCs/>
                <w:i w:val="0"/>
                <w:iCs w:val="0"/>
                <w:color w:val="FF0000"/>
                <w:kern w:val="0"/>
                <w:sz w:val="21"/>
                <w:szCs w:val="21"/>
                <w:highlight w:val="none"/>
                <w:u w:val="none"/>
                <w:lang w:val="en-US" w:eastAsia="zh-CN" w:bidi="ar"/>
              </w:rPr>
            </w:pPr>
          </w:p>
          <w:p w14:paraId="35534628">
            <w:pPr>
              <w:pStyle w:val="6"/>
              <w:numPr>
                <w:ilvl w:val="0"/>
                <w:numId w:val="0"/>
              </w:numPr>
              <w:spacing w:line="240" w:lineRule="auto"/>
              <w:ind w:left="0" w:leftChars="0" w:firstLine="210" w:firstLineChars="10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8</w:t>
            </w:r>
          </w:p>
        </w:tc>
        <w:tc>
          <w:tcPr>
            <w:tcW w:w="900" w:type="dxa"/>
            <w:tcBorders>
              <w:top w:val="single" w:color="auto" w:sz="4" w:space="0"/>
              <w:left w:val="single" w:color="auto" w:sz="4" w:space="0"/>
              <w:bottom w:val="single" w:color="auto" w:sz="4" w:space="0"/>
              <w:right w:val="single" w:color="auto" w:sz="4" w:space="0"/>
            </w:tcBorders>
            <w:noWrap w:val="0"/>
            <w:vAlign w:val="top"/>
          </w:tcPr>
          <w:p w14:paraId="37BA4242">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5B9D7278">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24B80F7D">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6CDAEFA9">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120F5364">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0F258DD1">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20D6A564">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4CAA2F6A">
            <w:pPr>
              <w:pStyle w:val="6"/>
              <w:numPr>
                <w:ilvl w:val="0"/>
                <w:numId w:val="0"/>
              </w:numPr>
              <w:spacing w:line="240" w:lineRule="auto"/>
              <w:rPr>
                <w:rFonts w:hint="eastAsia" w:ascii="宋体" w:hAnsi="宋体" w:eastAsia="宋体" w:cs="宋体"/>
                <w:b w:val="0"/>
                <w:bCs/>
                <w:i w:val="0"/>
                <w:iCs w:val="0"/>
                <w:color w:val="FF0000"/>
                <w:kern w:val="0"/>
                <w:sz w:val="21"/>
                <w:szCs w:val="21"/>
                <w:highlight w:val="none"/>
                <w:u w:val="none"/>
                <w:lang w:val="en-US" w:eastAsia="zh-CN" w:bidi="ar"/>
              </w:rPr>
            </w:pPr>
          </w:p>
          <w:p w14:paraId="34A47599">
            <w:pPr>
              <w:pStyle w:val="6"/>
              <w:numPr>
                <w:ilvl w:val="0"/>
                <w:numId w:val="0"/>
              </w:numPr>
              <w:spacing w:line="240" w:lineRule="auto"/>
              <w:ind w:left="0" w:leftChars="0" w:firstLine="210" w:firstLineChars="10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卷帘B款</w:t>
            </w:r>
          </w:p>
          <w:p w14:paraId="4A3E5E1D">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（遮阳面料）</w:t>
            </w:r>
          </w:p>
        </w:tc>
        <w:tc>
          <w:tcPr>
            <w:tcW w:w="8091" w:type="dxa"/>
            <w:tcBorders>
              <w:top w:val="single" w:color="auto" w:sz="4" w:space="0"/>
              <w:left w:val="single" w:color="auto" w:sz="4" w:space="0"/>
              <w:bottom w:val="single" w:color="auto" w:sz="4" w:space="0"/>
              <w:right w:val="single" w:color="auto" w:sz="4" w:space="0"/>
            </w:tcBorders>
            <w:noWrap w:val="0"/>
            <w:vAlign w:val="top"/>
          </w:tcPr>
          <w:p w14:paraId="7CD80E4B">
            <w:pPr>
              <w:numPr>
                <w:ilvl w:val="0"/>
                <w:numId w:val="5"/>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面料材质</w:t>
            </w:r>
          </w:p>
          <w:p w14:paraId="623A0B37">
            <w:pPr>
              <w:numPr>
                <w:ilvl w:val="0"/>
                <w:numId w:val="0"/>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▲1、纤维含量：100%聚酯纤维；检测标准：FZ/T 01057.1-2007、FZ/T 01057.2-2007、FZ/T 01057.3-2007、FZ/T 01057.4-2007；</w:t>
            </w:r>
          </w:p>
          <w:p w14:paraId="22DB5053">
            <w:pPr>
              <w:numPr>
                <w:ilvl w:val="0"/>
                <w:numId w:val="0"/>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单位面积质量（g/㎡）：500-510；检测标准：GB/T4669-2008；</w:t>
            </w:r>
          </w:p>
          <w:p w14:paraId="312C37A8">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▲2、耐光色牢度≥4级，耐汗渍摩擦色牢度变色≥4，沾色≥4符合GB/T3922-2013，GB/T8427-2019标准；</w:t>
            </w:r>
          </w:p>
          <w:p w14:paraId="0E659283">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▲3、纺织品燃烧性能：B1级：氧指数OI32%-35%，损毁长度10mm-15mm，续燃时间0s-2s，阴燃时间0s-2s；燃烧滴落物未引起脱脂棉燃烧或阴燃；符合GBGB/T8624-2012标准；</w:t>
            </w:r>
          </w:p>
          <w:p w14:paraId="01AC4DD6">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4、水洗尺寸变化率：优等品 符合GB/T 19817-2005标准；</w:t>
            </w:r>
          </w:p>
          <w:p w14:paraId="1579DC56">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5、甲醛含量：未检出、符合GB/T2912.2-2009标准</w:t>
            </w:r>
          </w:p>
          <w:p w14:paraId="4BD90D68">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PH值：4-9、符合GB/T7573-2009标准</w:t>
            </w:r>
          </w:p>
          <w:p w14:paraId="4BA9700A">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异味：无、符合GB/T18401-2010标准</w:t>
            </w:r>
          </w:p>
          <w:p w14:paraId="660D9DD0">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可分解致癌芳香胺染料：未检出；符合标准（符合GB/T17592-2011标准）；</w:t>
            </w:r>
          </w:p>
          <w:p w14:paraId="4BB22BB4">
            <w:pPr>
              <w:numPr>
                <w:ilvl w:val="0"/>
                <w:numId w:val="0"/>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注：以上技术标准1-5项需提供2022年01月01日至本项目开标截止日经CMA或CNAS认证的第三方检测机构出具的检测报告(检测报告中带二维码可查询辩真伪，受检单位必须与所投产品制造商名称一致）,每项检测结果须在同一份检测报告中体现，未按要求提供或者每缺一项则该项按负偏离扣分。</w:t>
            </w:r>
          </w:p>
          <w:p w14:paraId="0A5DFC1D">
            <w:pPr>
              <w:numPr>
                <w:ilvl w:val="0"/>
                <w:numId w:val="6"/>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制头结构：</w:t>
            </w:r>
          </w:p>
          <w:p w14:paraId="59838C63">
            <w:pPr>
              <w:numPr>
                <w:ilvl w:val="0"/>
                <w:numId w:val="0"/>
              </w:num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内置金属弹簧座，1:5的行星齿轮减速系统，系统省力效果好，高强度的尼龙工程塑料、金属芯的刹车技术：制尾限位系统，方便限位：可调限位器，调整方便：挂钩式制尾安装码系统，间隙小，安装方便。性能：1:5减速比，省力超过50%，最大称重≥15KG。</w:t>
            </w:r>
          </w:p>
          <w:p w14:paraId="25D1823B">
            <w:pPr>
              <w:numPr>
                <w:ilvl w:val="0"/>
                <w:numId w:val="6"/>
              </w:numPr>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拉珠：</w:t>
            </w:r>
          </w:p>
          <w:p w14:paraId="0666168B">
            <w:pPr>
              <w:numPr>
                <w:ilvl w:val="0"/>
                <w:numId w:val="0"/>
              </w:numPr>
              <w:ind w:left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采用POM优质工程塑料，￠7拉珠，拉绳采用高强聚脂纤维。</w:t>
            </w:r>
          </w:p>
          <w:p w14:paraId="77EF350D">
            <w:pPr>
              <w:numPr>
                <w:ilvl w:val="0"/>
                <w:numId w:val="6"/>
              </w:numPr>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上管：</w:t>
            </w:r>
          </w:p>
          <w:p w14:paraId="716835B9">
            <w:pPr>
              <w:numPr>
                <w:ilvl w:val="0"/>
                <w:numId w:val="0"/>
              </w:numPr>
              <w:ind w:leftChars="0"/>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管体采用优质铝型材，圆管内直径≥∅38.00mm,内有多筋位设计，增加强度，符合标准。规定非比例延伸强度≥160MPa; 抗拉强度≥190MPa;断后伸长率≥10%。韦氏硬度≥12；壁厚≥1.4mm。承重：对轨道施加30kg载荷，轨道未变形。</w:t>
            </w:r>
          </w:p>
          <w:p w14:paraId="5C8FBA5F">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五、下杆：</w:t>
            </w:r>
          </w:p>
          <w:p w14:paraId="7D83A0B6">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优质铝合金扁管，水滴型下梁，外观尺寸≥32mm*11mm;喷涂厚度为≥6U±1U,符合国家标准GB3380-83.规定非比例延伸强度≥160MPa; 抗拉强度≥190MPa;断后伸长率≥17%。韦氏硬度≥12；壁厚≥1.04mm。干附着性：0级，承重：对轨道施加30kg载荷，轨道未破坏。</w:t>
            </w:r>
          </w:p>
          <w:p w14:paraId="7B0597B6">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六、加工工艺：</w:t>
            </w:r>
          </w:p>
          <w:p w14:paraId="460E2C8B">
            <w:pPr>
              <w:rPr>
                <w:rFonts w:hint="eastAsia" w:ascii="宋体" w:hAnsi="宋体" w:eastAsia="宋体" w:cs="宋体"/>
                <w:b w:val="0"/>
                <w:bCs/>
                <w:i w:val="0"/>
                <w:iCs w:val="0"/>
                <w:color w:val="FF0000"/>
                <w:kern w:val="0"/>
                <w:sz w:val="21"/>
                <w:szCs w:val="21"/>
                <w:highlight w:val="none"/>
                <w:u w:val="none"/>
                <w:lang w:val="en-US" w:eastAsia="zh-CN" w:bidi="ar"/>
              </w:rPr>
            </w:pPr>
            <w:r>
              <w:rPr>
                <w:rFonts w:hint="eastAsia" w:ascii="宋体" w:hAnsi="宋体" w:eastAsia="宋体" w:cs="宋体"/>
                <w:b w:val="0"/>
                <w:bCs/>
                <w:i w:val="0"/>
                <w:iCs w:val="0"/>
                <w:color w:val="FF0000"/>
                <w:kern w:val="0"/>
                <w:sz w:val="21"/>
                <w:szCs w:val="21"/>
                <w:highlight w:val="none"/>
                <w:u w:val="none"/>
                <w:lang w:val="en-US" w:eastAsia="zh-CN" w:bidi="ar"/>
              </w:rPr>
              <w:t>采用超声波裁切机进行标准裁切，保证裁切尺寸的标准及面料的平整性，面料无毛边；面料上端采用透明PVC焊条热频高压焊接，面料与底槽的连接采用透明PVC焊条高频热压焊接机进行焊接连接，焊接处平顺、无空隙、不外露。</w:t>
            </w:r>
          </w:p>
          <w:p w14:paraId="6DA2ECF5">
            <w:pPr>
              <w:pStyle w:val="6"/>
              <w:numPr>
                <w:ilvl w:val="0"/>
                <w:numId w:val="0"/>
              </w:numPr>
              <w:spacing w:line="240" w:lineRule="auto"/>
              <w:ind w:left="0" w:leftChars="0" w:firstLine="0" w:firstLineChars="0"/>
              <w:rPr>
                <w:rFonts w:hint="eastAsia" w:ascii="宋体" w:hAnsi="宋体" w:eastAsia="宋体" w:cs="宋体"/>
                <w:b w:val="0"/>
                <w:bCs/>
                <w:i w:val="0"/>
                <w:iCs w:val="0"/>
                <w:color w:val="FF0000"/>
                <w:kern w:val="0"/>
                <w:sz w:val="21"/>
                <w:szCs w:val="21"/>
                <w:highlight w:val="none"/>
                <w:u w:val="none"/>
                <w:lang w:val="en-US" w:eastAsia="zh-CN" w:bidi="ar"/>
              </w:rPr>
            </w:pPr>
          </w:p>
        </w:tc>
      </w:tr>
    </w:tbl>
    <w:p w14:paraId="5C986C6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p>
    <w:p w14:paraId="54338AD1">
      <w:pPr>
        <w:pStyle w:val="2"/>
        <w:rPr>
          <w:rFonts w:hint="eastAsia" w:ascii="宋体" w:hAnsi="宋体" w:eastAsia="宋体" w:cs="Times New Roman"/>
          <w:b/>
          <w:bCs/>
          <w:color w:val="FF0000"/>
          <w:szCs w:val="21"/>
          <w:highlight w:val="none"/>
          <w:lang w:val="en-US" w:eastAsia="zh-CN"/>
        </w:rPr>
      </w:pPr>
    </w:p>
    <w:p w14:paraId="5E82F9A6">
      <w:pPr>
        <w:keepNext w:val="0"/>
        <w:keepLines w:val="0"/>
        <w:pageBreakBefore w:val="0"/>
        <w:widowControl/>
        <w:numPr>
          <w:ilvl w:val="0"/>
          <w:numId w:val="6"/>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Times New Roman"/>
          <w:b/>
          <w:bCs/>
          <w:color w:val="FF0000"/>
          <w:szCs w:val="21"/>
          <w:highlight w:val="none"/>
          <w:lang w:val="en-US" w:eastAsia="zh-CN"/>
        </w:rPr>
        <w:t>商务</w:t>
      </w:r>
      <w:r>
        <w:rPr>
          <w:rFonts w:hint="eastAsia" w:ascii="宋体" w:hAnsi="宋体" w:cs="Times New Roman"/>
          <w:b/>
          <w:bCs/>
          <w:color w:val="FF0000"/>
          <w:szCs w:val="21"/>
          <w:highlight w:val="none"/>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highlight w:val="yellow"/>
        </w:rPr>
        <w:t>★</w:t>
      </w:r>
      <w:r>
        <w:rPr>
          <w:rFonts w:hint="eastAsia" w:ascii="宋体" w:hAnsi="宋体" w:eastAsia="宋体" w:cs="宋体"/>
          <w:bCs/>
          <w:color w:val="FF0000"/>
          <w:kern w:val="0"/>
          <w:sz w:val="18"/>
          <w:szCs w:val="18"/>
          <w:highlight w:val="yellow"/>
          <w:lang w:val="en-US" w:eastAsia="zh-CN"/>
        </w:rPr>
        <w:t>”“▲”，须按序号逐条响应）</w:t>
      </w:r>
    </w:p>
    <w:p w14:paraId="38461026">
      <w:pPr>
        <w:pStyle w:val="2"/>
        <w:numPr>
          <w:ilvl w:val="0"/>
          <w:numId w:val="0"/>
        </w:numPr>
        <w:ind w:leftChars="0"/>
        <w:rPr>
          <w:rFonts w:hint="eastAsia"/>
          <w:lang w:val="en-US" w:eastAsia="zh-CN"/>
        </w:rPr>
      </w:pPr>
      <w:bookmarkStart w:id="2" w:name="_GoBack"/>
      <w:bookmarkEnd w:id="2"/>
    </w:p>
    <w:tbl>
      <w:tblPr>
        <w:tblStyle w:val="12"/>
        <w:tblpPr w:leftFromText="180" w:rightFromText="180" w:vertAnchor="text" w:horzAnchor="page" w:tblpX="1338" w:tblpY="516"/>
        <w:tblOverlap w:val="never"/>
        <w:tblW w:w="973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5"/>
        <w:gridCol w:w="8844"/>
      </w:tblGrid>
      <w:tr w14:paraId="58B859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trPr>
        <w:tc>
          <w:tcPr>
            <w:tcW w:w="895" w:type="dxa"/>
            <w:tcBorders>
              <w:right w:val="single" w:color="auto" w:sz="4" w:space="0"/>
            </w:tcBorders>
            <w:noWrap w:val="0"/>
            <w:vAlign w:val="top"/>
          </w:tcPr>
          <w:p w14:paraId="4560E90F">
            <w:pPr>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8844" w:type="dxa"/>
            <w:tcBorders>
              <w:left w:val="single" w:color="auto" w:sz="4" w:space="0"/>
            </w:tcBorders>
            <w:noWrap w:val="0"/>
            <w:vAlign w:val="top"/>
          </w:tcPr>
          <w:p w14:paraId="2ABBBFF8">
            <w:pPr>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招标商务要求</w:t>
            </w:r>
          </w:p>
        </w:tc>
      </w:tr>
      <w:tr w14:paraId="1D36B3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2" w:hRule="atLeast"/>
        </w:trPr>
        <w:tc>
          <w:tcPr>
            <w:tcW w:w="895" w:type="dxa"/>
            <w:noWrap w:val="0"/>
            <w:vAlign w:val="center"/>
          </w:tcPr>
          <w:p w14:paraId="54BA084F">
            <w:pPr>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val="0"/>
                <w:color w:val="FF0000"/>
                <w:kern w:val="0"/>
                <w:sz w:val="20"/>
                <w:szCs w:val="8"/>
                <w:highlight w:val="none"/>
                <w:lang w:val="en-US" w:eastAsia="zh-CN"/>
              </w:rPr>
              <w:t>售后服务要求</w:t>
            </w:r>
          </w:p>
        </w:tc>
        <w:tc>
          <w:tcPr>
            <w:tcW w:w="8844" w:type="dxa"/>
            <w:shd w:val="clear" w:color="auto" w:fill="auto"/>
            <w:noWrap w:val="0"/>
            <w:vAlign w:val="center"/>
          </w:tcPr>
          <w:p w14:paraId="57D79730">
            <w:pPr>
              <w:numPr>
                <w:ilvl w:val="0"/>
                <w:numId w:val="7"/>
              </w:num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货物自交货验收合格之日起质保期至少为一年。如采购方在收到货物后一个月内发现质量问题，中标方必须无条件换货或返修；如货物一年内出现质量问题，中标方应无条件给予免费返修；</w:t>
            </w:r>
          </w:p>
          <w:p w14:paraId="3589DC99">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2、接到通知电话24小时内赶到现场进行保修或更换（中标方必须提供售后24小时服务电话）；</w:t>
            </w:r>
          </w:p>
          <w:p w14:paraId="33522664">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3、中标方要保质保量，合格产品要符合上述技术参数要求；正常漂洗不掉色、不变形，符合国家质检局要求；</w:t>
            </w:r>
          </w:p>
          <w:p w14:paraId="02A4CFE1">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val="en-US" w:eastAsia="zh-CN"/>
              </w:rPr>
              <w:t>4、中标方接到采购方订单要求后3</w:t>
            </w:r>
            <w:r>
              <w:rPr>
                <w:rFonts w:hint="eastAsia" w:ascii="宋体" w:hAnsi="宋体" w:eastAsia="宋体" w:cs="宋体"/>
                <w:b w:val="0"/>
                <w:bCs/>
                <w:color w:val="FF0000"/>
                <w:kern w:val="0"/>
                <w:sz w:val="20"/>
                <w:szCs w:val="8"/>
                <w:highlight w:val="none"/>
                <w:lang w:eastAsia="zh-CN"/>
              </w:rPr>
              <w:t>个工作日上门量尺寸并提供色版供采购人选择，待采购人选定色版、款式、图案后安排下单生产，接到采购方通知下单生产订单，</w:t>
            </w:r>
            <w:r>
              <w:rPr>
                <w:rFonts w:hint="eastAsia" w:ascii="宋体" w:hAnsi="宋体" w:eastAsia="宋体" w:cs="宋体"/>
                <w:b w:val="0"/>
                <w:bCs/>
                <w:color w:val="FF0000"/>
                <w:kern w:val="0"/>
                <w:sz w:val="20"/>
                <w:szCs w:val="8"/>
                <w:highlight w:val="none"/>
                <w:lang w:val="en-US" w:eastAsia="zh-CN"/>
              </w:rPr>
              <w:t>1</w:t>
            </w:r>
            <w:r>
              <w:rPr>
                <w:rFonts w:hint="eastAsia" w:ascii="宋体" w:eastAsia="宋体" w:cs="宋体"/>
                <w:b w:val="0"/>
                <w:bCs/>
                <w:color w:val="FF0000"/>
                <w:kern w:val="0"/>
                <w:sz w:val="20"/>
                <w:szCs w:val="8"/>
                <w:highlight w:val="none"/>
                <w:lang w:val="en-US" w:eastAsia="zh-CN"/>
              </w:rPr>
              <w:t>0</w:t>
            </w:r>
            <w:r>
              <w:rPr>
                <w:rFonts w:hint="eastAsia" w:ascii="宋体" w:hAnsi="宋体" w:eastAsia="宋体" w:cs="宋体"/>
                <w:b w:val="0"/>
                <w:bCs/>
                <w:color w:val="FF0000"/>
                <w:kern w:val="0"/>
                <w:sz w:val="20"/>
                <w:szCs w:val="8"/>
                <w:highlight w:val="none"/>
                <w:lang w:eastAsia="zh-CN"/>
              </w:rPr>
              <w:t>日内完成交货</w:t>
            </w:r>
            <w:r>
              <w:rPr>
                <w:rFonts w:hint="eastAsia" w:ascii="宋体" w:eastAsia="宋体" w:cs="宋体"/>
                <w:b w:val="0"/>
                <w:bCs/>
                <w:color w:val="FF0000"/>
                <w:kern w:val="0"/>
                <w:sz w:val="20"/>
                <w:szCs w:val="8"/>
                <w:highlight w:val="none"/>
                <w:lang w:eastAsia="zh-CN"/>
              </w:rPr>
              <w:t>（</w:t>
            </w:r>
            <w:r>
              <w:rPr>
                <w:rFonts w:hint="eastAsia" w:ascii="宋体" w:eastAsia="宋体" w:cs="宋体"/>
                <w:b w:val="0"/>
                <w:bCs/>
                <w:color w:val="FF0000"/>
                <w:kern w:val="0"/>
                <w:sz w:val="20"/>
                <w:szCs w:val="8"/>
                <w:highlight w:val="none"/>
                <w:lang w:val="en-US" w:eastAsia="zh-CN"/>
              </w:rPr>
              <w:t>如果是紧急需要，则要求在需方规定的时间内完成</w:t>
            </w:r>
            <w:r>
              <w:rPr>
                <w:rFonts w:hint="eastAsia" w:ascii="宋体" w:eastAsia="宋体" w:cs="宋体"/>
                <w:b w:val="0"/>
                <w:bCs/>
                <w:color w:val="FF0000"/>
                <w:kern w:val="0"/>
                <w:sz w:val="20"/>
                <w:szCs w:val="8"/>
                <w:highlight w:val="none"/>
                <w:lang w:eastAsia="zh-CN"/>
              </w:rPr>
              <w:t>）</w:t>
            </w:r>
            <w:r>
              <w:rPr>
                <w:rFonts w:hint="eastAsia" w:ascii="宋体" w:hAnsi="宋体" w:eastAsia="宋体" w:cs="宋体"/>
                <w:b w:val="0"/>
                <w:bCs/>
                <w:color w:val="FF0000"/>
                <w:kern w:val="0"/>
                <w:sz w:val="20"/>
                <w:szCs w:val="8"/>
                <w:highlight w:val="none"/>
                <w:lang w:eastAsia="zh-CN"/>
              </w:rPr>
              <w:t>。</w:t>
            </w:r>
          </w:p>
          <w:p w14:paraId="7C77D1A1">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val="en-US" w:eastAsia="zh-CN"/>
              </w:rPr>
              <w:t>5</w:t>
            </w:r>
            <w:r>
              <w:rPr>
                <w:rFonts w:hint="eastAsia" w:ascii="宋体" w:hAnsi="宋体" w:eastAsia="宋体" w:cs="宋体"/>
                <w:b w:val="0"/>
                <w:bCs/>
                <w:color w:val="FF0000"/>
                <w:kern w:val="0"/>
                <w:sz w:val="20"/>
                <w:szCs w:val="8"/>
                <w:highlight w:val="none"/>
                <w:lang w:eastAsia="zh-CN"/>
              </w:rPr>
              <w:t>、中标方应将货物运送至采购方指定地点，交由采购方指定人员验收；产品运输的费用由中标方负责；</w:t>
            </w:r>
          </w:p>
          <w:p w14:paraId="3E3E1905">
            <w:pPr>
              <w:jc w:val="left"/>
              <w:rPr>
                <w:rFonts w:hint="eastAsia" w:ascii="宋体" w:hAnsi="宋体" w:eastAsia="宋体" w:cs="宋体"/>
                <w:color w:val="FF0000"/>
                <w:kern w:val="2"/>
                <w:sz w:val="21"/>
                <w:szCs w:val="21"/>
                <w:highlight w:val="none"/>
                <w:lang w:val="en-US" w:eastAsia="zh-Hans" w:bidi="ar-SA"/>
              </w:rPr>
            </w:pPr>
            <w:r>
              <w:rPr>
                <w:rFonts w:hint="eastAsia" w:ascii="宋体" w:hAnsi="宋体" w:eastAsia="宋体" w:cs="宋体"/>
                <w:b w:val="0"/>
                <w:bCs/>
                <w:color w:val="FF0000"/>
                <w:kern w:val="0"/>
                <w:sz w:val="20"/>
                <w:szCs w:val="8"/>
                <w:highlight w:val="none"/>
                <w:lang w:val="en-US" w:eastAsia="zh-CN"/>
              </w:rPr>
              <w:t>6</w:t>
            </w:r>
            <w:r>
              <w:rPr>
                <w:rFonts w:hint="eastAsia" w:ascii="宋体" w:hAnsi="宋体" w:eastAsia="宋体" w:cs="宋体"/>
                <w:b w:val="0"/>
                <w:bCs/>
                <w:color w:val="FF0000"/>
                <w:kern w:val="0"/>
                <w:sz w:val="20"/>
                <w:szCs w:val="8"/>
                <w:highlight w:val="none"/>
                <w:lang w:eastAsia="zh-CN"/>
              </w:rPr>
              <w:t>、如中标方在合同期内未按要求履行上述售后服务，中标方承担由此造成的所有损失。</w:t>
            </w:r>
          </w:p>
        </w:tc>
      </w:tr>
      <w:tr w14:paraId="54315F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6" w:hRule="atLeast"/>
        </w:trPr>
        <w:tc>
          <w:tcPr>
            <w:tcW w:w="895" w:type="dxa"/>
            <w:noWrap w:val="0"/>
            <w:vAlign w:val="center"/>
          </w:tcPr>
          <w:p w14:paraId="3F6CEAC5">
            <w:pPr>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val="0"/>
                <w:color w:val="FF0000"/>
                <w:kern w:val="0"/>
                <w:sz w:val="20"/>
                <w:szCs w:val="8"/>
                <w:highlight w:val="none"/>
                <w:lang w:val="en-US" w:eastAsia="zh-CN"/>
              </w:rPr>
              <w:t>验收</w:t>
            </w:r>
            <w:r>
              <w:rPr>
                <w:rFonts w:hint="eastAsia" w:ascii="宋体" w:hAnsi="宋体" w:eastAsia="宋体" w:cs="宋体"/>
                <w:b/>
                <w:bCs w:val="0"/>
                <w:color w:val="FF0000"/>
                <w:kern w:val="0"/>
                <w:sz w:val="20"/>
                <w:szCs w:val="8"/>
                <w:highlight w:val="none"/>
                <w:lang w:val="en-US" w:eastAsia="zh-CN"/>
              </w:rPr>
              <w:br w:type="textWrapping"/>
            </w:r>
            <w:r>
              <w:rPr>
                <w:rFonts w:hint="eastAsia" w:ascii="宋体" w:hAnsi="宋体" w:eastAsia="宋体" w:cs="宋体"/>
                <w:b/>
                <w:bCs w:val="0"/>
                <w:color w:val="FF0000"/>
                <w:kern w:val="0"/>
                <w:sz w:val="20"/>
                <w:szCs w:val="8"/>
                <w:highlight w:val="none"/>
                <w:lang w:val="en-US" w:eastAsia="zh-CN"/>
              </w:rPr>
              <w:t>方式</w:t>
            </w:r>
          </w:p>
        </w:tc>
        <w:tc>
          <w:tcPr>
            <w:tcW w:w="8844" w:type="dxa"/>
            <w:shd w:val="clear" w:color="auto" w:fill="auto"/>
            <w:noWrap w:val="0"/>
            <w:vAlign w:val="center"/>
          </w:tcPr>
          <w:p w14:paraId="55D2886E">
            <w:pPr>
              <w:numPr>
                <w:ilvl w:val="0"/>
                <w:numId w:val="8"/>
              </w:num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投标人货物经过双方检验认可后，签署验收报告，产品保修期自验收合格之日起算，由投标人、提供产品保修文件。</w:t>
            </w:r>
          </w:p>
          <w:p w14:paraId="7249FC0B">
            <w:pPr>
              <w:numPr>
                <w:ilvl w:val="0"/>
                <w:numId w:val="8"/>
              </w:numPr>
              <w:ind w:left="0" w:leftChars="0" w:firstLine="0" w:firstLineChars="0"/>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中标人在工厂备料之后，应对布料进行检测，成品交货前对货物进行检测，合格后方可送货，抽样或监测不合格的，中标人要对其产品无条件返工、退货，重做或修改（包修、包换、包退）费用由中标人负责，直至提供合格的产品为止，如因此导致影响采购人工期的，中标人赔偿因此造成的全部损失,采购人有权终止合同。</w:t>
            </w:r>
          </w:p>
          <w:p w14:paraId="654D8F37">
            <w:pPr>
              <w:numPr>
                <w:ilvl w:val="0"/>
                <w:numId w:val="8"/>
              </w:numPr>
              <w:ind w:left="0" w:leftChars="0" w:firstLine="0" w:firstLineChars="0"/>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中标人无条件接受采购人在整个产品生产过程中的监督。如发现中标人无能力完成该批货物生产、用料、工艺不符合技术规范要求、有外包现象、生产不能按计划进行等。采购人有权废标或中止合同，由此带来的损失由中标人自负，并报政府采购主管部门进行相应处罚。</w:t>
            </w:r>
          </w:p>
          <w:p w14:paraId="24EC333B">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val="en-US" w:eastAsia="zh-CN"/>
              </w:rPr>
              <w:t>4、</w:t>
            </w:r>
            <w:r>
              <w:rPr>
                <w:rFonts w:hint="eastAsia" w:ascii="宋体" w:hAnsi="宋体" w:eastAsia="宋体" w:cs="宋体"/>
                <w:b w:val="0"/>
                <w:bCs/>
                <w:color w:val="FF0000"/>
                <w:kern w:val="0"/>
                <w:sz w:val="20"/>
                <w:szCs w:val="8"/>
                <w:highlight w:val="none"/>
                <w:lang w:eastAsia="zh-CN"/>
              </w:rPr>
              <w:t>当满足以下条件时，采购人才向中标人签发货物验收报告：</w:t>
            </w:r>
          </w:p>
          <w:p w14:paraId="47CBAA54">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a、中标人已按照合同规定提供了全部产品及完整的技术资料。</w:t>
            </w:r>
          </w:p>
          <w:p w14:paraId="62C06B04">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b、货物符合招标文件技术规格、参数、性能要求。</w:t>
            </w:r>
          </w:p>
          <w:p w14:paraId="614CAA7F">
            <w:pPr>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b w:val="0"/>
                <w:bCs/>
                <w:color w:val="FF0000"/>
                <w:kern w:val="0"/>
                <w:sz w:val="20"/>
                <w:szCs w:val="8"/>
                <w:highlight w:val="none"/>
                <w:lang w:eastAsia="zh-CN"/>
              </w:rPr>
              <w:t>c、货物具备产品合格证。</w:t>
            </w:r>
          </w:p>
        </w:tc>
      </w:tr>
      <w:tr w14:paraId="4C2A6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6" w:hRule="atLeast"/>
        </w:trPr>
        <w:tc>
          <w:tcPr>
            <w:tcW w:w="895" w:type="dxa"/>
            <w:noWrap w:val="0"/>
            <w:vAlign w:val="center"/>
          </w:tcPr>
          <w:p w14:paraId="74DA0444">
            <w:pPr>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val="0"/>
                <w:color w:val="FF0000"/>
                <w:kern w:val="0"/>
                <w:sz w:val="20"/>
                <w:szCs w:val="8"/>
                <w:highlight w:val="none"/>
                <w:lang w:val="en-US" w:eastAsia="zh-CN"/>
              </w:rPr>
              <w:t>报价</w:t>
            </w:r>
            <w:r>
              <w:rPr>
                <w:rFonts w:hint="eastAsia" w:ascii="宋体" w:hAnsi="宋体" w:eastAsia="宋体" w:cs="宋体"/>
                <w:b/>
                <w:bCs w:val="0"/>
                <w:color w:val="FF0000"/>
                <w:kern w:val="0"/>
                <w:sz w:val="20"/>
                <w:szCs w:val="8"/>
                <w:highlight w:val="none"/>
                <w:lang w:val="en-US" w:eastAsia="zh-CN"/>
              </w:rPr>
              <w:br w:type="textWrapping"/>
            </w:r>
            <w:r>
              <w:rPr>
                <w:rFonts w:hint="eastAsia" w:ascii="宋体" w:hAnsi="宋体" w:eastAsia="宋体" w:cs="宋体"/>
                <w:b/>
                <w:bCs w:val="0"/>
                <w:color w:val="FF0000"/>
                <w:kern w:val="0"/>
                <w:sz w:val="20"/>
                <w:szCs w:val="8"/>
                <w:highlight w:val="none"/>
                <w:lang w:val="en-US" w:eastAsia="zh-CN"/>
              </w:rPr>
              <w:t>要求</w:t>
            </w:r>
          </w:p>
        </w:tc>
        <w:tc>
          <w:tcPr>
            <w:tcW w:w="8844" w:type="dxa"/>
            <w:shd w:val="clear" w:color="auto" w:fill="auto"/>
            <w:noWrap w:val="0"/>
            <w:vAlign w:val="center"/>
          </w:tcPr>
          <w:p w14:paraId="5F4E9533">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1.详见产品采购清单；</w:t>
            </w:r>
          </w:p>
          <w:p w14:paraId="6CBD8FDE">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val="en-US" w:eastAsia="zh-CN"/>
              </w:rPr>
              <w:t>2.</w:t>
            </w:r>
            <w:r>
              <w:rPr>
                <w:rFonts w:hint="eastAsia" w:ascii="宋体" w:hAnsi="宋体" w:eastAsia="宋体" w:cs="宋体"/>
                <w:b w:val="0"/>
                <w:bCs/>
                <w:color w:val="FF0000"/>
                <w:kern w:val="0"/>
                <w:sz w:val="20"/>
                <w:szCs w:val="8"/>
                <w:highlight w:val="none"/>
                <w:lang w:eastAsia="zh-CN"/>
              </w:rPr>
              <w:t>本项目预算金额对应合同期限支付上限为人民捌拾万元整</w:t>
            </w:r>
            <w:r>
              <w:rPr>
                <w:rFonts w:hint="eastAsia" w:ascii="宋体" w:hAnsi="宋体" w:eastAsia="宋体" w:cs="宋体"/>
                <w:b w:val="0"/>
                <w:bCs/>
                <w:color w:val="FF0000"/>
                <w:kern w:val="0"/>
                <w:sz w:val="20"/>
                <w:szCs w:val="8"/>
                <w:highlight w:val="none"/>
                <w:lang w:val="en-US" w:eastAsia="zh-CN"/>
              </w:rPr>
              <w:t>/年</w:t>
            </w:r>
            <w:r>
              <w:rPr>
                <w:rFonts w:hint="eastAsia" w:ascii="宋体" w:hAnsi="宋体" w:eastAsia="宋体" w:cs="宋体"/>
                <w:b w:val="0"/>
                <w:bCs/>
                <w:color w:val="FF0000"/>
                <w:kern w:val="0"/>
                <w:sz w:val="20"/>
                <w:szCs w:val="8"/>
                <w:highlight w:val="none"/>
                <w:lang w:eastAsia="zh-CN"/>
              </w:rPr>
              <w:t>（¥</w:t>
            </w:r>
            <w:r>
              <w:rPr>
                <w:rFonts w:hint="eastAsia" w:ascii="宋体" w:hAnsi="宋体" w:eastAsia="宋体" w:cs="宋体"/>
                <w:b w:val="0"/>
                <w:bCs/>
                <w:color w:val="FF0000"/>
                <w:kern w:val="0"/>
                <w:sz w:val="20"/>
                <w:szCs w:val="8"/>
                <w:highlight w:val="none"/>
                <w:lang w:val="en-US" w:eastAsia="zh-CN"/>
              </w:rPr>
              <w:t>480000元/年</w:t>
            </w:r>
            <w:r>
              <w:rPr>
                <w:rFonts w:hint="eastAsia" w:ascii="宋体" w:hAnsi="宋体" w:eastAsia="宋体" w:cs="宋体"/>
                <w:b w:val="0"/>
                <w:bCs/>
                <w:color w:val="FF0000"/>
                <w:kern w:val="0"/>
                <w:sz w:val="20"/>
                <w:szCs w:val="8"/>
                <w:highlight w:val="none"/>
                <w:lang w:eastAsia="zh-CN"/>
              </w:rPr>
              <w:t>），</w:t>
            </w:r>
            <w:r>
              <w:rPr>
                <w:rFonts w:hint="eastAsia" w:ascii="宋体" w:hAnsi="宋体" w:eastAsia="宋体" w:cs="宋体"/>
                <w:b w:val="0"/>
                <w:bCs/>
                <w:color w:val="FF0000"/>
                <w:kern w:val="0"/>
                <w:sz w:val="20"/>
                <w:szCs w:val="8"/>
                <w:highlight w:val="none"/>
                <w:lang w:val="en-US" w:eastAsia="zh-CN"/>
              </w:rPr>
              <w:t>本项目产品清单为预估清单及预估量，不作为实际采购数量。</w:t>
            </w:r>
            <w:r>
              <w:rPr>
                <w:rFonts w:hint="eastAsia" w:ascii="宋体" w:hAnsi="宋体" w:eastAsia="宋体" w:cs="宋体"/>
                <w:b w:val="0"/>
                <w:bCs/>
                <w:color w:val="FF0000"/>
                <w:kern w:val="0"/>
                <w:sz w:val="20"/>
                <w:szCs w:val="8"/>
                <w:highlight w:val="none"/>
                <w:lang w:eastAsia="zh-CN"/>
              </w:rPr>
              <w:t>具体项目执行时，实际以配送发生量为准，作为结算依据。</w:t>
            </w:r>
          </w:p>
          <w:p w14:paraId="6293C14D">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val="en-US" w:eastAsia="zh-CN"/>
              </w:rPr>
              <w:t>3</w:t>
            </w:r>
            <w:r>
              <w:rPr>
                <w:rFonts w:hint="eastAsia" w:ascii="宋体" w:hAnsi="宋体" w:eastAsia="宋体" w:cs="宋体"/>
                <w:b w:val="0"/>
                <w:bCs/>
                <w:color w:val="FF0000"/>
                <w:kern w:val="0"/>
                <w:sz w:val="20"/>
                <w:szCs w:val="8"/>
                <w:highlight w:val="none"/>
                <w:lang w:eastAsia="zh-CN"/>
              </w:rPr>
              <w:t>.各</w:t>
            </w:r>
            <w:r>
              <w:rPr>
                <w:rFonts w:hint="eastAsia" w:ascii="宋体" w:hAnsi="宋体" w:eastAsia="宋体" w:cs="宋体"/>
                <w:b w:val="0"/>
                <w:bCs/>
                <w:color w:val="FF0000"/>
                <w:kern w:val="0"/>
                <w:sz w:val="20"/>
                <w:szCs w:val="8"/>
                <w:highlight w:val="none"/>
                <w:lang w:val="en-US" w:eastAsia="zh-CN"/>
              </w:rPr>
              <w:t>投标人</w:t>
            </w:r>
            <w:r>
              <w:rPr>
                <w:rFonts w:hint="eastAsia" w:ascii="宋体" w:hAnsi="宋体" w:eastAsia="宋体" w:cs="宋体"/>
                <w:b w:val="0"/>
                <w:bCs/>
                <w:color w:val="FF0000"/>
                <w:kern w:val="0"/>
                <w:sz w:val="20"/>
                <w:szCs w:val="8"/>
                <w:highlight w:val="none"/>
                <w:lang w:eastAsia="zh-CN"/>
              </w:rPr>
              <w:t>根据自身企业成本和“货物清单”进行报价，如若</w:t>
            </w:r>
            <w:r>
              <w:rPr>
                <w:rFonts w:hint="eastAsia" w:ascii="宋体" w:hAnsi="宋体" w:eastAsia="宋体" w:cs="宋体"/>
                <w:b w:val="0"/>
                <w:bCs/>
                <w:color w:val="FF0000"/>
                <w:kern w:val="0"/>
                <w:sz w:val="20"/>
                <w:szCs w:val="8"/>
                <w:highlight w:val="none"/>
                <w:lang w:val="en-US" w:eastAsia="zh-CN"/>
              </w:rPr>
              <w:t>中标</w:t>
            </w:r>
            <w:r>
              <w:rPr>
                <w:rFonts w:hint="eastAsia" w:ascii="宋体" w:hAnsi="宋体" w:eastAsia="宋体" w:cs="宋体"/>
                <w:b w:val="0"/>
                <w:bCs/>
                <w:color w:val="FF0000"/>
                <w:kern w:val="0"/>
                <w:sz w:val="20"/>
                <w:szCs w:val="8"/>
                <w:highlight w:val="none"/>
                <w:lang w:eastAsia="zh-CN"/>
              </w:rPr>
              <w:t>，</w:t>
            </w:r>
            <w:r>
              <w:rPr>
                <w:rFonts w:hint="eastAsia" w:ascii="宋体" w:hAnsi="宋体" w:eastAsia="宋体" w:cs="宋体"/>
                <w:b w:val="0"/>
                <w:bCs/>
                <w:color w:val="FF0000"/>
                <w:kern w:val="0"/>
                <w:sz w:val="20"/>
                <w:szCs w:val="8"/>
                <w:highlight w:val="none"/>
                <w:lang w:val="en-US" w:eastAsia="zh-CN"/>
              </w:rPr>
              <w:t>中标人</w:t>
            </w:r>
            <w:r>
              <w:rPr>
                <w:rFonts w:hint="eastAsia" w:ascii="宋体" w:hAnsi="宋体" w:eastAsia="宋体" w:cs="宋体"/>
                <w:b w:val="0"/>
                <w:bCs/>
                <w:color w:val="FF0000"/>
                <w:kern w:val="0"/>
                <w:sz w:val="20"/>
                <w:szCs w:val="8"/>
                <w:highlight w:val="none"/>
                <w:lang w:eastAsia="zh-CN"/>
              </w:rPr>
              <w:t>的单价报价为本项目签订合同单价，由采购</w:t>
            </w:r>
            <w:r>
              <w:rPr>
                <w:rFonts w:hint="eastAsia" w:ascii="宋体" w:hAnsi="宋体" w:eastAsia="宋体" w:cs="宋体"/>
                <w:b w:val="0"/>
                <w:bCs/>
                <w:color w:val="FF0000"/>
                <w:kern w:val="0"/>
                <w:sz w:val="20"/>
                <w:szCs w:val="8"/>
                <w:highlight w:val="none"/>
                <w:lang w:val="en-US" w:eastAsia="zh-CN"/>
              </w:rPr>
              <w:t>人</w:t>
            </w:r>
            <w:r>
              <w:rPr>
                <w:rFonts w:hint="eastAsia" w:ascii="宋体" w:hAnsi="宋体" w:eastAsia="宋体" w:cs="宋体"/>
                <w:b w:val="0"/>
                <w:bCs/>
                <w:color w:val="FF0000"/>
                <w:kern w:val="0"/>
                <w:sz w:val="20"/>
                <w:szCs w:val="8"/>
                <w:highlight w:val="none"/>
                <w:lang w:eastAsia="zh-CN"/>
              </w:rPr>
              <w:t>根据</w:t>
            </w:r>
            <w:r>
              <w:rPr>
                <w:rFonts w:hint="eastAsia" w:ascii="宋体" w:hAnsi="宋体" w:eastAsia="宋体" w:cs="宋体"/>
                <w:b w:val="0"/>
                <w:bCs/>
                <w:color w:val="FF0000"/>
                <w:kern w:val="0"/>
                <w:sz w:val="20"/>
                <w:szCs w:val="8"/>
                <w:highlight w:val="none"/>
                <w:lang w:val="en-US" w:eastAsia="zh-CN"/>
              </w:rPr>
              <w:t>中标人</w:t>
            </w:r>
            <w:r>
              <w:rPr>
                <w:rFonts w:hint="eastAsia" w:ascii="宋体" w:hAnsi="宋体" w:eastAsia="宋体" w:cs="宋体"/>
                <w:b w:val="0"/>
                <w:bCs/>
                <w:color w:val="FF0000"/>
                <w:kern w:val="0"/>
                <w:sz w:val="20"/>
                <w:szCs w:val="8"/>
                <w:highlight w:val="none"/>
                <w:lang w:eastAsia="zh-CN"/>
              </w:rPr>
              <w:t>的投标分项报价清单与</w:t>
            </w:r>
            <w:r>
              <w:rPr>
                <w:rFonts w:hint="eastAsia" w:ascii="宋体" w:hAnsi="宋体" w:eastAsia="宋体" w:cs="宋体"/>
                <w:b w:val="0"/>
                <w:bCs/>
                <w:color w:val="FF0000"/>
                <w:kern w:val="0"/>
                <w:sz w:val="20"/>
                <w:szCs w:val="8"/>
                <w:highlight w:val="none"/>
                <w:lang w:val="en-US" w:eastAsia="zh-CN"/>
              </w:rPr>
              <w:t>中标人</w:t>
            </w:r>
            <w:r>
              <w:rPr>
                <w:rFonts w:hint="eastAsia" w:ascii="宋体" w:hAnsi="宋体" w:eastAsia="宋体" w:cs="宋体"/>
                <w:b w:val="0"/>
                <w:bCs/>
                <w:color w:val="FF0000"/>
                <w:kern w:val="0"/>
                <w:sz w:val="20"/>
                <w:szCs w:val="8"/>
                <w:highlight w:val="none"/>
                <w:lang w:eastAsia="zh-CN"/>
              </w:rPr>
              <w:t>签订供货合同，并根据实际供应量进行结算。请各投标人根据市场价格的波动情况审慎报价，一经成交，将严格按照</w:t>
            </w:r>
            <w:r>
              <w:rPr>
                <w:rFonts w:hint="eastAsia" w:ascii="宋体" w:hAnsi="宋体" w:eastAsia="宋体" w:cs="宋体"/>
                <w:b w:val="0"/>
                <w:bCs/>
                <w:color w:val="FF0000"/>
                <w:kern w:val="0"/>
                <w:sz w:val="20"/>
                <w:szCs w:val="8"/>
                <w:highlight w:val="none"/>
                <w:lang w:val="en-US" w:eastAsia="zh-CN"/>
              </w:rPr>
              <w:t>中标人</w:t>
            </w:r>
            <w:r>
              <w:rPr>
                <w:rFonts w:hint="eastAsia" w:ascii="宋体" w:hAnsi="宋体" w:eastAsia="宋体" w:cs="宋体"/>
                <w:b w:val="0"/>
                <w:bCs/>
                <w:color w:val="FF0000"/>
                <w:kern w:val="0"/>
                <w:sz w:val="20"/>
                <w:szCs w:val="8"/>
                <w:highlight w:val="none"/>
                <w:lang w:eastAsia="zh-CN"/>
              </w:rPr>
              <w:t>所报单价执行，请勿乱报价。如因乱报价导致的不良后果，由</w:t>
            </w:r>
            <w:r>
              <w:rPr>
                <w:rFonts w:hint="eastAsia" w:ascii="宋体" w:hAnsi="宋体" w:eastAsia="宋体" w:cs="宋体"/>
                <w:b w:val="0"/>
                <w:bCs/>
                <w:color w:val="FF0000"/>
                <w:kern w:val="0"/>
                <w:sz w:val="20"/>
                <w:szCs w:val="8"/>
                <w:highlight w:val="none"/>
                <w:lang w:val="en-US" w:eastAsia="zh-CN"/>
              </w:rPr>
              <w:t>中标人</w:t>
            </w:r>
            <w:r>
              <w:rPr>
                <w:rFonts w:hint="eastAsia" w:ascii="宋体" w:hAnsi="宋体" w:eastAsia="宋体" w:cs="宋体"/>
                <w:b w:val="0"/>
                <w:bCs/>
                <w:color w:val="FF0000"/>
                <w:kern w:val="0"/>
                <w:sz w:val="20"/>
                <w:szCs w:val="8"/>
                <w:highlight w:val="none"/>
                <w:lang w:eastAsia="zh-CN"/>
              </w:rPr>
              <w:t>承担全部责任，并可能影响其以后参加政府采购的项目投标。各投标人在投标报价时，应充分考虑投标报价的风险。</w:t>
            </w:r>
          </w:p>
          <w:p w14:paraId="4B77F10D">
            <w:pPr>
              <w:jc w:val="left"/>
              <w:rPr>
                <w:rFonts w:hint="eastAsia" w:ascii="宋体" w:hAnsi="宋体" w:eastAsia="宋体" w:cs="宋体"/>
                <w:b/>
                <w:color w:val="FF0000"/>
                <w:kern w:val="0"/>
                <w:sz w:val="21"/>
                <w:szCs w:val="21"/>
                <w:highlight w:val="none"/>
                <w:lang w:val="en-US" w:eastAsia="zh-CN" w:bidi="ar-SA"/>
              </w:rPr>
            </w:pPr>
            <w:r>
              <w:rPr>
                <w:rFonts w:hint="eastAsia" w:ascii="宋体" w:hAnsi="宋体" w:eastAsia="宋体" w:cs="宋体"/>
                <w:b w:val="0"/>
                <w:bCs/>
                <w:color w:val="FF0000"/>
                <w:kern w:val="0"/>
                <w:sz w:val="20"/>
                <w:szCs w:val="8"/>
                <w:highlight w:val="none"/>
                <w:lang w:val="en-US" w:eastAsia="zh-CN"/>
              </w:rPr>
              <w:t>4</w:t>
            </w:r>
            <w:r>
              <w:rPr>
                <w:rFonts w:hint="eastAsia" w:ascii="宋体" w:hAnsi="宋体" w:eastAsia="宋体" w:cs="宋体"/>
                <w:b w:val="0"/>
                <w:bCs/>
                <w:color w:val="FF0000"/>
                <w:kern w:val="0"/>
                <w:sz w:val="20"/>
                <w:szCs w:val="8"/>
                <w:highlight w:val="none"/>
                <w:lang w:eastAsia="zh-CN"/>
              </w:rPr>
              <w:t>.所有</w:t>
            </w:r>
            <w:r>
              <w:rPr>
                <w:rFonts w:hint="eastAsia" w:ascii="宋体" w:hAnsi="宋体" w:eastAsia="宋体" w:cs="宋体"/>
                <w:b w:val="0"/>
                <w:bCs/>
                <w:color w:val="FF0000"/>
                <w:kern w:val="0"/>
                <w:sz w:val="20"/>
                <w:szCs w:val="8"/>
                <w:highlight w:val="none"/>
                <w:lang w:val="en-US" w:eastAsia="zh-CN"/>
              </w:rPr>
              <w:t>货物</w:t>
            </w:r>
            <w:r>
              <w:rPr>
                <w:rFonts w:hint="eastAsia" w:ascii="宋体" w:hAnsi="宋体" w:eastAsia="宋体" w:cs="宋体"/>
                <w:b w:val="0"/>
                <w:bCs/>
                <w:color w:val="FF0000"/>
                <w:kern w:val="0"/>
                <w:sz w:val="20"/>
                <w:szCs w:val="8"/>
                <w:highlight w:val="none"/>
                <w:lang w:eastAsia="zh-CN"/>
              </w:rPr>
              <w:t>的报价包括但不限于供应产品和产品运输到采购</w:t>
            </w:r>
            <w:r>
              <w:rPr>
                <w:rFonts w:hint="eastAsia" w:ascii="宋体" w:hAnsi="宋体" w:eastAsia="宋体" w:cs="宋体"/>
                <w:b w:val="0"/>
                <w:bCs/>
                <w:color w:val="FF0000"/>
                <w:kern w:val="0"/>
                <w:sz w:val="20"/>
                <w:szCs w:val="8"/>
                <w:highlight w:val="none"/>
                <w:lang w:val="en-US" w:eastAsia="zh-CN"/>
              </w:rPr>
              <w:t>人使用地点产生</w:t>
            </w:r>
            <w:r>
              <w:rPr>
                <w:rFonts w:hint="eastAsia" w:ascii="宋体" w:hAnsi="宋体" w:eastAsia="宋体" w:cs="宋体"/>
                <w:b w:val="0"/>
                <w:bCs/>
                <w:color w:val="FF0000"/>
                <w:kern w:val="0"/>
                <w:sz w:val="20"/>
                <w:szCs w:val="8"/>
                <w:highlight w:val="none"/>
                <w:lang w:eastAsia="zh-CN"/>
              </w:rPr>
              <w:t>的服务费、安装费、配件费、加工费、人工费、管理费、税金等一切将可发生的费用。结算价=中标单价*实际供应数量。中标单价在合同有效期内任何一方不得随意更改。结算货款时，双方严格按照中标价格予以结算。最终以实际发生的采购量作为结算依据。</w:t>
            </w:r>
          </w:p>
        </w:tc>
      </w:tr>
      <w:tr w14:paraId="18B3FA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3" w:hRule="atLeast"/>
        </w:trPr>
        <w:tc>
          <w:tcPr>
            <w:tcW w:w="895" w:type="dxa"/>
            <w:noWrap w:val="0"/>
            <w:vAlign w:val="center"/>
          </w:tcPr>
          <w:p w14:paraId="6AAE34EC">
            <w:pPr>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val="0"/>
                <w:color w:val="FF0000"/>
                <w:kern w:val="0"/>
                <w:sz w:val="20"/>
                <w:szCs w:val="8"/>
                <w:highlight w:val="none"/>
                <w:lang w:val="en-US" w:eastAsia="zh-CN"/>
              </w:rPr>
              <w:t>付款</w:t>
            </w:r>
            <w:r>
              <w:rPr>
                <w:rFonts w:hint="eastAsia" w:ascii="宋体" w:hAnsi="宋体" w:eastAsia="宋体" w:cs="宋体"/>
                <w:b/>
                <w:bCs w:val="0"/>
                <w:color w:val="FF0000"/>
                <w:kern w:val="0"/>
                <w:sz w:val="20"/>
                <w:szCs w:val="8"/>
                <w:highlight w:val="none"/>
                <w:lang w:val="en-US" w:eastAsia="zh-CN"/>
              </w:rPr>
              <w:br w:type="textWrapping"/>
            </w:r>
            <w:r>
              <w:rPr>
                <w:rFonts w:hint="eastAsia" w:ascii="宋体" w:hAnsi="宋体" w:eastAsia="宋体" w:cs="宋体"/>
                <w:b/>
                <w:bCs w:val="0"/>
                <w:color w:val="FF0000"/>
                <w:kern w:val="0"/>
                <w:sz w:val="20"/>
                <w:szCs w:val="8"/>
                <w:highlight w:val="none"/>
                <w:lang w:val="en-US" w:eastAsia="zh-CN"/>
              </w:rPr>
              <w:t>方式</w:t>
            </w:r>
          </w:p>
        </w:tc>
        <w:tc>
          <w:tcPr>
            <w:tcW w:w="8844" w:type="dxa"/>
            <w:shd w:val="clear" w:color="auto" w:fill="auto"/>
            <w:noWrap w:val="0"/>
            <w:vAlign w:val="center"/>
          </w:tcPr>
          <w:p w14:paraId="4831C5FF">
            <w:pPr>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b w:val="0"/>
                <w:bCs/>
                <w:color w:val="FF0000"/>
                <w:kern w:val="0"/>
                <w:sz w:val="20"/>
                <w:szCs w:val="8"/>
                <w:highlight w:val="none"/>
                <w:lang w:val="zh-CN" w:eastAsia="zh-CN"/>
              </w:rPr>
              <w:t>以转账结算方式支付货款，</w:t>
            </w:r>
            <w:r>
              <w:rPr>
                <w:rFonts w:hint="eastAsia" w:ascii="宋体" w:hAnsi="宋体" w:eastAsia="宋体" w:cs="宋体"/>
                <w:b w:val="0"/>
                <w:bCs/>
                <w:color w:val="FF0000"/>
                <w:kern w:val="0"/>
                <w:sz w:val="20"/>
                <w:szCs w:val="8"/>
                <w:highlight w:val="none"/>
                <w:lang w:val="en-US" w:eastAsia="zh-CN"/>
              </w:rPr>
              <w:t>根据每月实际采购送货数量乘以中标单价结算，经</w:t>
            </w:r>
            <w:r>
              <w:rPr>
                <w:rFonts w:hint="eastAsia" w:ascii="宋体" w:hAnsi="宋体" w:eastAsia="宋体" w:cs="宋体"/>
                <w:b w:val="0"/>
                <w:bCs/>
                <w:color w:val="FF0000"/>
                <w:kern w:val="0"/>
                <w:sz w:val="20"/>
                <w:szCs w:val="8"/>
                <w:highlight w:val="none"/>
                <w:lang w:val="zh-CN" w:eastAsia="zh-CN"/>
              </w:rPr>
              <w:t>双方核对结算数据无误后开具发票，采购方收到中标方开具的完税发票及结算单据核对无误后支付款项。</w:t>
            </w:r>
          </w:p>
        </w:tc>
      </w:tr>
      <w:tr w14:paraId="69F2A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2" w:hRule="atLeast"/>
        </w:trPr>
        <w:tc>
          <w:tcPr>
            <w:tcW w:w="895" w:type="dxa"/>
            <w:noWrap w:val="0"/>
            <w:vAlign w:val="center"/>
          </w:tcPr>
          <w:p w14:paraId="7AD390C4">
            <w:pPr>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val="0"/>
                <w:color w:val="FF0000"/>
                <w:kern w:val="0"/>
                <w:sz w:val="20"/>
                <w:szCs w:val="8"/>
                <w:highlight w:val="none"/>
                <w:lang w:val="en-US" w:eastAsia="zh-CN"/>
              </w:rPr>
              <w:t>服务</w:t>
            </w:r>
            <w:r>
              <w:rPr>
                <w:rFonts w:hint="eastAsia" w:ascii="宋体" w:hAnsi="宋体" w:eastAsia="宋体" w:cs="宋体"/>
                <w:b/>
                <w:bCs w:val="0"/>
                <w:color w:val="FF0000"/>
                <w:kern w:val="0"/>
                <w:sz w:val="20"/>
                <w:szCs w:val="8"/>
                <w:highlight w:val="none"/>
                <w:lang w:val="en-US" w:eastAsia="zh-CN"/>
              </w:rPr>
              <w:br w:type="textWrapping"/>
            </w:r>
            <w:r>
              <w:rPr>
                <w:rFonts w:hint="eastAsia" w:ascii="宋体" w:hAnsi="宋体" w:eastAsia="宋体" w:cs="宋体"/>
                <w:b/>
                <w:bCs w:val="0"/>
                <w:color w:val="FF0000"/>
                <w:kern w:val="0"/>
                <w:sz w:val="20"/>
                <w:szCs w:val="8"/>
                <w:highlight w:val="none"/>
                <w:lang w:val="en-US" w:eastAsia="zh-CN"/>
              </w:rPr>
              <w:t>期限</w:t>
            </w:r>
          </w:p>
        </w:tc>
        <w:tc>
          <w:tcPr>
            <w:tcW w:w="8844" w:type="dxa"/>
            <w:shd w:val="clear" w:color="auto" w:fill="auto"/>
            <w:noWrap w:val="0"/>
            <w:vAlign w:val="center"/>
          </w:tcPr>
          <w:p w14:paraId="29D02946">
            <w:pPr>
              <w:jc w:val="left"/>
              <w:rPr>
                <w:rFonts w:hint="eastAsia" w:ascii="宋体" w:hAnsi="宋体" w:eastAsia="宋体" w:cs="宋体"/>
                <w:b/>
                <w:color w:val="FF0000"/>
                <w:kern w:val="0"/>
                <w:sz w:val="21"/>
                <w:szCs w:val="21"/>
                <w:highlight w:val="none"/>
                <w:lang w:val="en-US" w:eastAsia="zh-CN" w:bidi="ar-SA"/>
              </w:rPr>
            </w:pPr>
            <w:r>
              <w:rPr>
                <w:rFonts w:hint="eastAsia" w:ascii="宋体" w:hAnsi="宋体" w:eastAsia="宋体" w:cs="宋体"/>
                <w:b w:val="0"/>
                <w:bCs/>
                <w:color w:val="FF0000"/>
                <w:kern w:val="0"/>
                <w:sz w:val="20"/>
                <w:szCs w:val="8"/>
                <w:highlight w:val="none"/>
                <w:lang w:val="en-US" w:eastAsia="zh-CN"/>
              </w:rPr>
              <w:t>本</w:t>
            </w:r>
            <w:r>
              <w:rPr>
                <w:rFonts w:hint="eastAsia" w:ascii="宋体" w:hAnsi="宋体" w:eastAsia="宋体" w:cs="宋体"/>
                <w:b w:val="0"/>
                <w:bCs/>
                <w:color w:val="FF0000"/>
                <w:kern w:val="0"/>
                <w:sz w:val="20"/>
                <w:szCs w:val="8"/>
                <w:highlight w:val="none"/>
                <w:lang w:eastAsia="zh-CN"/>
              </w:rPr>
              <w:t>项目合同一年一签。项目合同期满，</w:t>
            </w:r>
            <w:r>
              <w:rPr>
                <w:rFonts w:hint="eastAsia" w:ascii="宋体" w:hAnsi="宋体" w:eastAsia="宋体" w:cs="宋体"/>
                <w:b w:val="0"/>
                <w:bCs/>
                <w:color w:val="FF0000"/>
                <w:kern w:val="0"/>
                <w:sz w:val="20"/>
                <w:szCs w:val="8"/>
                <w:highlight w:val="none"/>
                <w:lang w:val="en-US" w:eastAsia="zh-CN"/>
              </w:rPr>
              <w:t>采购人</w:t>
            </w:r>
            <w:r>
              <w:rPr>
                <w:rFonts w:hint="eastAsia" w:ascii="宋体" w:hAnsi="宋体" w:eastAsia="宋体" w:cs="宋体"/>
                <w:b w:val="0"/>
                <w:bCs/>
                <w:color w:val="FF0000"/>
                <w:kern w:val="0"/>
                <w:sz w:val="20"/>
                <w:szCs w:val="8"/>
                <w:highlight w:val="none"/>
                <w:lang w:eastAsia="zh-CN"/>
              </w:rPr>
              <w:t>可根据</w:t>
            </w:r>
            <w:r>
              <w:rPr>
                <w:rFonts w:hint="eastAsia" w:ascii="宋体" w:hAnsi="宋体" w:eastAsia="宋体" w:cs="宋体"/>
                <w:b w:val="0"/>
                <w:bCs/>
                <w:color w:val="FF0000"/>
                <w:kern w:val="0"/>
                <w:sz w:val="20"/>
                <w:szCs w:val="8"/>
                <w:highlight w:val="none"/>
                <w:lang w:val="en-US" w:eastAsia="zh-CN"/>
              </w:rPr>
              <w:t>中标人</w:t>
            </w:r>
            <w:r>
              <w:rPr>
                <w:rFonts w:hint="eastAsia" w:ascii="宋体" w:hAnsi="宋体" w:eastAsia="宋体" w:cs="宋体"/>
                <w:b w:val="0"/>
                <w:bCs/>
                <w:color w:val="FF0000"/>
                <w:kern w:val="0"/>
                <w:sz w:val="20"/>
                <w:szCs w:val="8"/>
                <w:highlight w:val="none"/>
                <w:lang w:eastAsia="zh-CN"/>
              </w:rPr>
              <w:t>履约情况决定是否续签合同，最多续签两年。整个服务期限最长不超过</w:t>
            </w:r>
            <w:r>
              <w:rPr>
                <w:rFonts w:hint="eastAsia" w:ascii="宋体" w:hAnsi="宋体" w:eastAsia="宋体" w:cs="宋体"/>
                <w:b w:val="0"/>
                <w:bCs/>
                <w:color w:val="FF0000"/>
                <w:kern w:val="0"/>
                <w:sz w:val="20"/>
                <w:szCs w:val="8"/>
                <w:highlight w:val="none"/>
                <w:lang w:val="en-US" w:eastAsia="zh-CN"/>
              </w:rPr>
              <w:t>36个月。</w:t>
            </w:r>
          </w:p>
        </w:tc>
      </w:tr>
      <w:tr w14:paraId="5CD878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4" w:hRule="atLeast"/>
        </w:trPr>
        <w:tc>
          <w:tcPr>
            <w:tcW w:w="895" w:type="dxa"/>
            <w:noWrap w:val="0"/>
            <w:vAlign w:val="center"/>
          </w:tcPr>
          <w:p w14:paraId="72DB486A">
            <w:pPr>
              <w:jc w:val="center"/>
              <w:rPr>
                <w:rFonts w:hint="eastAsia" w:ascii="宋体" w:hAnsi="宋体" w:eastAsia="宋体" w:cs="宋体"/>
                <w:b/>
                <w:bCs w:val="0"/>
                <w:color w:val="FF0000"/>
                <w:kern w:val="0"/>
                <w:sz w:val="20"/>
                <w:szCs w:val="8"/>
                <w:highlight w:val="none"/>
                <w:lang w:val="en-US" w:eastAsia="zh-CN"/>
              </w:rPr>
            </w:pPr>
            <w:r>
              <w:rPr>
                <w:rFonts w:hint="eastAsia" w:ascii="宋体" w:hAnsi="宋体" w:eastAsia="宋体" w:cs="宋体"/>
                <w:b/>
                <w:bCs w:val="0"/>
                <w:color w:val="FF0000"/>
                <w:kern w:val="0"/>
                <w:sz w:val="20"/>
                <w:szCs w:val="8"/>
                <w:highlight w:val="none"/>
                <w:lang w:val="en-US" w:eastAsia="zh-CN"/>
              </w:rPr>
              <w:t>其他</w:t>
            </w:r>
          </w:p>
        </w:tc>
        <w:tc>
          <w:tcPr>
            <w:tcW w:w="8844" w:type="dxa"/>
            <w:shd w:val="clear" w:color="auto" w:fill="auto"/>
            <w:noWrap w:val="0"/>
            <w:vAlign w:val="center"/>
          </w:tcPr>
          <w:p w14:paraId="7C56AF4D">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1.此次招标项目为服务资格招标，具体结算以实际使用量为准。</w:t>
            </w:r>
          </w:p>
          <w:p w14:paraId="0562A6A1">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2、货物明细清单中要求的为采购人常规使用的需求，具体采购时可能会涉及到有其它材质、款式的</w:t>
            </w:r>
            <w:r>
              <w:rPr>
                <w:rFonts w:hint="eastAsia" w:ascii="宋体" w:hAnsi="宋体" w:eastAsia="宋体" w:cs="宋体"/>
                <w:b w:val="0"/>
                <w:bCs/>
                <w:color w:val="FF0000"/>
                <w:kern w:val="0"/>
                <w:sz w:val="20"/>
                <w:szCs w:val="8"/>
                <w:highlight w:val="none"/>
                <w:lang w:val="en-US" w:eastAsia="zh-CN"/>
              </w:rPr>
              <w:t>需求</w:t>
            </w:r>
            <w:r>
              <w:rPr>
                <w:rFonts w:hint="eastAsia" w:ascii="宋体" w:hAnsi="宋体" w:eastAsia="宋体" w:cs="宋体"/>
                <w:b w:val="0"/>
                <w:bCs/>
                <w:color w:val="FF0000"/>
                <w:kern w:val="0"/>
                <w:sz w:val="20"/>
                <w:szCs w:val="8"/>
                <w:highlight w:val="none"/>
                <w:lang w:eastAsia="zh-CN"/>
              </w:rPr>
              <w:t>甚至还有个别的未在清单中体现的定制类的产品，中标人需与采购人沟通后确定相关报价。</w:t>
            </w:r>
          </w:p>
          <w:p w14:paraId="6D3894EA">
            <w:pPr>
              <w:jc w:val="left"/>
              <w:rPr>
                <w:rFonts w:hint="eastAsia" w:ascii="宋体" w:hAnsi="宋体" w:eastAsia="宋体" w:cs="宋体"/>
                <w:b w:val="0"/>
                <w:bCs/>
                <w:color w:val="FF0000"/>
                <w:kern w:val="0"/>
                <w:sz w:val="20"/>
                <w:szCs w:val="8"/>
                <w:highlight w:val="none"/>
                <w:lang w:eastAsia="zh-CN"/>
              </w:rPr>
            </w:pPr>
            <w:r>
              <w:rPr>
                <w:rFonts w:hint="eastAsia" w:ascii="宋体" w:hAnsi="宋体" w:eastAsia="宋体" w:cs="宋体"/>
                <w:b w:val="0"/>
                <w:bCs/>
                <w:color w:val="FF0000"/>
                <w:kern w:val="0"/>
                <w:sz w:val="20"/>
                <w:szCs w:val="8"/>
                <w:highlight w:val="none"/>
                <w:lang w:eastAsia="zh-CN"/>
              </w:rPr>
              <w:t>3.投标人在投标报价时必须充分考虑到工资标准调整、物价上涨等因素，并承担相应的风险。</w:t>
            </w:r>
          </w:p>
          <w:p w14:paraId="4A46CAED">
            <w:pPr>
              <w:jc w:val="left"/>
              <w:rPr>
                <w:rFonts w:hint="eastAsia" w:ascii="宋体" w:hAnsi="宋体" w:eastAsia="宋体" w:cs="宋体"/>
                <w:b/>
                <w:color w:val="FF0000"/>
                <w:kern w:val="0"/>
                <w:sz w:val="21"/>
                <w:szCs w:val="21"/>
                <w:highlight w:val="none"/>
                <w:lang w:val="en-US" w:eastAsia="zh-CN" w:bidi="ar-SA"/>
              </w:rPr>
            </w:pPr>
            <w:r>
              <w:rPr>
                <w:rFonts w:hint="eastAsia" w:ascii="宋体" w:hAnsi="宋体" w:eastAsia="宋体" w:cs="宋体"/>
                <w:b w:val="0"/>
                <w:bCs/>
                <w:color w:val="FF0000"/>
                <w:kern w:val="0"/>
                <w:sz w:val="20"/>
                <w:szCs w:val="8"/>
                <w:highlight w:val="none"/>
                <w:lang w:eastAsia="zh-CN"/>
              </w:rPr>
              <w:t>4.具体款式颜色按</w:t>
            </w:r>
            <w:r>
              <w:rPr>
                <w:rFonts w:hint="eastAsia" w:ascii="宋体" w:eastAsia="宋体" w:cs="宋体"/>
                <w:b w:val="0"/>
                <w:bCs/>
                <w:color w:val="FF0000"/>
                <w:kern w:val="0"/>
                <w:sz w:val="20"/>
                <w:szCs w:val="8"/>
                <w:highlight w:val="none"/>
                <w:lang w:eastAsia="zh-CN"/>
              </w:rPr>
              <w:t>采购</w:t>
            </w:r>
            <w:r>
              <w:rPr>
                <w:rFonts w:hint="eastAsia" w:ascii="宋体" w:hAnsi="宋体" w:eastAsia="宋体" w:cs="宋体"/>
                <w:b w:val="0"/>
                <w:bCs/>
                <w:color w:val="FF0000"/>
                <w:kern w:val="0"/>
                <w:sz w:val="20"/>
                <w:szCs w:val="8"/>
                <w:highlight w:val="none"/>
                <w:lang w:eastAsia="zh-CN"/>
              </w:rPr>
              <w:t>方需求制作。</w:t>
            </w:r>
          </w:p>
        </w:tc>
      </w:tr>
    </w:tbl>
    <w:p w14:paraId="24DEA66E">
      <w:pPr>
        <w:spacing w:after="60"/>
        <w:rPr>
          <w:rFonts w:hint="eastAsia" w:ascii="宋体" w:hAnsi="宋体" w:cs="Arial"/>
          <w:b/>
          <w:color w:val="000000"/>
          <w:kern w:val="0"/>
          <w:sz w:val="32"/>
          <w:szCs w:val="32"/>
        </w:rPr>
      </w:pPr>
    </w:p>
    <w:p w14:paraId="473B2E32">
      <w:pPr>
        <w:spacing w:after="60"/>
        <w:rPr>
          <w:rFonts w:hint="eastAsia" w:ascii="宋体" w:hAnsi="宋体" w:cs="Arial"/>
          <w:b/>
          <w:color w:val="000000"/>
          <w:kern w:val="0"/>
          <w:sz w:val="32"/>
          <w:szCs w:val="32"/>
        </w:rPr>
      </w:pPr>
    </w:p>
    <w:p w14:paraId="62C8C6B7">
      <w:pPr>
        <w:spacing w:after="60"/>
        <w:rPr>
          <w:rFonts w:hint="eastAsia" w:ascii="宋体" w:hAnsi="宋体" w:cs="Arial"/>
          <w:b/>
          <w:color w:val="000000"/>
          <w:kern w:val="0"/>
          <w:sz w:val="32"/>
          <w:szCs w:val="32"/>
        </w:rPr>
      </w:pPr>
    </w:p>
    <w:p w14:paraId="03E06819">
      <w:pPr>
        <w:spacing w:after="60"/>
        <w:rPr>
          <w:rFonts w:hint="eastAsia" w:ascii="宋体" w:hAnsi="宋体" w:cs="Arial"/>
          <w:b/>
          <w:color w:val="000000"/>
          <w:kern w:val="0"/>
          <w:sz w:val="32"/>
          <w:szCs w:val="32"/>
        </w:rPr>
      </w:pPr>
    </w:p>
    <w:p w14:paraId="0E17947D">
      <w:pPr>
        <w:spacing w:after="60"/>
        <w:rPr>
          <w:rFonts w:hint="eastAsia" w:ascii="宋体" w:hAnsi="宋体" w:cs="Arial"/>
          <w:b/>
          <w:color w:val="000000"/>
          <w:kern w:val="0"/>
          <w:sz w:val="32"/>
          <w:szCs w:val="32"/>
        </w:rPr>
      </w:pPr>
    </w:p>
    <w:p w14:paraId="497311FB">
      <w:pPr>
        <w:pStyle w:val="16"/>
        <w:ind w:left="0" w:leftChars="0" w:firstLine="0" w:firstLineChars="0"/>
        <w:rPr>
          <w:rFonts w:hint="default"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5BBE5"/>
    <w:multiLevelType w:val="singleLevel"/>
    <w:tmpl w:val="8705BBE5"/>
    <w:lvl w:ilvl="0" w:tentative="0">
      <w:start w:val="1"/>
      <w:numFmt w:val="chineseCounting"/>
      <w:suff w:val="nothing"/>
      <w:lvlText w:val="%1、"/>
      <w:lvlJc w:val="left"/>
      <w:rPr>
        <w:rFonts w:hint="eastAsia"/>
      </w:rPr>
    </w:lvl>
  </w:abstractNum>
  <w:abstractNum w:abstractNumId="1">
    <w:nsid w:val="9BD19DEB"/>
    <w:multiLevelType w:val="singleLevel"/>
    <w:tmpl w:val="9BD19DEB"/>
    <w:lvl w:ilvl="0" w:tentative="0">
      <w:start w:val="1"/>
      <w:numFmt w:val="chineseCounting"/>
      <w:suff w:val="nothing"/>
      <w:lvlText w:val="%1、"/>
      <w:lvlJc w:val="left"/>
      <w:rPr>
        <w:rFonts w:hint="eastAsia"/>
      </w:rPr>
    </w:lvl>
  </w:abstractNum>
  <w:abstractNum w:abstractNumId="2">
    <w:nsid w:val="E923A776"/>
    <w:multiLevelType w:val="singleLevel"/>
    <w:tmpl w:val="E923A776"/>
    <w:lvl w:ilvl="0" w:tentative="0">
      <w:start w:val="1"/>
      <w:numFmt w:val="decimal"/>
      <w:suff w:val="nothing"/>
      <w:lvlText w:val="%1、"/>
      <w:lvlJc w:val="left"/>
    </w:lvl>
  </w:abstractNum>
  <w:abstractNum w:abstractNumId="3">
    <w:nsid w:val="FB43D116"/>
    <w:multiLevelType w:val="singleLevel"/>
    <w:tmpl w:val="FB43D116"/>
    <w:lvl w:ilvl="0" w:tentative="0">
      <w:start w:val="2"/>
      <w:numFmt w:val="decimal"/>
      <w:suff w:val="nothing"/>
      <w:lvlText w:val="%1、"/>
      <w:lvlJc w:val="left"/>
      <w:pPr>
        <w:ind w:left="20"/>
      </w:pPr>
    </w:lvl>
  </w:abstractNum>
  <w:abstractNum w:abstractNumId="4">
    <w:nsid w:val="FF9B7E87"/>
    <w:multiLevelType w:val="singleLevel"/>
    <w:tmpl w:val="FF9B7E87"/>
    <w:lvl w:ilvl="0" w:tentative="0">
      <w:start w:val="1"/>
      <w:numFmt w:val="decimal"/>
      <w:suff w:val="nothing"/>
      <w:lvlText w:val="%1、"/>
      <w:lvlJc w:val="left"/>
    </w:lvl>
  </w:abstractNum>
  <w:abstractNum w:abstractNumId="5">
    <w:nsid w:val="10433930"/>
    <w:multiLevelType w:val="singleLevel"/>
    <w:tmpl w:val="10433930"/>
    <w:lvl w:ilvl="0" w:tentative="0">
      <w:start w:val="5"/>
      <w:numFmt w:val="chineseCounting"/>
      <w:suff w:val="nothing"/>
      <w:lvlText w:val="%1、"/>
      <w:lvlJc w:val="left"/>
      <w:rPr>
        <w:rFonts w:hint="eastAsia"/>
      </w:rPr>
    </w:lvl>
  </w:abstractNum>
  <w:abstractNum w:abstractNumId="6">
    <w:nsid w:val="3A6A5BD3"/>
    <w:multiLevelType w:val="singleLevel"/>
    <w:tmpl w:val="3A6A5BD3"/>
    <w:lvl w:ilvl="0" w:tentative="0">
      <w:start w:val="1"/>
      <w:numFmt w:val="chineseCounting"/>
      <w:suff w:val="nothing"/>
      <w:lvlText w:val="%1、"/>
      <w:lvlJc w:val="left"/>
      <w:rPr>
        <w:rFonts w:hint="eastAsia"/>
      </w:rPr>
    </w:lvl>
  </w:abstractNum>
  <w:abstractNum w:abstractNumId="7">
    <w:nsid w:val="70B03522"/>
    <w:multiLevelType w:val="singleLevel"/>
    <w:tmpl w:val="70B03522"/>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ZmM4N2U2MTk5MGY4OGVlNDAxYTY3YWUwY2I3OWIifQ=="/>
  </w:docVars>
  <w:rsids>
    <w:rsidRoot w:val="3E2D66BA"/>
    <w:rsid w:val="04553640"/>
    <w:rsid w:val="05087960"/>
    <w:rsid w:val="083D60B3"/>
    <w:rsid w:val="0BF0587C"/>
    <w:rsid w:val="0E0C0D51"/>
    <w:rsid w:val="109A425F"/>
    <w:rsid w:val="111A0A5E"/>
    <w:rsid w:val="11AB573F"/>
    <w:rsid w:val="124D6997"/>
    <w:rsid w:val="134B509F"/>
    <w:rsid w:val="15EF4C31"/>
    <w:rsid w:val="163B15D5"/>
    <w:rsid w:val="1AA5178A"/>
    <w:rsid w:val="1BD20B20"/>
    <w:rsid w:val="21B048A7"/>
    <w:rsid w:val="22AC6DA8"/>
    <w:rsid w:val="22D12C54"/>
    <w:rsid w:val="24917E72"/>
    <w:rsid w:val="24A86E33"/>
    <w:rsid w:val="25144EFD"/>
    <w:rsid w:val="31805BE2"/>
    <w:rsid w:val="32140609"/>
    <w:rsid w:val="337868A4"/>
    <w:rsid w:val="362B3076"/>
    <w:rsid w:val="3730523D"/>
    <w:rsid w:val="37541EB2"/>
    <w:rsid w:val="38DE5455"/>
    <w:rsid w:val="3B734D5F"/>
    <w:rsid w:val="3E2D66BA"/>
    <w:rsid w:val="3EB6032D"/>
    <w:rsid w:val="3F1F111C"/>
    <w:rsid w:val="3F521DEB"/>
    <w:rsid w:val="40EE1D41"/>
    <w:rsid w:val="46E43BFF"/>
    <w:rsid w:val="48964B56"/>
    <w:rsid w:val="49B91E77"/>
    <w:rsid w:val="49C12A7C"/>
    <w:rsid w:val="59730C7E"/>
    <w:rsid w:val="6136238C"/>
    <w:rsid w:val="61BA2536"/>
    <w:rsid w:val="62C52A52"/>
    <w:rsid w:val="66AC60F5"/>
    <w:rsid w:val="6A754B69"/>
    <w:rsid w:val="6E25003B"/>
    <w:rsid w:val="74142BDD"/>
    <w:rsid w:val="753D6842"/>
    <w:rsid w:val="75735A9D"/>
    <w:rsid w:val="7B07620D"/>
    <w:rsid w:val="7FE6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6">
    <w:name w:val="Normal Indent"/>
    <w:basedOn w:val="1"/>
    <w:next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2"/>
    <w:basedOn w:val="1"/>
    <w:autoRedefine/>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
    <w:name w:val="列出段落1"/>
    <w:basedOn w:val="1"/>
    <w:autoRedefine/>
    <w:qFormat/>
    <w:uiPriority w:val="34"/>
    <w:pPr>
      <w:ind w:firstLine="420" w:firstLineChars="200"/>
    </w:pPr>
  </w:style>
  <w:style w:type="paragraph" w:customStyle="1" w:styleId="20">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4013</Words>
  <Characters>4142</Characters>
  <Lines>0</Lines>
  <Paragraphs>0</Paragraphs>
  <TotalTime>0</TotalTime>
  <ScaleCrop>false</ScaleCrop>
  <LinksUpToDate>false</LinksUpToDate>
  <CharactersWithSpaces>4855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2024-12-12T01:24:49Z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31FF5365E246495D9D6540B354123B59_13</vt:lpwstr>
  </property>
</Properties>
</file>