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5D5CD">
      <w:pPr>
        <w:pStyle w:val="8"/>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3B4E5A3C">
      <w:pPr>
        <w:pStyle w:val="8"/>
        <w:ind w:left="0" w:leftChars="0" w:firstLine="0" w:firstLineChars="0"/>
        <w:rPr>
          <w:rFonts w:hint="eastAsia" w:ascii="宋体" w:hAnsi="宋体" w:eastAsia="宋体" w:cs="宋体"/>
          <w:b/>
          <w:bCs/>
          <w:kern w:val="0"/>
          <w:sz w:val="24"/>
          <w:szCs w:val="24"/>
          <w:lang w:val="en-US" w:eastAsia="zh-CN" w:bidi="ar-SA"/>
        </w:rPr>
      </w:pPr>
    </w:p>
    <w:p w14:paraId="06BCB060">
      <w:pPr>
        <w:spacing w:after="60"/>
        <w:rPr>
          <w:rFonts w:ascii="宋体" w:hAnsi="宋体" w:eastAsia="宋体"/>
          <w:b/>
          <w:bCs/>
          <w:color w:val="003368"/>
          <w:sz w:val="24"/>
          <w:highlight w:val="none"/>
        </w:rPr>
      </w:pPr>
    </w:p>
    <w:p w14:paraId="7FEFDECB">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报名</w:t>
      </w:r>
      <w:r>
        <w:rPr>
          <w:rFonts w:hint="eastAsia" w:ascii="宋体" w:hAnsi="宋体" w:eastAsia="宋体"/>
          <w:b/>
          <w:bCs/>
          <w:color w:val="000000"/>
          <w:sz w:val="84"/>
          <w:szCs w:val="84"/>
          <w:highlight w:val="none"/>
        </w:rPr>
        <w:t>文件</w:t>
      </w:r>
    </w:p>
    <w:p w14:paraId="525550A1">
      <w:pPr>
        <w:widowControl/>
        <w:ind w:left="1"/>
        <w:jc w:val="center"/>
        <w:rPr>
          <w:rFonts w:hint="eastAsia" w:ascii="宋体" w:hAnsi="宋体" w:eastAsia="宋体"/>
          <w:b/>
          <w:bCs/>
          <w:color w:val="000000"/>
          <w:sz w:val="28"/>
          <w:szCs w:val="28"/>
          <w:highlight w:val="none"/>
          <w:lang w:eastAsia="zh-CN"/>
        </w:rPr>
      </w:pPr>
    </w:p>
    <w:p w14:paraId="7537C6EF">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lang w:eastAsia="zh-CN"/>
        </w:rPr>
        <w:t>项目</w:t>
      </w:r>
      <w:r>
        <w:rPr>
          <w:rStyle w:val="17"/>
          <w:rFonts w:hint="eastAsia" w:ascii="宋体" w:hAnsi="宋体" w:eastAsia="宋体"/>
          <w:color w:val="000000"/>
          <w:szCs w:val="28"/>
        </w:rPr>
        <w:t>编号：</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b w:val="0"/>
          <w:bCs w:val="0"/>
          <w:color w:val="FF0000"/>
          <w:sz w:val="21"/>
          <w:szCs w:val="21"/>
          <w:u w:val="single"/>
          <w:lang w:val="en-US"/>
        </w:rPr>
        <w:t>（须与采购公告项目编号保持一致）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09641044">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rPr>
        <w:t>项目名称：</w:t>
      </w:r>
      <w:r>
        <w:rPr>
          <w:rStyle w:val="17"/>
          <w:rFonts w:hint="eastAsia" w:ascii="宋体" w:hAnsi="宋体" w:eastAsia="宋体"/>
          <w:color w:val="000000"/>
          <w:szCs w:val="28"/>
          <w:u w:val="single"/>
        </w:rPr>
        <w:t xml:space="preserve">   </w:t>
      </w:r>
      <w:r>
        <w:rPr>
          <w:rStyle w:val="17"/>
          <w:rFonts w:hint="eastAsia"/>
          <w:b w:val="0"/>
          <w:bCs w:val="0"/>
          <w:color w:val="FF0000"/>
          <w:sz w:val="21"/>
          <w:szCs w:val="21"/>
          <w:u w:val="single"/>
          <w:lang w:val="en-US"/>
        </w:rPr>
        <w:t>（须与采购公告项目名称保持一致）</w:t>
      </w:r>
      <w:r>
        <w:rPr>
          <w:rStyle w:val="17"/>
          <w:rFonts w:hint="eastAsia"/>
          <w:color w:val="000000"/>
          <w:szCs w:val="28"/>
          <w:u w:val="single"/>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eastAsia="宋体"/>
          <w:color w:val="000000"/>
          <w:szCs w:val="28"/>
        </w:rPr>
        <w:t xml:space="preserve">                   </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           </w:t>
      </w:r>
    </w:p>
    <w:p w14:paraId="454DC2E3">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投标单位：</w:t>
      </w:r>
      <w:r>
        <w:rPr>
          <w:rStyle w:val="17"/>
          <w:rFonts w:hint="eastAsia" w:ascii="宋体" w:hAnsi="宋体" w:eastAsia="宋体"/>
          <w:color w:val="000000"/>
          <w:szCs w:val="28"/>
          <w:u w:val="single"/>
        </w:rPr>
        <w:t xml:space="preserve"> </w:t>
      </w:r>
      <w:r>
        <w:rPr>
          <w:rStyle w:val="17"/>
          <w:rFonts w:hint="eastAsia" w:ascii="宋体" w:hAnsi="宋体" w:eastAsia="宋体" w:cstheme="minorBidi"/>
          <w:color w:val="000000"/>
          <w:szCs w:val="28"/>
          <w:u w:val="single"/>
        </w:rPr>
        <w:t xml:space="preserve">  </w:t>
      </w:r>
      <w:r>
        <w:rPr>
          <w:rStyle w:val="17"/>
          <w:rFonts w:hint="eastAsia" w:cstheme="minorBidi"/>
          <w:b w:val="0"/>
          <w:bCs w:val="0"/>
          <w:color w:val="FF0000"/>
          <w:sz w:val="21"/>
          <w:szCs w:val="21"/>
          <w:u w:val="single"/>
          <w:lang w:val="en-US"/>
        </w:rPr>
        <w:t>（注：须与单位公章保持一致）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573D9494">
      <w:pPr>
        <w:widowControl/>
        <w:spacing w:line="360" w:lineRule="atLeast"/>
        <w:ind w:firstLine="970" w:firstLineChars="345"/>
        <w:rPr>
          <w:rStyle w:val="17"/>
          <w:rFonts w:hint="eastAsia" w:ascii="宋体" w:hAnsi="宋体" w:eastAsia="宋体" w:cstheme="minorBidi"/>
          <w:color w:val="000000"/>
          <w:szCs w:val="28"/>
        </w:rPr>
      </w:pPr>
      <w:r>
        <w:rPr>
          <w:rStyle w:val="17"/>
          <w:rFonts w:hint="eastAsia" w:ascii="宋体" w:hAnsi="宋体" w:eastAsia="宋体" w:cstheme="minorBidi"/>
          <w:color w:val="000000"/>
          <w:szCs w:val="28"/>
        </w:rPr>
        <w:t>生产厂家：</w:t>
      </w:r>
      <w:r>
        <w:rPr>
          <w:rStyle w:val="17"/>
          <w:rFonts w:hint="eastAsia" w:ascii="宋体" w:hAnsi="宋体" w:eastAsia="宋体"/>
          <w:color w:val="000000"/>
          <w:szCs w:val="28"/>
          <w:u w:val="single"/>
        </w:rPr>
        <w:t xml:space="preserve">   </w:t>
      </w:r>
      <w:r>
        <w:rPr>
          <w:rStyle w:val="17"/>
          <w:rFonts w:hint="eastAsia" w:cstheme="minorBidi"/>
          <w:b w:val="0"/>
          <w:bCs w:val="0"/>
          <w:color w:val="FF0000"/>
          <w:sz w:val="21"/>
          <w:szCs w:val="21"/>
          <w:u w:val="single"/>
          <w:lang w:val="en-US"/>
        </w:rPr>
        <w:t>（注：如有）</w:t>
      </w:r>
      <w:r>
        <w:rPr>
          <w:rStyle w:val="17"/>
          <w:rFonts w:hint="eastAsia" w:ascii="宋体" w:hAnsi="宋体" w:cstheme="minorBidi"/>
          <w:b w:val="0"/>
          <w:bCs w:val="0"/>
          <w:color w:val="FF0000"/>
          <w:sz w:val="18"/>
          <w:szCs w:val="18"/>
          <w:u w:val="single"/>
        </w:rPr>
        <w:t xml:space="preserve"> </w:t>
      </w:r>
      <w:r>
        <w:rPr>
          <w:rStyle w:val="17"/>
          <w:rFonts w:hint="eastAsia" w:ascii="宋体" w:hAnsi="宋体" w:eastAsia="宋体"/>
          <w:color w:val="000000"/>
          <w:szCs w:val="28"/>
          <w:u w:val="single"/>
        </w:rPr>
        <w:t xml:space="preserve">                          </w:t>
      </w:r>
    </w:p>
    <w:p w14:paraId="1B9BB62F">
      <w:pPr>
        <w:widowControl/>
        <w:spacing w:line="360" w:lineRule="atLeast"/>
        <w:ind w:firstLine="970" w:firstLineChars="345"/>
        <w:rPr>
          <w:rStyle w:val="17"/>
          <w:rFonts w:hint="default" w:ascii="宋体" w:hAnsi="宋体" w:eastAsia="宋体"/>
          <w:color w:val="000000"/>
          <w:szCs w:val="28"/>
          <w:lang w:val="en-US"/>
        </w:rPr>
      </w:pPr>
      <w:r>
        <w:rPr>
          <w:rStyle w:val="17"/>
          <w:rFonts w:hint="eastAsia" w:ascii="宋体" w:hAnsi="宋体" w:eastAsia="宋体"/>
          <w:color w:val="000000"/>
          <w:szCs w:val="28"/>
        </w:rPr>
        <w:t>联</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系</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人: </w:t>
      </w:r>
      <w:r>
        <w:rPr>
          <w:rStyle w:val="17"/>
          <w:rFonts w:hint="eastAsia" w:ascii="宋体" w:hAnsi="宋体" w:eastAsia="宋体"/>
          <w:color w:val="000000"/>
          <w:szCs w:val="28"/>
          <w:u w:val="single"/>
        </w:rPr>
        <w:t xml:space="preserve">   </w:t>
      </w:r>
      <w:r>
        <w:rPr>
          <w:rStyle w:val="17"/>
          <w:rFonts w:hint="eastAsia" w:ascii="宋体" w:hAnsi="宋体" w:cstheme="minorBidi"/>
          <w:b w:val="0"/>
          <w:bCs w:val="0"/>
          <w:color w:val="FF0000"/>
          <w:sz w:val="21"/>
          <w:szCs w:val="21"/>
          <w:u w:val="single"/>
          <w:lang w:val="en-US"/>
        </w:rPr>
        <w:t>（法定代表</w:t>
      </w:r>
      <w:r>
        <w:rPr>
          <w:rStyle w:val="17"/>
          <w:rFonts w:hint="eastAsia" w:ascii="宋体" w:hAnsi="宋体"/>
          <w:b w:val="0"/>
          <w:bCs w:val="0"/>
          <w:color w:val="FF0000"/>
          <w:sz w:val="21"/>
          <w:szCs w:val="21"/>
          <w:u w:val="single"/>
          <w:lang w:val="en-US"/>
        </w:rPr>
        <w:t>人或</w:t>
      </w:r>
      <w:r>
        <w:rPr>
          <w:rStyle w:val="17"/>
          <w:rFonts w:hint="eastAsia" w:ascii="宋体" w:hAnsi="宋体"/>
          <w:b w:val="0"/>
          <w:bCs w:val="0"/>
          <w:color w:val="FF0000"/>
          <w:sz w:val="21"/>
          <w:szCs w:val="21"/>
          <w:u w:val="single"/>
          <w:lang w:val="en-US" w:eastAsia="zh-CN"/>
        </w:rPr>
        <w:t>投标授权代表人</w:t>
      </w:r>
      <w:r>
        <w:rPr>
          <w:rStyle w:val="17"/>
          <w:rFonts w:hint="eastAsia" w:ascii="宋体" w:hAnsi="宋体"/>
          <w:b w:val="0"/>
          <w:bCs w:val="0"/>
          <w:color w:val="FF0000"/>
          <w:sz w:val="21"/>
          <w:szCs w:val="21"/>
          <w:u w:val="single"/>
          <w:lang w:val="en-US"/>
        </w:rPr>
        <w:t>）</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p>
    <w:p w14:paraId="60E5C3EA">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联系电话：</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（手机）</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（办公）</w:t>
      </w:r>
    </w:p>
    <w:p w14:paraId="0440B8D0">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地址：</w:t>
      </w:r>
      <w:r>
        <w:rPr>
          <w:rStyle w:val="17"/>
          <w:rFonts w:hint="eastAsia" w:ascii="宋体" w:hAnsi="宋体" w:eastAsia="宋体"/>
          <w:color w:val="000000"/>
          <w:szCs w:val="28"/>
          <w:u w:val="single"/>
        </w:rPr>
        <w:t xml:space="preserve">                                          </w:t>
      </w:r>
    </w:p>
    <w:p w14:paraId="5F12442D">
      <w:pPr>
        <w:widowControl/>
        <w:spacing w:line="360" w:lineRule="atLeast"/>
        <w:ind w:firstLine="970" w:firstLineChars="345"/>
        <w:rPr>
          <w:rStyle w:val="17"/>
          <w:rFonts w:ascii="宋体" w:hAnsi="宋体" w:eastAsia="宋体"/>
          <w:color w:val="000000"/>
          <w:szCs w:val="28"/>
        </w:rPr>
      </w:pPr>
      <w:r>
        <w:rPr>
          <w:rStyle w:val="17"/>
          <w:rFonts w:hint="eastAsia" w:ascii="宋体" w:hAnsi="宋体" w:eastAsia="宋体"/>
          <w:color w:val="000000"/>
          <w:szCs w:val="28"/>
          <w:highlight w:val="none"/>
        </w:rPr>
        <w:t>日期：</w:t>
      </w:r>
      <w:r>
        <w:rPr>
          <w:rStyle w:val="17"/>
          <w:rFonts w:ascii="宋体" w:hAnsi="宋体" w:eastAsia="宋体"/>
          <w:color w:val="000000"/>
          <w:szCs w:val="28"/>
          <w:highlight w:val="none"/>
        </w:rPr>
        <w:t>20</w:t>
      </w:r>
      <w:r>
        <w:rPr>
          <w:rStyle w:val="17"/>
          <w:rFonts w:hint="eastAsia" w:ascii="宋体" w:hAnsi="宋体" w:eastAsia="宋体"/>
          <w:color w:val="000000"/>
          <w:szCs w:val="28"/>
          <w:highlight w:val="none"/>
          <w:lang w:val="en-US"/>
        </w:rPr>
        <w:t>2</w:t>
      </w:r>
      <w:r>
        <w:rPr>
          <w:rStyle w:val="17"/>
          <w:rFonts w:hint="eastAsia" w:ascii="宋体" w:hAnsi="宋体"/>
          <w:color w:val="000000"/>
          <w:szCs w:val="28"/>
          <w:highlight w:val="none"/>
          <w:lang w:val="en-US"/>
        </w:rPr>
        <w:t>4</w:t>
      </w:r>
      <w:r>
        <w:rPr>
          <w:rStyle w:val="17"/>
          <w:rFonts w:ascii="宋体" w:hAnsi="宋体" w:eastAsia="宋体"/>
          <w:color w:val="000000"/>
          <w:szCs w:val="28"/>
          <w:highlight w:val="none"/>
        </w:rPr>
        <w:t>年</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月</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日</w:t>
      </w:r>
      <w:r>
        <w:rPr>
          <w:rStyle w:val="17"/>
          <w:rFonts w:hint="eastAsia" w:ascii="宋体" w:hAnsi="宋体" w:eastAsia="宋体"/>
          <w:color w:val="000000"/>
          <w:szCs w:val="28"/>
          <w:highlight w:val="none"/>
        </w:rPr>
        <w:t xml:space="preserve">              </w:t>
      </w:r>
      <w:r>
        <w:rPr>
          <w:rStyle w:val="17"/>
          <w:rFonts w:hint="eastAsia" w:ascii="宋体" w:hAnsi="宋体" w:eastAsia="宋体"/>
          <w:color w:val="000000"/>
          <w:szCs w:val="28"/>
        </w:rPr>
        <w:t xml:space="preserve">                             </w:t>
      </w:r>
    </w:p>
    <w:p w14:paraId="6FAC2E0B">
      <w:pPr>
        <w:widowControl/>
        <w:jc w:val="left"/>
        <w:rPr>
          <w:rStyle w:val="17"/>
          <w:rFonts w:ascii="宋体" w:hAnsi="宋体" w:eastAsia="宋体"/>
          <w:color w:val="000000"/>
          <w:szCs w:val="28"/>
        </w:rPr>
      </w:pPr>
      <w:r>
        <w:rPr>
          <w:rStyle w:val="17"/>
          <w:rFonts w:hint="eastAsia" w:ascii="宋体" w:hAnsi="宋体" w:eastAsia="宋体"/>
          <w:color w:val="000000"/>
          <w:szCs w:val="28"/>
        </w:rPr>
        <w:t xml:space="preserve">                                       </w:t>
      </w:r>
    </w:p>
    <w:p w14:paraId="21650748">
      <w:pPr>
        <w:widowControl/>
        <w:numPr>
          <w:ilvl w:val="0"/>
          <w:numId w:val="0"/>
        </w:numPr>
        <w:spacing w:line="400" w:lineRule="exact"/>
        <w:rPr>
          <w:rStyle w:val="17"/>
          <w:rFonts w:hint="eastAsia" w:ascii="宋体" w:hAnsi="宋体" w:eastAsia="宋体"/>
          <w:color w:val="000000"/>
          <w:szCs w:val="28"/>
          <w:highlight w:val="none"/>
        </w:rPr>
      </w:pPr>
      <w:r>
        <w:rPr>
          <w:rStyle w:val="17"/>
          <w:rFonts w:hint="eastAsia" w:ascii="宋体" w:hAnsi="宋体" w:eastAsia="宋体"/>
          <w:color w:val="000000"/>
          <w:szCs w:val="28"/>
          <w:highlight w:val="none"/>
        </w:rPr>
        <w:t>备注：</w:t>
      </w:r>
    </w:p>
    <w:p w14:paraId="0805637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14:paraId="79AF91C1">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4"/>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37F6890D">
      <w:pPr>
        <w:pStyle w:val="18"/>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C217E6">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7B06EEEE">
      <w:pPr>
        <w:widowControl/>
        <w:jc w:val="left"/>
        <w:rPr>
          <w:rFonts w:hint="eastAsia" w:ascii="宋体" w:hAnsi="宋体" w:eastAsia="宋体" w:cs="宋体"/>
          <w:b/>
          <w:bCs w:val="0"/>
          <w:color w:val="FF0000"/>
          <w:kern w:val="0"/>
          <w:szCs w:val="21"/>
          <w:highlight w:val="none"/>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eastAsia="宋体" w:cs="宋体"/>
          <w:b/>
          <w:bCs w:val="0"/>
          <w:color w:val="FF0000"/>
          <w:kern w:val="0"/>
          <w:szCs w:val="21"/>
          <w:highlight w:val="yellow"/>
          <w:lang w:val="en-US" w:eastAsia="zh-CN"/>
        </w:rPr>
        <w:t>3.招标技术参数及商务条款要求（详见附件1）：</w:t>
      </w:r>
      <w:r>
        <w:rPr>
          <w:rFonts w:hint="eastAsia" w:ascii="宋体" w:hAnsi="宋体" w:eastAsia="宋体" w:cs="宋体"/>
          <w:color w:val="333333"/>
          <w:kern w:val="0"/>
          <w:szCs w:val="21"/>
          <w:highlight w:val="none"/>
          <w:lang w:val="en-US" w:eastAsia="zh-CN"/>
        </w:rPr>
        <w:t>请各投标单位报名时先悉知本项目招标参数是否满足，</w:t>
      </w:r>
      <w:r>
        <w:rPr>
          <w:rFonts w:hint="eastAsia" w:ascii="宋体" w:hAnsi="宋体" w:eastAsia="宋体" w:cs="宋体"/>
          <w:color w:val="333333"/>
          <w:kern w:val="0"/>
          <w:szCs w:val="21"/>
          <w:highlight w:val="none"/>
          <w:lang w:eastAsia="zh-CN"/>
        </w:rPr>
        <w:t>投标人获取招标文件后不参加投标的，请在开标前以书面形式</w:t>
      </w:r>
      <w:r>
        <w:rPr>
          <w:rFonts w:hint="eastAsia" w:ascii="宋体" w:hAnsi="宋体" w:eastAsia="宋体" w:cs="宋体"/>
          <w:b/>
          <w:bCs/>
          <w:color w:val="FF0000"/>
          <w:kern w:val="0"/>
          <w:szCs w:val="21"/>
          <w:highlight w:val="none"/>
          <w:lang w:eastAsia="zh-CN"/>
        </w:rPr>
        <w:t>（弃标函加盖公章）</w:t>
      </w:r>
      <w:r>
        <w:rPr>
          <w:rFonts w:hint="eastAsia" w:ascii="宋体" w:hAnsi="宋体" w:eastAsia="宋体" w:cs="宋体"/>
          <w:color w:val="333333"/>
          <w:kern w:val="0"/>
          <w:szCs w:val="21"/>
          <w:highlight w:val="none"/>
          <w:lang w:eastAsia="zh-CN"/>
        </w:rPr>
        <w:t>通知招标办。</w:t>
      </w:r>
    </w:p>
    <w:p w14:paraId="2953F0F3">
      <w:pPr>
        <w:rPr>
          <w:rStyle w:val="17"/>
          <w:rFonts w:hint="default" w:ascii="宋体" w:hAnsi="宋体" w:cstheme="minorBidi"/>
          <w:b/>
          <w:bCs/>
          <w:color w:val="FF0000"/>
          <w:sz w:val="24"/>
          <w:szCs w:val="24"/>
          <w:lang w:val="en-US"/>
        </w:rPr>
      </w:pPr>
    </w:p>
    <w:p w14:paraId="2CE78B53">
      <w:pPr>
        <w:rPr>
          <w:rStyle w:val="17"/>
          <w:rFonts w:hint="default" w:ascii="宋体" w:hAnsi="宋体" w:cstheme="minorBidi"/>
          <w:b/>
          <w:bCs/>
          <w:color w:val="FF0000"/>
          <w:sz w:val="24"/>
          <w:szCs w:val="24"/>
          <w:lang w:val="en-US" w:eastAsia="zh-CN"/>
        </w:rPr>
      </w:pPr>
      <w:r>
        <w:rPr>
          <w:rStyle w:val="17"/>
          <w:rFonts w:hint="eastAsia" w:ascii="宋体" w:hAnsi="宋体" w:cstheme="minorBidi"/>
          <w:b/>
          <w:bCs/>
          <w:color w:val="FF0000"/>
          <w:sz w:val="24"/>
          <w:szCs w:val="24"/>
        </w:rPr>
        <w:t>温馨提示：</w:t>
      </w:r>
      <w:r>
        <w:rPr>
          <w:rStyle w:val="17"/>
          <w:rFonts w:hint="eastAsia" w:ascii="宋体" w:hAnsi="宋体" w:cstheme="minorBidi"/>
          <w:b/>
          <w:bCs/>
          <w:color w:val="FF0000"/>
          <w:sz w:val="24"/>
          <w:szCs w:val="24"/>
          <w:lang w:eastAsia="zh-CN"/>
        </w:rPr>
        <w:t>建议资料使用彩色复印件或原件扫描件，</w:t>
      </w:r>
      <w:r>
        <w:rPr>
          <w:rStyle w:val="17"/>
          <w:rFonts w:hint="eastAsia" w:ascii="宋体" w:hAnsi="宋体" w:cstheme="minorBidi"/>
          <w:b/>
          <w:bCs/>
          <w:color w:val="FF0000"/>
          <w:sz w:val="24"/>
          <w:szCs w:val="24"/>
        </w:rPr>
        <w:t>资料未盖公章、未正确签署、缺项、漏项、扫描件模糊、资料不齐全等未按要求提供的均视为无效报名。</w:t>
      </w:r>
    </w:p>
    <w:p w14:paraId="7672BB8B">
      <w:pPr>
        <w:widowControl/>
        <w:spacing w:line="360" w:lineRule="atLeast"/>
        <w:jc w:val="center"/>
        <w:rPr>
          <w:rStyle w:val="17"/>
          <w:rFonts w:hint="eastAsia"/>
          <w:color w:val="000000"/>
          <w:sz w:val="36"/>
          <w:szCs w:val="36"/>
          <w:lang w:eastAsia="zh-CN"/>
        </w:rPr>
      </w:pPr>
    </w:p>
    <w:p w14:paraId="57819260">
      <w:pPr>
        <w:widowControl/>
        <w:spacing w:line="360" w:lineRule="atLeast"/>
        <w:jc w:val="center"/>
        <w:rPr>
          <w:rFonts w:hint="eastAsia" w:ascii="仿宋_GB2312" w:eastAsia="仿宋_GB2312"/>
          <w:sz w:val="28"/>
          <w:szCs w:val="28"/>
        </w:rPr>
      </w:pPr>
      <w:r>
        <w:rPr>
          <w:rStyle w:val="17"/>
          <w:rFonts w:hint="eastAsia"/>
          <w:color w:val="000000"/>
          <w:sz w:val="36"/>
          <w:szCs w:val="36"/>
          <w:lang w:eastAsia="zh-CN"/>
        </w:rPr>
        <w:t>目录</w:t>
      </w:r>
    </w:p>
    <w:p w14:paraId="3B00EEA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504706FD">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17BA761B">
      <w:pPr>
        <w:pStyle w:val="16"/>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01D1F39A">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14:paraId="0328893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63A01072">
      <w:pPr>
        <w:jc w:val="left"/>
        <w:rPr>
          <w:rFonts w:hint="eastAsia" w:ascii="宋体" w:hAnsi="宋体" w:eastAsia="宋体" w:cs="宋体"/>
          <w:bCs/>
          <w:color w:val="FF0000"/>
          <w:kern w:val="0"/>
          <w:sz w:val="18"/>
          <w:szCs w:val="18"/>
          <w:highlight w:val="none"/>
          <w:lang w:val="en-US" w:eastAsia="zh-CN" w:bidi="ar-SA"/>
        </w:rPr>
      </w:pPr>
    </w:p>
    <w:p w14:paraId="79606C13">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6E07745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4C9D9525">
      <w:pPr>
        <w:jc w:val="left"/>
        <w:rPr>
          <w:rFonts w:hint="eastAsia" w:ascii="宋体" w:hAnsi="宋体" w:eastAsia="宋体" w:cs="宋体"/>
          <w:bCs/>
          <w:color w:val="FF0000"/>
          <w:kern w:val="0"/>
          <w:sz w:val="18"/>
          <w:szCs w:val="18"/>
          <w:highlight w:val="none"/>
          <w:lang w:val="en-US" w:eastAsia="zh-CN" w:bidi="ar-SA"/>
        </w:rPr>
      </w:pPr>
    </w:p>
    <w:p w14:paraId="028B7B98">
      <w:pPr>
        <w:pStyle w:val="16"/>
        <w:rPr>
          <w:rFonts w:hint="eastAsia" w:ascii="仿宋_GB2312" w:eastAsia="仿宋_GB2312"/>
          <w:sz w:val="28"/>
          <w:szCs w:val="28"/>
        </w:rPr>
      </w:pPr>
    </w:p>
    <w:p w14:paraId="22933C69">
      <w:pPr>
        <w:pStyle w:val="16"/>
        <w:rPr>
          <w:rFonts w:hint="eastAsia" w:ascii="仿宋_GB2312" w:eastAsia="仿宋_GB2312"/>
          <w:sz w:val="28"/>
          <w:szCs w:val="28"/>
        </w:rPr>
      </w:pPr>
    </w:p>
    <w:p w14:paraId="4B8236B8">
      <w:pPr>
        <w:pStyle w:val="16"/>
        <w:rPr>
          <w:rFonts w:hint="eastAsia" w:ascii="仿宋_GB2312" w:eastAsia="仿宋_GB2312"/>
          <w:sz w:val="28"/>
          <w:szCs w:val="28"/>
        </w:rPr>
      </w:pPr>
    </w:p>
    <w:p w14:paraId="0E3B7415">
      <w:pPr>
        <w:pStyle w:val="16"/>
        <w:rPr>
          <w:rFonts w:hint="eastAsia" w:ascii="仿宋_GB2312" w:eastAsia="仿宋_GB2312"/>
          <w:sz w:val="28"/>
          <w:szCs w:val="28"/>
        </w:rPr>
      </w:pPr>
    </w:p>
    <w:p w14:paraId="55316E25">
      <w:pPr>
        <w:pStyle w:val="16"/>
        <w:rPr>
          <w:rFonts w:hint="eastAsia" w:ascii="仿宋_GB2312" w:eastAsia="仿宋_GB2312"/>
          <w:sz w:val="28"/>
          <w:szCs w:val="28"/>
        </w:rPr>
      </w:pPr>
    </w:p>
    <w:p w14:paraId="32141A1C">
      <w:pPr>
        <w:pStyle w:val="16"/>
        <w:rPr>
          <w:rFonts w:hint="eastAsia" w:ascii="仿宋_GB2312" w:eastAsia="仿宋_GB2312"/>
          <w:sz w:val="28"/>
          <w:szCs w:val="28"/>
        </w:rPr>
      </w:pPr>
    </w:p>
    <w:p w14:paraId="21D705DD">
      <w:pPr>
        <w:pStyle w:val="16"/>
        <w:rPr>
          <w:rFonts w:hint="eastAsia" w:ascii="仿宋_GB2312" w:eastAsia="仿宋_GB2312"/>
          <w:sz w:val="28"/>
          <w:szCs w:val="28"/>
        </w:rPr>
      </w:pPr>
    </w:p>
    <w:p w14:paraId="15C52E83">
      <w:pPr>
        <w:pStyle w:val="16"/>
        <w:rPr>
          <w:rFonts w:hint="eastAsia" w:ascii="仿宋_GB2312" w:eastAsia="仿宋_GB2312"/>
          <w:sz w:val="28"/>
          <w:szCs w:val="28"/>
        </w:rPr>
      </w:pPr>
    </w:p>
    <w:p w14:paraId="042CFD16">
      <w:pPr>
        <w:pStyle w:val="16"/>
        <w:rPr>
          <w:rFonts w:hint="eastAsia" w:ascii="仿宋_GB2312" w:eastAsia="仿宋_GB2312"/>
          <w:sz w:val="28"/>
          <w:szCs w:val="28"/>
        </w:rPr>
      </w:pPr>
    </w:p>
    <w:p w14:paraId="74C9F1BF">
      <w:pPr>
        <w:pStyle w:val="16"/>
        <w:rPr>
          <w:rFonts w:hint="eastAsia" w:ascii="仿宋_GB2312" w:eastAsia="仿宋_GB2312"/>
          <w:sz w:val="28"/>
          <w:szCs w:val="28"/>
        </w:rPr>
      </w:pPr>
    </w:p>
    <w:p w14:paraId="404F9E37">
      <w:pPr>
        <w:pStyle w:val="16"/>
        <w:rPr>
          <w:rFonts w:hint="eastAsia" w:ascii="仿宋_GB2312" w:eastAsia="仿宋_GB2312"/>
          <w:sz w:val="28"/>
          <w:szCs w:val="28"/>
        </w:rPr>
      </w:pPr>
    </w:p>
    <w:p w14:paraId="525D0C52">
      <w:pPr>
        <w:pStyle w:val="16"/>
        <w:rPr>
          <w:rFonts w:hint="eastAsia" w:ascii="仿宋_GB2312" w:eastAsia="仿宋_GB2312"/>
          <w:sz w:val="28"/>
          <w:szCs w:val="28"/>
        </w:rPr>
      </w:pPr>
    </w:p>
    <w:p w14:paraId="5A7A32D1">
      <w:pPr>
        <w:pStyle w:val="3"/>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B4289DF">
      <w:pPr>
        <w:pStyle w:val="3"/>
        <w:jc w:val="center"/>
        <w:rPr>
          <w:rFonts w:hint="eastAsia" w:ascii="宋体" w:hAnsi="宋体"/>
          <w:b/>
          <w:bCs/>
          <w:szCs w:val="21"/>
        </w:rPr>
      </w:pPr>
    </w:p>
    <w:p w14:paraId="2971CD1E">
      <w:pPr>
        <w:pStyle w:val="3"/>
        <w:jc w:val="center"/>
        <w:rPr>
          <w:rFonts w:hint="eastAsia" w:ascii="宋体" w:hAnsi="宋体"/>
          <w:b/>
          <w:bCs/>
          <w:szCs w:val="21"/>
        </w:rPr>
      </w:pPr>
    </w:p>
    <w:p w14:paraId="44124856">
      <w:pPr>
        <w:pStyle w:val="3"/>
        <w:jc w:val="center"/>
        <w:rPr>
          <w:rFonts w:hint="eastAsia" w:ascii="宋体" w:hAnsi="宋体"/>
          <w:b/>
          <w:bCs/>
          <w:szCs w:val="21"/>
        </w:rPr>
      </w:pPr>
    </w:p>
    <w:p w14:paraId="08AA2683">
      <w:pPr>
        <w:pStyle w:val="3"/>
        <w:jc w:val="center"/>
        <w:rPr>
          <w:rFonts w:hint="eastAsia" w:ascii="宋体" w:hAnsi="宋体"/>
          <w:b/>
          <w:bCs/>
          <w:szCs w:val="21"/>
        </w:rPr>
      </w:pPr>
    </w:p>
    <w:p w14:paraId="2F161ADF">
      <w:pPr>
        <w:pStyle w:val="3"/>
        <w:jc w:val="center"/>
        <w:rPr>
          <w:rFonts w:hint="eastAsia" w:ascii="宋体" w:hAnsi="宋体"/>
          <w:b/>
          <w:bCs/>
          <w:szCs w:val="21"/>
        </w:rPr>
      </w:pPr>
    </w:p>
    <w:p w14:paraId="0B63A0AE">
      <w:pPr>
        <w:pStyle w:val="3"/>
        <w:jc w:val="center"/>
        <w:rPr>
          <w:rFonts w:hint="eastAsia" w:ascii="宋体" w:hAnsi="宋体"/>
          <w:b/>
          <w:bCs/>
          <w:szCs w:val="21"/>
        </w:rPr>
      </w:pPr>
    </w:p>
    <w:p w14:paraId="21390DA8">
      <w:pPr>
        <w:pStyle w:val="3"/>
        <w:jc w:val="center"/>
        <w:rPr>
          <w:rFonts w:hint="eastAsia" w:ascii="宋体" w:hAnsi="宋体"/>
          <w:b/>
          <w:bCs/>
          <w:szCs w:val="21"/>
        </w:rPr>
      </w:pPr>
    </w:p>
    <w:p w14:paraId="6EDBB49F">
      <w:pPr>
        <w:pStyle w:val="3"/>
        <w:jc w:val="center"/>
        <w:rPr>
          <w:rFonts w:hint="eastAsia" w:ascii="宋体" w:hAnsi="宋体"/>
          <w:b/>
          <w:bCs/>
          <w:szCs w:val="21"/>
        </w:rPr>
      </w:pPr>
    </w:p>
    <w:p w14:paraId="1432072E">
      <w:pPr>
        <w:pStyle w:val="3"/>
        <w:jc w:val="center"/>
        <w:rPr>
          <w:rFonts w:hint="eastAsia" w:ascii="宋体" w:hAnsi="宋体"/>
          <w:b/>
          <w:bCs/>
          <w:szCs w:val="21"/>
        </w:rPr>
      </w:pPr>
    </w:p>
    <w:p w14:paraId="738F9BB8">
      <w:pPr>
        <w:pStyle w:val="3"/>
        <w:jc w:val="center"/>
        <w:rPr>
          <w:rFonts w:hint="eastAsia" w:ascii="宋体" w:hAnsi="宋体"/>
          <w:b/>
          <w:bCs/>
          <w:szCs w:val="21"/>
        </w:rPr>
      </w:pPr>
    </w:p>
    <w:p w14:paraId="2BA73101">
      <w:pPr>
        <w:pStyle w:val="3"/>
        <w:jc w:val="center"/>
        <w:rPr>
          <w:rFonts w:hint="eastAsia" w:ascii="宋体" w:hAnsi="宋体"/>
          <w:b/>
          <w:bCs/>
          <w:szCs w:val="21"/>
        </w:rPr>
      </w:pPr>
    </w:p>
    <w:p w14:paraId="631484CB">
      <w:pPr>
        <w:pStyle w:val="3"/>
        <w:jc w:val="center"/>
        <w:rPr>
          <w:rFonts w:hint="eastAsia" w:ascii="宋体" w:hAnsi="宋体"/>
          <w:b/>
          <w:bCs/>
          <w:szCs w:val="21"/>
        </w:rPr>
      </w:pPr>
    </w:p>
    <w:p w14:paraId="3DB033DB">
      <w:pPr>
        <w:pStyle w:val="3"/>
        <w:jc w:val="center"/>
        <w:rPr>
          <w:rFonts w:hint="eastAsia" w:ascii="宋体" w:hAnsi="宋体"/>
          <w:b/>
          <w:bCs/>
          <w:szCs w:val="21"/>
        </w:rPr>
      </w:pPr>
    </w:p>
    <w:p w14:paraId="20D42745">
      <w:pPr>
        <w:pStyle w:val="3"/>
        <w:jc w:val="center"/>
        <w:rPr>
          <w:rFonts w:hint="eastAsia" w:ascii="宋体" w:hAnsi="宋体"/>
          <w:b/>
          <w:bCs/>
          <w:szCs w:val="21"/>
        </w:rPr>
      </w:pPr>
    </w:p>
    <w:p w14:paraId="1AA65312">
      <w:pPr>
        <w:pStyle w:val="3"/>
        <w:jc w:val="center"/>
        <w:rPr>
          <w:rFonts w:hint="eastAsia" w:ascii="宋体" w:hAnsi="宋体"/>
          <w:b/>
          <w:bCs/>
          <w:szCs w:val="21"/>
        </w:rPr>
      </w:pPr>
    </w:p>
    <w:p w14:paraId="70224C5F">
      <w:pPr>
        <w:pStyle w:val="3"/>
        <w:jc w:val="center"/>
        <w:rPr>
          <w:rFonts w:hint="eastAsia" w:ascii="宋体" w:hAnsi="宋体"/>
          <w:b/>
          <w:bCs/>
          <w:szCs w:val="21"/>
        </w:rPr>
      </w:pPr>
    </w:p>
    <w:p w14:paraId="772B0D78">
      <w:pPr>
        <w:pStyle w:val="3"/>
        <w:jc w:val="center"/>
        <w:rPr>
          <w:rFonts w:hint="eastAsia" w:ascii="宋体" w:hAnsi="宋体"/>
          <w:b/>
          <w:bCs/>
          <w:szCs w:val="21"/>
        </w:rPr>
      </w:pPr>
    </w:p>
    <w:p w14:paraId="60817AD1">
      <w:pPr>
        <w:pStyle w:val="3"/>
        <w:jc w:val="center"/>
        <w:rPr>
          <w:rFonts w:hint="eastAsia" w:ascii="宋体" w:hAnsi="宋体"/>
          <w:b/>
          <w:bCs/>
          <w:szCs w:val="21"/>
        </w:rPr>
      </w:pPr>
    </w:p>
    <w:p w14:paraId="6DD8A776">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3A388CD6">
      <w:pPr>
        <w:spacing w:after="60"/>
        <w:rPr>
          <w:rFonts w:hint="eastAsia"/>
          <w:color w:val="000000"/>
          <w:szCs w:val="21"/>
        </w:rPr>
      </w:pPr>
    </w:p>
    <w:p w14:paraId="2A0613BE">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u w:val="none"/>
          <w:lang w:eastAsia="zh-CN"/>
        </w:rPr>
        <w:t>同志</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561A375">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123374DD">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270DD79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551D4AC">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368A1D5">
      <w:pPr>
        <w:pStyle w:val="16"/>
        <w:rPr>
          <w:rFonts w:hint="eastAsia" w:ascii="宋体" w:hAnsi="宋体"/>
          <w:lang w:val="en-US" w:eastAsia="zh-CN"/>
        </w:rPr>
      </w:pPr>
      <w:r>
        <w:rPr>
          <w:rFonts w:hint="eastAsia" w:ascii="宋体" w:hAnsi="宋体"/>
          <w:lang w:val="en-US" w:eastAsia="zh-CN"/>
        </w:rPr>
        <w:t xml:space="preserve"> </w:t>
      </w:r>
    </w:p>
    <w:p w14:paraId="33EA92B3">
      <w:pPr>
        <w:pStyle w:val="16"/>
        <w:rPr>
          <w:rFonts w:hint="eastAsia" w:ascii="宋体" w:hAnsi="宋体"/>
          <w:lang w:val="en-US" w:eastAsia="zh-CN"/>
        </w:rPr>
      </w:pPr>
    </w:p>
    <w:p w14:paraId="4128CB88">
      <w:pPr>
        <w:pStyle w:val="16"/>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5CF5A822">
      <w:pPr>
        <w:spacing w:line="360" w:lineRule="auto"/>
        <w:ind w:firstLine="539" w:firstLineChars="257"/>
      </w:pPr>
    </w:p>
    <w:p w14:paraId="4043EA23">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2D0C232">
      <w:pPr>
        <w:pStyle w:val="3"/>
        <w:rPr>
          <w:rStyle w:val="17"/>
          <w:rFonts w:hint="default"/>
          <w:color w:val="000000"/>
          <w:szCs w:val="28"/>
          <w:lang w:val="en-US" w:eastAsia="zh-CN"/>
        </w:rPr>
      </w:pPr>
    </w:p>
    <w:p w14:paraId="47AEEB51">
      <w:pPr>
        <w:pStyle w:val="3"/>
        <w:rPr>
          <w:rStyle w:val="17"/>
          <w:color w:val="000000"/>
          <w:szCs w:val="28"/>
        </w:rPr>
      </w:pPr>
    </w:p>
    <w:p w14:paraId="65A0EA51">
      <w:pPr>
        <w:pStyle w:val="3"/>
        <w:rPr>
          <w:rStyle w:val="17"/>
          <w:color w:val="000000"/>
          <w:szCs w:val="28"/>
        </w:rPr>
      </w:pPr>
    </w:p>
    <w:p w14:paraId="4B2F013C">
      <w:pPr>
        <w:pStyle w:val="3"/>
        <w:rPr>
          <w:rStyle w:val="17"/>
          <w:color w:val="000000"/>
          <w:szCs w:val="28"/>
        </w:rPr>
      </w:pPr>
    </w:p>
    <w:p w14:paraId="481E1B8E">
      <w:pPr>
        <w:pStyle w:val="3"/>
        <w:rPr>
          <w:rStyle w:val="17"/>
          <w:color w:val="000000"/>
          <w:szCs w:val="28"/>
        </w:rPr>
      </w:pPr>
    </w:p>
    <w:p w14:paraId="338610C8">
      <w:pPr>
        <w:spacing w:after="60"/>
        <w:rPr>
          <w:rFonts w:ascii="宋体" w:hAnsi="宋体"/>
          <w:b/>
          <w:bCs/>
          <w:szCs w:val="21"/>
        </w:rPr>
      </w:pPr>
    </w:p>
    <w:p w14:paraId="2D0A7592">
      <w:pPr>
        <w:pStyle w:val="16"/>
        <w:rPr>
          <w:rFonts w:ascii="宋体" w:hAnsi="宋体"/>
          <w:b/>
          <w:bCs/>
          <w:szCs w:val="21"/>
        </w:rPr>
      </w:pPr>
    </w:p>
    <w:p w14:paraId="3BE1D1AE">
      <w:pPr>
        <w:pStyle w:val="16"/>
        <w:rPr>
          <w:rFonts w:ascii="宋体" w:hAnsi="宋体"/>
          <w:b/>
          <w:bCs/>
          <w:szCs w:val="21"/>
        </w:rPr>
      </w:pPr>
    </w:p>
    <w:p w14:paraId="38C38634">
      <w:pPr>
        <w:pStyle w:val="16"/>
        <w:rPr>
          <w:rFonts w:ascii="宋体" w:hAnsi="宋体"/>
          <w:b/>
          <w:bCs/>
          <w:szCs w:val="21"/>
        </w:rPr>
      </w:pPr>
    </w:p>
    <w:p w14:paraId="4222A0AC">
      <w:pPr>
        <w:pStyle w:val="16"/>
        <w:rPr>
          <w:rFonts w:ascii="宋体" w:hAnsi="宋体"/>
          <w:b/>
          <w:bCs/>
          <w:szCs w:val="21"/>
        </w:rPr>
      </w:pPr>
    </w:p>
    <w:p w14:paraId="6F26411A">
      <w:pPr>
        <w:spacing w:after="60"/>
        <w:ind w:left="842" w:leftChars="200" w:hanging="422" w:hangingChars="200"/>
        <w:jc w:val="center"/>
        <w:rPr>
          <w:rFonts w:hint="eastAsia" w:ascii="宋体" w:hAnsi="宋体"/>
          <w:b/>
          <w:bCs/>
          <w:szCs w:val="21"/>
        </w:rPr>
      </w:pPr>
    </w:p>
    <w:p w14:paraId="6888A689">
      <w:pPr>
        <w:spacing w:after="60"/>
        <w:ind w:left="842" w:leftChars="200" w:hanging="422" w:hangingChars="200"/>
        <w:jc w:val="center"/>
        <w:rPr>
          <w:rFonts w:hint="eastAsia" w:ascii="宋体" w:hAnsi="宋体"/>
          <w:b/>
          <w:bCs/>
          <w:szCs w:val="21"/>
        </w:rPr>
      </w:pPr>
    </w:p>
    <w:p w14:paraId="00DCA95E">
      <w:pPr>
        <w:spacing w:after="60"/>
        <w:ind w:left="842" w:leftChars="200" w:hanging="422" w:hangingChars="200"/>
        <w:jc w:val="center"/>
        <w:rPr>
          <w:rFonts w:hint="eastAsia" w:ascii="宋体" w:hAnsi="宋体"/>
          <w:b/>
          <w:bCs/>
          <w:szCs w:val="21"/>
        </w:rPr>
      </w:pPr>
    </w:p>
    <w:p w14:paraId="52C03601">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74F332F">
      <w:pPr>
        <w:spacing w:line="360" w:lineRule="auto"/>
        <w:ind w:firstLine="420" w:firstLineChars="200"/>
        <w:rPr>
          <w:rFonts w:ascii="Arial" w:hAnsi="Arial"/>
          <w:szCs w:val="21"/>
        </w:rPr>
      </w:pPr>
    </w:p>
    <w:p w14:paraId="5DC642D7">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7726A3C1">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5658926">
      <w:pPr>
        <w:spacing w:line="360" w:lineRule="auto"/>
        <w:ind w:firstLine="420" w:firstLineChars="200"/>
        <w:rPr>
          <w:rFonts w:ascii="Arial" w:hAnsi="Arial"/>
          <w:szCs w:val="21"/>
        </w:rPr>
      </w:pPr>
      <w:r>
        <w:rPr>
          <w:rFonts w:hint="eastAsia" w:ascii="宋体"/>
        </w:rPr>
        <w:t>本授权书自盖章之日起生效，特此声明。</w:t>
      </w:r>
    </w:p>
    <w:p w14:paraId="30C424BA">
      <w:pPr>
        <w:spacing w:line="300" w:lineRule="auto"/>
        <w:rPr>
          <w:rFonts w:ascii="Arial" w:hAnsi="Arial"/>
          <w:szCs w:val="21"/>
        </w:rPr>
      </w:pPr>
    </w:p>
    <w:p w14:paraId="5E2FFF88">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16B4657B">
      <w:pPr>
        <w:spacing w:line="360" w:lineRule="auto"/>
        <w:ind w:left="3360" w:leftChars="1600"/>
        <w:rPr>
          <w:rFonts w:hint="eastAsia" w:ascii="Arial" w:hAnsi="Arial"/>
          <w:szCs w:val="21"/>
          <w:u w:val="single"/>
          <w:lang w:val="en-US" w:eastAsia="zh-CN"/>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p>
    <w:p w14:paraId="1BAEF9B0">
      <w:pPr>
        <w:spacing w:line="360" w:lineRule="auto"/>
        <w:ind w:left="3360" w:leftChars="1600"/>
        <w:rPr>
          <w:rFonts w:hint="eastAsia" w:ascii="Arial" w:hAnsi="Arial"/>
          <w:szCs w:val="21"/>
          <w:u w:val="single"/>
          <w:lang w:val="en-US" w:eastAsia="zh-CN"/>
        </w:rPr>
      </w:pPr>
    </w:p>
    <w:p w14:paraId="239E7B26">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17CE2AF1">
      <w:pPr>
        <w:spacing w:line="360" w:lineRule="auto"/>
        <w:ind w:firstLine="3373" w:firstLineChars="1600"/>
        <w:rPr>
          <w:color w:val="000000"/>
          <w:szCs w:val="21"/>
          <w:u w:val="single"/>
        </w:rPr>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CA2CF25">
      <w:pPr>
        <w:ind w:firstLine="3360" w:firstLineChars="1600"/>
        <w:jc w:val="left"/>
        <w:rPr>
          <w:color w:val="000000"/>
          <w:szCs w:val="21"/>
          <w:u w:val="single"/>
        </w:rPr>
      </w:pPr>
      <w:r>
        <w:rPr>
          <w:rFonts w:hint="eastAsia" w:ascii="宋体" w:hAnsi="宋体"/>
        </w:rPr>
        <w:t>（有效期为签发之日起90天内有效）</w:t>
      </w:r>
    </w:p>
    <w:p w14:paraId="2B157CBE">
      <w:pPr>
        <w:jc w:val="left"/>
        <w:rPr>
          <w:rFonts w:hint="eastAsia" w:ascii="宋体" w:hAnsi="宋体" w:cs="Times New Roman"/>
          <w:color w:val="FF0000"/>
          <w:kern w:val="2"/>
          <w:sz w:val="21"/>
          <w:szCs w:val="21"/>
          <w:lang w:val="en-US" w:eastAsia="zh-CN" w:bidi="ar-SA"/>
        </w:rPr>
      </w:pPr>
    </w:p>
    <w:p w14:paraId="747D9539">
      <w:pPr>
        <w:jc w:val="left"/>
        <w:rPr>
          <w:rFonts w:hint="eastAsia" w:ascii="宋体" w:hAnsi="宋体"/>
          <w:color w:val="FF0000"/>
          <w:szCs w:val="21"/>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6494AED2">
      <w:pPr>
        <w:jc w:val="left"/>
        <w:rPr>
          <w:rFonts w:hint="eastAsia" w:ascii="宋体" w:hAnsi="宋体" w:eastAsia="宋体"/>
          <w:color w:val="FF0000"/>
          <w:szCs w:val="21"/>
          <w:lang w:eastAsia="zh-CN"/>
        </w:rPr>
      </w:pPr>
      <w:r>
        <w:rPr>
          <w:rFonts w:hint="eastAsia" w:ascii="宋体" w:hAnsi="宋体"/>
          <w:color w:val="FF0000"/>
          <w:szCs w:val="21"/>
        </w:rPr>
        <w:t>附：</w:t>
      </w:r>
      <w:r>
        <w:rPr>
          <w:rFonts w:hint="eastAsia" w:ascii="宋体" w:hAnsi="宋体"/>
          <w:color w:val="FF0000"/>
          <w:szCs w:val="21"/>
          <w:lang w:eastAsia="zh-CN"/>
        </w:rPr>
        <w:t>提供清晰的</w:t>
      </w:r>
      <w:r>
        <w:rPr>
          <w:rFonts w:hint="eastAsia" w:ascii="宋体" w:hAnsi="宋体"/>
          <w:color w:val="FF0000"/>
          <w:szCs w:val="21"/>
        </w:rPr>
        <w:t>被授权人</w:t>
      </w:r>
      <w:r>
        <w:rPr>
          <w:rFonts w:hint="eastAsia" w:ascii="宋体" w:hAnsi="宋体"/>
          <w:color w:val="FF0000"/>
          <w:szCs w:val="21"/>
          <w:lang w:eastAsia="zh-CN"/>
        </w:rPr>
        <w:t>（授权代表）</w:t>
      </w:r>
      <w:r>
        <w:rPr>
          <w:rFonts w:hint="eastAsia" w:ascii="宋体" w:hAnsi="宋体"/>
          <w:color w:val="FF0000"/>
          <w:szCs w:val="21"/>
        </w:rPr>
        <w:t>身份证</w:t>
      </w:r>
      <w:r>
        <w:rPr>
          <w:rFonts w:hint="eastAsia" w:ascii="宋体" w:hAnsi="宋体"/>
          <w:color w:val="FF0000"/>
          <w:szCs w:val="21"/>
          <w:lang w:eastAsia="zh-CN"/>
        </w:rPr>
        <w:t>（</w:t>
      </w:r>
      <w:r>
        <w:rPr>
          <w:rFonts w:hint="eastAsia" w:ascii="宋体" w:hAnsi="宋体"/>
          <w:color w:val="FF0000"/>
          <w:szCs w:val="21"/>
        </w:rPr>
        <w:t>正反面）</w:t>
      </w:r>
      <w:r>
        <w:rPr>
          <w:rFonts w:hint="eastAsia" w:ascii="宋体" w:hAnsi="宋体"/>
          <w:color w:val="FF0000"/>
          <w:szCs w:val="21"/>
          <w:lang w:eastAsia="zh-CN"/>
        </w:rPr>
        <w:t>扫描件：</w:t>
      </w:r>
    </w:p>
    <w:p w14:paraId="08EFBFF6">
      <w:pPr>
        <w:pStyle w:val="2"/>
        <w:rPr>
          <w:rFonts w:hint="eastAsia" w:ascii="Arial" w:hAnsi="Arial"/>
          <w:szCs w:val="21"/>
        </w:rPr>
      </w:pPr>
    </w:p>
    <w:p w14:paraId="2574E7B2"/>
    <w:p w14:paraId="51A3DF48">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DF9866C">
      <w:pPr>
        <w:tabs>
          <w:tab w:val="left" w:pos="651"/>
        </w:tabs>
        <w:snapToGrid w:val="0"/>
        <w:spacing w:line="360" w:lineRule="exact"/>
        <w:rPr>
          <w:rFonts w:ascii="宋体" w:hAnsi="宋体"/>
          <w:color w:val="FF0000"/>
          <w:szCs w:val="21"/>
        </w:rPr>
      </w:pPr>
      <w:r>
        <w:rPr>
          <w:rFonts w:ascii="宋体" w:hAnsi="宋体"/>
          <w:color w:val="FF0000"/>
          <w:szCs w:val="21"/>
        </w:rPr>
        <w:t>备注:</w:t>
      </w:r>
    </w:p>
    <w:p w14:paraId="12430E71">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758DBB20">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1FB8000D">
      <w:pPr>
        <w:tabs>
          <w:tab w:val="left" w:pos="651"/>
        </w:tabs>
        <w:snapToGrid w:val="0"/>
        <w:spacing w:line="360" w:lineRule="exact"/>
        <w:ind w:firstLine="420" w:firstLineChars="200"/>
        <w:rPr>
          <w:rFonts w:ascii="宋体" w:hAnsi="宋体"/>
          <w:b w:val="0"/>
          <w:bCs w:val="0"/>
          <w:color w:val="FF0000"/>
          <w:szCs w:val="21"/>
        </w:rPr>
      </w:pPr>
      <w:r>
        <w:rPr>
          <w:rFonts w:ascii="宋体" w:hAnsi="宋体"/>
          <w:b w:val="0"/>
          <w:bCs w:val="0"/>
          <w:color w:val="FF0000"/>
          <w:szCs w:val="21"/>
        </w:rPr>
        <w:t>3</w:t>
      </w:r>
      <w:r>
        <w:rPr>
          <w:rFonts w:hint="eastAsia" w:ascii="宋体" w:hAnsi="宋体"/>
          <w:b w:val="0"/>
          <w:bCs w:val="0"/>
          <w:color w:val="FF0000"/>
          <w:szCs w:val="21"/>
        </w:rPr>
        <w:t>､如法人代表出现转授权</w:t>
      </w:r>
      <w:r>
        <w:rPr>
          <w:rFonts w:ascii="宋体" w:hAnsi="宋体"/>
          <w:b w:val="0"/>
          <w:bCs w:val="0"/>
          <w:color w:val="FF0000"/>
          <w:szCs w:val="21"/>
        </w:rPr>
        <w:t>,则以最终参与评标</w:t>
      </w:r>
      <w:r>
        <w:rPr>
          <w:rFonts w:hint="eastAsia" w:ascii="宋体" w:hAnsi="宋体"/>
          <w:b w:val="0"/>
          <w:bCs w:val="0"/>
          <w:color w:val="FF0000"/>
          <w:szCs w:val="21"/>
          <w:lang w:eastAsia="zh-CN"/>
        </w:rPr>
        <w:t>活动</w:t>
      </w:r>
      <w:r>
        <w:rPr>
          <w:rFonts w:ascii="宋体" w:hAnsi="宋体"/>
          <w:b w:val="0"/>
          <w:bCs w:val="0"/>
          <w:color w:val="FF0000"/>
          <w:szCs w:val="21"/>
        </w:rPr>
        <w:t>的被授权人为准</w:t>
      </w:r>
      <w:r>
        <w:rPr>
          <w:rFonts w:hint="eastAsia" w:ascii="宋体" w:hAnsi="宋体"/>
          <w:b w:val="0"/>
          <w:bCs w:val="0"/>
          <w:color w:val="FF0000"/>
          <w:szCs w:val="21"/>
        </w:rPr>
        <w:t>，</w:t>
      </w:r>
      <w:r>
        <w:rPr>
          <w:rFonts w:hint="eastAsia" w:ascii="宋体" w:hAnsi="宋体" w:cs="宋体"/>
          <w:b w:val="0"/>
          <w:bCs w:val="0"/>
          <w:color w:val="FF0000"/>
          <w:szCs w:val="21"/>
        </w:rPr>
        <w:t>需要重新授权并盖公章</w:t>
      </w:r>
      <w:r>
        <w:rPr>
          <w:rFonts w:hint="eastAsia" w:ascii="宋体" w:hAnsi="宋体"/>
          <w:b w:val="0"/>
          <w:bCs w:val="0"/>
          <w:color w:val="FF0000"/>
          <w:szCs w:val="21"/>
        </w:rPr>
        <w:t>｡</w:t>
      </w:r>
    </w:p>
    <w:p w14:paraId="49B37839">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w:t>
      </w:r>
    </w:p>
    <w:p w14:paraId="5750A6FB">
      <w:pPr>
        <w:adjustRightInd w:val="0"/>
        <w:snapToGrid w:val="0"/>
        <w:spacing w:line="360" w:lineRule="auto"/>
        <w:jc w:val="both"/>
      </w:pPr>
    </w:p>
    <w:p w14:paraId="62C8BE64">
      <w:pPr>
        <w:pStyle w:val="3"/>
        <w:jc w:val="center"/>
        <w:rPr>
          <w:rFonts w:hint="eastAsia" w:ascii="宋体" w:hAnsi="宋体"/>
          <w:b/>
          <w:bCs/>
          <w:szCs w:val="21"/>
        </w:rPr>
      </w:pPr>
    </w:p>
    <w:p w14:paraId="173FE59F">
      <w:pPr>
        <w:pStyle w:val="3"/>
        <w:jc w:val="center"/>
        <w:rPr>
          <w:rFonts w:hint="eastAsia" w:ascii="宋体" w:hAnsi="宋体"/>
          <w:b/>
          <w:bCs/>
          <w:szCs w:val="21"/>
        </w:rPr>
      </w:pPr>
    </w:p>
    <w:p w14:paraId="2C555EDF">
      <w:pPr>
        <w:pStyle w:val="3"/>
        <w:jc w:val="center"/>
        <w:rPr>
          <w:rFonts w:hint="eastAsia" w:ascii="宋体" w:hAnsi="宋体"/>
          <w:b/>
          <w:bCs/>
          <w:szCs w:val="21"/>
        </w:rPr>
      </w:pPr>
    </w:p>
    <w:p w14:paraId="21C50F1C">
      <w:pPr>
        <w:pStyle w:val="3"/>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45810DED">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49A31BC5">
      <w:pPr>
        <w:spacing w:line="300" w:lineRule="exact"/>
        <w:ind w:right="-815" w:firstLine="420" w:firstLineChars="200"/>
        <w:rPr>
          <w:rFonts w:ascii="宋体" w:hAnsi="宋体"/>
          <w:szCs w:val="21"/>
        </w:rPr>
      </w:pPr>
      <w:r>
        <w:rPr>
          <w:rFonts w:hint="eastAsia" w:ascii="宋体" w:hAnsi="宋体"/>
          <w:szCs w:val="21"/>
        </w:rPr>
        <w:t>我单位承诺：</w:t>
      </w:r>
    </w:p>
    <w:p w14:paraId="19854659">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3E8041A8">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001DDAA1">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099CC64">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2499B042">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4327B507">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601D44B">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2428DCC">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C31B517">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E154B7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7BF2486B">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6220232">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A638AD4">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A5BA0A1">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73DB09AB">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54913A94">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6F18D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C4373C1">
      <w:pPr>
        <w:adjustRightInd w:val="0"/>
        <w:snapToGrid w:val="0"/>
        <w:spacing w:line="360" w:lineRule="auto"/>
        <w:jc w:val="right"/>
        <w:rPr>
          <w:rFonts w:hint="eastAsia" w:ascii="宋体" w:hAnsi="宋体"/>
          <w:sz w:val="21"/>
          <w:szCs w:val="21"/>
        </w:rPr>
      </w:pPr>
      <w:r>
        <w:rPr>
          <w:rFonts w:hint="eastAsia"/>
        </w:rPr>
        <w:t>年     月    日</w:t>
      </w:r>
    </w:p>
    <w:p w14:paraId="6F8AB557">
      <w:pPr>
        <w:pStyle w:val="3"/>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1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727E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14:paraId="4ED30A92">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14:paraId="27A8325B">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14:paraId="70E9701A">
            <w:pPr>
              <w:spacing w:line="360" w:lineRule="auto"/>
              <w:jc w:val="center"/>
              <w:rPr>
                <w:rFonts w:ascii="宋体" w:hAnsi="宋体" w:eastAsia="宋体"/>
                <w:b/>
                <w:szCs w:val="21"/>
              </w:rPr>
            </w:pPr>
            <w:r>
              <w:rPr>
                <w:rFonts w:hint="eastAsia" w:ascii="宋体" w:hAnsi="宋体" w:eastAsia="宋体"/>
                <w:b/>
                <w:szCs w:val="21"/>
              </w:rPr>
              <w:t>投标人响应情况</w:t>
            </w:r>
          </w:p>
          <w:p w14:paraId="65A35CBA">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14:paraId="7A527B20">
            <w:pPr>
              <w:spacing w:line="360" w:lineRule="auto"/>
              <w:jc w:val="center"/>
              <w:rPr>
                <w:rFonts w:ascii="宋体" w:hAnsi="宋体" w:eastAsia="宋体"/>
                <w:b/>
                <w:szCs w:val="21"/>
              </w:rPr>
            </w:pPr>
            <w:r>
              <w:rPr>
                <w:rFonts w:hint="eastAsia" w:ascii="宋体" w:hAnsi="宋体" w:eastAsia="宋体"/>
                <w:b/>
                <w:szCs w:val="21"/>
              </w:rPr>
              <w:t>名单</w:t>
            </w:r>
          </w:p>
        </w:tc>
      </w:tr>
      <w:tr w14:paraId="4B1F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BCD0EB1">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14:paraId="3DEFB00B">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14:paraId="67DFEAC9">
            <w:pPr>
              <w:spacing w:line="360" w:lineRule="auto"/>
              <w:jc w:val="center"/>
              <w:rPr>
                <w:rFonts w:ascii="宋体" w:hAnsi="宋体" w:eastAsia="宋体"/>
                <w:szCs w:val="21"/>
              </w:rPr>
            </w:pPr>
          </w:p>
        </w:tc>
        <w:tc>
          <w:tcPr>
            <w:tcW w:w="2222" w:type="dxa"/>
            <w:noWrap w:val="0"/>
            <w:vAlign w:val="center"/>
          </w:tcPr>
          <w:p w14:paraId="60FD59FA">
            <w:pPr>
              <w:spacing w:line="360" w:lineRule="auto"/>
              <w:jc w:val="center"/>
              <w:rPr>
                <w:rFonts w:ascii="宋体" w:hAnsi="宋体" w:eastAsia="宋体"/>
                <w:szCs w:val="21"/>
              </w:rPr>
            </w:pPr>
          </w:p>
        </w:tc>
      </w:tr>
      <w:tr w14:paraId="60D1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7313118F">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14:paraId="295125F2">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14:paraId="39551ABB">
            <w:pPr>
              <w:spacing w:line="360" w:lineRule="auto"/>
              <w:jc w:val="center"/>
              <w:rPr>
                <w:rFonts w:ascii="宋体" w:hAnsi="宋体" w:eastAsia="宋体"/>
                <w:szCs w:val="21"/>
              </w:rPr>
            </w:pPr>
          </w:p>
        </w:tc>
        <w:tc>
          <w:tcPr>
            <w:tcW w:w="2222" w:type="dxa"/>
            <w:noWrap w:val="0"/>
            <w:vAlign w:val="center"/>
          </w:tcPr>
          <w:p w14:paraId="7BF34C6B">
            <w:pPr>
              <w:spacing w:line="360" w:lineRule="auto"/>
              <w:jc w:val="center"/>
              <w:rPr>
                <w:rFonts w:ascii="宋体" w:hAnsi="宋体" w:eastAsia="宋体"/>
                <w:szCs w:val="21"/>
              </w:rPr>
            </w:pPr>
          </w:p>
        </w:tc>
      </w:tr>
      <w:tr w14:paraId="7F91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14:paraId="1255B06C">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14:paraId="6D26E30A">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14:paraId="6CA77B30">
            <w:pPr>
              <w:spacing w:line="360" w:lineRule="auto"/>
              <w:jc w:val="center"/>
              <w:rPr>
                <w:rFonts w:ascii="宋体" w:hAnsi="宋体" w:eastAsia="宋体"/>
                <w:szCs w:val="21"/>
              </w:rPr>
            </w:pPr>
          </w:p>
        </w:tc>
        <w:tc>
          <w:tcPr>
            <w:tcW w:w="2222" w:type="dxa"/>
            <w:noWrap w:val="0"/>
            <w:vAlign w:val="center"/>
          </w:tcPr>
          <w:p w14:paraId="1E4A8774">
            <w:pPr>
              <w:spacing w:line="360" w:lineRule="auto"/>
              <w:jc w:val="center"/>
              <w:rPr>
                <w:rFonts w:ascii="宋体" w:hAnsi="宋体" w:eastAsia="宋体"/>
                <w:szCs w:val="21"/>
              </w:rPr>
            </w:pPr>
          </w:p>
        </w:tc>
      </w:tr>
      <w:tr w14:paraId="200A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35C515C">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14:paraId="34864EC8">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14:paraId="65326059">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14:paraId="217DA789">
            <w:pPr>
              <w:spacing w:line="360" w:lineRule="auto"/>
              <w:jc w:val="center"/>
              <w:rPr>
                <w:rFonts w:ascii="宋体" w:hAnsi="宋体" w:eastAsia="宋体"/>
                <w:szCs w:val="21"/>
              </w:rPr>
            </w:pPr>
          </w:p>
        </w:tc>
      </w:tr>
    </w:tbl>
    <w:p w14:paraId="6C8E66D0">
      <w:pPr>
        <w:spacing w:line="360" w:lineRule="auto"/>
        <w:rPr>
          <w:rFonts w:ascii="宋体" w:hAnsi="宋体" w:eastAsia="宋体"/>
          <w:b/>
          <w:color w:val="FF0000"/>
          <w:szCs w:val="21"/>
        </w:rPr>
      </w:pPr>
      <w:r>
        <w:rPr>
          <w:rFonts w:hint="eastAsia" w:ascii="宋体" w:hAnsi="宋体" w:eastAsia="宋体"/>
          <w:b/>
          <w:color w:val="FF0000"/>
          <w:szCs w:val="21"/>
        </w:rPr>
        <w:t>注：</w:t>
      </w:r>
    </w:p>
    <w:p w14:paraId="36D15193">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2B2DB513">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09B5C30E">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67194A84">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13AAE3A8">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14:paraId="74D29305">
      <w:pPr>
        <w:adjustRightInd w:val="0"/>
        <w:snapToGrid w:val="0"/>
        <w:spacing w:line="300" w:lineRule="auto"/>
        <w:rPr>
          <w:b/>
          <w:bCs/>
          <w:snapToGrid w:val="0"/>
          <w:kern w:val="0"/>
        </w:rPr>
      </w:pPr>
    </w:p>
    <w:p w14:paraId="764D38C4">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159414D5">
      <w:pPr>
        <w:spacing w:after="60"/>
        <w:jc w:val="right"/>
        <w:rPr>
          <w:rFonts w:ascii="宋体" w:hAnsi="宋体"/>
          <w:szCs w:val="21"/>
        </w:rPr>
      </w:pPr>
      <w:r>
        <w:rPr>
          <w:rFonts w:hint="eastAsia" w:ascii="宋体" w:hAnsi="宋体"/>
          <w:szCs w:val="21"/>
        </w:rPr>
        <w:t>年     月    日</w:t>
      </w:r>
    </w:p>
    <w:p w14:paraId="432607A6">
      <w:pPr>
        <w:spacing w:after="60"/>
        <w:jc w:val="center"/>
        <w:rPr>
          <w:rFonts w:hint="eastAsia" w:ascii="宋体" w:hAnsi="宋体"/>
          <w:b/>
          <w:bCs/>
          <w:szCs w:val="21"/>
        </w:rPr>
      </w:pPr>
    </w:p>
    <w:p w14:paraId="7441D26C">
      <w:pPr>
        <w:spacing w:after="60"/>
        <w:jc w:val="center"/>
        <w:rPr>
          <w:rFonts w:hint="eastAsia" w:ascii="宋体" w:hAnsi="宋体"/>
          <w:b/>
          <w:bCs/>
          <w:szCs w:val="21"/>
          <w:lang w:val="en-US" w:eastAsia="zh-CN"/>
        </w:rPr>
      </w:pPr>
    </w:p>
    <w:p w14:paraId="79574D6D">
      <w:pPr>
        <w:spacing w:after="60"/>
        <w:jc w:val="center"/>
        <w:rPr>
          <w:rFonts w:hint="eastAsia" w:ascii="宋体" w:hAnsi="宋体"/>
          <w:b/>
          <w:bCs/>
          <w:szCs w:val="21"/>
          <w:lang w:val="en-US" w:eastAsia="zh-CN"/>
        </w:rPr>
      </w:pPr>
    </w:p>
    <w:p w14:paraId="38A838BE">
      <w:pPr>
        <w:spacing w:after="60"/>
        <w:jc w:val="center"/>
        <w:rPr>
          <w:rFonts w:hint="eastAsia" w:ascii="宋体" w:hAnsi="宋体"/>
          <w:b/>
          <w:bCs/>
          <w:szCs w:val="21"/>
          <w:lang w:val="en-US" w:eastAsia="zh-CN"/>
        </w:rPr>
      </w:pPr>
    </w:p>
    <w:p w14:paraId="1022EC8C">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5472970">
      <w:pPr>
        <w:jc w:val="center"/>
        <w:rPr>
          <w:rFonts w:ascii="宋体" w:hAnsi="宋体" w:cs="宋体"/>
          <w:bCs/>
          <w:kern w:val="0"/>
          <w:szCs w:val="21"/>
        </w:rPr>
      </w:pPr>
    </w:p>
    <w:p w14:paraId="311E621F">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49E585D">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64C5AE2D">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5CCB6AF2">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A18C4AB">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E5EEB7F">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6789BC24">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BE0191E">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52183A1">
      <w:pPr>
        <w:spacing w:after="60"/>
        <w:jc w:val="center"/>
        <w:rPr>
          <w:rFonts w:ascii="宋体" w:hAnsi="宋体"/>
          <w:b/>
          <w:bCs/>
          <w:szCs w:val="21"/>
        </w:rPr>
      </w:pPr>
    </w:p>
    <w:p w14:paraId="79460A0F">
      <w:pPr>
        <w:spacing w:after="60"/>
        <w:jc w:val="center"/>
        <w:rPr>
          <w:rFonts w:ascii="宋体" w:hAnsi="宋体"/>
          <w:b/>
          <w:bCs/>
          <w:szCs w:val="21"/>
        </w:rPr>
      </w:pPr>
    </w:p>
    <w:p w14:paraId="0FB22C9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3F971B6C">
      <w:pPr>
        <w:adjustRightInd w:val="0"/>
        <w:snapToGrid w:val="0"/>
        <w:spacing w:line="360" w:lineRule="auto"/>
        <w:jc w:val="center"/>
        <w:rPr>
          <w:rFonts w:ascii="Arial" w:hAnsi="Arial" w:cs="Arial"/>
          <w:szCs w:val="21"/>
        </w:rPr>
      </w:pPr>
    </w:p>
    <w:p w14:paraId="1C91A01A">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824F66A">
      <w:pPr>
        <w:pStyle w:val="15"/>
        <w:rPr>
          <w:rFonts w:hint="eastAsia"/>
          <w:lang w:eastAsia="zh-CN"/>
        </w:rPr>
      </w:pPr>
    </w:p>
    <w:p w14:paraId="320E0763">
      <w:pPr>
        <w:jc w:val="center"/>
        <w:rPr>
          <w:rFonts w:ascii="宋体" w:hAnsi="宋体"/>
          <w:b/>
          <w:bCs w:val="0"/>
          <w:szCs w:val="21"/>
        </w:rPr>
      </w:pPr>
      <w:r>
        <w:rPr>
          <w:rFonts w:hint="eastAsia" w:ascii="宋体" w:hAnsi="宋体"/>
          <w:b/>
          <w:bCs w:val="0"/>
          <w:szCs w:val="21"/>
        </w:rPr>
        <w:t xml:space="preserve">中国政府采购网（www.ccgp.gov.cn）查询 </w:t>
      </w:r>
    </w:p>
    <w:p w14:paraId="05132E96">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35A0F7A5">
      <w:pPr>
        <w:rPr>
          <w:rFonts w:hint="eastAsia"/>
          <w:lang w:eastAsia="zh-CN"/>
        </w:rPr>
      </w:pPr>
    </w:p>
    <w:p w14:paraId="407AB00B">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F4051BF">
      <w:pPr>
        <w:spacing w:afterLines="25" w:line="300" w:lineRule="auto"/>
        <w:ind w:left="420"/>
        <w:rPr>
          <w:b/>
          <w:color w:val="000000"/>
          <w:sz w:val="28"/>
          <w:szCs w:val="28"/>
        </w:rPr>
      </w:pPr>
    </w:p>
    <w:p w14:paraId="3DD8F136">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261F4023">
      <w:pPr>
        <w:adjustRightInd w:val="0"/>
        <w:snapToGrid w:val="0"/>
        <w:spacing w:line="360" w:lineRule="auto"/>
        <w:jc w:val="center"/>
        <w:rPr>
          <w:rFonts w:ascii="Arial" w:hAnsi="Arial" w:cs="Arial"/>
          <w:szCs w:val="21"/>
        </w:rPr>
      </w:pPr>
    </w:p>
    <w:p w14:paraId="5931C5F3">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0BEEFC2">
      <w:pPr>
        <w:pStyle w:val="16"/>
        <w:rPr>
          <w:rFonts w:hint="eastAsia" w:ascii="仿宋_GB2312" w:eastAsia="仿宋_GB2312"/>
          <w:sz w:val="28"/>
          <w:szCs w:val="28"/>
        </w:rPr>
      </w:pPr>
    </w:p>
    <w:p w14:paraId="7C08E3A6">
      <w:pPr>
        <w:pStyle w:val="16"/>
        <w:rPr>
          <w:rFonts w:hint="eastAsia" w:ascii="仿宋_GB2312" w:eastAsia="仿宋_GB2312"/>
          <w:sz w:val="28"/>
          <w:szCs w:val="28"/>
        </w:rPr>
      </w:pPr>
    </w:p>
    <w:p w14:paraId="76A5C13F">
      <w:pPr>
        <w:pStyle w:val="16"/>
        <w:rPr>
          <w:rFonts w:hint="eastAsia" w:ascii="仿宋_GB2312" w:eastAsia="仿宋_GB2312"/>
          <w:sz w:val="28"/>
          <w:szCs w:val="28"/>
        </w:rPr>
      </w:pPr>
    </w:p>
    <w:p w14:paraId="07ADB71A">
      <w:pPr>
        <w:pStyle w:val="16"/>
        <w:rPr>
          <w:rFonts w:hint="eastAsia" w:ascii="仿宋_GB2312" w:eastAsia="仿宋_GB2312"/>
          <w:sz w:val="28"/>
          <w:szCs w:val="28"/>
        </w:rPr>
      </w:pPr>
    </w:p>
    <w:p w14:paraId="7D7582D4">
      <w:pPr>
        <w:pStyle w:val="16"/>
        <w:rPr>
          <w:rFonts w:hint="eastAsia" w:ascii="仿宋_GB2312" w:eastAsia="仿宋_GB2312"/>
          <w:sz w:val="28"/>
          <w:szCs w:val="28"/>
        </w:rPr>
      </w:pPr>
    </w:p>
    <w:p w14:paraId="2A12228A">
      <w:pPr>
        <w:pStyle w:val="16"/>
        <w:rPr>
          <w:rFonts w:hint="eastAsia" w:ascii="仿宋_GB2312" w:eastAsia="仿宋_GB2312"/>
          <w:sz w:val="28"/>
          <w:szCs w:val="28"/>
        </w:rPr>
      </w:pPr>
    </w:p>
    <w:p w14:paraId="37439F93">
      <w:pPr>
        <w:pStyle w:val="16"/>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 xml:space="preserve">1:  </w:t>
      </w:r>
    </w:p>
    <w:p w14:paraId="0D7BE7C1">
      <w:pPr>
        <w:widowControl/>
        <w:wordWrap w:val="0"/>
        <w:snapToGrid w:val="0"/>
        <w:ind w:firstLine="480" w:firstLineChars="200"/>
        <w:jc w:val="left"/>
        <w:rPr>
          <w:rFonts w:hint="eastAsia" w:ascii="宋体" w:hAnsi="宋体" w:eastAsia="宋体" w:cs="宋体"/>
          <w:bCs/>
          <w:color w:val="auto"/>
          <w:kern w:val="0"/>
          <w:sz w:val="24"/>
          <w:szCs w:val="24"/>
          <w:highlight w:val="green"/>
          <w:lang w:val="en-US" w:eastAsia="zh-CN"/>
        </w:rPr>
      </w:pPr>
      <w:r>
        <w:rPr>
          <w:rFonts w:hint="eastAsia" w:ascii="宋体" w:hAnsi="宋体" w:eastAsia="宋体" w:cs="宋体"/>
          <w:bCs/>
          <w:color w:val="auto"/>
          <w:kern w:val="0"/>
          <w:sz w:val="24"/>
          <w:szCs w:val="24"/>
          <w:highlight w:val="green"/>
          <w:lang w:val="en-US" w:eastAsia="zh-CN"/>
        </w:rPr>
        <w:t>注：先悉知本项目招标参数是否满足，报名阶段无需响应。</w:t>
      </w:r>
    </w:p>
    <w:p w14:paraId="5E3CE731">
      <w:pPr>
        <w:rPr>
          <w:rFonts w:hint="eastAsia" w:ascii="宋体" w:hAnsi="宋体" w:eastAsia="宋体" w:cs="Times New Roman"/>
          <w:b/>
          <w:bCs/>
          <w:color w:val="auto"/>
          <w:szCs w:val="21"/>
          <w:lang w:val="en-US" w:eastAsia="zh-CN"/>
        </w:rPr>
      </w:pPr>
    </w:p>
    <w:p w14:paraId="432E89AB">
      <w:pPr>
        <w:rPr>
          <w:rFonts w:hint="eastAsia" w:ascii="宋体" w:hAnsi="宋体" w:eastAsia="宋体" w:cs="Times New Roman"/>
          <w:b/>
          <w:bCs/>
          <w:color w:val="FF0000"/>
          <w:szCs w:val="21"/>
          <w:lang w:val="en-US" w:eastAsia="zh-CN"/>
        </w:rPr>
      </w:pPr>
      <w:r>
        <w:rPr>
          <w:rFonts w:hint="eastAsia" w:ascii="宋体" w:hAnsi="宋体" w:eastAsia="宋体" w:cs="Times New Roman"/>
          <w:b/>
          <w:bCs/>
          <w:color w:val="auto"/>
          <w:szCs w:val="21"/>
          <w:lang w:val="en-US" w:eastAsia="zh-CN"/>
        </w:rPr>
        <w:t>★</w:t>
      </w:r>
      <w:r>
        <w:rPr>
          <w:rFonts w:hint="eastAsia" w:ascii="宋体" w:hAnsi="宋体" w:eastAsia="宋体" w:cs="Times New Roman"/>
          <w:b/>
          <w:bCs/>
          <w:color w:val="FF0000"/>
          <w:szCs w:val="21"/>
          <w:lang w:val="en-US" w:eastAsia="zh-CN"/>
        </w:rPr>
        <w:t>本项目的特定资格要求：</w:t>
      </w:r>
    </w:p>
    <w:p w14:paraId="54B144B9">
      <w:pPr>
        <w:numPr>
          <w:ilvl w:val="0"/>
          <w:numId w:val="0"/>
        </w:numPr>
        <w:ind w:firstLine="420" w:firstLineChars="200"/>
        <w:rPr>
          <w:rFonts w:hint="eastAsia" w:ascii="宋体" w:hAnsi="宋体" w:cs="宋体"/>
          <w:bCs/>
          <w:color w:val="FF0000"/>
          <w:kern w:val="0"/>
          <w:szCs w:val="21"/>
        </w:rPr>
      </w:pPr>
      <w:r>
        <w:rPr>
          <w:rFonts w:hint="eastAsia" w:ascii="宋体" w:hAnsi="宋体" w:cs="宋体"/>
          <w:bCs/>
          <w:color w:val="FF0000"/>
          <w:kern w:val="0"/>
          <w:szCs w:val="21"/>
          <w:lang w:val="en-US" w:eastAsia="zh-CN"/>
        </w:rPr>
        <w:t>1.</w:t>
      </w:r>
      <w:r>
        <w:rPr>
          <w:rFonts w:hint="eastAsia" w:ascii="宋体" w:hAnsi="宋体" w:cs="宋体"/>
          <w:bCs/>
          <w:color w:val="FF0000"/>
          <w:kern w:val="0"/>
          <w:szCs w:val="21"/>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14:paraId="6CC71F9F">
      <w:pPr>
        <w:pStyle w:val="8"/>
        <w:numPr>
          <w:ilvl w:val="0"/>
          <w:numId w:val="0"/>
        </w:numPr>
        <w:ind w:firstLine="420" w:firstLineChars="200"/>
        <w:rPr>
          <w:rFonts w:hint="eastAsia" w:ascii="宋体" w:hAnsi="宋体"/>
          <w:b/>
          <w:bCs/>
          <w:color w:val="FF0000"/>
          <w:szCs w:val="21"/>
          <w:lang w:eastAsia="zh-CN"/>
        </w:rPr>
      </w:pPr>
      <w:r>
        <w:rPr>
          <w:rFonts w:hint="eastAsia" w:ascii="宋体" w:hAnsi="宋体" w:cs="宋体"/>
          <w:bCs/>
          <w:color w:val="FF0000"/>
          <w:kern w:val="0"/>
          <w:szCs w:val="21"/>
          <w:lang w:val="en-US" w:eastAsia="zh-CN"/>
        </w:rPr>
        <w:t>2.</w:t>
      </w:r>
      <w:r>
        <w:rPr>
          <w:rFonts w:hint="eastAsia" w:ascii="宋体" w:hAnsi="宋体" w:cs="宋体"/>
          <w:bCs/>
          <w:color w:val="FF0000"/>
          <w:kern w:val="0"/>
          <w:szCs w:val="21"/>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14:paraId="1C34E7EF">
      <w:pPr>
        <w:widowControl/>
        <w:wordWrap w:val="0"/>
        <w:snapToGrid w:val="0"/>
        <w:jc w:val="left"/>
        <w:rPr>
          <w:rFonts w:hint="eastAsia" w:ascii="宋体" w:hAnsi="宋体" w:eastAsia="宋体"/>
          <w:b/>
          <w:bCs/>
          <w:color w:val="auto"/>
          <w:szCs w:val="21"/>
          <w:lang w:eastAsia="zh-CN"/>
        </w:rPr>
      </w:pPr>
      <w:r>
        <w:rPr>
          <w:rFonts w:hint="eastAsia" w:ascii="宋体" w:hAnsi="宋体"/>
          <w:b/>
          <w:bCs/>
          <w:color w:val="auto"/>
          <w:szCs w:val="21"/>
          <w:lang w:eastAsia="zh-CN"/>
        </w:rPr>
        <w:t>三</w:t>
      </w:r>
      <w:r>
        <w:rPr>
          <w:rFonts w:hint="eastAsia" w:ascii="宋体" w:hAnsi="宋体"/>
          <w:b/>
          <w:bCs/>
          <w:color w:val="auto"/>
          <w:szCs w:val="21"/>
        </w:rPr>
        <w:t>、</w:t>
      </w:r>
      <w:r>
        <w:rPr>
          <w:rFonts w:hint="eastAsia" w:ascii="宋体" w:hAnsi="宋体"/>
          <w:b/>
          <w:bCs/>
          <w:color w:val="auto"/>
          <w:szCs w:val="21"/>
          <w:lang w:eastAsia="zh-CN"/>
        </w:rPr>
        <w:t>质量标准</w:t>
      </w:r>
    </w:p>
    <w:p w14:paraId="083AC5FE">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1、国产的货物必须符合中华人民共和国的设计和制造生产或行业标准；</w:t>
      </w:r>
    </w:p>
    <w:p w14:paraId="08F16705">
      <w:pPr>
        <w:widowControl/>
        <w:wordWrap w:val="0"/>
        <w:snapToGrid w:val="0"/>
        <w:ind w:firstLine="420" w:firstLineChars="200"/>
        <w:jc w:val="left"/>
        <w:rPr>
          <w:rFonts w:hint="eastAsia" w:ascii="宋体" w:hAnsi="宋体"/>
          <w:b/>
          <w:bCs/>
          <w:color w:val="auto"/>
          <w:szCs w:val="21"/>
        </w:rPr>
      </w:pPr>
      <w:r>
        <w:rPr>
          <w:rFonts w:hint="eastAsia" w:ascii="宋体" w:hAnsi="宋体" w:cs="宋体"/>
          <w:bCs/>
          <w:color w:val="auto"/>
          <w:kern w:val="0"/>
          <w:szCs w:val="21"/>
        </w:rPr>
        <w:t>2、进口的货物必须符合原产地和/或中华人民共和国的设计和制造生产或行业标准，进口的货物须是具有合法的进口手续和途径，并通过了中华人民共和国商检部门检验。</w:t>
      </w:r>
    </w:p>
    <w:p w14:paraId="7A3844A9">
      <w:pPr>
        <w:spacing w:line="240" w:lineRule="auto"/>
        <w:jc w:val="left"/>
        <w:rPr>
          <w:rFonts w:hint="eastAsia" w:ascii="微软雅黑" w:hAnsi="微软雅黑" w:eastAsia="微软雅黑" w:cs="微软雅黑"/>
          <w:b w:val="0"/>
          <w:bCs w:val="0"/>
          <w:i w:val="0"/>
          <w:iCs w:val="0"/>
          <w:color w:val="auto"/>
          <w:kern w:val="0"/>
          <w:sz w:val="20"/>
          <w:szCs w:val="20"/>
          <w:highlight w:val="yellow"/>
          <w:u w:val="none"/>
          <w:lang w:val="en-US" w:eastAsia="zh-CN" w:bidi="ar"/>
        </w:rPr>
      </w:pPr>
      <w:r>
        <w:rPr>
          <w:rFonts w:hint="eastAsia" w:ascii="宋体" w:hAnsi="宋体"/>
          <w:b/>
          <w:bCs/>
          <w:color w:val="auto"/>
          <w:szCs w:val="21"/>
          <w:lang w:eastAsia="zh-CN"/>
        </w:rPr>
        <w:t>四、用途：</w:t>
      </w:r>
      <w:r>
        <w:rPr>
          <w:rFonts w:hint="eastAsia" w:ascii="宋体" w:hAnsi="宋体"/>
          <w:color w:val="000000" w:themeColor="text1"/>
          <w:szCs w:val="21"/>
          <w:highlight w:val="none"/>
          <w14:textFill>
            <w14:solidFill>
              <w14:schemeClr w14:val="tx1"/>
            </w14:solidFill>
          </w14:textFill>
        </w:rPr>
        <w:t>用于医疗监护下患者的</w:t>
      </w:r>
      <w:r>
        <w:rPr>
          <w:rFonts w:hint="eastAsia" w:ascii="宋体" w:hAnsi="宋体"/>
          <w:color w:val="000000" w:themeColor="text1"/>
          <w:szCs w:val="21"/>
          <w:highlight w:val="none"/>
          <w:lang w:val="en-US" w:eastAsia="zh-CN"/>
          <w14:textFill>
            <w14:solidFill>
              <w14:schemeClr w14:val="tx1"/>
            </w14:solidFill>
          </w14:textFill>
        </w:rPr>
        <w:t>转运</w:t>
      </w:r>
      <w:r>
        <w:rPr>
          <w:rFonts w:hint="eastAsia" w:ascii="宋体" w:hAnsi="宋体"/>
          <w:color w:val="000000" w:themeColor="text1"/>
          <w:szCs w:val="21"/>
          <w:highlight w:val="none"/>
          <w14:textFill>
            <w14:solidFill>
              <w14:schemeClr w14:val="tx1"/>
            </w14:solidFill>
          </w14:textFill>
        </w:rPr>
        <w:t>时使用，辅助日常护理，促进康复，同时减轻医护人员工作负担，作为患者的护理设备。</w:t>
      </w:r>
    </w:p>
    <w:p w14:paraId="2BDC9F63">
      <w:pPr>
        <w:widowControl/>
        <w:wordWrap w:val="0"/>
        <w:snapToGrid w:val="0"/>
        <w:jc w:val="left"/>
        <w:rPr>
          <w:color w:val="auto"/>
        </w:rPr>
      </w:pPr>
      <w:r>
        <w:rPr>
          <w:rFonts w:hint="eastAsia" w:ascii="宋体" w:hAnsi="宋体"/>
          <w:b/>
          <w:bCs/>
          <w:color w:val="auto"/>
          <w:szCs w:val="21"/>
          <w:lang w:eastAsia="zh-CN"/>
        </w:rPr>
        <w:t>五、技术规格要求</w:t>
      </w:r>
      <w:r>
        <w:rPr>
          <w:rFonts w:hint="eastAsia" w:ascii="宋体" w:hAnsi="宋体" w:cs="宋体"/>
          <w:bCs/>
          <w:color w:val="auto"/>
          <w:kern w:val="0"/>
          <w:sz w:val="16"/>
          <w:szCs w:val="16"/>
          <w:highlight w:val="yellow"/>
        </w:rPr>
        <w:t>（按照下表，编制本项目技术规格偏离表，请勿去掉“</w:t>
      </w:r>
      <w:r>
        <w:rPr>
          <w:rFonts w:hint="eastAsia" w:ascii="宋体" w:hAnsi="宋体" w:cs="宋体"/>
          <w:b/>
          <w:color w:val="auto"/>
          <w:kern w:val="0"/>
          <w:sz w:val="20"/>
          <w:szCs w:val="20"/>
        </w:rPr>
        <w:t>★</w:t>
      </w:r>
      <w:r>
        <w:rPr>
          <w:rFonts w:hint="eastAsia" w:ascii="宋体" w:hAnsi="宋体" w:cs="宋体"/>
          <w:bCs/>
          <w:color w:val="auto"/>
          <w:kern w:val="0"/>
          <w:sz w:val="16"/>
          <w:szCs w:val="16"/>
          <w:highlight w:val="yellow"/>
        </w:rPr>
        <w:t>”“</w:t>
      </w:r>
      <w:r>
        <w:rPr>
          <w:rFonts w:hint="eastAsia" w:ascii="宋体" w:hAnsi="宋体" w:cs="宋体"/>
          <w:bCs/>
          <w:color w:val="auto"/>
          <w:kern w:val="0"/>
          <w:sz w:val="20"/>
          <w:szCs w:val="20"/>
        </w:rPr>
        <w:t>▲</w:t>
      </w:r>
      <w:r>
        <w:rPr>
          <w:rFonts w:hint="eastAsia" w:ascii="宋体" w:hAnsi="宋体" w:cs="宋体"/>
          <w:bCs/>
          <w:color w:val="auto"/>
          <w:kern w:val="0"/>
          <w:sz w:val="16"/>
          <w:szCs w:val="16"/>
          <w:highlight w:val="yellow"/>
        </w:rPr>
        <w:t>”，须按序号逐条响应）</w:t>
      </w:r>
    </w:p>
    <w:tbl>
      <w:tblPr>
        <w:tblStyle w:val="11"/>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14:paraId="7619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trPr>
        <w:tc>
          <w:tcPr>
            <w:tcW w:w="1277" w:type="dxa"/>
            <w:vAlign w:val="center"/>
          </w:tcPr>
          <w:p w14:paraId="08C84F6F">
            <w:pPr>
              <w:widowControl/>
              <w:jc w:val="center"/>
              <w:textAlignment w:val="center"/>
              <w:rPr>
                <w:rFonts w:ascii="宋体" w:hAnsi="宋体"/>
                <w:b/>
                <w:color w:val="FF0000"/>
                <w:kern w:val="0"/>
                <w:szCs w:val="21"/>
              </w:rPr>
            </w:pPr>
            <w:r>
              <w:rPr>
                <w:rFonts w:hint="eastAsia" w:ascii="宋体" w:hAnsi="宋体"/>
                <w:b/>
                <w:color w:val="FF0000"/>
                <w:kern w:val="0"/>
                <w:szCs w:val="21"/>
              </w:rPr>
              <w:t>内容</w:t>
            </w:r>
          </w:p>
        </w:tc>
        <w:tc>
          <w:tcPr>
            <w:tcW w:w="8683" w:type="dxa"/>
            <w:vAlign w:val="center"/>
          </w:tcPr>
          <w:p w14:paraId="1C85351F">
            <w:pPr>
              <w:widowControl/>
              <w:jc w:val="center"/>
              <w:textAlignment w:val="center"/>
              <w:rPr>
                <w:rFonts w:ascii="宋体" w:hAnsi="宋体" w:cs="宋体"/>
                <w:b/>
                <w:bCs/>
                <w:color w:val="FF0000"/>
                <w:sz w:val="24"/>
              </w:rPr>
            </w:pPr>
            <w:r>
              <w:rPr>
                <w:rFonts w:hint="eastAsia" w:ascii="宋体" w:hAnsi="宋体"/>
                <w:b/>
                <w:color w:val="FF0000"/>
                <w:kern w:val="0"/>
                <w:szCs w:val="21"/>
              </w:rPr>
              <w:t>招标技术规格要求</w:t>
            </w:r>
          </w:p>
        </w:tc>
      </w:tr>
      <w:tr w14:paraId="5D42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77" w:type="dxa"/>
            <w:vAlign w:val="center"/>
          </w:tcPr>
          <w:p w14:paraId="61ACB252">
            <w:pPr>
              <w:jc w:val="center"/>
              <w:rPr>
                <w:rFonts w:ascii="宋体" w:hAnsi="宋体" w:cs="宋体"/>
                <w:b/>
                <w:color w:val="FF0000"/>
                <w:kern w:val="0"/>
                <w:szCs w:val="21"/>
              </w:rPr>
            </w:pPr>
            <w:r>
              <w:rPr>
                <w:rFonts w:hint="eastAsia" w:ascii="宋体" w:hAnsi="宋体" w:cs="宋体"/>
                <w:b/>
                <w:color w:val="FF0000"/>
                <w:kern w:val="0"/>
                <w:szCs w:val="21"/>
              </w:rPr>
              <w:t>★</w:t>
            </w:r>
            <w:r>
              <w:rPr>
                <w:rFonts w:hint="eastAsia" w:ascii="宋体" w:hAnsi="宋体"/>
                <w:b/>
                <w:bCs/>
                <w:color w:val="FF0000"/>
                <w:szCs w:val="21"/>
              </w:rPr>
              <w:t xml:space="preserve">配置清单 </w:t>
            </w:r>
          </w:p>
        </w:tc>
        <w:tc>
          <w:tcPr>
            <w:tcW w:w="8683" w:type="dxa"/>
            <w:vAlign w:val="center"/>
          </w:tcPr>
          <w:tbl>
            <w:tblPr>
              <w:tblStyle w:val="11"/>
              <w:tblW w:w="6328"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061"/>
              <w:gridCol w:w="1300"/>
              <w:gridCol w:w="1316"/>
            </w:tblGrid>
            <w:tr w14:paraId="386DA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14:paraId="096DB6C9">
                  <w:pPr>
                    <w:spacing w:line="288" w:lineRule="auto"/>
                    <w:jc w:val="center"/>
                    <w:rPr>
                      <w:rFonts w:hint="eastAsia"/>
                      <w:color w:val="FF0000"/>
                      <w:sz w:val="21"/>
                      <w:szCs w:val="21"/>
                    </w:rPr>
                  </w:pPr>
                  <w:r>
                    <w:rPr>
                      <w:rFonts w:hint="eastAsia"/>
                      <w:color w:val="FF0000"/>
                      <w:sz w:val="21"/>
                      <w:szCs w:val="21"/>
                    </w:rPr>
                    <w:t>序号</w:t>
                  </w:r>
                </w:p>
              </w:tc>
              <w:tc>
                <w:tcPr>
                  <w:tcW w:w="3061" w:type="dxa"/>
                  <w:vAlign w:val="center"/>
                </w:tcPr>
                <w:p w14:paraId="630249E1">
                  <w:pPr>
                    <w:spacing w:line="288" w:lineRule="auto"/>
                    <w:jc w:val="center"/>
                    <w:rPr>
                      <w:rFonts w:hint="eastAsia"/>
                      <w:color w:val="FF0000"/>
                      <w:sz w:val="21"/>
                      <w:szCs w:val="21"/>
                    </w:rPr>
                  </w:pPr>
                  <w:r>
                    <w:rPr>
                      <w:rFonts w:hint="eastAsia"/>
                      <w:color w:val="FF0000"/>
                      <w:sz w:val="21"/>
                      <w:szCs w:val="21"/>
                      <w:lang w:eastAsia="zh-CN"/>
                    </w:rPr>
                    <w:t>配置</w:t>
                  </w:r>
                  <w:r>
                    <w:rPr>
                      <w:rFonts w:hint="eastAsia"/>
                      <w:color w:val="FF0000"/>
                      <w:sz w:val="21"/>
                      <w:szCs w:val="21"/>
                    </w:rPr>
                    <w:t>名称</w:t>
                  </w:r>
                </w:p>
              </w:tc>
              <w:tc>
                <w:tcPr>
                  <w:tcW w:w="1300" w:type="dxa"/>
                  <w:vAlign w:val="center"/>
                </w:tcPr>
                <w:p w14:paraId="46C60793">
                  <w:pPr>
                    <w:spacing w:line="288" w:lineRule="auto"/>
                    <w:jc w:val="center"/>
                    <w:rPr>
                      <w:rFonts w:hint="eastAsia"/>
                      <w:color w:val="FF0000"/>
                      <w:sz w:val="21"/>
                      <w:szCs w:val="21"/>
                      <w:lang w:eastAsia="zh-CN"/>
                    </w:rPr>
                  </w:pPr>
                  <w:r>
                    <w:rPr>
                      <w:rFonts w:hint="eastAsia"/>
                      <w:color w:val="FF0000"/>
                      <w:sz w:val="21"/>
                      <w:szCs w:val="21"/>
                      <w:lang w:eastAsia="zh-CN"/>
                    </w:rPr>
                    <w:t>数量</w:t>
                  </w:r>
                </w:p>
              </w:tc>
              <w:tc>
                <w:tcPr>
                  <w:tcW w:w="1316" w:type="dxa"/>
                  <w:vAlign w:val="center"/>
                </w:tcPr>
                <w:p w14:paraId="29EB072E">
                  <w:pPr>
                    <w:spacing w:line="288" w:lineRule="auto"/>
                    <w:jc w:val="center"/>
                    <w:rPr>
                      <w:rFonts w:hint="eastAsia"/>
                      <w:color w:val="FF0000"/>
                      <w:sz w:val="21"/>
                      <w:szCs w:val="21"/>
                    </w:rPr>
                  </w:pPr>
                  <w:r>
                    <w:rPr>
                      <w:rFonts w:hint="eastAsia"/>
                      <w:color w:val="FF0000"/>
                      <w:sz w:val="21"/>
                      <w:szCs w:val="21"/>
                      <w:lang w:eastAsia="zh-CN"/>
                    </w:rPr>
                    <w:t>单位</w:t>
                  </w:r>
                </w:p>
              </w:tc>
            </w:tr>
            <w:tr w14:paraId="7AC5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2A10B80F">
                  <w:pPr>
                    <w:spacing w:line="288" w:lineRule="auto"/>
                    <w:jc w:val="center"/>
                    <w:rPr>
                      <w:rFonts w:hint="eastAsia"/>
                      <w:color w:val="FF0000"/>
                      <w:sz w:val="21"/>
                      <w:szCs w:val="21"/>
                    </w:rPr>
                  </w:pPr>
                  <w:r>
                    <w:rPr>
                      <w:rFonts w:hint="eastAsia"/>
                      <w:color w:val="FF0000"/>
                      <w:sz w:val="21"/>
                      <w:szCs w:val="21"/>
                    </w:rPr>
                    <w:t>1</w:t>
                  </w:r>
                </w:p>
              </w:tc>
              <w:tc>
                <w:tcPr>
                  <w:tcW w:w="3061" w:type="dxa"/>
                  <w:vAlign w:val="top"/>
                </w:tcPr>
                <w:p w14:paraId="513B1794">
                  <w:pPr>
                    <w:spacing w:beforeLines="50" w:afterLines="50"/>
                    <w:jc w:val="left"/>
                    <w:rPr>
                      <w:rFonts w:hint="eastAsia"/>
                      <w:color w:val="FF0000"/>
                    </w:rPr>
                  </w:pPr>
                  <w:r>
                    <w:rPr>
                      <w:rFonts w:ascii="宋体" w:hAnsi="宋体"/>
                      <w:color w:val="FF0000"/>
                    </w:rPr>
                    <w:t>转运床体</w:t>
                  </w:r>
                </w:p>
              </w:tc>
              <w:tc>
                <w:tcPr>
                  <w:tcW w:w="1300" w:type="dxa"/>
                  <w:vAlign w:val="top"/>
                </w:tcPr>
                <w:p w14:paraId="0CFB98EA">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8</w:t>
                  </w:r>
                </w:p>
              </w:tc>
              <w:tc>
                <w:tcPr>
                  <w:tcW w:w="1316" w:type="dxa"/>
                  <w:vAlign w:val="top"/>
                </w:tcPr>
                <w:p w14:paraId="77C304AD">
                  <w:pPr>
                    <w:spacing w:line="288" w:lineRule="auto"/>
                    <w:jc w:val="center"/>
                    <w:rPr>
                      <w:rFonts w:hint="eastAsia" w:eastAsia="宋体"/>
                      <w:color w:val="FF0000"/>
                      <w:sz w:val="21"/>
                      <w:szCs w:val="21"/>
                      <w:lang w:val="en-US" w:eastAsia="zh-CN"/>
                    </w:rPr>
                  </w:pPr>
                  <w:r>
                    <w:rPr>
                      <w:rFonts w:hint="eastAsia"/>
                      <w:color w:val="FF0000"/>
                      <w:sz w:val="21"/>
                      <w:szCs w:val="21"/>
                      <w:lang w:val="en-US" w:eastAsia="zh-CN"/>
                    </w:rPr>
                    <w:t>张</w:t>
                  </w:r>
                </w:p>
              </w:tc>
            </w:tr>
            <w:tr w14:paraId="27EC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7EE9C34E">
                  <w:pPr>
                    <w:spacing w:line="288" w:lineRule="auto"/>
                    <w:jc w:val="center"/>
                    <w:rPr>
                      <w:rFonts w:hint="eastAsia"/>
                      <w:color w:val="FF0000"/>
                      <w:sz w:val="21"/>
                      <w:szCs w:val="21"/>
                      <w:lang w:val="en-US" w:eastAsia="zh-CN"/>
                    </w:rPr>
                  </w:pPr>
                  <w:r>
                    <w:rPr>
                      <w:rFonts w:hint="eastAsia"/>
                      <w:color w:val="FF0000"/>
                      <w:sz w:val="21"/>
                      <w:szCs w:val="21"/>
                      <w:lang w:val="en-US" w:eastAsia="zh-CN"/>
                    </w:rPr>
                    <w:t>2</w:t>
                  </w:r>
                </w:p>
              </w:tc>
              <w:tc>
                <w:tcPr>
                  <w:tcW w:w="3061" w:type="dxa"/>
                  <w:vAlign w:val="top"/>
                </w:tcPr>
                <w:p w14:paraId="77D640AD">
                  <w:pPr>
                    <w:spacing w:beforeLines="50" w:afterLines="50"/>
                    <w:jc w:val="left"/>
                    <w:rPr>
                      <w:rFonts w:hint="eastAsia"/>
                      <w:color w:val="FF0000"/>
                    </w:rPr>
                  </w:pPr>
                  <w:r>
                    <w:rPr>
                      <w:rFonts w:ascii="宋体" w:hAnsi="宋体"/>
                      <w:color w:val="FF0000"/>
                    </w:rPr>
                    <w:t>旋转式护栏</w:t>
                  </w:r>
                </w:p>
              </w:tc>
              <w:tc>
                <w:tcPr>
                  <w:tcW w:w="1300" w:type="dxa"/>
                  <w:vAlign w:val="top"/>
                </w:tcPr>
                <w:p w14:paraId="6650C634">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8</w:t>
                  </w:r>
                </w:p>
              </w:tc>
              <w:tc>
                <w:tcPr>
                  <w:tcW w:w="1316" w:type="dxa"/>
                  <w:vAlign w:val="top"/>
                </w:tcPr>
                <w:p w14:paraId="4549FA60">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副</w:t>
                  </w:r>
                </w:p>
              </w:tc>
            </w:tr>
            <w:tr w14:paraId="49ABD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1BB74819">
                  <w:pPr>
                    <w:spacing w:line="288" w:lineRule="auto"/>
                    <w:jc w:val="center"/>
                    <w:rPr>
                      <w:rFonts w:hint="eastAsia"/>
                      <w:color w:val="FF0000"/>
                      <w:sz w:val="21"/>
                      <w:szCs w:val="21"/>
                      <w:lang w:val="en-US" w:eastAsia="zh-CN"/>
                    </w:rPr>
                  </w:pPr>
                  <w:r>
                    <w:rPr>
                      <w:rFonts w:hint="eastAsia"/>
                      <w:color w:val="FF0000"/>
                      <w:sz w:val="21"/>
                      <w:szCs w:val="21"/>
                      <w:lang w:val="en-US" w:eastAsia="zh-CN"/>
                    </w:rPr>
                    <w:t>3</w:t>
                  </w:r>
                </w:p>
              </w:tc>
              <w:tc>
                <w:tcPr>
                  <w:tcW w:w="3061" w:type="dxa"/>
                  <w:vAlign w:val="top"/>
                </w:tcPr>
                <w:p w14:paraId="1B958C8B">
                  <w:pPr>
                    <w:spacing w:beforeLines="50" w:afterLines="50"/>
                    <w:jc w:val="left"/>
                    <w:rPr>
                      <w:rFonts w:hint="eastAsia"/>
                      <w:color w:val="FF0000"/>
                    </w:rPr>
                  </w:pPr>
                  <w:r>
                    <w:rPr>
                      <w:rFonts w:ascii="宋体" w:hAnsi="宋体"/>
                      <w:color w:val="FF0000"/>
                    </w:rPr>
                    <w:t>转运床垫</w:t>
                  </w:r>
                </w:p>
              </w:tc>
              <w:tc>
                <w:tcPr>
                  <w:tcW w:w="1300" w:type="dxa"/>
                  <w:vAlign w:val="top"/>
                </w:tcPr>
                <w:p w14:paraId="0C2F82EE">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8</w:t>
                  </w:r>
                </w:p>
              </w:tc>
              <w:tc>
                <w:tcPr>
                  <w:tcW w:w="1316" w:type="dxa"/>
                  <w:vAlign w:val="top"/>
                </w:tcPr>
                <w:p w14:paraId="5E8611D4">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张</w:t>
                  </w:r>
                </w:p>
              </w:tc>
            </w:tr>
            <w:tr w14:paraId="13ED5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3E8503F5">
                  <w:pPr>
                    <w:spacing w:line="288" w:lineRule="auto"/>
                    <w:jc w:val="center"/>
                    <w:rPr>
                      <w:rFonts w:hint="default"/>
                      <w:color w:val="FF0000"/>
                      <w:sz w:val="21"/>
                      <w:szCs w:val="21"/>
                      <w:lang w:val="en-US" w:eastAsia="zh-CN"/>
                    </w:rPr>
                  </w:pPr>
                  <w:r>
                    <w:rPr>
                      <w:rFonts w:hint="eastAsia"/>
                      <w:color w:val="FF0000"/>
                      <w:sz w:val="21"/>
                      <w:szCs w:val="21"/>
                      <w:lang w:val="en-US" w:eastAsia="zh-CN"/>
                    </w:rPr>
                    <w:t>4</w:t>
                  </w:r>
                </w:p>
              </w:tc>
              <w:tc>
                <w:tcPr>
                  <w:tcW w:w="3061" w:type="dxa"/>
                  <w:vAlign w:val="top"/>
                </w:tcPr>
                <w:p w14:paraId="2F5D5E16">
                  <w:pPr>
                    <w:spacing w:beforeLines="50" w:afterLines="50"/>
                    <w:jc w:val="left"/>
                    <w:rPr>
                      <w:rFonts w:hint="eastAsia"/>
                      <w:color w:val="FF0000"/>
                    </w:rPr>
                  </w:pPr>
                  <w:r>
                    <w:rPr>
                      <w:rFonts w:ascii="宋体" w:hAnsi="宋体"/>
                      <w:color w:val="FF0000"/>
                    </w:rPr>
                    <w:t>输液架</w:t>
                  </w:r>
                </w:p>
              </w:tc>
              <w:tc>
                <w:tcPr>
                  <w:tcW w:w="1300" w:type="dxa"/>
                  <w:vAlign w:val="top"/>
                </w:tcPr>
                <w:p w14:paraId="3E4864C8">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8</w:t>
                  </w:r>
                </w:p>
              </w:tc>
              <w:tc>
                <w:tcPr>
                  <w:tcW w:w="1316" w:type="dxa"/>
                  <w:vAlign w:val="top"/>
                </w:tcPr>
                <w:p w14:paraId="3E89E579">
                  <w:pPr>
                    <w:spacing w:line="288" w:lineRule="auto"/>
                    <w:jc w:val="center"/>
                    <w:rPr>
                      <w:rFonts w:hint="eastAsia" w:eastAsia="宋体"/>
                      <w:color w:val="FF0000"/>
                      <w:sz w:val="21"/>
                      <w:szCs w:val="21"/>
                      <w:lang w:val="en-US" w:eastAsia="zh-CN"/>
                    </w:rPr>
                  </w:pPr>
                  <w:r>
                    <w:rPr>
                      <w:rFonts w:hint="eastAsia"/>
                      <w:color w:val="FF0000"/>
                      <w:sz w:val="21"/>
                      <w:szCs w:val="21"/>
                      <w:lang w:val="en-US" w:eastAsia="zh-CN"/>
                    </w:rPr>
                    <w:t>根</w:t>
                  </w:r>
                </w:p>
              </w:tc>
            </w:tr>
            <w:tr w14:paraId="1F353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72221B2C">
                  <w:pPr>
                    <w:spacing w:line="288" w:lineRule="auto"/>
                    <w:jc w:val="center"/>
                    <w:rPr>
                      <w:rFonts w:hint="default"/>
                      <w:color w:val="FF0000"/>
                      <w:sz w:val="21"/>
                      <w:szCs w:val="21"/>
                      <w:lang w:val="en-US" w:eastAsia="zh-CN"/>
                    </w:rPr>
                  </w:pPr>
                  <w:r>
                    <w:rPr>
                      <w:rFonts w:hint="eastAsia"/>
                      <w:color w:val="FF0000"/>
                      <w:sz w:val="21"/>
                      <w:szCs w:val="21"/>
                      <w:lang w:val="en-US" w:eastAsia="zh-CN"/>
                    </w:rPr>
                    <w:t>5</w:t>
                  </w:r>
                </w:p>
              </w:tc>
              <w:tc>
                <w:tcPr>
                  <w:tcW w:w="3061" w:type="dxa"/>
                  <w:vAlign w:val="top"/>
                </w:tcPr>
                <w:p w14:paraId="07D6042B">
                  <w:pPr>
                    <w:spacing w:beforeLines="50" w:afterLines="50"/>
                    <w:jc w:val="left"/>
                    <w:rPr>
                      <w:rFonts w:hint="eastAsia"/>
                      <w:color w:val="FF0000"/>
                    </w:rPr>
                  </w:pPr>
                  <w:r>
                    <w:rPr>
                      <w:rFonts w:ascii="宋体" w:hAnsi="宋体"/>
                      <w:color w:val="FF0000"/>
                    </w:rPr>
                    <w:t>氧气瓶搁架1个</w:t>
                  </w:r>
                </w:p>
              </w:tc>
              <w:tc>
                <w:tcPr>
                  <w:tcW w:w="1300" w:type="dxa"/>
                  <w:vAlign w:val="top"/>
                </w:tcPr>
                <w:p w14:paraId="0488C110">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8</w:t>
                  </w:r>
                </w:p>
              </w:tc>
              <w:tc>
                <w:tcPr>
                  <w:tcW w:w="1316" w:type="dxa"/>
                  <w:vAlign w:val="top"/>
                </w:tcPr>
                <w:p w14:paraId="5495BE63">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个</w:t>
                  </w:r>
                </w:p>
              </w:tc>
            </w:tr>
            <w:tr w14:paraId="6830B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1" w:type="dxa"/>
                  <w:vAlign w:val="top"/>
                </w:tcPr>
                <w:p w14:paraId="3D718CF1">
                  <w:pPr>
                    <w:spacing w:line="288" w:lineRule="auto"/>
                    <w:jc w:val="center"/>
                    <w:rPr>
                      <w:rFonts w:hint="default"/>
                      <w:color w:val="FF0000"/>
                      <w:sz w:val="21"/>
                      <w:szCs w:val="21"/>
                      <w:lang w:val="en-US" w:eastAsia="zh-CN"/>
                    </w:rPr>
                  </w:pPr>
                  <w:r>
                    <w:rPr>
                      <w:rFonts w:hint="eastAsia"/>
                      <w:color w:val="FF0000"/>
                      <w:sz w:val="21"/>
                      <w:szCs w:val="21"/>
                      <w:lang w:val="en-US" w:eastAsia="zh-CN"/>
                    </w:rPr>
                    <w:t>6</w:t>
                  </w:r>
                </w:p>
              </w:tc>
              <w:tc>
                <w:tcPr>
                  <w:tcW w:w="3061" w:type="dxa"/>
                  <w:vAlign w:val="top"/>
                </w:tcPr>
                <w:p w14:paraId="3C46B212">
                  <w:pPr>
                    <w:spacing w:beforeLines="50" w:afterLines="50"/>
                    <w:jc w:val="left"/>
                    <w:rPr>
                      <w:rFonts w:hint="eastAsia"/>
                      <w:color w:val="FF0000"/>
                    </w:rPr>
                  </w:pPr>
                  <w:r>
                    <w:rPr>
                      <w:rFonts w:ascii="宋体" w:hAnsi="宋体"/>
                      <w:color w:val="FF0000"/>
                    </w:rPr>
                    <w:t>托盘</w:t>
                  </w:r>
                </w:p>
              </w:tc>
              <w:tc>
                <w:tcPr>
                  <w:tcW w:w="1300" w:type="dxa"/>
                  <w:vAlign w:val="top"/>
                </w:tcPr>
                <w:p w14:paraId="2856F604">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8</w:t>
                  </w:r>
                </w:p>
              </w:tc>
              <w:tc>
                <w:tcPr>
                  <w:tcW w:w="1316" w:type="dxa"/>
                  <w:vAlign w:val="top"/>
                </w:tcPr>
                <w:p w14:paraId="75E14B07">
                  <w:pPr>
                    <w:pStyle w:val="2"/>
                    <w:jc w:val="center"/>
                    <w:rPr>
                      <w:rFonts w:hint="default" w:eastAsia="宋体"/>
                      <w:color w:val="FF0000"/>
                      <w:lang w:val="en-US" w:eastAsia="zh-CN"/>
                    </w:rPr>
                  </w:pPr>
                  <w:r>
                    <w:rPr>
                      <w:rFonts w:hint="eastAsia"/>
                      <w:color w:val="FF0000"/>
                      <w:sz w:val="21"/>
                      <w:szCs w:val="21"/>
                      <w:lang w:val="en-US" w:eastAsia="zh-CN"/>
                    </w:rPr>
                    <w:t>个</w:t>
                  </w:r>
                </w:p>
              </w:tc>
            </w:tr>
            <w:tr w14:paraId="125F6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086B8591">
                  <w:pPr>
                    <w:spacing w:line="288" w:lineRule="auto"/>
                    <w:jc w:val="center"/>
                    <w:rPr>
                      <w:rFonts w:hint="default"/>
                      <w:color w:val="FF0000"/>
                      <w:sz w:val="21"/>
                      <w:szCs w:val="21"/>
                      <w:lang w:val="en-US" w:eastAsia="zh-CN"/>
                    </w:rPr>
                  </w:pPr>
                  <w:r>
                    <w:rPr>
                      <w:rFonts w:hint="eastAsia"/>
                      <w:color w:val="FF0000"/>
                      <w:sz w:val="21"/>
                      <w:szCs w:val="21"/>
                      <w:lang w:val="en-US" w:eastAsia="zh-CN"/>
                    </w:rPr>
                    <w:t>7</w:t>
                  </w:r>
                </w:p>
              </w:tc>
              <w:tc>
                <w:tcPr>
                  <w:tcW w:w="3061" w:type="dxa"/>
                  <w:vAlign w:val="top"/>
                </w:tcPr>
                <w:p w14:paraId="6A2ED8A3">
                  <w:pPr>
                    <w:spacing w:beforeLines="50" w:afterLines="50"/>
                    <w:jc w:val="left"/>
                    <w:rPr>
                      <w:rFonts w:hint="eastAsia"/>
                      <w:color w:val="FF0000"/>
                    </w:rPr>
                  </w:pPr>
                  <w:r>
                    <w:rPr>
                      <w:rFonts w:ascii="宋体" w:hAnsi="宋体"/>
                      <w:color w:val="FF0000"/>
                    </w:rPr>
                    <w:t>中控锁双面脚轮</w:t>
                  </w:r>
                </w:p>
              </w:tc>
              <w:tc>
                <w:tcPr>
                  <w:tcW w:w="1300" w:type="dxa"/>
                  <w:vAlign w:val="top"/>
                </w:tcPr>
                <w:p w14:paraId="50B4F03B">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8</w:t>
                  </w:r>
                </w:p>
              </w:tc>
              <w:tc>
                <w:tcPr>
                  <w:tcW w:w="1316" w:type="dxa"/>
                  <w:vAlign w:val="top"/>
                </w:tcPr>
                <w:p w14:paraId="24501665">
                  <w:pPr>
                    <w:widowControl w:val="0"/>
                    <w:numPr>
                      <w:ilvl w:val="0"/>
                      <w:numId w:val="0"/>
                    </w:numPr>
                    <w:jc w:val="center"/>
                    <w:rPr>
                      <w:rFonts w:hint="eastAsia"/>
                      <w:color w:val="FF0000"/>
                      <w:sz w:val="21"/>
                      <w:szCs w:val="21"/>
                    </w:rPr>
                  </w:pPr>
                  <w:r>
                    <w:rPr>
                      <w:rFonts w:hint="eastAsia"/>
                      <w:color w:val="FF0000"/>
                      <w:sz w:val="21"/>
                      <w:szCs w:val="21"/>
                      <w:lang w:val="en-US" w:eastAsia="zh-CN"/>
                    </w:rPr>
                    <w:t>个</w:t>
                  </w:r>
                </w:p>
              </w:tc>
            </w:tr>
            <w:tr w14:paraId="5406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6A84860E">
                  <w:pPr>
                    <w:spacing w:line="288" w:lineRule="auto"/>
                    <w:jc w:val="center"/>
                    <w:rPr>
                      <w:rFonts w:hint="default"/>
                      <w:color w:val="FF0000"/>
                      <w:sz w:val="21"/>
                      <w:szCs w:val="21"/>
                      <w:lang w:val="en-US" w:eastAsia="zh-CN"/>
                    </w:rPr>
                  </w:pPr>
                  <w:r>
                    <w:rPr>
                      <w:rFonts w:hint="eastAsia"/>
                      <w:color w:val="FF0000"/>
                      <w:sz w:val="21"/>
                      <w:szCs w:val="21"/>
                      <w:lang w:val="en-US" w:eastAsia="zh-CN"/>
                    </w:rPr>
                    <w:t>8</w:t>
                  </w:r>
                </w:p>
              </w:tc>
              <w:tc>
                <w:tcPr>
                  <w:tcW w:w="3061" w:type="dxa"/>
                  <w:vAlign w:val="top"/>
                </w:tcPr>
                <w:p w14:paraId="66D9CF93">
                  <w:pPr>
                    <w:spacing w:beforeLines="50" w:afterLines="50"/>
                    <w:jc w:val="left"/>
                    <w:rPr>
                      <w:rFonts w:hint="eastAsia"/>
                      <w:color w:val="FF0000"/>
                    </w:rPr>
                  </w:pPr>
                  <w:r>
                    <w:rPr>
                      <w:rFonts w:ascii="宋体" w:hAnsi="宋体"/>
                      <w:color w:val="FF0000"/>
                    </w:rPr>
                    <w:t>刹车踏板</w:t>
                  </w:r>
                </w:p>
              </w:tc>
              <w:tc>
                <w:tcPr>
                  <w:tcW w:w="1300" w:type="dxa"/>
                  <w:vAlign w:val="top"/>
                </w:tcPr>
                <w:p w14:paraId="2F1B55A9">
                  <w:pPr>
                    <w:spacing w:line="288" w:lineRule="auto"/>
                    <w:jc w:val="center"/>
                    <w:rPr>
                      <w:rFonts w:hint="eastAsia"/>
                      <w:color w:val="FF0000"/>
                      <w:sz w:val="21"/>
                      <w:szCs w:val="21"/>
                      <w:lang w:val="en-US" w:eastAsia="zh-CN"/>
                    </w:rPr>
                  </w:pPr>
                  <w:r>
                    <w:rPr>
                      <w:rFonts w:hint="eastAsia"/>
                      <w:color w:val="FF0000"/>
                      <w:sz w:val="21"/>
                      <w:szCs w:val="21"/>
                      <w:lang w:val="en-US" w:eastAsia="zh-CN"/>
                    </w:rPr>
                    <w:t>8</w:t>
                  </w:r>
                </w:p>
              </w:tc>
              <w:tc>
                <w:tcPr>
                  <w:tcW w:w="1316" w:type="dxa"/>
                  <w:vAlign w:val="top"/>
                </w:tcPr>
                <w:p w14:paraId="0E45524B">
                  <w:pPr>
                    <w:spacing w:line="288" w:lineRule="auto"/>
                    <w:jc w:val="center"/>
                    <w:rPr>
                      <w:rFonts w:hint="eastAsia" w:eastAsia="宋体"/>
                      <w:color w:val="FF0000"/>
                      <w:sz w:val="21"/>
                      <w:szCs w:val="21"/>
                      <w:lang w:val="en-US" w:eastAsia="zh-CN"/>
                    </w:rPr>
                  </w:pPr>
                  <w:r>
                    <w:rPr>
                      <w:rFonts w:hint="eastAsia"/>
                      <w:color w:val="FF0000"/>
                      <w:szCs w:val="21"/>
                      <w:lang w:val="en-US" w:eastAsia="zh-CN"/>
                    </w:rPr>
                    <w:t>个</w:t>
                  </w:r>
                </w:p>
              </w:tc>
            </w:tr>
            <w:tr w14:paraId="0AE7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5CF2205D">
                  <w:pPr>
                    <w:spacing w:line="288" w:lineRule="auto"/>
                    <w:jc w:val="center"/>
                    <w:rPr>
                      <w:rFonts w:hint="default"/>
                      <w:color w:val="FF0000"/>
                      <w:sz w:val="21"/>
                      <w:szCs w:val="21"/>
                      <w:lang w:val="en-US" w:eastAsia="zh-CN"/>
                    </w:rPr>
                  </w:pPr>
                  <w:r>
                    <w:rPr>
                      <w:rFonts w:hint="eastAsia"/>
                      <w:color w:val="FF0000"/>
                      <w:sz w:val="21"/>
                      <w:szCs w:val="21"/>
                      <w:lang w:val="en-US" w:eastAsia="zh-CN"/>
                    </w:rPr>
                    <w:t>9</w:t>
                  </w:r>
                </w:p>
              </w:tc>
              <w:tc>
                <w:tcPr>
                  <w:tcW w:w="3061" w:type="dxa"/>
                  <w:vAlign w:val="top"/>
                </w:tcPr>
                <w:p w14:paraId="3B96BB35">
                  <w:pPr>
                    <w:spacing w:beforeLines="50" w:afterLines="50"/>
                    <w:jc w:val="left"/>
                    <w:rPr>
                      <w:rFonts w:hint="eastAsia"/>
                      <w:color w:val="FF0000"/>
                    </w:rPr>
                  </w:pPr>
                  <w:r>
                    <w:rPr>
                      <w:rFonts w:ascii="宋体" w:hAnsi="宋体"/>
                      <w:color w:val="FF0000"/>
                    </w:rPr>
                    <w:t>引流袋挂钩</w:t>
                  </w:r>
                </w:p>
              </w:tc>
              <w:tc>
                <w:tcPr>
                  <w:tcW w:w="1300" w:type="dxa"/>
                  <w:vAlign w:val="top"/>
                </w:tcPr>
                <w:p w14:paraId="1F7776BB">
                  <w:pPr>
                    <w:spacing w:line="288" w:lineRule="auto"/>
                    <w:jc w:val="center"/>
                    <w:rPr>
                      <w:rFonts w:hint="eastAsia"/>
                      <w:color w:val="FF0000"/>
                      <w:sz w:val="21"/>
                      <w:szCs w:val="21"/>
                      <w:highlight w:val="none"/>
                      <w:lang w:val="en-US" w:eastAsia="zh-CN"/>
                    </w:rPr>
                  </w:pPr>
                  <w:r>
                    <w:rPr>
                      <w:rFonts w:hint="eastAsia"/>
                      <w:color w:val="FF0000"/>
                      <w:sz w:val="21"/>
                      <w:szCs w:val="21"/>
                      <w:lang w:val="en-US" w:eastAsia="zh-CN"/>
                    </w:rPr>
                    <w:t>8</w:t>
                  </w:r>
                </w:p>
              </w:tc>
              <w:tc>
                <w:tcPr>
                  <w:tcW w:w="1316" w:type="dxa"/>
                  <w:vAlign w:val="top"/>
                </w:tcPr>
                <w:p w14:paraId="413BAB35">
                  <w:pPr>
                    <w:spacing w:line="288" w:lineRule="auto"/>
                    <w:jc w:val="center"/>
                    <w:rPr>
                      <w:rFonts w:hint="eastAsia" w:eastAsia="宋体"/>
                      <w:color w:val="FF0000"/>
                      <w:sz w:val="21"/>
                      <w:szCs w:val="21"/>
                      <w:highlight w:val="none"/>
                      <w:lang w:val="en-US" w:eastAsia="zh-CN"/>
                    </w:rPr>
                  </w:pPr>
                  <w:r>
                    <w:rPr>
                      <w:rFonts w:hint="eastAsia"/>
                      <w:color w:val="FF0000"/>
                      <w:szCs w:val="21"/>
                      <w:lang w:val="en-US" w:eastAsia="zh-CN"/>
                    </w:rPr>
                    <w:t>套</w:t>
                  </w:r>
                </w:p>
              </w:tc>
            </w:tr>
            <w:tr w14:paraId="181C3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3BA5865F">
                  <w:pPr>
                    <w:spacing w:line="288" w:lineRule="auto"/>
                    <w:jc w:val="center"/>
                    <w:rPr>
                      <w:rFonts w:hint="default"/>
                      <w:color w:val="FF0000"/>
                      <w:sz w:val="21"/>
                      <w:szCs w:val="21"/>
                      <w:lang w:val="en-US" w:eastAsia="zh-CN"/>
                    </w:rPr>
                  </w:pPr>
                  <w:r>
                    <w:rPr>
                      <w:rFonts w:hint="eastAsia"/>
                      <w:color w:val="FF0000"/>
                      <w:sz w:val="21"/>
                      <w:szCs w:val="21"/>
                      <w:lang w:val="en-US" w:eastAsia="zh-CN"/>
                    </w:rPr>
                    <w:t>10</w:t>
                  </w:r>
                </w:p>
              </w:tc>
              <w:tc>
                <w:tcPr>
                  <w:tcW w:w="3061" w:type="dxa"/>
                  <w:vAlign w:val="top"/>
                </w:tcPr>
                <w:p w14:paraId="0FB12D2C">
                  <w:pPr>
                    <w:spacing w:beforeLines="50" w:afterLines="50"/>
                    <w:jc w:val="left"/>
                    <w:rPr>
                      <w:rFonts w:hint="eastAsia"/>
                      <w:color w:val="FF0000"/>
                    </w:rPr>
                  </w:pPr>
                  <w:r>
                    <w:rPr>
                      <w:rFonts w:ascii="宋体" w:hAnsi="宋体"/>
                      <w:color w:val="FF0000"/>
                    </w:rPr>
                    <w:t>中心第五轮1</w:t>
                  </w:r>
                </w:p>
              </w:tc>
              <w:tc>
                <w:tcPr>
                  <w:tcW w:w="1300" w:type="dxa"/>
                  <w:vAlign w:val="top"/>
                </w:tcPr>
                <w:p w14:paraId="40AAE2A6">
                  <w:pPr>
                    <w:spacing w:line="288" w:lineRule="auto"/>
                    <w:jc w:val="center"/>
                    <w:rPr>
                      <w:rFonts w:hint="eastAsia"/>
                      <w:color w:val="FF0000"/>
                      <w:sz w:val="21"/>
                      <w:szCs w:val="21"/>
                      <w:lang w:val="en-US" w:eastAsia="zh-CN"/>
                    </w:rPr>
                  </w:pPr>
                  <w:r>
                    <w:rPr>
                      <w:rFonts w:hint="eastAsia"/>
                      <w:color w:val="FF0000"/>
                      <w:sz w:val="21"/>
                      <w:szCs w:val="21"/>
                      <w:lang w:val="en-US" w:eastAsia="zh-CN"/>
                    </w:rPr>
                    <w:t>8</w:t>
                  </w:r>
                </w:p>
              </w:tc>
              <w:tc>
                <w:tcPr>
                  <w:tcW w:w="1316" w:type="dxa"/>
                  <w:vAlign w:val="top"/>
                </w:tcPr>
                <w:p w14:paraId="2D939718">
                  <w:pPr>
                    <w:spacing w:line="288" w:lineRule="auto"/>
                    <w:jc w:val="center"/>
                    <w:rPr>
                      <w:rFonts w:hint="eastAsia" w:eastAsia="宋体"/>
                      <w:color w:val="FF0000"/>
                      <w:sz w:val="21"/>
                      <w:szCs w:val="21"/>
                      <w:lang w:val="en-US" w:eastAsia="zh-CN"/>
                    </w:rPr>
                  </w:pPr>
                  <w:r>
                    <w:rPr>
                      <w:rFonts w:hint="eastAsia"/>
                      <w:color w:val="FF0000"/>
                      <w:szCs w:val="21"/>
                      <w:lang w:val="en-US" w:eastAsia="zh-CN"/>
                    </w:rPr>
                    <w:t>套</w:t>
                  </w:r>
                </w:p>
              </w:tc>
            </w:tr>
            <w:tr w14:paraId="7F0F1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51" w:type="dxa"/>
                  <w:vAlign w:val="top"/>
                </w:tcPr>
                <w:p w14:paraId="2A5E5A0E">
                  <w:pPr>
                    <w:spacing w:line="288" w:lineRule="auto"/>
                    <w:jc w:val="center"/>
                    <w:rPr>
                      <w:rFonts w:hint="eastAsia"/>
                      <w:color w:val="FF0000"/>
                      <w:sz w:val="21"/>
                      <w:szCs w:val="21"/>
                      <w:lang w:val="en-US" w:eastAsia="zh-CN"/>
                    </w:rPr>
                  </w:pPr>
                  <w:r>
                    <w:rPr>
                      <w:rFonts w:hint="eastAsia"/>
                      <w:color w:val="FF0000"/>
                      <w:sz w:val="21"/>
                      <w:szCs w:val="21"/>
                      <w:lang w:val="en-US" w:eastAsia="zh-CN"/>
                    </w:rPr>
                    <w:t>11</w:t>
                  </w:r>
                </w:p>
              </w:tc>
              <w:tc>
                <w:tcPr>
                  <w:tcW w:w="3061" w:type="dxa"/>
                  <w:vAlign w:val="top"/>
                </w:tcPr>
                <w:p w14:paraId="3EB64F11">
                  <w:pPr>
                    <w:spacing w:beforeLines="50" w:afterLines="50"/>
                    <w:jc w:val="left"/>
                    <w:rPr>
                      <w:rFonts w:hint="eastAsia"/>
                      <w:color w:val="FF0000"/>
                      <w:lang w:val="en-US" w:eastAsia="zh-CN"/>
                    </w:rPr>
                  </w:pPr>
                  <w:r>
                    <w:rPr>
                      <w:rFonts w:ascii="宋体" w:hAnsi="宋体"/>
                      <w:color w:val="FF0000"/>
                    </w:rPr>
                    <w:t>中心第五轮踏板</w:t>
                  </w:r>
                </w:p>
              </w:tc>
              <w:tc>
                <w:tcPr>
                  <w:tcW w:w="1300" w:type="dxa"/>
                  <w:vAlign w:val="top"/>
                </w:tcPr>
                <w:p w14:paraId="2B73A439">
                  <w:pPr>
                    <w:spacing w:line="288" w:lineRule="auto"/>
                    <w:jc w:val="center"/>
                    <w:rPr>
                      <w:rFonts w:hint="eastAsia"/>
                      <w:color w:val="FF0000"/>
                      <w:szCs w:val="21"/>
                      <w:lang w:val="en-US"/>
                    </w:rPr>
                  </w:pPr>
                  <w:r>
                    <w:rPr>
                      <w:rFonts w:hint="eastAsia"/>
                      <w:color w:val="FF0000"/>
                      <w:sz w:val="21"/>
                      <w:szCs w:val="21"/>
                      <w:lang w:val="en-US" w:eastAsia="zh-CN"/>
                    </w:rPr>
                    <w:t>16</w:t>
                  </w:r>
                </w:p>
              </w:tc>
              <w:tc>
                <w:tcPr>
                  <w:tcW w:w="1316" w:type="dxa"/>
                  <w:vAlign w:val="top"/>
                </w:tcPr>
                <w:p w14:paraId="65A54FFC">
                  <w:pPr>
                    <w:spacing w:line="288" w:lineRule="auto"/>
                    <w:jc w:val="center"/>
                    <w:rPr>
                      <w:rFonts w:hint="eastAsia"/>
                      <w:color w:val="FF0000"/>
                      <w:szCs w:val="21"/>
                      <w:lang w:val="en-US" w:eastAsia="zh-CN"/>
                    </w:rPr>
                  </w:pPr>
                  <w:r>
                    <w:rPr>
                      <w:rFonts w:hint="eastAsia"/>
                      <w:color w:val="FF0000"/>
                      <w:szCs w:val="21"/>
                      <w:lang w:val="en-US" w:eastAsia="zh-CN"/>
                    </w:rPr>
                    <w:t>个</w:t>
                  </w:r>
                </w:p>
              </w:tc>
            </w:tr>
            <w:tr w14:paraId="24FBD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51" w:type="dxa"/>
                  <w:vAlign w:val="top"/>
                </w:tcPr>
                <w:p w14:paraId="648E8245">
                  <w:pPr>
                    <w:spacing w:line="288" w:lineRule="auto"/>
                    <w:jc w:val="center"/>
                    <w:rPr>
                      <w:rFonts w:hint="eastAsia"/>
                      <w:color w:val="FF0000"/>
                      <w:sz w:val="21"/>
                      <w:szCs w:val="21"/>
                      <w:lang w:val="en-US" w:eastAsia="zh-CN"/>
                    </w:rPr>
                  </w:pPr>
                  <w:r>
                    <w:rPr>
                      <w:rFonts w:hint="eastAsia"/>
                      <w:color w:val="FF0000"/>
                      <w:sz w:val="21"/>
                      <w:szCs w:val="21"/>
                      <w:lang w:val="en-US" w:eastAsia="zh-CN"/>
                    </w:rPr>
                    <w:t>12</w:t>
                  </w:r>
                </w:p>
              </w:tc>
              <w:tc>
                <w:tcPr>
                  <w:tcW w:w="3061" w:type="dxa"/>
                  <w:vAlign w:val="top"/>
                </w:tcPr>
                <w:p w14:paraId="04B80768">
                  <w:pPr>
                    <w:spacing w:beforeLines="50" w:afterLines="50"/>
                    <w:rPr>
                      <w:rFonts w:hint="eastAsia"/>
                      <w:color w:val="FF0000"/>
                      <w:lang w:val="en-US" w:eastAsia="zh-CN"/>
                    </w:rPr>
                  </w:pPr>
                  <w:r>
                    <w:rPr>
                      <w:rFonts w:ascii="宋体" w:hAnsi="宋体"/>
                      <w:color w:val="FF0000"/>
                    </w:rPr>
                    <w:t>约束带</w:t>
                  </w:r>
                </w:p>
              </w:tc>
              <w:tc>
                <w:tcPr>
                  <w:tcW w:w="1300" w:type="dxa"/>
                  <w:vAlign w:val="top"/>
                </w:tcPr>
                <w:p w14:paraId="37A6BBD8">
                  <w:pPr>
                    <w:spacing w:line="288" w:lineRule="auto"/>
                    <w:jc w:val="center"/>
                    <w:rPr>
                      <w:rFonts w:hint="eastAsia"/>
                      <w:color w:val="FF0000"/>
                      <w:szCs w:val="21"/>
                      <w:lang w:val="en-US"/>
                    </w:rPr>
                  </w:pPr>
                  <w:r>
                    <w:rPr>
                      <w:rFonts w:hint="eastAsia"/>
                      <w:color w:val="FF0000"/>
                      <w:sz w:val="21"/>
                      <w:szCs w:val="21"/>
                      <w:lang w:val="en-US" w:eastAsia="zh-CN"/>
                    </w:rPr>
                    <w:t>16</w:t>
                  </w:r>
                </w:p>
              </w:tc>
              <w:tc>
                <w:tcPr>
                  <w:tcW w:w="1316" w:type="dxa"/>
                  <w:vAlign w:val="top"/>
                </w:tcPr>
                <w:p w14:paraId="5A983B13">
                  <w:pPr>
                    <w:spacing w:line="288" w:lineRule="auto"/>
                    <w:jc w:val="center"/>
                    <w:rPr>
                      <w:rFonts w:hint="eastAsia"/>
                      <w:color w:val="FF0000"/>
                      <w:szCs w:val="21"/>
                      <w:lang w:val="en-US" w:eastAsia="zh-CN"/>
                    </w:rPr>
                  </w:pPr>
                  <w:r>
                    <w:rPr>
                      <w:rFonts w:hint="eastAsia"/>
                      <w:color w:val="FF0000"/>
                      <w:szCs w:val="21"/>
                      <w:lang w:val="en-US" w:eastAsia="zh-CN"/>
                    </w:rPr>
                    <w:t>付</w:t>
                  </w:r>
                </w:p>
              </w:tc>
            </w:tr>
          </w:tbl>
          <w:p w14:paraId="57893A88">
            <w:pPr>
              <w:pStyle w:val="4"/>
              <w:spacing w:line="240" w:lineRule="auto"/>
              <w:rPr>
                <w:color w:val="FF0000"/>
              </w:rPr>
            </w:pPr>
          </w:p>
        </w:tc>
      </w:tr>
      <w:tr w14:paraId="0080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24A19A4">
            <w:pPr>
              <w:snapToGrid w:val="0"/>
              <w:spacing w:line="276" w:lineRule="auto"/>
              <w:jc w:val="center"/>
              <w:rPr>
                <w:rFonts w:hint="eastAsia" w:ascii="宋体" w:hAnsi="宋体" w:eastAsia="宋体" w:cs="宋体"/>
                <w:b/>
                <w:color w:val="FF0000"/>
                <w:kern w:val="0"/>
                <w:szCs w:val="21"/>
                <w:lang w:eastAsia="zh-CN"/>
              </w:rPr>
            </w:pPr>
            <w:r>
              <w:rPr>
                <w:rFonts w:hint="eastAsia" w:ascii="宋体" w:hAnsi="宋体" w:cs="宋体"/>
                <w:b/>
                <w:color w:val="FF0000"/>
                <w:kern w:val="0"/>
                <w:szCs w:val="21"/>
                <w:lang w:eastAsia="zh-CN"/>
              </w:rPr>
              <w:t>功能要求</w:t>
            </w:r>
          </w:p>
        </w:tc>
        <w:tc>
          <w:tcPr>
            <w:tcW w:w="8683" w:type="dxa"/>
          </w:tcPr>
          <w:p w14:paraId="32A74DB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color w:val="FF0000"/>
                <w:szCs w:val="21"/>
                <w:highlight w:val="none"/>
              </w:rPr>
              <w:t>用于医疗监护下患者的</w:t>
            </w:r>
            <w:r>
              <w:rPr>
                <w:rFonts w:hint="eastAsia" w:ascii="宋体" w:hAnsi="宋体"/>
                <w:color w:val="FF0000"/>
                <w:szCs w:val="21"/>
                <w:highlight w:val="none"/>
                <w:lang w:val="en-US" w:eastAsia="zh-CN"/>
              </w:rPr>
              <w:t>转运</w:t>
            </w:r>
            <w:r>
              <w:rPr>
                <w:rFonts w:hint="eastAsia" w:ascii="宋体" w:hAnsi="宋体"/>
                <w:color w:val="FF0000"/>
                <w:szCs w:val="21"/>
                <w:highlight w:val="none"/>
              </w:rPr>
              <w:t>时使用，辅助日常护理，促进康复，同时减轻医护人员工作负担，作为患者的护理设备。</w:t>
            </w:r>
          </w:p>
        </w:tc>
      </w:tr>
      <w:tr w14:paraId="6A5E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049989C">
            <w:pPr>
              <w:snapToGrid w:val="0"/>
              <w:spacing w:line="276" w:lineRule="auto"/>
              <w:jc w:val="center"/>
              <w:rPr>
                <w:rFonts w:ascii="宋体" w:hAnsi="宋体" w:cs="宋体"/>
                <w:color w:val="FF0000"/>
                <w:szCs w:val="21"/>
              </w:rPr>
            </w:pPr>
            <w:r>
              <w:rPr>
                <w:rFonts w:hint="eastAsia" w:ascii="宋体" w:hAnsi="宋体" w:cs="宋体"/>
                <w:b/>
                <w:color w:val="FF0000"/>
                <w:kern w:val="0"/>
                <w:szCs w:val="21"/>
              </w:rPr>
              <w:t>技术参数</w:t>
            </w:r>
          </w:p>
        </w:tc>
        <w:tc>
          <w:tcPr>
            <w:tcW w:w="8683" w:type="dxa"/>
          </w:tcPr>
          <w:p w14:paraId="7F624D22">
            <w:pPr>
              <w:rPr>
                <w:rFonts w:ascii="宋体" w:hAnsi="宋体"/>
                <w:color w:val="FF0000"/>
              </w:rPr>
            </w:pPr>
            <w:r>
              <w:rPr>
                <w:rFonts w:ascii="宋体" w:hAnsi="宋体"/>
                <w:color w:val="FF0000"/>
              </w:rPr>
              <w:t>1.转运车全长1930±10mm，全宽663±10mm;</w:t>
            </w:r>
          </w:p>
          <w:p w14:paraId="72D6A6C5">
            <w:pPr>
              <w:rPr>
                <w:rFonts w:ascii="宋体" w:hAnsi="宋体"/>
                <w:color w:val="FF0000"/>
              </w:rPr>
            </w:pPr>
            <w:r>
              <w:rPr>
                <w:rFonts w:hint="eastAsia" w:ascii="宋体" w:hAnsi="宋体"/>
                <w:color w:val="FF0000"/>
              </w:rPr>
              <w:t>▲</w:t>
            </w:r>
            <w:r>
              <w:rPr>
                <w:rFonts w:ascii="宋体" w:hAnsi="宋体"/>
                <w:color w:val="FF0000"/>
              </w:rPr>
              <w:t>2.床板距离地面可调节高度最低位≤510mm，最高位≥850mm。（</w:t>
            </w:r>
            <w:r>
              <w:rPr>
                <w:rFonts w:hint="eastAsia" w:ascii="宋体" w:hAnsi="宋体"/>
                <w:color w:val="FF0000"/>
              </w:rPr>
              <w:t>提供带广审编号的产品彩页作为证明，相关参数可在彩页中体现</w:t>
            </w:r>
            <w:r>
              <w:rPr>
                <w:rFonts w:ascii="宋体" w:hAnsi="宋体"/>
                <w:color w:val="FF0000"/>
              </w:rPr>
              <w:t>）</w:t>
            </w:r>
          </w:p>
          <w:p w14:paraId="7518491D">
            <w:pPr>
              <w:rPr>
                <w:rFonts w:ascii="宋体" w:hAnsi="宋体"/>
                <w:color w:val="FF0000"/>
              </w:rPr>
            </w:pPr>
            <w:r>
              <w:rPr>
                <w:rFonts w:ascii="宋体" w:hAnsi="宋体"/>
                <w:color w:val="FF0000"/>
              </w:rPr>
              <w:t>3.铝钢制床架，采用（电泳＋粉末）复式喷涂，经过耐挤压性、耐重物落下性、、耐开水性、耐盐水喷雾性（盐雾≥500小时）、耐湿性等相关测试。(提供第三方相关测试报告</w:t>
            </w:r>
            <w:r>
              <w:rPr>
                <w:rFonts w:hint="eastAsia" w:ascii="宋体" w:hAnsi="宋体"/>
                <w:color w:val="FF0000"/>
                <w:highlight w:val="none"/>
                <w:lang w:val="en-US" w:eastAsia="zh-CN"/>
              </w:rPr>
              <w:t>或提供中标后3个月内第三方相关测试的承诺函</w:t>
            </w:r>
            <w:r>
              <w:rPr>
                <w:rFonts w:ascii="宋体" w:hAnsi="宋体"/>
                <w:color w:val="FF0000"/>
                <w:highlight w:val="none"/>
              </w:rPr>
              <w:t>)。</w:t>
            </w:r>
          </w:p>
          <w:p w14:paraId="678577FD">
            <w:pPr>
              <w:rPr>
                <w:rFonts w:ascii="宋体" w:hAnsi="宋体"/>
                <w:color w:val="FF0000"/>
                <w:highlight w:val="none"/>
              </w:rPr>
            </w:pPr>
            <w:r>
              <w:rPr>
                <w:rFonts w:ascii="宋体" w:hAnsi="宋体"/>
                <w:color w:val="FF0000"/>
              </w:rPr>
              <w:t>4.背板升降0-70°，由气动弹簧控制,无级操作。</w:t>
            </w:r>
          </w:p>
          <w:p w14:paraId="0F8F572E">
            <w:pPr>
              <w:rPr>
                <w:rFonts w:ascii="宋体" w:hAnsi="宋体"/>
                <w:color w:val="FF0000"/>
              </w:rPr>
            </w:pPr>
            <w:r>
              <w:rPr>
                <w:rFonts w:ascii="宋体" w:hAnsi="宋体"/>
                <w:color w:val="FF0000"/>
              </w:rPr>
              <w:t>5.床板采用PP树脂材料制成，床板两段式设计，腿部床板背面配有增加强度的加固凹槽，数量≥22个。</w:t>
            </w:r>
            <w:r>
              <w:rPr>
                <w:rFonts w:hint="eastAsia" w:ascii="宋体" w:hAnsi="宋体" w:eastAsia="宋体"/>
                <w:color w:val="FF0000"/>
              </w:rPr>
              <w:t>（提供产品实物图片）</w:t>
            </w:r>
          </w:p>
          <w:p w14:paraId="3208329F">
            <w:pPr>
              <w:rPr>
                <w:rFonts w:ascii="宋体" w:hAnsi="宋体"/>
                <w:color w:val="FF0000"/>
              </w:rPr>
            </w:pPr>
            <w:r>
              <w:rPr>
                <w:rFonts w:ascii="宋体" w:hAnsi="宋体"/>
                <w:color w:val="FF0000"/>
              </w:rPr>
              <w:t>6.转运车两侧都安装有PP树脂材料制成的护栏，旋转式设计，可水平固定，方便护士输液、量血压，让输液者的手臂有舒适的放置处。</w:t>
            </w:r>
          </w:p>
          <w:p w14:paraId="716B8DB5">
            <w:pPr>
              <w:rPr>
                <w:rFonts w:ascii="宋体" w:hAnsi="宋体"/>
                <w:color w:val="FF0000"/>
              </w:rPr>
            </w:pPr>
            <w:r>
              <w:rPr>
                <w:rFonts w:ascii="宋体" w:hAnsi="宋体"/>
                <w:color w:val="FF0000"/>
              </w:rPr>
              <w:t>7.护栏采用双重安全锁，护栏开关需设置在足侧（防止患者误操作），双重安全锁配有锁定确认显示窗</w:t>
            </w:r>
            <w:r>
              <w:rPr>
                <w:rFonts w:ascii="宋体" w:hAnsi="宋体"/>
                <w:color w:val="FF0000"/>
                <w:highlight w:val="none"/>
              </w:rPr>
              <w:t>，锁定</w:t>
            </w:r>
            <w:r>
              <w:rPr>
                <w:rFonts w:hint="eastAsia" w:ascii="宋体" w:hAnsi="宋体"/>
                <w:color w:val="FF0000"/>
                <w:highlight w:val="none"/>
                <w:lang w:val="en-US" w:eastAsia="zh-CN"/>
              </w:rPr>
              <w:t>与</w:t>
            </w:r>
            <w:r>
              <w:rPr>
                <w:rFonts w:ascii="宋体" w:hAnsi="宋体"/>
                <w:color w:val="FF0000"/>
                <w:highlight w:val="none"/>
              </w:rPr>
              <w:t>未锁定</w:t>
            </w:r>
            <w:r>
              <w:rPr>
                <w:rFonts w:hint="eastAsia" w:ascii="宋体" w:hAnsi="宋体"/>
                <w:color w:val="FF0000"/>
                <w:highlight w:val="none"/>
                <w:lang w:val="en-US" w:eastAsia="zh-CN"/>
              </w:rPr>
              <w:t>为不同颜色显示</w:t>
            </w:r>
            <w:r>
              <w:rPr>
                <w:rFonts w:ascii="宋体" w:hAnsi="宋体"/>
                <w:color w:val="FF0000"/>
                <w:highlight w:val="none"/>
              </w:rPr>
              <w:t>。</w:t>
            </w:r>
          </w:p>
          <w:p w14:paraId="4DD4F269">
            <w:pPr>
              <w:rPr>
                <w:rFonts w:ascii="宋体" w:hAnsi="宋体"/>
                <w:color w:val="FF0000"/>
              </w:rPr>
            </w:pPr>
            <w:r>
              <w:rPr>
                <w:rFonts w:hint="eastAsia" w:ascii="宋体" w:hAnsi="宋体"/>
                <w:color w:val="FF0000"/>
              </w:rPr>
              <w:t>▲</w:t>
            </w:r>
            <w:r>
              <w:rPr>
                <w:rFonts w:ascii="宋体" w:hAnsi="宋体"/>
                <w:color w:val="FF0000"/>
              </w:rPr>
              <w:t>8.护栏上设有一次吹塑成型角度显示器</w:t>
            </w:r>
            <w:r>
              <w:rPr>
                <w:rFonts w:hint="eastAsia" w:ascii="宋体" w:hAnsi="宋体"/>
                <w:color w:val="FF0000"/>
              </w:rPr>
              <w:t>（非印刷）</w:t>
            </w:r>
            <w:r>
              <w:rPr>
                <w:rFonts w:ascii="宋体" w:hAnsi="宋体"/>
                <w:color w:val="FF0000"/>
              </w:rPr>
              <w:t>，护栏上设有凹槽，方便管道通过护栏；（</w:t>
            </w:r>
            <w:r>
              <w:rPr>
                <w:rFonts w:hint="eastAsia" w:ascii="宋体" w:hAnsi="宋体"/>
                <w:color w:val="FF0000"/>
              </w:rPr>
              <w:t>提供带广审编号的产品彩页作为证明，相关参数可在彩页中体现</w:t>
            </w:r>
            <w:r>
              <w:rPr>
                <w:rFonts w:ascii="宋体" w:hAnsi="宋体"/>
                <w:color w:val="FF0000"/>
              </w:rPr>
              <w:t>））</w:t>
            </w:r>
          </w:p>
          <w:p w14:paraId="5AAFC36F">
            <w:pPr>
              <w:numPr>
                <w:ilvl w:val="0"/>
                <w:numId w:val="1"/>
              </w:numPr>
              <w:rPr>
                <w:rFonts w:ascii="宋体" w:hAnsi="宋体"/>
                <w:color w:val="FF0000"/>
              </w:rPr>
            </w:pPr>
            <w:r>
              <w:rPr>
                <w:rFonts w:ascii="宋体" w:hAnsi="宋体"/>
                <w:color w:val="FF0000"/>
              </w:rPr>
              <w:t>床体四角配有输液架安装孔，</w:t>
            </w:r>
            <w:r>
              <w:rPr>
                <w:rFonts w:hint="eastAsia" w:ascii="宋体" w:hAnsi="宋体"/>
                <w:color w:val="FF0000"/>
                <w:lang w:val="en-US" w:eastAsia="zh-CN"/>
              </w:rPr>
              <w:t>至少</w:t>
            </w:r>
            <w:r>
              <w:rPr>
                <w:rFonts w:ascii="宋体" w:hAnsi="宋体"/>
                <w:color w:val="FF0000"/>
              </w:rPr>
              <w:t>4处，金属支座上设置输液架固定旋钮，固定把手须朝向床体中间，防止误操作。</w:t>
            </w:r>
          </w:p>
          <w:p w14:paraId="70EF9072">
            <w:pPr>
              <w:numPr>
                <w:ilvl w:val="0"/>
                <w:numId w:val="0"/>
              </w:numPr>
              <w:rPr>
                <w:rFonts w:ascii="宋体" w:hAnsi="宋体"/>
                <w:color w:val="FF0000"/>
              </w:rPr>
            </w:pPr>
            <w:r>
              <w:rPr>
                <w:rFonts w:ascii="宋体" w:hAnsi="宋体"/>
                <w:color w:val="FF0000"/>
              </w:rPr>
              <w:t>10.在护栏下方配置配件横杆，单侧横杆上设置有≥6个挂钩安装孔，挂钩可根据临床需要调整不同位置，挂钩承重≥3kg。挂钩采用徒手拆卸式挂钩，无需任何工具即可调整挂钩的位置。</w:t>
            </w:r>
          </w:p>
          <w:p w14:paraId="3A8E3AA6">
            <w:pPr>
              <w:rPr>
                <w:rFonts w:hint="eastAsia" w:ascii="宋体" w:hAnsi="宋体" w:eastAsia="宋体"/>
                <w:color w:val="FF0000"/>
                <w:highlight w:val="none"/>
                <w:lang w:eastAsia="zh-CN"/>
              </w:rPr>
            </w:pPr>
            <w:r>
              <w:rPr>
                <w:rFonts w:ascii="宋体" w:hAnsi="宋体"/>
                <w:color w:val="FF0000"/>
              </w:rPr>
              <w:t>11.床体装备独立的中心第五轮模块，模块与床框架采用非焊接固定，可拆卸更换</w:t>
            </w:r>
            <w:r>
              <w:rPr>
                <w:rFonts w:hint="eastAsia" w:ascii="宋体" w:hAnsi="宋体"/>
                <w:color w:val="FF0000"/>
                <w:highlight w:val="none"/>
                <w:lang w:val="en-US" w:eastAsia="zh-CN"/>
              </w:rPr>
              <w:t>.</w:t>
            </w:r>
          </w:p>
          <w:p w14:paraId="5ACEA8F1">
            <w:pPr>
              <w:rPr>
                <w:rFonts w:ascii="宋体" w:hAnsi="宋体"/>
                <w:color w:val="FF0000"/>
              </w:rPr>
            </w:pPr>
            <w:r>
              <w:rPr>
                <w:rFonts w:hint="eastAsia" w:ascii="宋体" w:hAnsi="宋体"/>
                <w:color w:val="FF0000"/>
              </w:rPr>
              <w:t>▲</w:t>
            </w:r>
            <w:r>
              <w:rPr>
                <w:rFonts w:ascii="宋体" w:hAnsi="宋体"/>
                <w:color w:val="FF0000"/>
              </w:rPr>
              <w:t>12.轮锁止后，推动转运车前行时，应能自限在呈床身纵向直线方向行走。（提供产品备案技术要求文件）</w:t>
            </w:r>
          </w:p>
          <w:p w14:paraId="44D520DF">
            <w:pPr>
              <w:rPr>
                <w:rFonts w:ascii="宋体" w:hAnsi="宋体"/>
                <w:color w:val="FF0000"/>
              </w:rPr>
            </w:pPr>
            <w:r>
              <w:rPr>
                <w:rFonts w:ascii="宋体" w:hAnsi="宋体"/>
                <w:color w:val="FF0000"/>
              </w:rPr>
              <w:t>13.采用中控锁双面脚轮，四个直径≥150毫米双面脚轮，轮面有推车厂家标识。（提供实物图片）</w:t>
            </w:r>
          </w:p>
          <w:p w14:paraId="50390C25">
            <w:pPr>
              <w:rPr>
                <w:rFonts w:ascii="宋体" w:hAnsi="宋体"/>
                <w:color w:val="FF0000"/>
              </w:rPr>
            </w:pPr>
            <w:r>
              <w:rPr>
                <w:rFonts w:ascii="宋体" w:hAnsi="宋体"/>
                <w:color w:val="FF0000"/>
              </w:rPr>
              <w:t>14.四个脚轮中具有一个可导电脚轮，保证转运过程中能消除静电，导电轮有黄色</w:t>
            </w:r>
            <w:r>
              <w:rPr>
                <w:rFonts w:hint="eastAsia" w:ascii="宋体" w:hAnsi="宋体"/>
                <w:color w:val="FF0000"/>
                <w:lang w:eastAsia="zh-CN"/>
              </w:rPr>
              <w:t>（</w:t>
            </w:r>
            <w:r>
              <w:rPr>
                <w:rFonts w:hint="eastAsia" w:ascii="宋体" w:hAnsi="宋体"/>
                <w:color w:val="FF0000"/>
                <w:lang w:val="en-US" w:eastAsia="zh-CN"/>
              </w:rPr>
              <w:t>或其他颜色</w:t>
            </w:r>
            <w:r>
              <w:rPr>
                <w:rFonts w:hint="eastAsia" w:ascii="宋体" w:hAnsi="宋体"/>
                <w:color w:val="FF0000"/>
                <w:lang w:eastAsia="zh-CN"/>
              </w:rPr>
              <w:t>）</w:t>
            </w:r>
            <w:r>
              <w:rPr>
                <w:rFonts w:ascii="宋体" w:hAnsi="宋体"/>
                <w:color w:val="FF0000"/>
              </w:rPr>
              <w:t>标识圈。</w:t>
            </w:r>
          </w:p>
          <w:p w14:paraId="134B5875">
            <w:pPr>
              <w:rPr>
                <w:rFonts w:ascii="宋体" w:hAnsi="宋体"/>
                <w:color w:val="FF0000"/>
              </w:rPr>
            </w:pPr>
            <w:r>
              <w:rPr>
                <w:rFonts w:hint="eastAsia" w:ascii="宋体" w:hAnsi="宋体"/>
                <w:color w:val="FF0000"/>
              </w:rPr>
              <w:t>▲</w:t>
            </w:r>
            <w:r>
              <w:rPr>
                <w:rFonts w:ascii="宋体" w:hAnsi="宋体"/>
                <w:color w:val="FF0000"/>
              </w:rPr>
              <w:t>15.四个脚轮上均配中控刹车踏板，刹车踏板配有红绿颜色标志，在任意脚轮一侧踩下不同颜色端都可同时控制四个轮子的解锁或锁定。</w:t>
            </w:r>
            <w:r>
              <w:rPr>
                <w:rFonts w:hint="eastAsia" w:ascii="宋体" w:hAnsi="宋体"/>
                <w:color w:val="FF0000"/>
              </w:rPr>
              <w:t>（提供带广审编号的产品彩页作为证明，相关参数可在彩页中体现）</w:t>
            </w:r>
          </w:p>
          <w:p w14:paraId="5A00CB10">
            <w:pPr>
              <w:rPr>
                <w:rFonts w:ascii="宋体" w:hAnsi="宋体"/>
                <w:color w:val="FF0000"/>
              </w:rPr>
            </w:pPr>
            <w:r>
              <w:rPr>
                <w:rFonts w:hint="eastAsia" w:ascii="宋体" w:hAnsi="宋体"/>
                <w:color w:val="FF0000"/>
              </w:rPr>
              <w:t>▲</w:t>
            </w:r>
            <w:r>
              <w:rPr>
                <w:rFonts w:ascii="宋体" w:hAnsi="宋体"/>
                <w:color w:val="FF0000"/>
              </w:rPr>
              <w:t>16.转运车的脚轮锁定必须牢靠，锁止后在倾斜10°的斜面上移动距离应≤10mm。（提供产品备案技术要求文件）</w:t>
            </w:r>
          </w:p>
          <w:p w14:paraId="59B22AEE">
            <w:pPr>
              <w:rPr>
                <w:rFonts w:ascii="宋体" w:hAnsi="宋体"/>
                <w:color w:val="FF0000"/>
              </w:rPr>
            </w:pPr>
            <w:r>
              <w:rPr>
                <w:rFonts w:ascii="宋体" w:hAnsi="宋体"/>
                <w:color w:val="FF0000"/>
              </w:rPr>
              <w:t>17.床体下方配有二段式托盘，托盘分为大小、深浅不同的两部分，设有</w:t>
            </w:r>
            <w:r>
              <w:rPr>
                <w:rFonts w:hint="eastAsia" w:ascii="宋体" w:hAnsi="宋体" w:eastAsia="宋体"/>
                <w:color w:val="FF0000"/>
              </w:rPr>
              <w:t>≥</w:t>
            </w:r>
            <w:r>
              <w:rPr>
                <w:rFonts w:ascii="宋体" w:hAnsi="宋体"/>
                <w:color w:val="FF0000"/>
              </w:rPr>
              <w:t>6个漏水孔，托盘设置输液架收纳位。</w:t>
            </w:r>
          </w:p>
          <w:p w14:paraId="348646DF">
            <w:pPr>
              <w:rPr>
                <w:rFonts w:ascii="宋体" w:hAnsi="宋体"/>
                <w:color w:val="FF0000"/>
              </w:rPr>
            </w:pPr>
            <w:r>
              <w:rPr>
                <w:rFonts w:ascii="宋体" w:hAnsi="宋体"/>
                <w:color w:val="FF0000"/>
              </w:rPr>
              <w:t>18.标配氧气瓶搁架，可以选择横竖两种方式存放氧气瓶，搁架可随床体同时升降，防止氧气管道被拉扯。。</w:t>
            </w:r>
          </w:p>
          <w:p w14:paraId="5BE928A1">
            <w:pPr>
              <w:rPr>
                <w:rFonts w:ascii="宋体" w:hAnsi="宋体"/>
                <w:color w:val="FF0000"/>
              </w:rPr>
            </w:pPr>
            <w:r>
              <w:rPr>
                <w:rFonts w:ascii="宋体" w:hAnsi="宋体"/>
                <w:color w:val="FF0000"/>
              </w:rPr>
              <w:t>19.标配病人约束带两根，转运过程中能对病人进行束缚</w:t>
            </w:r>
          </w:p>
          <w:p w14:paraId="30285C3F">
            <w:pPr>
              <w:rPr>
                <w:rFonts w:ascii="宋体" w:hAnsi="宋体"/>
                <w:color w:val="FF0000"/>
              </w:rPr>
            </w:pPr>
            <w:r>
              <w:rPr>
                <w:rFonts w:ascii="宋体" w:hAnsi="宋体"/>
                <w:color w:val="FF0000"/>
              </w:rPr>
              <w:t>20.标配转运床垫：面料表面防水处理，易于清洗，四角装有拉链，外部面料可水洗；防静电3段式构造，只需一人操作即可以平行对接和转运病人。垫子两边各有两个把手，床罩面料光滑易抽动转运。床套四周有拉链，可将床罩拆卸清洗。</w:t>
            </w:r>
          </w:p>
          <w:p w14:paraId="660B4506">
            <w:pPr>
              <w:numPr>
                <w:ilvl w:val="0"/>
                <w:numId w:val="0"/>
              </w:numPr>
              <w:ind w:leftChars="0"/>
              <w:rPr>
                <w:rFonts w:hint="eastAsia" w:ascii="宋体" w:hAnsi="宋体" w:eastAsia="宋体" w:cs="宋体"/>
                <w:bCs/>
                <w:color w:val="FF0000"/>
                <w:kern w:val="0"/>
                <w:sz w:val="21"/>
                <w:szCs w:val="21"/>
                <w:lang w:val="en-US" w:eastAsia="zh-CN" w:bidi="ar-SA"/>
              </w:rPr>
            </w:pPr>
            <w:r>
              <w:rPr>
                <w:rFonts w:ascii="宋体" w:hAnsi="宋体"/>
                <w:color w:val="FF0000"/>
              </w:rPr>
              <w:t>21.标配输液架，有至少2处输液架收藏装置。</w:t>
            </w:r>
          </w:p>
        </w:tc>
      </w:tr>
    </w:tbl>
    <w:p w14:paraId="3E734C8F">
      <w:pPr>
        <w:widowControl/>
        <w:snapToGrid w:val="0"/>
        <w:jc w:val="left"/>
        <w:rPr>
          <w:rFonts w:ascii="宋体" w:hAnsi="宋体"/>
          <w:b/>
          <w:bCs/>
          <w:color w:val="auto"/>
          <w:sz w:val="18"/>
          <w:szCs w:val="18"/>
        </w:rPr>
      </w:pPr>
      <w:r>
        <w:rPr>
          <w:rFonts w:hint="eastAsia" w:ascii="宋体" w:hAnsi="宋体"/>
          <w:b/>
          <w:bCs/>
          <w:color w:val="auto"/>
          <w:szCs w:val="21"/>
          <w:highlight w:val="none"/>
          <w:lang w:eastAsia="zh-CN"/>
        </w:rPr>
        <w:t>六</w:t>
      </w:r>
      <w:r>
        <w:rPr>
          <w:rFonts w:hint="eastAsia" w:ascii="宋体" w:hAnsi="宋体"/>
          <w:b/>
          <w:bCs/>
          <w:color w:val="auto"/>
          <w:szCs w:val="21"/>
          <w:highlight w:val="none"/>
        </w:rPr>
        <w:t>、商务条款</w:t>
      </w:r>
      <w:r>
        <w:rPr>
          <w:rFonts w:hint="eastAsia" w:ascii="宋体" w:hAnsi="宋体" w:cs="宋体"/>
          <w:bCs/>
          <w:color w:val="auto"/>
          <w:kern w:val="0"/>
          <w:sz w:val="18"/>
          <w:szCs w:val="18"/>
          <w:highlight w:val="yellow"/>
        </w:rPr>
        <w:t>（按照下表，编制本项目商务条款偏离表，请勿去掉“</w:t>
      </w:r>
      <w:r>
        <w:rPr>
          <w:rFonts w:hint="eastAsia" w:ascii="宋体" w:hAnsi="宋体" w:cs="宋体"/>
          <w:b/>
          <w:color w:val="auto"/>
          <w:kern w:val="0"/>
          <w:sz w:val="18"/>
          <w:szCs w:val="18"/>
        </w:rPr>
        <w:t>★</w:t>
      </w:r>
      <w:r>
        <w:rPr>
          <w:rFonts w:hint="eastAsia" w:ascii="宋体" w:hAnsi="宋体" w:cs="宋体"/>
          <w:bCs/>
          <w:color w:val="auto"/>
          <w:kern w:val="0"/>
          <w:sz w:val="18"/>
          <w:szCs w:val="18"/>
          <w:highlight w:val="yellow"/>
        </w:rPr>
        <w:t>”“</w:t>
      </w:r>
      <w:r>
        <w:rPr>
          <w:rFonts w:hint="eastAsia" w:ascii="宋体" w:hAnsi="宋体" w:cs="宋体"/>
          <w:bCs/>
          <w:color w:val="auto"/>
          <w:kern w:val="0"/>
          <w:sz w:val="18"/>
          <w:szCs w:val="18"/>
        </w:rPr>
        <w:t>▲</w:t>
      </w:r>
      <w:r>
        <w:rPr>
          <w:rFonts w:hint="eastAsia" w:ascii="宋体" w:hAnsi="宋体" w:cs="宋体"/>
          <w:bCs/>
          <w:color w:val="auto"/>
          <w:kern w:val="0"/>
          <w:sz w:val="18"/>
          <w:szCs w:val="18"/>
          <w:highlight w:val="yellow"/>
        </w:rPr>
        <w:t>”，须按序号逐条响应）</w:t>
      </w:r>
    </w:p>
    <w:tbl>
      <w:tblPr>
        <w:tblStyle w:val="11"/>
        <w:tblW w:w="999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632"/>
      </w:tblGrid>
      <w:tr w14:paraId="753747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362" w:type="dxa"/>
            <w:tcBorders>
              <w:right w:val="single" w:color="auto" w:sz="4" w:space="0"/>
            </w:tcBorders>
          </w:tcPr>
          <w:p w14:paraId="3463D19F">
            <w:pPr>
              <w:jc w:val="center"/>
              <w:rPr>
                <w:color w:val="FF0000"/>
                <w:szCs w:val="21"/>
              </w:rPr>
            </w:pPr>
            <w:r>
              <w:rPr>
                <w:rFonts w:hint="eastAsia" w:ascii="宋体" w:hAnsi="宋体"/>
                <w:b/>
                <w:bCs/>
                <w:color w:val="FF0000"/>
                <w:szCs w:val="21"/>
              </w:rPr>
              <w:t>内容</w:t>
            </w:r>
          </w:p>
        </w:tc>
        <w:tc>
          <w:tcPr>
            <w:tcW w:w="8632" w:type="dxa"/>
            <w:tcBorders>
              <w:left w:val="single" w:color="auto" w:sz="4" w:space="0"/>
            </w:tcBorders>
          </w:tcPr>
          <w:p w14:paraId="2F339C80">
            <w:pPr>
              <w:jc w:val="center"/>
              <w:rPr>
                <w:rFonts w:ascii="宋体" w:hAnsi="宋体"/>
                <w:b/>
                <w:color w:val="FF0000"/>
                <w:kern w:val="0"/>
                <w:szCs w:val="21"/>
              </w:rPr>
            </w:pPr>
            <w:r>
              <w:rPr>
                <w:rFonts w:hint="eastAsia" w:ascii="宋体" w:hAnsi="宋体"/>
                <w:b/>
                <w:color w:val="FF0000"/>
                <w:kern w:val="0"/>
                <w:szCs w:val="21"/>
              </w:rPr>
              <w:t>招标商务条款要求</w:t>
            </w:r>
          </w:p>
        </w:tc>
      </w:tr>
      <w:tr w14:paraId="3DCE61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7" w:hRule="atLeast"/>
        </w:trPr>
        <w:tc>
          <w:tcPr>
            <w:tcW w:w="1362" w:type="dxa"/>
            <w:vAlign w:val="center"/>
          </w:tcPr>
          <w:p w14:paraId="65FB08CA">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★报价要求</w:t>
            </w:r>
          </w:p>
        </w:tc>
        <w:tc>
          <w:tcPr>
            <w:tcW w:w="8632" w:type="dxa"/>
            <w:vAlign w:val="center"/>
          </w:tcPr>
          <w:p w14:paraId="414C6D9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报价以人民币报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14:paraId="76977871">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14:paraId="4441D5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043A08F7">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w:t>
            </w:r>
            <w:r>
              <w:rPr>
                <w:rFonts w:hint="eastAsia" w:ascii="宋体" w:hAnsi="宋体"/>
                <w:b/>
                <w:color w:val="FF0000"/>
                <w:kern w:val="0"/>
                <w:szCs w:val="21"/>
                <w:highlight w:val="none"/>
              </w:rPr>
              <w:t>交货期</w:t>
            </w:r>
          </w:p>
        </w:tc>
        <w:tc>
          <w:tcPr>
            <w:tcW w:w="8632" w:type="dxa"/>
            <w:vAlign w:val="center"/>
          </w:tcPr>
          <w:p w14:paraId="50CA569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1、合同签订生效后</w:t>
            </w:r>
            <w:r>
              <w:rPr>
                <w:rFonts w:hint="eastAsia" w:ascii="宋体" w:hAnsi="宋体" w:eastAsia="宋体" w:cs="宋体"/>
                <w:bCs/>
                <w:color w:val="FF0000"/>
                <w:kern w:val="0"/>
                <w:sz w:val="21"/>
                <w:szCs w:val="21"/>
                <w:highlight w:val="yellow"/>
                <w:lang w:val="en-US" w:eastAsia="zh-CN" w:bidi="ar-SA"/>
              </w:rPr>
              <w:t>60日</w:t>
            </w:r>
            <w:r>
              <w:rPr>
                <w:rFonts w:hint="eastAsia" w:ascii="宋体" w:hAnsi="宋体" w:eastAsia="宋体" w:cs="宋体"/>
                <w:bCs/>
                <w:color w:val="FF0000"/>
                <w:kern w:val="0"/>
                <w:sz w:val="21"/>
                <w:szCs w:val="21"/>
                <w:lang w:val="en-US" w:eastAsia="zh-CN" w:bidi="ar-SA"/>
              </w:rPr>
              <w:t>历日内完成安装、调试及验收，货送至采购方指定地点。</w:t>
            </w:r>
          </w:p>
          <w:p w14:paraId="5F92199F">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2、逾期交货采购方有权按照相关规定处罚。中标方必须承担的设备运输、安装调试、验收检测和提供设备操作说明书、图纸其他类似的义务。</w:t>
            </w:r>
          </w:p>
          <w:p w14:paraId="17E8719A">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3、设备和材料须为全新，包装方式按照原厂出厂原标准。</w:t>
            </w:r>
          </w:p>
        </w:tc>
      </w:tr>
      <w:tr w14:paraId="778F05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43E1F53B">
            <w:pPr>
              <w:spacing w:line="240" w:lineRule="auto"/>
              <w:jc w:val="center"/>
              <w:rPr>
                <w:rFonts w:hint="eastAsia" w:ascii="宋体" w:hAnsi="宋体"/>
                <w:b/>
                <w:color w:val="FF0000"/>
                <w:kern w:val="0"/>
                <w:szCs w:val="21"/>
                <w:highlight w:val="none"/>
              </w:rPr>
            </w:pPr>
            <w:r>
              <w:rPr>
                <w:rFonts w:hint="eastAsia" w:ascii="宋体" w:hAnsi="宋体"/>
                <w:b/>
                <w:color w:val="FF0000"/>
                <w:kern w:val="0"/>
                <w:szCs w:val="21"/>
                <w:highlight w:val="none"/>
              </w:rPr>
              <w:t>售后服务</w:t>
            </w:r>
          </w:p>
          <w:p w14:paraId="7643B0EB">
            <w:pPr>
              <w:spacing w:line="240" w:lineRule="auto"/>
              <w:jc w:val="center"/>
              <w:rPr>
                <w:rFonts w:hint="eastAsia" w:ascii="宋体" w:hAnsi="宋体" w:eastAsia="宋体" w:cs="宋体"/>
                <w:b/>
                <w:color w:val="FF0000"/>
                <w:kern w:val="0"/>
                <w:szCs w:val="21"/>
              </w:rPr>
            </w:pPr>
            <w:r>
              <w:rPr>
                <w:rFonts w:hint="eastAsia" w:ascii="宋体" w:hAnsi="宋体"/>
                <w:b/>
                <w:color w:val="FF0000"/>
                <w:kern w:val="0"/>
                <w:szCs w:val="21"/>
                <w:highlight w:val="none"/>
              </w:rPr>
              <w:t>要求</w:t>
            </w:r>
          </w:p>
        </w:tc>
        <w:tc>
          <w:tcPr>
            <w:tcW w:w="8632" w:type="dxa"/>
            <w:vAlign w:val="center"/>
          </w:tcPr>
          <w:p w14:paraId="26E0442E">
            <w:pPr>
              <w:keepNext w:val="0"/>
              <w:keepLines w:val="0"/>
              <w:pageBreakBefore w:val="0"/>
              <w:widowControl w:val="0"/>
              <w:kinsoku/>
              <w:wordWrap/>
              <w:overflowPunct/>
              <w:topLinePunct w:val="0"/>
              <w:autoSpaceDE/>
              <w:autoSpaceDN/>
              <w:bidi w:val="0"/>
              <w:adjustRightInd/>
              <w:spacing w:before="157" w:beforeLines="50" w:after="157" w:afterLines="50" w:line="240" w:lineRule="auto"/>
              <w:jc w:val="left"/>
              <w:textAlignment w:val="auto"/>
              <w:rPr>
                <w:rFonts w:hint="eastAsia"/>
                <w:color w:val="FF0000"/>
                <w:lang w:eastAsia="zh-CN"/>
              </w:rPr>
            </w:pPr>
            <w:r>
              <w:rPr>
                <w:rFonts w:hint="eastAsia"/>
              </w:rPr>
              <w:t>★</w:t>
            </w:r>
            <w:r>
              <w:rPr>
                <w:rFonts w:hint="eastAsia"/>
                <w:color w:val="FF0000"/>
                <w:lang w:val="en-US" w:eastAsia="zh-CN"/>
              </w:rPr>
              <w:t>1</w:t>
            </w:r>
            <w:r>
              <w:rPr>
                <w:rFonts w:hint="eastAsia"/>
                <w:color w:val="FF0000"/>
              </w:rPr>
              <w:t>、设备安装调试验收合格后原厂质保</w:t>
            </w:r>
            <w:r>
              <w:rPr>
                <w:rFonts w:hint="eastAsia"/>
                <w:color w:val="FF0000"/>
                <w:highlight w:val="yellow"/>
                <w:lang w:val="en-US" w:eastAsia="zh-CN"/>
              </w:rPr>
              <w:t>5</w:t>
            </w:r>
            <w:r>
              <w:rPr>
                <w:rFonts w:hint="eastAsia"/>
                <w:color w:val="FF0000"/>
                <w:highlight w:val="yellow"/>
              </w:rPr>
              <w:t>年</w:t>
            </w:r>
            <w:r>
              <w:rPr>
                <w:rFonts w:hint="eastAsia"/>
                <w:color w:val="FF0000"/>
                <w:lang w:eastAsia="zh-CN"/>
              </w:rPr>
              <w:t>（</w:t>
            </w:r>
            <w:r>
              <w:rPr>
                <w:rFonts w:hint="eastAsia"/>
                <w:color w:val="FF0000"/>
                <w:lang w:val="en-US" w:eastAsia="zh-CN"/>
              </w:rPr>
              <w:t>含车轮等所有零配件</w:t>
            </w:r>
            <w:r>
              <w:rPr>
                <w:rFonts w:hint="eastAsia"/>
                <w:color w:val="FF0000"/>
                <w:lang w:eastAsia="zh-CN"/>
              </w:rPr>
              <w:t>）</w:t>
            </w:r>
            <w:r>
              <w:rPr>
                <w:rFonts w:hint="eastAsia"/>
                <w:color w:val="FF0000"/>
              </w:rPr>
              <w:t>。</w:t>
            </w:r>
            <w:r>
              <w:rPr>
                <w:rFonts w:hint="eastAsia"/>
                <w:color w:val="FF0000"/>
                <w:lang w:eastAsia="zh-CN"/>
              </w:rPr>
              <w:t>投标方</w:t>
            </w:r>
            <w:r>
              <w:rPr>
                <w:rFonts w:hint="eastAsia"/>
                <w:color w:val="FF0000"/>
              </w:rPr>
              <w:t>中标后需提供与设备生产厂家签订的该设备</w:t>
            </w:r>
            <w:r>
              <w:rPr>
                <w:rFonts w:hint="eastAsia" w:ascii="Times New Roman" w:hAnsi="Times New Roman" w:eastAsia="宋体" w:cs="Times New Roman"/>
                <w:color w:val="FF0000"/>
                <w:highlight w:val="yellow"/>
                <w:lang w:val="en-US" w:eastAsia="zh-CN"/>
              </w:rPr>
              <w:t>5年</w:t>
            </w:r>
            <w:r>
              <w:rPr>
                <w:rFonts w:hint="eastAsia"/>
                <w:color w:val="FF0000"/>
              </w:rPr>
              <w:t>质保协议原件</w:t>
            </w:r>
            <w:r>
              <w:rPr>
                <w:rFonts w:hint="eastAsia"/>
                <w:color w:val="FF0000"/>
                <w:highlight w:val="none"/>
                <w:lang w:val="en-US" w:eastAsia="zh-CN"/>
              </w:rPr>
              <w:t>或厂家/</w:t>
            </w:r>
            <w:r>
              <w:rPr>
                <w:rFonts w:hint="default" w:ascii="Times New Roman" w:hAnsi="Times New Roman" w:eastAsia="宋体" w:cs="Times New Roman"/>
                <w:color w:val="FF0000"/>
                <w:kern w:val="2"/>
                <w:sz w:val="21"/>
                <w:szCs w:val="24"/>
                <w:highlight w:val="none"/>
                <w:lang w:val="en-US" w:eastAsia="zh-CN" w:bidi="ar-SA"/>
              </w:rPr>
              <w:t>授权的中国总代理</w:t>
            </w:r>
            <w:r>
              <w:rPr>
                <w:rFonts w:hint="eastAsia"/>
                <w:color w:val="FF0000"/>
                <w:highlight w:val="none"/>
                <w:lang w:val="en-US" w:eastAsia="zh-CN"/>
              </w:rPr>
              <w:t>代针对该项目的原厂质保</w:t>
            </w:r>
            <w:r>
              <w:rPr>
                <w:rFonts w:hint="eastAsia" w:ascii="Times New Roman" w:hAnsi="Times New Roman" w:eastAsia="宋体" w:cs="Times New Roman"/>
                <w:color w:val="FF0000"/>
                <w:highlight w:val="yellow"/>
                <w:lang w:val="en-US" w:eastAsia="zh-CN"/>
              </w:rPr>
              <w:t>5年</w:t>
            </w:r>
            <w:r>
              <w:rPr>
                <w:rFonts w:hint="eastAsia"/>
                <w:color w:val="FF0000"/>
                <w:highlight w:val="none"/>
                <w:lang w:val="en-US" w:eastAsia="zh-CN"/>
              </w:rPr>
              <w:t>的承诺</w:t>
            </w:r>
            <w:r>
              <w:rPr>
                <w:rFonts w:hint="eastAsia"/>
                <w:color w:val="FF0000"/>
                <w:highlight w:val="none"/>
              </w:rPr>
              <w:t>。</w:t>
            </w:r>
            <w:r>
              <w:rPr>
                <w:rFonts w:hint="eastAsia"/>
                <w:color w:val="FF0000"/>
              </w:rPr>
              <w:t>在质保期内，设备零配件及其维修的有关费用</w:t>
            </w:r>
            <w:r>
              <w:rPr>
                <w:rFonts w:hint="eastAsia"/>
                <w:color w:val="FF0000"/>
                <w:lang w:val="en-US" w:eastAsia="zh-CN"/>
              </w:rPr>
              <w:t>及</w:t>
            </w:r>
            <w:r>
              <w:rPr>
                <w:rFonts w:hint="eastAsia"/>
                <w:color w:val="FF0000"/>
              </w:rPr>
              <w:t>软件终身升级</w:t>
            </w:r>
            <w:r>
              <w:rPr>
                <w:rFonts w:hint="eastAsia"/>
                <w:color w:val="FF0000"/>
                <w:lang w:val="en-US" w:eastAsia="zh-CN"/>
              </w:rPr>
              <w:t>皆不得额外收取费用，并保证</w:t>
            </w:r>
            <w:r>
              <w:rPr>
                <w:rFonts w:hint="eastAsia"/>
                <w:color w:val="FF0000"/>
              </w:rPr>
              <w:t>终身负责维修</w:t>
            </w:r>
            <w:r>
              <w:rPr>
                <w:rFonts w:hint="eastAsia"/>
                <w:color w:val="FF0000"/>
                <w:lang w:eastAsia="zh-CN"/>
              </w:rPr>
              <w:t>。</w:t>
            </w:r>
          </w:p>
          <w:p w14:paraId="4BEA16F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color w:val="FF0000"/>
              </w:rPr>
            </w:pPr>
            <w:r>
              <w:rPr>
                <w:rFonts w:hint="eastAsia"/>
                <w:color w:val="FF0000"/>
                <w:lang w:val="en-US" w:eastAsia="zh-CN"/>
              </w:rPr>
              <w:t>2</w:t>
            </w:r>
            <w:r>
              <w:rPr>
                <w:rFonts w:hint="eastAsia"/>
                <w:color w:val="FF0000"/>
              </w:rPr>
              <w:t>、</w:t>
            </w:r>
            <w:r>
              <w:rPr>
                <w:rFonts w:hint="eastAsia"/>
                <w:color w:val="FF0000"/>
                <w:lang w:eastAsia="zh-CN"/>
              </w:rPr>
              <w:t>质保期</w:t>
            </w:r>
            <w:r>
              <w:rPr>
                <w:rFonts w:hint="eastAsia"/>
                <w:color w:val="FF0000"/>
              </w:rPr>
              <w:t>内，设备保养、维修服务应由</w:t>
            </w:r>
            <w:r>
              <w:rPr>
                <w:rFonts w:hint="eastAsia"/>
                <w:color w:val="FF0000"/>
                <w:lang w:val="en-US" w:eastAsia="zh-CN"/>
              </w:rPr>
              <w:t>中标方负责，</w:t>
            </w:r>
            <w:r>
              <w:rPr>
                <w:rFonts w:hint="eastAsia"/>
                <w:color w:val="FF0000"/>
              </w:rPr>
              <w:t>按产品说明书规定或相关行业规定进行保养，每年需对设备进行维护保养，一年四次（每季度一次），每年进行深度预防性保养1次以上，提交保养报告交给</w:t>
            </w:r>
            <w:r>
              <w:rPr>
                <w:rFonts w:hint="eastAsia"/>
                <w:color w:val="FF0000"/>
                <w:lang w:eastAsia="zh-CN"/>
              </w:rPr>
              <w:t>采购方</w:t>
            </w:r>
            <w:r>
              <w:rPr>
                <w:rFonts w:hint="eastAsia"/>
                <w:color w:val="FF0000"/>
              </w:rPr>
              <w:t>。</w:t>
            </w:r>
          </w:p>
          <w:p w14:paraId="19647F7A">
            <w:pPr>
              <w:pStyle w:val="8"/>
              <w:keepNext w:val="0"/>
              <w:keepLines w:val="0"/>
              <w:pageBreakBefore w:val="0"/>
              <w:widowControl w:val="0"/>
              <w:kinsoku/>
              <w:wordWrap/>
              <w:overflowPunct/>
              <w:topLinePunct w:val="0"/>
              <w:autoSpaceDE/>
              <w:autoSpaceDN/>
              <w:bidi w:val="0"/>
              <w:adjustRightInd/>
              <w:spacing w:before="157" w:beforeLines="50" w:after="157" w:afterLines="50"/>
              <w:ind w:left="0" w:leftChars="0" w:firstLine="0" w:firstLineChars="0"/>
              <w:textAlignment w:val="auto"/>
              <w:rPr>
                <w:rFonts w:hint="eastAsia"/>
                <w:color w:val="FF0000"/>
                <w:lang w:val="en-US" w:eastAsia="zh-CN"/>
              </w:rPr>
            </w:pPr>
            <w:r>
              <w:rPr>
                <w:rFonts w:hint="eastAsia"/>
                <w:color w:val="FF0000"/>
                <w:lang w:val="en-US" w:eastAsia="zh-CN"/>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14:paraId="787601C2">
            <w:pPr>
              <w:keepNext w:val="0"/>
              <w:keepLines w:val="0"/>
              <w:pageBreakBefore w:val="0"/>
              <w:widowControl w:val="0"/>
              <w:kinsoku/>
              <w:wordWrap/>
              <w:overflowPunct/>
              <w:topLinePunct w:val="0"/>
              <w:autoSpaceDE/>
              <w:autoSpaceDN/>
              <w:bidi w:val="0"/>
              <w:adjustRightInd/>
              <w:snapToGrid w:val="0"/>
              <w:spacing w:before="157" w:beforeLines="50" w:after="157" w:afterLines="50"/>
              <w:textAlignment w:val="auto"/>
              <w:rPr>
                <w:rFonts w:hint="eastAsia"/>
                <w:color w:val="FF0000"/>
                <w:lang w:val="en-US" w:eastAsia="zh-CN"/>
              </w:rPr>
            </w:pPr>
            <w:r>
              <w:rPr>
                <w:rFonts w:hint="eastAsia"/>
                <w:color w:val="FF0000"/>
                <w:lang w:val="en-US" w:eastAsia="zh-CN"/>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14:paraId="76C498BD">
            <w:pPr>
              <w:keepNext w:val="0"/>
              <w:keepLines w:val="0"/>
              <w:pageBreakBefore w:val="0"/>
              <w:widowControl w:val="0"/>
              <w:kinsoku/>
              <w:wordWrap/>
              <w:overflowPunct/>
              <w:topLinePunct w:val="0"/>
              <w:autoSpaceDE/>
              <w:autoSpaceDN/>
              <w:bidi w:val="0"/>
              <w:adjustRightInd/>
              <w:spacing w:before="157" w:beforeLines="50" w:after="157" w:afterLines="50"/>
              <w:textAlignment w:val="auto"/>
              <w:rPr>
                <w:rFonts w:hint="default"/>
                <w:color w:val="FF0000"/>
                <w:lang w:val="en-US" w:eastAsia="zh-CN"/>
              </w:rPr>
            </w:pPr>
            <w:r>
              <w:rPr>
                <w:rFonts w:hint="eastAsia"/>
                <w:color w:val="FF0000"/>
                <w:lang w:val="en-US" w:eastAsia="zh-CN"/>
              </w:rPr>
              <w:t>5、质保期</w:t>
            </w:r>
            <w:r>
              <w:rPr>
                <w:rFonts w:hint="eastAsia"/>
                <w:color w:val="FF0000"/>
              </w:rPr>
              <w:t>结束前</w:t>
            </w:r>
            <w:r>
              <w:rPr>
                <w:rFonts w:hint="default"/>
                <w:color w:val="FF0000"/>
              </w:rPr>
              <w:t>3</w:t>
            </w:r>
            <w:r>
              <w:rPr>
                <w:rFonts w:hint="eastAsia"/>
                <w:color w:val="FF0000"/>
              </w:rPr>
              <w:t>个月内，</w:t>
            </w:r>
            <w:r>
              <w:rPr>
                <w:rFonts w:hint="eastAsia"/>
                <w:color w:val="FF0000"/>
                <w:lang w:val="en-US" w:eastAsia="zh-CN"/>
              </w:rPr>
              <w:t>中标方</w:t>
            </w:r>
            <w:r>
              <w:rPr>
                <w:rFonts w:hint="eastAsia"/>
                <w:color w:val="FF0000"/>
              </w:rPr>
              <w:t>联合厂家工程师或授权维修企业工程师对所供应设备进行一次全面巡检保养，并提供</w:t>
            </w:r>
            <w:r>
              <w:rPr>
                <w:rFonts w:hint="eastAsia"/>
                <w:color w:val="FF0000"/>
                <w:lang w:val="en-US" w:eastAsia="zh-CN"/>
              </w:rPr>
              <w:t>质保期</w:t>
            </w:r>
            <w:r>
              <w:rPr>
                <w:rFonts w:hint="eastAsia"/>
                <w:color w:val="FF0000"/>
              </w:rPr>
              <w:t>内所有巡检维护保养报告。</w:t>
            </w:r>
          </w:p>
          <w:p w14:paraId="063D84BC">
            <w:pPr>
              <w:keepNext w:val="0"/>
              <w:keepLines w:val="0"/>
              <w:pageBreakBefore w:val="0"/>
              <w:widowControl w:val="0"/>
              <w:kinsoku/>
              <w:wordWrap/>
              <w:overflowPunct/>
              <w:topLinePunct w:val="0"/>
              <w:autoSpaceDE/>
              <w:autoSpaceDN/>
              <w:bidi w:val="0"/>
              <w:adjustRightInd/>
              <w:snapToGrid w:val="0"/>
              <w:spacing w:before="157" w:beforeLines="50" w:after="157" w:afterLines="50"/>
              <w:textAlignment w:val="auto"/>
              <w:rPr>
                <w:rFonts w:hint="eastAsia"/>
                <w:color w:val="FF0000"/>
                <w:lang w:val="en-US" w:eastAsia="zh-CN"/>
              </w:rPr>
            </w:pPr>
            <w:r>
              <w:rPr>
                <w:rFonts w:hint="eastAsia"/>
                <w:color w:val="FF0000"/>
                <w:lang w:val="en-US" w:eastAsia="zh-CN"/>
              </w:rPr>
              <w:t>6、质保期外，中标方负责维修及提供原装配件，需在2小时内响应，12小时内到达现场维修，按需及时更换零配件，特殊情况下可提供备用机，采购方</w:t>
            </w:r>
            <w:r>
              <w:rPr>
                <w:rFonts w:hint="eastAsia"/>
                <w:color w:val="FF0000"/>
              </w:rPr>
              <w:t>只负责更换零配件费</w:t>
            </w:r>
            <w:r>
              <w:rPr>
                <w:rFonts w:hint="eastAsia"/>
                <w:color w:val="FF0000"/>
                <w:lang w:val="en-US" w:eastAsia="zh-CN"/>
              </w:rPr>
              <w:t>。</w:t>
            </w:r>
            <w:r>
              <w:rPr>
                <w:rFonts w:hint="eastAsia"/>
                <w:color w:val="FF0000"/>
              </w:rPr>
              <w:t>在签订合同前，</w:t>
            </w:r>
            <w:r>
              <w:rPr>
                <w:rFonts w:hint="eastAsia"/>
                <w:color w:val="FF0000"/>
                <w:lang w:eastAsia="zh-CN"/>
              </w:rPr>
              <w:t>中标方</w:t>
            </w:r>
            <w:r>
              <w:rPr>
                <w:rFonts w:hint="eastAsia"/>
                <w:color w:val="FF0000"/>
              </w:rPr>
              <w:t>需提供</w:t>
            </w:r>
            <w:r>
              <w:rPr>
                <w:rFonts w:hint="eastAsia"/>
                <w:color w:val="FF0000"/>
                <w:lang w:eastAsia="zh-CN"/>
              </w:rPr>
              <w:t>质保期</w:t>
            </w:r>
            <w:r>
              <w:rPr>
                <w:rFonts w:hint="eastAsia"/>
                <w:color w:val="FF0000"/>
              </w:rPr>
              <w:t>外服务费用方案。</w:t>
            </w:r>
          </w:p>
          <w:p w14:paraId="2CCDEA22">
            <w:pPr>
              <w:keepNext w:val="0"/>
              <w:keepLines w:val="0"/>
              <w:pageBreakBefore w:val="0"/>
              <w:widowControl w:val="0"/>
              <w:kinsoku/>
              <w:wordWrap/>
              <w:overflowPunct/>
              <w:topLinePunct w:val="0"/>
              <w:autoSpaceDE/>
              <w:autoSpaceDN/>
              <w:bidi w:val="0"/>
              <w:adjustRightInd/>
              <w:spacing w:before="157" w:beforeLines="50" w:after="157" w:afterLines="50" w:line="240" w:lineRule="auto"/>
              <w:jc w:val="left"/>
              <w:textAlignment w:val="auto"/>
              <w:rPr>
                <w:rFonts w:hint="eastAsia"/>
                <w:color w:val="FF0000"/>
                <w:lang w:eastAsia="zh-CN"/>
              </w:rPr>
            </w:pPr>
            <w:r>
              <w:rPr>
                <w:rFonts w:hint="eastAsia"/>
                <w:color w:val="FF0000"/>
                <w:lang w:val="en-US" w:eastAsia="zh-CN"/>
              </w:rPr>
              <w:t>7</w:t>
            </w:r>
            <w:r>
              <w:rPr>
                <w:rFonts w:hint="eastAsia"/>
                <w:color w:val="FF0000"/>
              </w:rPr>
              <w:t>、</w:t>
            </w:r>
            <w:r>
              <w:rPr>
                <w:rFonts w:hint="eastAsia"/>
                <w:color w:val="FF0000"/>
                <w:lang w:eastAsia="zh-CN"/>
              </w:rPr>
              <w:t>投标方</w:t>
            </w:r>
            <w:r>
              <w:rPr>
                <w:rFonts w:hint="eastAsia"/>
                <w:color w:val="FF0000"/>
              </w:rPr>
              <w:t>所投产品在广东范围要有专门的设备维修站（提供工程师电话和技术维修力量情况和维修的详细地址及联系方式）</w:t>
            </w:r>
            <w:r>
              <w:rPr>
                <w:rFonts w:hint="eastAsia"/>
                <w:color w:val="FF0000"/>
                <w:lang w:eastAsia="zh-CN"/>
              </w:rPr>
              <w:t>。</w:t>
            </w:r>
          </w:p>
          <w:p w14:paraId="1E8CBF96">
            <w:pPr>
              <w:keepNext w:val="0"/>
              <w:keepLines w:val="0"/>
              <w:pageBreakBefore w:val="0"/>
              <w:widowControl w:val="0"/>
              <w:kinsoku/>
              <w:wordWrap/>
              <w:overflowPunct/>
              <w:topLinePunct w:val="0"/>
              <w:autoSpaceDE/>
              <w:autoSpaceDN/>
              <w:bidi w:val="0"/>
              <w:adjustRightInd/>
              <w:spacing w:before="157" w:beforeLines="50" w:after="157" w:afterLines="50" w:line="240" w:lineRule="auto"/>
              <w:jc w:val="left"/>
              <w:textAlignment w:val="auto"/>
              <w:rPr>
                <w:rFonts w:hint="eastAsia"/>
                <w:color w:val="FF0000"/>
                <w:lang w:eastAsia="zh-CN"/>
              </w:rPr>
            </w:pPr>
            <w:r>
              <w:rPr>
                <w:rFonts w:hint="eastAsia"/>
                <w:color w:val="FF0000"/>
                <w:lang w:val="en-US" w:eastAsia="zh-CN"/>
              </w:rPr>
              <w:t>8</w:t>
            </w:r>
            <w:r>
              <w:rPr>
                <w:rFonts w:hint="eastAsia"/>
                <w:color w:val="FF0000"/>
              </w:rPr>
              <w:t>、提供详细的售后服务方案，负责安装、调试、提供技术咨询、软件升级及人员培训</w:t>
            </w:r>
            <w:r>
              <w:rPr>
                <w:rFonts w:hint="eastAsia"/>
                <w:color w:val="FF0000"/>
                <w:lang w:val="en-US" w:eastAsia="zh-CN"/>
              </w:rPr>
              <w:t>皆不可进行额外收费</w:t>
            </w:r>
            <w:r>
              <w:rPr>
                <w:rFonts w:hint="eastAsia"/>
                <w:color w:val="FF0000"/>
              </w:rPr>
              <w:t>，以保证</w:t>
            </w:r>
            <w:r>
              <w:rPr>
                <w:rFonts w:hint="eastAsia"/>
                <w:color w:val="FF0000"/>
                <w:lang w:eastAsia="zh-CN"/>
              </w:rPr>
              <w:t>采购方</w:t>
            </w:r>
            <w:r>
              <w:rPr>
                <w:rFonts w:hint="eastAsia"/>
                <w:color w:val="FF0000"/>
              </w:rPr>
              <w:t>工作人员掌握设备各种使用操作</w:t>
            </w:r>
            <w:r>
              <w:rPr>
                <w:rFonts w:hint="eastAsia"/>
                <w:color w:val="FF0000"/>
                <w:lang w:eastAsia="zh-CN"/>
              </w:rPr>
              <w:t>。</w:t>
            </w:r>
          </w:p>
          <w:p w14:paraId="3B4856FF">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color w:val="FF0000"/>
              </w:rPr>
            </w:pPr>
            <w:r>
              <w:rPr>
                <w:rFonts w:hint="eastAsia"/>
                <w:color w:val="FF0000"/>
                <w:lang w:val="en-US" w:eastAsia="zh-CN"/>
              </w:rPr>
              <w:t>9</w:t>
            </w:r>
            <w:r>
              <w:rPr>
                <w:rFonts w:hint="eastAsia"/>
                <w:color w:val="FF0000"/>
              </w:rPr>
              <w:t>、保证设备维修（终身）和配件的供应（至少10年以上）</w:t>
            </w:r>
            <w:r>
              <w:rPr>
                <w:rFonts w:hint="eastAsia"/>
                <w:color w:val="FF0000"/>
                <w:lang w:eastAsia="zh-CN"/>
              </w:rPr>
              <w:t>，</w:t>
            </w:r>
            <w:r>
              <w:rPr>
                <w:rFonts w:hint="eastAsia"/>
                <w:color w:val="FF0000"/>
              </w:rPr>
              <w:t>确保软件终身使用</w:t>
            </w:r>
            <w:r>
              <w:rPr>
                <w:rFonts w:hint="eastAsia"/>
                <w:color w:val="FF0000"/>
                <w:lang w:eastAsia="zh-CN"/>
              </w:rPr>
              <w:t>（</w:t>
            </w:r>
            <w:r>
              <w:rPr>
                <w:rFonts w:hint="eastAsia"/>
                <w:color w:val="FF0000"/>
                <w:lang w:val="en-US" w:eastAsia="zh-CN"/>
              </w:rPr>
              <w:t>不额外收费</w:t>
            </w:r>
            <w:r>
              <w:rPr>
                <w:rFonts w:hint="eastAsia"/>
                <w:color w:val="FF0000"/>
                <w:lang w:eastAsia="zh-CN"/>
              </w:rPr>
              <w:t>）</w:t>
            </w:r>
            <w:r>
              <w:rPr>
                <w:rFonts w:hint="eastAsia"/>
                <w:color w:val="FF0000"/>
              </w:rPr>
              <w:t>。如果因机器和配件停产造成设备无法维修者（维修周期同故障处理条款内容），必须无条件更换整机保证完好使用。</w:t>
            </w:r>
          </w:p>
          <w:p w14:paraId="73B63F67">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color w:val="FF0000"/>
              </w:rPr>
            </w:pPr>
            <w:r>
              <w:rPr>
                <w:rFonts w:hint="eastAsia"/>
                <w:color w:val="FF0000"/>
                <w:lang w:val="en-US" w:eastAsia="zh-CN"/>
              </w:rPr>
              <w:t>10、</w:t>
            </w:r>
            <w:r>
              <w:rPr>
                <w:rFonts w:hint="eastAsia"/>
                <w:color w:val="FF0000"/>
              </w:rPr>
              <w:t>场地迁移，需要移机时，</w:t>
            </w:r>
            <w:r>
              <w:rPr>
                <w:rFonts w:hint="eastAsia"/>
                <w:color w:val="FF0000"/>
                <w:lang w:eastAsia="zh-CN"/>
              </w:rPr>
              <w:t>中标方</w:t>
            </w:r>
            <w:r>
              <w:rPr>
                <w:rFonts w:hint="eastAsia"/>
                <w:color w:val="FF0000"/>
              </w:rPr>
              <w:t>需</w:t>
            </w:r>
            <w:r>
              <w:rPr>
                <w:rFonts w:hint="eastAsia"/>
                <w:color w:val="FF0000"/>
                <w:lang w:val="en-US" w:eastAsia="zh-CN"/>
              </w:rPr>
              <w:t>负责</w:t>
            </w:r>
            <w:r>
              <w:rPr>
                <w:rFonts w:hint="eastAsia"/>
                <w:color w:val="FF0000"/>
              </w:rPr>
              <w:t>迁移并提供技术支持</w:t>
            </w:r>
            <w:r>
              <w:rPr>
                <w:rFonts w:hint="eastAsia"/>
                <w:color w:val="FF0000"/>
                <w:lang w:val="en-US" w:eastAsia="zh-CN"/>
              </w:rPr>
              <w:t>且不得额外收取费用</w:t>
            </w:r>
            <w:r>
              <w:rPr>
                <w:rFonts w:hint="eastAsia"/>
                <w:color w:val="FF0000"/>
              </w:rPr>
              <w:t>，</w:t>
            </w:r>
            <w:r>
              <w:rPr>
                <w:rFonts w:hint="eastAsia"/>
                <w:color w:val="FF0000"/>
                <w:lang w:val="en-US" w:eastAsia="zh-CN"/>
              </w:rPr>
              <w:t>需</w:t>
            </w:r>
            <w:r>
              <w:rPr>
                <w:rFonts w:hint="eastAsia"/>
                <w:color w:val="FF0000"/>
              </w:rPr>
              <w:t>确保机器的正常使用。</w:t>
            </w:r>
          </w:p>
          <w:p w14:paraId="66CFB9F3">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color w:val="FF0000"/>
                <w:lang w:val="en-US" w:eastAsia="zh-CN"/>
              </w:rPr>
            </w:pPr>
            <w:r>
              <w:rPr>
                <w:rFonts w:hint="eastAsia"/>
                <w:color w:val="FF0000"/>
                <w:lang w:val="en-US" w:eastAsia="zh-CN"/>
              </w:rPr>
              <w:t>11、涉及软件应用的设备，中标方应配合医院智慧医院信息化建设，</w:t>
            </w:r>
            <w:r>
              <w:rPr>
                <w:rFonts w:hint="eastAsia"/>
                <w:color w:val="FF0000"/>
                <w:highlight w:val="none"/>
                <w:lang w:val="en-US" w:eastAsia="zh-CN"/>
              </w:rPr>
              <w:t>免费开放接口和承担该设备连接至其他系统的接口费用等。在质保期内，应及时将软件更新、维护并</w:t>
            </w:r>
            <w:r>
              <w:rPr>
                <w:rFonts w:hint="eastAsia"/>
                <w:color w:val="FF0000"/>
                <w:lang w:val="en-US" w:eastAsia="zh-CN"/>
              </w:rPr>
              <w:t>提供更新所需的硬件，免费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12、如为特种设备，乙方须按照相关法律法规要求完成特种设备使用登记手续，并取得《特种设备使用登记证》，办理完成后需整套资料移交甲方管理。</w:t>
            </w:r>
          </w:p>
          <w:p w14:paraId="631AF798">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color w:val="FF0000"/>
                <w:lang w:val="en-US" w:eastAsia="zh-CN"/>
              </w:rPr>
              <w:t>13、属于国家强检范围的工作计量器具，验收前须由乙方负责完成检测，并提供第三方检测合格证明。</w:t>
            </w:r>
          </w:p>
        </w:tc>
      </w:tr>
      <w:tr w14:paraId="02E18D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08820728">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验收方式</w:t>
            </w:r>
          </w:p>
        </w:tc>
        <w:tc>
          <w:tcPr>
            <w:tcW w:w="8632" w:type="dxa"/>
            <w:vAlign w:val="center"/>
          </w:tcPr>
          <w:p w14:paraId="1636C957">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1、设备安装调试正常使用后由使用科室、设备科、中标方代表在场进行验收，质保期从验收合格之日起计。</w:t>
            </w:r>
          </w:p>
          <w:p w14:paraId="3FAABEF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14:paraId="6EECAFAA">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3、当满足以下条件时，采购方才向中标方签发货物验收报告：</w:t>
            </w:r>
          </w:p>
          <w:p w14:paraId="2E1CE40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a、中标方已按照合同规定提供了全部产品及完整的技术资料。</w:t>
            </w:r>
          </w:p>
          <w:p w14:paraId="7D0B2D6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b、货物符合招标文件技术规格书的要求，性能满足要求。</w:t>
            </w:r>
          </w:p>
          <w:p w14:paraId="6295B3B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c、货物具备产品合格证。</w:t>
            </w:r>
          </w:p>
          <w:p w14:paraId="1A5B58B9">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d、提供维修手册、售后服务承诺书、中文操作手册。</w:t>
            </w:r>
          </w:p>
          <w:p w14:paraId="640929DD">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14:paraId="5D390D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6D8B3B61">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付款方式</w:t>
            </w:r>
          </w:p>
        </w:tc>
        <w:tc>
          <w:tcPr>
            <w:tcW w:w="8632" w:type="dxa"/>
            <w:vAlign w:val="center"/>
          </w:tcPr>
          <w:p w14:paraId="1F60DE90">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 xml:space="preserve">签订合同后， </w:t>
            </w:r>
            <w:r>
              <w:rPr>
                <w:rFonts w:hint="eastAsia" w:ascii="宋体" w:hAnsi="宋体" w:cs="宋体"/>
                <w:bCs/>
                <w:color w:val="FF0000"/>
                <w:kern w:val="0"/>
                <w:sz w:val="21"/>
                <w:szCs w:val="21"/>
                <w:lang w:val="en-US" w:eastAsia="zh-CN" w:bidi="ar-SA"/>
              </w:rPr>
              <w:t>中标方</w:t>
            </w:r>
            <w:r>
              <w:rPr>
                <w:rFonts w:hint="eastAsia" w:ascii="宋体" w:hAnsi="宋体" w:eastAsia="宋体" w:cs="宋体"/>
                <w:bCs/>
                <w:color w:val="FF0000"/>
                <w:kern w:val="0"/>
                <w:sz w:val="21"/>
                <w:szCs w:val="21"/>
                <w:lang w:val="en-US" w:eastAsia="zh-CN" w:bidi="ar-SA"/>
              </w:rPr>
              <w:t>提供全额发票，经验收合格，办理入库后，</w:t>
            </w:r>
            <w:r>
              <w:rPr>
                <w:rFonts w:hint="eastAsia" w:ascii="宋体" w:hAnsi="宋体" w:cs="宋体"/>
                <w:bCs/>
                <w:color w:val="FF0000"/>
                <w:kern w:val="0"/>
                <w:sz w:val="21"/>
                <w:szCs w:val="21"/>
                <w:lang w:val="en-US" w:eastAsia="zh-CN" w:bidi="ar-SA"/>
              </w:rPr>
              <w:t>采购方</w:t>
            </w:r>
            <w:r>
              <w:rPr>
                <w:rFonts w:hint="eastAsia" w:ascii="宋体" w:hAnsi="宋体" w:eastAsia="宋体" w:cs="宋体"/>
                <w:bCs/>
                <w:color w:val="FF0000"/>
                <w:kern w:val="0"/>
                <w:sz w:val="21"/>
                <w:szCs w:val="21"/>
                <w:lang w:val="en-US" w:eastAsia="zh-CN" w:bidi="ar-SA"/>
              </w:rPr>
              <w:t>向</w:t>
            </w:r>
            <w:r>
              <w:rPr>
                <w:rFonts w:hint="eastAsia" w:ascii="宋体" w:hAnsi="宋体" w:cs="宋体"/>
                <w:bCs/>
                <w:color w:val="FF0000"/>
                <w:kern w:val="0"/>
                <w:sz w:val="21"/>
                <w:szCs w:val="21"/>
                <w:lang w:val="en-US" w:eastAsia="zh-CN" w:bidi="ar-SA"/>
              </w:rPr>
              <w:t>中标方</w:t>
            </w:r>
            <w:r>
              <w:rPr>
                <w:rFonts w:hint="eastAsia" w:ascii="宋体" w:hAnsi="宋体" w:eastAsia="宋体" w:cs="宋体"/>
                <w:bCs/>
                <w:color w:val="FF0000"/>
                <w:kern w:val="0"/>
                <w:sz w:val="21"/>
                <w:szCs w:val="21"/>
                <w:lang w:val="en-US" w:eastAsia="zh-CN" w:bidi="ar-SA"/>
              </w:rPr>
              <w:t>支付合同全款。</w:t>
            </w:r>
          </w:p>
        </w:tc>
      </w:tr>
      <w:tr w14:paraId="67D47E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1A79E0E2">
            <w:pPr>
              <w:numPr>
                <w:ilvl w:val="0"/>
                <w:numId w:val="0"/>
              </w:numPr>
              <w:ind w:leftChars="0"/>
              <w:jc w:val="center"/>
              <w:rPr>
                <w:rFonts w:hint="eastAsia" w:ascii="宋体" w:hAnsi="宋体" w:eastAsia="宋体" w:cs="宋体"/>
                <w:bCs/>
                <w:color w:val="FF0000"/>
                <w:kern w:val="0"/>
                <w:sz w:val="21"/>
                <w:szCs w:val="21"/>
                <w:lang w:val="en-US" w:eastAsia="zh-CN" w:bidi="ar-SA"/>
              </w:rPr>
            </w:pPr>
            <w:r>
              <w:rPr>
                <w:rFonts w:hint="eastAsia" w:ascii="宋体" w:hAnsi="宋体"/>
                <w:b/>
                <w:color w:val="FF0000"/>
                <w:kern w:val="0"/>
                <w:szCs w:val="21"/>
                <w:highlight w:val="none"/>
                <w:lang w:val="en-US" w:eastAsia="zh-CN"/>
              </w:rPr>
              <w:t>★其他要求</w:t>
            </w:r>
          </w:p>
        </w:tc>
        <w:tc>
          <w:tcPr>
            <w:tcW w:w="8632" w:type="dxa"/>
            <w:vAlign w:val="center"/>
          </w:tcPr>
          <w:p w14:paraId="678CC54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14:paraId="6CCC41F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14:paraId="145214A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3、本项目所要求的硬件、软件，中标方要配备给采购方，并保证采购方能正常使用，不需要另外增加其他附件和其他费用。</w:t>
            </w:r>
          </w:p>
          <w:p w14:paraId="2DD77D58">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p w14:paraId="18565255">
            <w:pPr>
              <w:pStyle w:val="2"/>
              <w:rPr>
                <w:rFonts w:hint="eastAsia"/>
                <w:lang w:val="en-US" w:eastAsia="zh-CN"/>
              </w:rPr>
            </w:pPr>
            <w:r>
              <w:rPr>
                <w:rFonts w:hint="eastAsia" w:ascii="宋体" w:hAnsi="宋体" w:eastAsia="宋体" w:cs="宋体"/>
                <w:bCs/>
                <w:color w:val="FF0000"/>
                <w:kern w:val="0"/>
                <w:sz w:val="21"/>
                <w:szCs w:val="21"/>
                <w:lang w:val="en-US" w:eastAsia="zh-CN" w:bidi="ar-SA"/>
              </w:rPr>
              <w:t>5、</w:t>
            </w:r>
            <w:r>
              <w:rPr>
                <w:rFonts w:hint="default" w:ascii="宋体" w:hAnsi="宋体" w:eastAsia="宋体" w:cs="宋体"/>
                <w:bCs/>
                <w:color w:val="FF0000"/>
                <w:kern w:val="0"/>
                <w:sz w:val="21"/>
                <w:szCs w:val="21"/>
                <w:lang w:val="en-US" w:eastAsia="zh-CN" w:bidi="ar-SA"/>
              </w:rPr>
              <w:t>若所投产品为进口，则投标人投标时必须提供设备制造商或授权的中国总代理签署的合法有效的保修维修承诺函；若所投产品为国产产品，则无需提供。</w:t>
            </w:r>
          </w:p>
        </w:tc>
      </w:tr>
    </w:tbl>
    <w:p w14:paraId="6E64BE3F">
      <w:pPr>
        <w:pStyle w:val="16"/>
        <w:numPr>
          <w:ilvl w:val="0"/>
          <w:numId w:val="0"/>
        </w:numPr>
        <w:ind w:leftChars="0"/>
        <w:jc w:val="both"/>
        <w:rPr>
          <w:rFonts w:hint="eastAsia" w:ascii="仿宋_GB2312" w:eastAsia="仿宋_GB2312"/>
          <w:sz w:val="28"/>
          <w:szCs w:val="28"/>
          <w:lang w:val="en-US"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Narrow">
    <w:altName w:val="Arial"/>
    <w:panose1 w:val="00000000000000000000"/>
    <w:charset w:val="00"/>
    <w:family w:val="swiss"/>
    <w:pitch w:val="default"/>
    <w:sig w:usb0="00000000" w:usb1="00000000" w:usb2="00000000" w:usb3="00000000" w:csb0="0000009F" w:csb1="00000000"/>
  </w:font>
  <w:font w:name="长城仿宋">
    <w:altName w:val="仿宋"/>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40771E"/>
    <w:multiLevelType w:val="singleLevel"/>
    <w:tmpl w:val="6D40771E"/>
    <w:lvl w:ilvl="0" w:tentative="0">
      <w:start w:val="9"/>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32C58F4"/>
    <w:rsid w:val="04553640"/>
    <w:rsid w:val="0B303533"/>
    <w:rsid w:val="111A0A5E"/>
    <w:rsid w:val="124D6997"/>
    <w:rsid w:val="12D6271E"/>
    <w:rsid w:val="163B15D5"/>
    <w:rsid w:val="1AA5178A"/>
    <w:rsid w:val="1BD20B20"/>
    <w:rsid w:val="1D2F7249"/>
    <w:rsid w:val="1E4C5F8A"/>
    <w:rsid w:val="201670C7"/>
    <w:rsid w:val="204C18F1"/>
    <w:rsid w:val="21B048A7"/>
    <w:rsid w:val="22AC6DA8"/>
    <w:rsid w:val="22D12C54"/>
    <w:rsid w:val="24917E72"/>
    <w:rsid w:val="2BCC247C"/>
    <w:rsid w:val="2DFA155F"/>
    <w:rsid w:val="32140609"/>
    <w:rsid w:val="326E5CFC"/>
    <w:rsid w:val="36B53415"/>
    <w:rsid w:val="3730523D"/>
    <w:rsid w:val="38DE5455"/>
    <w:rsid w:val="3B734D5F"/>
    <w:rsid w:val="3C882936"/>
    <w:rsid w:val="3E166AF1"/>
    <w:rsid w:val="3E2D66BA"/>
    <w:rsid w:val="3F502F54"/>
    <w:rsid w:val="407A6D55"/>
    <w:rsid w:val="40EE1D41"/>
    <w:rsid w:val="42D60CCF"/>
    <w:rsid w:val="46E43BFF"/>
    <w:rsid w:val="49B91E77"/>
    <w:rsid w:val="4A1D33E9"/>
    <w:rsid w:val="4D055300"/>
    <w:rsid w:val="4D186925"/>
    <w:rsid w:val="4D4A3220"/>
    <w:rsid w:val="548459B6"/>
    <w:rsid w:val="55E02ED8"/>
    <w:rsid w:val="59730C7E"/>
    <w:rsid w:val="5EFA6CEE"/>
    <w:rsid w:val="5F8836B3"/>
    <w:rsid w:val="6136238C"/>
    <w:rsid w:val="61BA2536"/>
    <w:rsid w:val="62C52A52"/>
    <w:rsid w:val="6584756A"/>
    <w:rsid w:val="66AC60F5"/>
    <w:rsid w:val="6A754B69"/>
    <w:rsid w:val="6DA82C68"/>
    <w:rsid w:val="6E25003B"/>
    <w:rsid w:val="6F1C0620"/>
    <w:rsid w:val="74142BDD"/>
    <w:rsid w:val="753D6842"/>
    <w:rsid w:val="75735A9D"/>
    <w:rsid w:val="7B4F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7">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Body Text 2"/>
    <w:basedOn w:val="1"/>
    <w:autoRedefine/>
    <w:qFormat/>
    <w:uiPriority w:val="0"/>
    <w:pPr>
      <w:spacing w:after="120" w:line="480" w:lineRule="auto"/>
    </w:pPr>
  </w:style>
  <w:style w:type="paragraph" w:styleId="8">
    <w:name w:val="Normal Indent"/>
    <w:basedOn w:val="1"/>
    <w:autoRedefine/>
    <w:qFormat/>
    <w:uiPriority w:val="0"/>
    <w:pPr>
      <w:ind w:firstLine="420"/>
    </w:pPr>
    <w:rPr>
      <w:szCs w:val="20"/>
    </w:rPr>
  </w:style>
  <w:style w:type="paragraph" w:styleId="9">
    <w:name w:val="Plain Text"/>
    <w:basedOn w:val="1"/>
    <w:qFormat/>
    <w:uiPriority w:val="0"/>
    <w:rPr>
      <w:rFonts w:ascii="宋体" w:hAnsi="Courier New" w:cs="宋体"/>
      <w:szCs w:val="21"/>
    </w:rPr>
  </w:style>
  <w:style w:type="paragraph" w:styleId="10">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table" w:styleId="12">
    <w:name w:val="Table Grid"/>
    <w:basedOn w:val="1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autoRedefine/>
    <w:qFormat/>
    <w:uiPriority w:val="0"/>
    <w:rPr>
      <w:color w:val="0000FF"/>
      <w:u w:val="single"/>
    </w:rPr>
  </w:style>
  <w:style w:type="paragraph" w:customStyle="1" w:styleId="15">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7">
    <w:name w:val="标题 1 Char"/>
    <w:autoRedefine/>
    <w:qFormat/>
    <w:uiPriority w:val="0"/>
    <w:rPr>
      <w:rFonts w:ascii="宋体" w:hAnsi="宋体" w:eastAsia="黑体"/>
      <w:b/>
      <w:bCs/>
      <w:kern w:val="44"/>
      <w:sz w:val="28"/>
      <w:szCs w:val="44"/>
      <w:lang w:val="en-US" w:eastAsia="zh-CN" w:bidi="ar-SA"/>
    </w:rPr>
  </w:style>
  <w:style w:type="paragraph" w:customStyle="1" w:styleId="18">
    <w:name w:val="列出段落1"/>
    <w:basedOn w:val="1"/>
    <w:autoRedefine/>
    <w:qFormat/>
    <w:uiPriority w:val="34"/>
    <w:pPr>
      <w:ind w:firstLine="420" w:firstLineChars="200"/>
    </w:p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3579</Words>
  <Characters>3706</Characters>
  <Lines>0</Lines>
  <Paragraphs>0</Paragraphs>
  <TotalTime>0</TotalTime>
  <ScaleCrop>false</ScaleCrop>
  <LinksUpToDate>false</LinksUpToDate>
  <CharactersWithSpaces>4400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2024-11-07T01:47:02Z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39D450BF6A9F4995B9A31FEBF48FCC15_13</vt:lpwstr>
  </property>
</Properties>
</file>