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A1D67">
      <w:pPr>
        <w:jc w:val="both"/>
        <w:rPr>
          <w:rFonts w:cs="华文中宋"/>
          <w:b/>
          <w:color w:val="auto"/>
          <w:sz w:val="52"/>
          <w:szCs w:val="52"/>
          <w:lang w:val="zh-CN"/>
        </w:rPr>
      </w:pPr>
    </w:p>
    <w:p w14:paraId="189BEF72">
      <w:pPr>
        <w:jc w:val="center"/>
        <w:rPr>
          <w:rFonts w:hint="eastAsia"/>
          <w:b/>
          <w:bCs w:val="0"/>
          <w:color w:val="auto"/>
          <w:sz w:val="48"/>
          <w:szCs w:val="48"/>
          <w:lang w:val="zh-CN"/>
        </w:rPr>
      </w:pPr>
      <w:r>
        <w:rPr>
          <w:rFonts w:hint="eastAsia"/>
          <w:b/>
          <w:bCs w:val="0"/>
          <w:color w:val="auto"/>
          <w:sz w:val="48"/>
          <w:szCs w:val="48"/>
          <w:lang w:val="zh-CN"/>
        </w:rPr>
        <w:t>深圳市宝安区福永人民医院医用耗材</w:t>
      </w:r>
    </w:p>
    <w:p w14:paraId="70452D3D">
      <w:pPr>
        <w:jc w:val="center"/>
        <w:rPr>
          <w:rFonts w:hint="eastAsia"/>
          <w:b/>
          <w:bCs w:val="0"/>
          <w:color w:val="auto"/>
          <w:sz w:val="48"/>
          <w:szCs w:val="48"/>
          <w:lang w:val="zh-CN"/>
        </w:rPr>
      </w:pPr>
      <w:r>
        <w:rPr>
          <w:rFonts w:hint="eastAsia"/>
          <w:b/>
          <w:bCs w:val="0"/>
          <w:color w:val="auto"/>
          <w:sz w:val="48"/>
          <w:szCs w:val="48"/>
          <w:lang w:val="zh-CN"/>
        </w:rPr>
        <w:t>公开</w:t>
      </w:r>
      <w:r>
        <w:rPr>
          <w:rFonts w:hint="eastAsia"/>
          <w:b/>
          <w:bCs w:val="0"/>
          <w:color w:val="auto"/>
          <w:sz w:val="48"/>
          <w:szCs w:val="48"/>
          <w:lang w:val="en-US" w:eastAsia="zh-CN"/>
        </w:rPr>
        <w:t>遴选</w:t>
      </w:r>
      <w:r>
        <w:rPr>
          <w:rFonts w:hint="eastAsia"/>
          <w:b/>
          <w:bCs w:val="0"/>
          <w:color w:val="auto"/>
          <w:sz w:val="48"/>
          <w:szCs w:val="48"/>
          <w:lang w:val="zh-CN"/>
        </w:rPr>
        <w:t>文件</w:t>
      </w:r>
    </w:p>
    <w:p w14:paraId="1803FFBE">
      <w:pPr>
        <w:jc w:val="center"/>
        <w:rPr>
          <w:b/>
          <w:bCs w:val="0"/>
          <w:color w:val="auto"/>
          <w:sz w:val="48"/>
          <w:szCs w:val="48"/>
          <w:lang w:val="zh-CN"/>
        </w:rPr>
      </w:pPr>
      <w:r>
        <w:rPr>
          <w:rFonts w:hint="eastAsia"/>
          <w:b/>
          <w:bCs w:val="0"/>
          <w:color w:val="auto"/>
          <w:sz w:val="44"/>
          <w:szCs w:val="44"/>
          <w:lang w:val="zh-CN"/>
        </w:rPr>
        <w:t>（</w:t>
      </w:r>
      <w:r>
        <w:rPr>
          <w:rFonts w:hint="eastAsia"/>
          <w:b/>
          <w:bCs w:val="0"/>
          <w:color w:val="auto"/>
          <w:sz w:val="44"/>
          <w:szCs w:val="44"/>
          <w:lang w:val="en-US" w:eastAsia="zh-CN"/>
        </w:rPr>
        <w:t>遴选</w:t>
      </w:r>
      <w:r>
        <w:rPr>
          <w:b/>
          <w:bCs w:val="0"/>
          <w:color w:val="auto"/>
          <w:sz w:val="44"/>
          <w:szCs w:val="44"/>
          <w:lang w:val="zh-CN"/>
        </w:rPr>
        <w:t>编号：</w:t>
      </w:r>
      <w:r>
        <w:rPr>
          <w:rFonts w:hint="eastAsia" w:ascii="微软雅黑" w:hAnsi="微软雅黑" w:eastAsia="微软雅黑" w:cs="微软雅黑"/>
          <w:caps w:val="0"/>
          <w:color w:val="auto"/>
          <w:spacing w:val="0"/>
          <w:sz w:val="44"/>
          <w:szCs w:val="44"/>
        </w:rPr>
        <w:t>SZBAFYYY2024</w:t>
      </w:r>
      <w:r>
        <w:rPr>
          <w:rFonts w:hint="eastAsia" w:ascii="微软雅黑" w:hAnsi="微软雅黑" w:eastAsia="微软雅黑" w:cs="微软雅黑"/>
          <w:caps w:val="0"/>
          <w:color w:val="auto"/>
          <w:spacing w:val="0"/>
          <w:sz w:val="44"/>
          <w:szCs w:val="44"/>
          <w:lang w:val="en-US" w:eastAsia="zh-CN"/>
        </w:rPr>
        <w:t>11</w:t>
      </w:r>
      <w:r>
        <w:rPr>
          <w:rFonts w:hint="eastAsia" w:ascii="微软雅黑" w:hAnsi="微软雅黑" w:eastAsia="微软雅黑" w:cs="微软雅黑"/>
          <w:caps w:val="0"/>
          <w:color w:val="auto"/>
          <w:spacing w:val="0"/>
          <w:sz w:val="44"/>
          <w:szCs w:val="44"/>
        </w:rPr>
        <w:t>-0</w:t>
      </w:r>
      <w:r>
        <w:rPr>
          <w:rFonts w:hint="eastAsia" w:ascii="微软雅黑" w:hAnsi="微软雅黑" w:eastAsia="微软雅黑" w:cs="微软雅黑"/>
          <w:caps w:val="0"/>
          <w:color w:val="auto"/>
          <w:spacing w:val="0"/>
          <w:sz w:val="44"/>
          <w:szCs w:val="44"/>
          <w:lang w:val="en-US" w:eastAsia="zh-CN"/>
        </w:rPr>
        <w:t>2</w:t>
      </w:r>
      <w:r>
        <w:rPr>
          <w:rFonts w:hint="eastAsia"/>
          <w:b/>
          <w:bCs w:val="0"/>
          <w:color w:val="auto"/>
          <w:sz w:val="44"/>
          <w:szCs w:val="44"/>
          <w:lang w:val="zh-CN"/>
        </w:rPr>
        <w:t>）</w:t>
      </w:r>
    </w:p>
    <w:p w14:paraId="22AD6DC1">
      <w:pPr>
        <w:jc w:val="center"/>
        <w:rPr>
          <w:b/>
          <w:color w:val="auto"/>
          <w:sz w:val="52"/>
          <w:szCs w:val="52"/>
          <w:lang w:val="zh-CN"/>
        </w:rPr>
      </w:pPr>
    </w:p>
    <w:p w14:paraId="71CD3FE1">
      <w:pPr>
        <w:jc w:val="center"/>
        <w:rPr>
          <w:b/>
          <w:color w:val="auto"/>
          <w:sz w:val="52"/>
          <w:szCs w:val="52"/>
          <w:lang w:val="zh-CN"/>
        </w:rPr>
      </w:pPr>
    </w:p>
    <w:p w14:paraId="6BAED752">
      <w:pPr>
        <w:jc w:val="center"/>
        <w:rPr>
          <w:b/>
          <w:color w:val="auto"/>
          <w:sz w:val="52"/>
          <w:szCs w:val="52"/>
          <w:lang w:val="zh-CN"/>
        </w:rPr>
      </w:pPr>
    </w:p>
    <w:p w14:paraId="20FBC658">
      <w:pPr>
        <w:jc w:val="both"/>
        <w:rPr>
          <w:b/>
          <w:color w:val="auto"/>
          <w:sz w:val="52"/>
          <w:szCs w:val="52"/>
          <w:lang w:val="zh-CN"/>
        </w:rPr>
      </w:pPr>
    </w:p>
    <w:p w14:paraId="00C9EB95">
      <w:pPr>
        <w:ind w:firstLine="1260" w:firstLineChars="450"/>
        <w:rPr>
          <w:rFonts w:hint="eastAsia" w:eastAsia="宋体"/>
          <w:color w:val="auto"/>
          <w:sz w:val="28"/>
          <w:szCs w:val="28"/>
          <w:lang w:eastAsia="zh-CN"/>
        </w:rPr>
      </w:pPr>
      <w:r>
        <w:rPr>
          <w:rFonts w:hint="eastAsia"/>
          <w:color w:val="auto"/>
          <w:sz w:val="28"/>
          <w:szCs w:val="28"/>
        </w:rPr>
        <w:t>项目</w:t>
      </w:r>
      <w:r>
        <w:rPr>
          <w:color w:val="auto"/>
          <w:sz w:val="28"/>
          <w:szCs w:val="28"/>
        </w:rPr>
        <w:t>名称</w:t>
      </w:r>
      <w:r>
        <w:rPr>
          <w:rFonts w:hint="eastAsia"/>
          <w:color w:val="auto"/>
          <w:sz w:val="28"/>
          <w:szCs w:val="28"/>
        </w:rPr>
        <w:t>：</w:t>
      </w:r>
    </w:p>
    <w:p w14:paraId="2155E40F">
      <w:pPr>
        <w:ind w:firstLine="1260" w:firstLineChars="450"/>
        <w:rPr>
          <w:color w:val="auto"/>
          <w:sz w:val="28"/>
          <w:szCs w:val="28"/>
          <w:u w:val="single"/>
        </w:rPr>
      </w:pPr>
      <w:r>
        <w:rPr>
          <w:color w:val="auto"/>
          <w:sz w:val="28"/>
          <w:szCs w:val="28"/>
        </w:rPr>
        <w:t>单位</w:t>
      </w:r>
      <w:r>
        <w:rPr>
          <w:rFonts w:hint="eastAsia"/>
          <w:color w:val="auto"/>
          <w:sz w:val="28"/>
          <w:szCs w:val="28"/>
        </w:rPr>
        <w:t>名称：</w:t>
      </w:r>
    </w:p>
    <w:p w14:paraId="1258674C">
      <w:pPr>
        <w:ind w:firstLine="1260" w:firstLineChars="450"/>
        <w:rPr>
          <w:color w:val="auto"/>
          <w:sz w:val="28"/>
          <w:szCs w:val="28"/>
          <w:u w:val="single"/>
        </w:rPr>
      </w:pPr>
      <w:r>
        <w:rPr>
          <w:rFonts w:hint="eastAsia"/>
          <w:color w:val="auto"/>
          <w:sz w:val="28"/>
          <w:szCs w:val="28"/>
        </w:rPr>
        <w:t>地址：</w:t>
      </w:r>
    </w:p>
    <w:p w14:paraId="3EA2E1CD">
      <w:pPr>
        <w:ind w:firstLine="1260" w:firstLineChars="450"/>
        <w:rPr>
          <w:color w:val="auto"/>
          <w:sz w:val="28"/>
          <w:szCs w:val="28"/>
          <w:u w:val="single"/>
        </w:rPr>
      </w:pPr>
      <w:r>
        <w:rPr>
          <w:color w:val="auto"/>
          <w:sz w:val="28"/>
          <w:szCs w:val="28"/>
        </w:rPr>
        <w:t>联系人</w:t>
      </w:r>
      <w:r>
        <w:rPr>
          <w:rFonts w:hint="eastAsia"/>
          <w:color w:val="auto"/>
          <w:sz w:val="28"/>
          <w:szCs w:val="28"/>
          <w:lang w:eastAsia="zh-CN"/>
        </w:rPr>
        <w:t>姓名</w:t>
      </w:r>
      <w:r>
        <w:rPr>
          <w:rFonts w:hint="eastAsia"/>
          <w:color w:val="auto"/>
          <w:sz w:val="28"/>
          <w:szCs w:val="28"/>
        </w:rPr>
        <w:t>：</w:t>
      </w:r>
    </w:p>
    <w:p w14:paraId="6F3BB4C4">
      <w:pPr>
        <w:ind w:firstLine="1260" w:firstLineChars="450"/>
        <w:rPr>
          <w:rFonts w:hint="eastAsia"/>
          <w:color w:val="auto"/>
          <w:sz w:val="28"/>
          <w:szCs w:val="28"/>
        </w:rPr>
      </w:pPr>
      <w:r>
        <w:rPr>
          <w:rFonts w:hint="eastAsia"/>
          <w:color w:val="auto"/>
          <w:sz w:val="28"/>
          <w:szCs w:val="28"/>
        </w:rPr>
        <w:t>联系人电话：</w:t>
      </w:r>
    </w:p>
    <w:p w14:paraId="68CACF66">
      <w:pPr>
        <w:ind w:firstLine="1260" w:firstLineChars="450"/>
        <w:rPr>
          <w:rFonts w:hint="eastAsia" w:eastAsia="宋体"/>
          <w:color w:val="auto"/>
          <w:sz w:val="28"/>
          <w:szCs w:val="28"/>
          <w:lang w:val="en-US" w:eastAsia="zh-CN"/>
        </w:rPr>
      </w:pPr>
      <w:r>
        <w:rPr>
          <w:rFonts w:hint="eastAsia"/>
          <w:color w:val="auto"/>
          <w:sz w:val="28"/>
          <w:szCs w:val="28"/>
          <w:lang w:val="en-US" w:eastAsia="zh-CN"/>
        </w:rPr>
        <w:t>电子邮箱：</w:t>
      </w:r>
    </w:p>
    <w:p w14:paraId="13AC438E">
      <w:pPr>
        <w:ind w:firstLine="1260" w:firstLineChars="450"/>
        <w:rPr>
          <w:b/>
          <w:color w:val="auto"/>
          <w:sz w:val="52"/>
          <w:szCs w:val="52"/>
          <w:u w:val="single"/>
          <w:lang w:val="zh-CN"/>
        </w:rPr>
      </w:pPr>
      <w:r>
        <w:rPr>
          <w:rFonts w:hint="eastAsia"/>
          <w:color w:val="auto"/>
          <w:sz w:val="28"/>
          <w:szCs w:val="28"/>
        </w:rPr>
        <w:t>日期：</w:t>
      </w:r>
    </w:p>
    <w:p w14:paraId="59094CFF">
      <w:pPr>
        <w:jc w:val="center"/>
        <w:rPr>
          <w:rFonts w:ascii="方正小标宋简体" w:eastAsia="方正小标宋简体"/>
          <w:color w:val="auto"/>
          <w:sz w:val="44"/>
          <w:szCs w:val="44"/>
        </w:rPr>
      </w:pPr>
      <w:r>
        <w:rPr>
          <w:b/>
          <w:color w:val="auto"/>
          <w:sz w:val="52"/>
          <w:szCs w:val="52"/>
          <w:lang w:val="zh-CN"/>
        </w:rPr>
        <w:br w:type="page"/>
      </w:r>
      <w:r>
        <w:rPr>
          <w:rFonts w:hint="eastAsia" w:ascii="宋体" w:hAnsi="宋体" w:eastAsia="宋体" w:cs="宋体"/>
          <w:b/>
          <w:bCs/>
          <w:color w:val="auto"/>
          <w:sz w:val="44"/>
          <w:szCs w:val="44"/>
        </w:rPr>
        <w:t>目  录</w:t>
      </w:r>
    </w:p>
    <w:p w14:paraId="36CA8D3C">
      <w:pPr>
        <w:spacing w:line="300" w:lineRule="auto"/>
        <w:ind w:left="2100" w:leftChars="1000"/>
        <w:rPr>
          <w:rFonts w:ascii="宋体" w:hAnsi="宋体"/>
          <w:b/>
          <w:bCs/>
          <w:color w:val="auto"/>
          <w:sz w:val="28"/>
        </w:rPr>
      </w:pPr>
    </w:p>
    <w:p w14:paraId="2B979F70">
      <w:pPr>
        <w:pStyle w:val="2"/>
        <w:rPr>
          <w:color w:val="auto"/>
        </w:rPr>
      </w:pPr>
      <w:r>
        <w:rPr>
          <w:rFonts w:hint="eastAsia"/>
          <w:color w:val="auto"/>
          <w:lang w:eastAsia="zh-CN"/>
        </w:rPr>
        <w:t>第一部分</w:t>
      </w:r>
      <w:r>
        <w:rPr>
          <w:rFonts w:hint="eastAsia"/>
          <w:color w:val="auto"/>
          <w:lang w:val="en-US" w:eastAsia="zh-CN"/>
        </w:rPr>
        <w:t xml:space="preserve"> </w:t>
      </w:r>
      <w:r>
        <w:rPr>
          <w:color w:val="auto"/>
        </w:rPr>
        <w:t>用户需求</w:t>
      </w:r>
    </w:p>
    <w:p w14:paraId="24071D34">
      <w:pPr>
        <w:widowControl/>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w:t>
      </w:r>
      <w:r>
        <w:rPr>
          <w:rFonts w:hint="eastAsia" w:ascii="宋体" w:hAnsi="宋体" w:eastAsia="宋体" w:cs="宋体"/>
          <w:color w:val="auto"/>
          <w:sz w:val="28"/>
          <w:szCs w:val="28"/>
          <w:lang w:val="en-US" w:eastAsia="zh-CN"/>
        </w:rPr>
        <w:t>遴选</w:t>
      </w:r>
      <w:r>
        <w:rPr>
          <w:rFonts w:hint="eastAsia" w:ascii="宋体" w:hAnsi="宋体" w:eastAsia="宋体" w:cs="宋体"/>
          <w:color w:val="auto"/>
          <w:sz w:val="28"/>
          <w:szCs w:val="28"/>
          <w:lang w:eastAsia="zh-CN"/>
        </w:rPr>
        <w:t>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p>
    <w:p w14:paraId="3332D72E">
      <w:pPr>
        <w:widowControl/>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遴选</w:t>
      </w:r>
      <w:r>
        <w:rPr>
          <w:rFonts w:hint="eastAsia" w:ascii="宋体" w:hAnsi="宋体" w:eastAsia="宋体" w:cs="宋体"/>
          <w:color w:val="auto"/>
          <w:sz w:val="28"/>
          <w:szCs w:val="28"/>
        </w:rPr>
        <w:t>项目</w:t>
      </w:r>
      <w:r>
        <w:rPr>
          <w:rFonts w:hint="eastAsia" w:ascii="宋体" w:hAnsi="宋体" w:eastAsia="宋体" w:cs="宋体"/>
          <w:color w:val="auto"/>
          <w:sz w:val="28"/>
          <w:szCs w:val="28"/>
          <w:lang w:eastAsia="zh-CN"/>
        </w:rPr>
        <w:t>清单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p>
    <w:p w14:paraId="5BD7364C">
      <w:pPr>
        <w:rPr>
          <w:rFonts w:hint="eastAsia" w:ascii="宋体" w:hAnsi="宋体" w:eastAsia="宋体" w:cs="宋体"/>
          <w:b/>
          <w:bCs/>
          <w:color w:val="auto"/>
          <w:sz w:val="44"/>
          <w:szCs w:val="44"/>
          <w:lang w:eastAsia="zh-CN"/>
        </w:rPr>
      </w:pPr>
      <w:r>
        <w:rPr>
          <w:rFonts w:hint="eastAsia" w:ascii="宋体" w:hAnsi="宋体" w:eastAsia="宋体" w:cs="宋体"/>
          <w:color w:val="auto"/>
          <w:sz w:val="28"/>
          <w:szCs w:val="28"/>
        </w:rPr>
        <w:t>（三）提交</w:t>
      </w:r>
      <w:r>
        <w:rPr>
          <w:rFonts w:hint="eastAsia" w:ascii="宋体" w:hAnsi="宋体" w:eastAsia="宋体" w:cs="宋体"/>
          <w:color w:val="auto"/>
          <w:sz w:val="28"/>
          <w:szCs w:val="28"/>
          <w:lang w:eastAsia="zh-CN"/>
        </w:rPr>
        <w:t>谈判</w:t>
      </w:r>
      <w:r>
        <w:rPr>
          <w:rFonts w:hint="eastAsia" w:ascii="宋体" w:hAnsi="宋体" w:eastAsia="宋体" w:cs="宋体"/>
          <w:color w:val="auto"/>
          <w:sz w:val="28"/>
          <w:szCs w:val="28"/>
        </w:rPr>
        <w:t>文件截止时间、</w:t>
      </w:r>
      <w:r>
        <w:rPr>
          <w:rFonts w:hint="eastAsia" w:ascii="宋体" w:hAnsi="宋体" w:eastAsia="宋体" w:cs="宋体"/>
          <w:color w:val="auto"/>
          <w:sz w:val="28"/>
          <w:szCs w:val="28"/>
          <w:lang w:eastAsia="zh-CN"/>
        </w:rPr>
        <w:t>洽谈</w:t>
      </w:r>
      <w:r>
        <w:rPr>
          <w:rFonts w:hint="eastAsia" w:ascii="宋体" w:hAnsi="宋体" w:eastAsia="宋体" w:cs="宋体"/>
          <w:color w:val="auto"/>
          <w:sz w:val="28"/>
          <w:szCs w:val="28"/>
        </w:rPr>
        <w:t>时间和地点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w:t>
      </w:r>
    </w:p>
    <w:p w14:paraId="3E67E0C3">
      <w:pPr>
        <w:spacing w:line="300" w:lineRule="auto"/>
        <w:rPr>
          <w:rFonts w:hint="eastAsia" w:ascii="宋体" w:hAnsi="宋体"/>
          <w:b/>
          <w:bCs/>
          <w:color w:val="auto"/>
          <w:sz w:val="44"/>
          <w:szCs w:val="44"/>
          <w:lang w:eastAsia="zh-CN"/>
        </w:rPr>
      </w:pPr>
      <w:r>
        <w:rPr>
          <w:rFonts w:hint="eastAsia" w:ascii="宋体" w:hAnsi="宋体"/>
          <w:b/>
          <w:bCs/>
          <w:color w:val="auto"/>
          <w:sz w:val="44"/>
          <w:szCs w:val="44"/>
          <w:lang w:eastAsia="zh-CN"/>
        </w:rPr>
        <w:t>第二部分</w:t>
      </w:r>
      <w:r>
        <w:rPr>
          <w:rFonts w:hint="eastAsia" w:ascii="宋体" w:hAnsi="宋体"/>
          <w:b/>
          <w:bCs/>
          <w:color w:val="auto"/>
          <w:sz w:val="44"/>
          <w:szCs w:val="44"/>
          <w:lang w:val="en-US" w:eastAsia="zh-CN"/>
        </w:rPr>
        <w:t xml:space="preserve"> </w:t>
      </w:r>
      <w:r>
        <w:rPr>
          <w:rFonts w:hint="eastAsia" w:ascii="宋体" w:hAnsi="宋体"/>
          <w:b/>
          <w:bCs/>
          <w:color w:val="auto"/>
          <w:sz w:val="44"/>
          <w:szCs w:val="44"/>
          <w:lang w:eastAsia="zh-CN"/>
        </w:rPr>
        <w:t>参选单位须知</w:t>
      </w:r>
    </w:p>
    <w:p w14:paraId="7E0E46D6">
      <w:pPr>
        <w:widowControl/>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采购当事人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w:t>
      </w:r>
    </w:p>
    <w:p w14:paraId="6B8F35C4">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（二）谈判文件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p>
    <w:p w14:paraId="307F652A">
      <w:pPr>
        <w:widowControl/>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（三）报价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p>
    <w:p w14:paraId="01B46455">
      <w:pPr>
        <w:widowControl/>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（四）评审方法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p>
    <w:p w14:paraId="08C2C490">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（五）拟中选产品确定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p>
    <w:p w14:paraId="4893CA32">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（六）中选产品确定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27</w:t>
      </w:r>
      <w:r>
        <w:rPr>
          <w:rFonts w:hint="eastAsia" w:ascii="宋体" w:hAnsi="宋体" w:eastAsia="宋体" w:cs="宋体"/>
          <w:color w:val="auto"/>
          <w:sz w:val="24"/>
          <w:szCs w:val="24"/>
          <w:lang w:eastAsia="zh-CN"/>
        </w:rPr>
        <w:t>）</w:t>
      </w:r>
    </w:p>
    <w:p w14:paraId="5EA53128">
      <w:pPr>
        <w:rPr>
          <w:color w:val="auto"/>
        </w:rPr>
      </w:pPr>
    </w:p>
    <w:p w14:paraId="628D078F">
      <w:pPr>
        <w:widowControl/>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rPr>
        <w:br w:type="page"/>
      </w:r>
    </w:p>
    <w:p w14:paraId="59A1EF2D">
      <w:pPr>
        <w:widowControl/>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lang w:eastAsia="zh-CN"/>
        </w:rPr>
        <w:t>第一部分</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用户需求</w:t>
      </w:r>
    </w:p>
    <w:p w14:paraId="2C366AC3">
      <w:pPr>
        <w:widowControl/>
        <w:rPr>
          <w:rFonts w:ascii="宋体" w:hAnsi="宋体" w:cs="宋体"/>
          <w:color w:val="auto"/>
          <w:sz w:val="24"/>
        </w:rPr>
      </w:pPr>
    </w:p>
    <w:p w14:paraId="36FC2A91">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color w:val="auto"/>
          <w:sz w:val="24"/>
          <w:lang w:val="en-US" w:eastAsia="zh-CN"/>
        </w:rPr>
      </w:pPr>
      <w:r>
        <w:rPr>
          <w:rFonts w:hint="eastAsia" w:ascii="楷体_GB2312" w:hAnsi="宋体" w:eastAsia="楷体_GB2312" w:cs="宋体"/>
          <w:b/>
          <w:bCs/>
          <w:color w:val="auto"/>
          <w:sz w:val="24"/>
          <w:lang w:val="en-US" w:eastAsia="zh-CN"/>
        </w:rPr>
        <w:t>遴选公告：</w:t>
      </w:r>
    </w:p>
    <w:p w14:paraId="30939EF2">
      <w:pPr>
        <w:pStyle w:val="17"/>
        <w:numPr>
          <w:ilvl w:val="0"/>
          <w:numId w:val="0"/>
        </w:numPr>
        <w:rPr>
          <w:rFonts w:hint="eastAsia"/>
          <w:color w:val="auto"/>
          <w:lang w:val="en-US" w:eastAsia="zh-CN"/>
        </w:rPr>
      </w:pPr>
    </w:p>
    <w:p w14:paraId="7D581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caps w:val="0"/>
          <w:color w:val="auto"/>
          <w:spacing w:val="0"/>
          <w:sz w:val="27"/>
          <w:szCs w:val="27"/>
        </w:rPr>
      </w:pPr>
      <w:r>
        <w:rPr>
          <w:rFonts w:hint="eastAsia" w:ascii="微软雅黑" w:hAnsi="微软雅黑" w:eastAsia="微软雅黑" w:cs="微软雅黑"/>
          <w:caps w:val="0"/>
          <w:color w:val="auto"/>
          <w:spacing w:val="0"/>
          <w:sz w:val="27"/>
          <w:szCs w:val="27"/>
        </w:rPr>
        <w:t>深圳市</w:t>
      </w:r>
      <w:r>
        <w:rPr>
          <w:rFonts w:hint="eastAsia" w:ascii="微软雅黑" w:hAnsi="微软雅黑" w:eastAsia="微软雅黑" w:cs="微软雅黑"/>
          <w:caps w:val="0"/>
          <w:color w:val="auto"/>
          <w:spacing w:val="0"/>
          <w:sz w:val="27"/>
          <w:szCs w:val="27"/>
          <w:lang w:eastAsia="zh-CN"/>
        </w:rPr>
        <w:t>宝安</w:t>
      </w:r>
      <w:r>
        <w:rPr>
          <w:rFonts w:hint="eastAsia" w:ascii="微软雅黑" w:hAnsi="微软雅黑" w:eastAsia="微软雅黑" w:cs="微软雅黑"/>
          <w:caps w:val="0"/>
          <w:color w:val="auto"/>
          <w:spacing w:val="0"/>
          <w:sz w:val="27"/>
          <w:szCs w:val="27"/>
        </w:rPr>
        <w:t>区</w:t>
      </w:r>
      <w:r>
        <w:rPr>
          <w:rFonts w:hint="eastAsia" w:ascii="微软雅黑" w:hAnsi="微软雅黑" w:eastAsia="微软雅黑" w:cs="微软雅黑"/>
          <w:caps w:val="0"/>
          <w:color w:val="auto"/>
          <w:spacing w:val="0"/>
          <w:sz w:val="27"/>
          <w:szCs w:val="27"/>
          <w:lang w:eastAsia="zh-CN"/>
        </w:rPr>
        <w:t>福永</w:t>
      </w:r>
      <w:r>
        <w:rPr>
          <w:rFonts w:hint="eastAsia" w:ascii="微软雅黑" w:hAnsi="微软雅黑" w:eastAsia="微软雅黑" w:cs="微软雅黑"/>
          <w:caps w:val="0"/>
          <w:color w:val="auto"/>
          <w:spacing w:val="0"/>
          <w:sz w:val="27"/>
          <w:szCs w:val="27"/>
        </w:rPr>
        <w:t>人民医院医用耗材公开遴选公告（遴选编号：</w:t>
      </w:r>
      <w:r>
        <w:rPr>
          <w:rFonts w:hint="eastAsia" w:ascii="微软雅黑" w:hAnsi="微软雅黑" w:eastAsia="微软雅黑" w:cs="微软雅黑"/>
          <w:caps w:val="0"/>
          <w:color w:val="auto"/>
          <w:spacing w:val="0"/>
          <w:sz w:val="27"/>
          <w:szCs w:val="27"/>
          <w:lang w:eastAsia="zh-CN"/>
        </w:rPr>
        <w:t>SZBAFYYY20241</w:t>
      </w:r>
      <w:r>
        <w:rPr>
          <w:rFonts w:hint="eastAsia" w:ascii="微软雅黑" w:hAnsi="微软雅黑" w:eastAsia="微软雅黑" w:cs="微软雅黑"/>
          <w:caps w:val="0"/>
          <w:color w:val="auto"/>
          <w:spacing w:val="0"/>
          <w:sz w:val="27"/>
          <w:szCs w:val="27"/>
          <w:lang w:val="en-US" w:eastAsia="zh-CN"/>
        </w:rPr>
        <w:t>1</w:t>
      </w:r>
      <w:r>
        <w:rPr>
          <w:rFonts w:hint="eastAsia" w:ascii="微软雅黑" w:hAnsi="微软雅黑" w:eastAsia="微软雅黑" w:cs="微软雅黑"/>
          <w:caps w:val="0"/>
          <w:color w:val="auto"/>
          <w:spacing w:val="0"/>
          <w:sz w:val="27"/>
          <w:szCs w:val="27"/>
          <w:lang w:eastAsia="zh-CN"/>
        </w:rPr>
        <w:t>-0</w:t>
      </w:r>
      <w:r>
        <w:rPr>
          <w:rFonts w:hint="eastAsia" w:ascii="微软雅黑" w:hAnsi="微软雅黑" w:eastAsia="微软雅黑" w:cs="微软雅黑"/>
          <w:caps w:val="0"/>
          <w:color w:val="auto"/>
          <w:spacing w:val="0"/>
          <w:sz w:val="27"/>
          <w:szCs w:val="27"/>
          <w:lang w:val="en-US" w:eastAsia="zh-CN"/>
        </w:rPr>
        <w:t>2</w:t>
      </w:r>
      <w:r>
        <w:rPr>
          <w:rFonts w:hint="eastAsia" w:ascii="微软雅黑" w:hAnsi="微软雅黑" w:eastAsia="微软雅黑" w:cs="微软雅黑"/>
          <w:caps w:val="0"/>
          <w:color w:val="auto"/>
          <w:spacing w:val="0"/>
          <w:sz w:val="27"/>
          <w:szCs w:val="27"/>
        </w:rPr>
        <w:t>）</w:t>
      </w:r>
    </w:p>
    <w:p w14:paraId="45088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socialshare" w:hAnsi="socialshare" w:eastAsia="socialshare" w:cs="socialshare"/>
          <w:i w:val="0"/>
          <w:iCs w:val="0"/>
          <w:caps w:val="0"/>
          <w:color w:val="auto"/>
          <w:spacing w:val="0"/>
          <w:sz w:val="19"/>
          <w:szCs w:val="19"/>
        </w:rPr>
      </w:pP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instrText xml:space="preserve"> HYPERLINK "https://service.weibo.com/share/share.php?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pic=&amp;appkey=" \o "分享到 微博"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instrText xml:space="preserve"> HYPERLINK "javascript:;" \o "分享到 微信" </w:instrText>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instrText xml:space="preserve"> HYPERLINK "http://sns.qzone.qq.com/cgi-bin/qzshare/cgi_qzshare_onekey?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desc=&amp;summary=&amp;site=%E9%BE%99%E5%B2%97%E5%8C%BA&amp;pics=" \o "分享到 QQ空间"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instrText xml:space="preserve"> HYPERLINK "http://connect.qq.com/widget/shareqq/index.html?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source=%E9%BE%99%E5%B2%97%E5%8C%BA&amp;desc=&amp;pics=" \o "分享到 QQ"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end"/>
      </w:r>
    </w:p>
    <w:p w14:paraId="1F7C9FF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微软雅黑" w:hAnsi="微软雅黑" w:eastAsia="微软雅黑" w:cs="微软雅黑"/>
          <w:caps w:val="0"/>
          <w:color w:val="auto"/>
          <w:spacing w:val="0"/>
          <w:sz w:val="19"/>
          <w:szCs w:val="19"/>
        </w:rPr>
        <w:t>　　</w:t>
      </w:r>
      <w:r>
        <w:rPr>
          <w:rFonts w:hint="eastAsia"/>
          <w:color w:val="auto"/>
        </w:rPr>
        <w:t>根据《深圳市公立医疗机构医用耗材遴选采购管理指南》的有关规定，我院拟对以下项目采用院内公开遴选方式采购，欢迎符合要求的供应商提交资料参加。</w:t>
      </w:r>
    </w:p>
    <w:p w14:paraId="0EF7F193">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rPr>
      </w:pPr>
      <w:r>
        <w:rPr>
          <w:rFonts w:hint="eastAsia"/>
          <w:color w:val="auto"/>
        </w:rPr>
        <w:t>遴选编号：</w:t>
      </w:r>
      <w:r>
        <w:rPr>
          <w:rFonts w:hint="eastAsia"/>
          <w:color w:val="auto"/>
          <w:lang w:eastAsia="zh-CN"/>
        </w:rPr>
        <w:t>SZBAFYYY20241</w:t>
      </w:r>
      <w:r>
        <w:rPr>
          <w:rFonts w:hint="eastAsia"/>
          <w:color w:val="auto"/>
          <w:lang w:val="en-US" w:eastAsia="zh-CN"/>
        </w:rPr>
        <w:t>1</w:t>
      </w:r>
      <w:r>
        <w:rPr>
          <w:rFonts w:hint="eastAsia"/>
          <w:color w:val="auto"/>
          <w:lang w:eastAsia="zh-CN"/>
        </w:rPr>
        <w:t>-0</w:t>
      </w:r>
      <w:r>
        <w:rPr>
          <w:rFonts w:hint="eastAsia"/>
          <w:color w:val="auto"/>
          <w:lang w:val="en-US" w:eastAsia="zh-CN"/>
        </w:rPr>
        <w:t>2</w:t>
      </w:r>
    </w:p>
    <w:p w14:paraId="1B13011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rPr>
      </w:pPr>
      <w:r>
        <w:rPr>
          <w:rFonts w:hint="eastAsia"/>
          <w:color w:val="auto"/>
        </w:rPr>
        <w:t>遴选项目：</w:t>
      </w:r>
      <w:r>
        <w:rPr>
          <w:rFonts w:hint="eastAsia"/>
          <w:color w:val="auto"/>
          <w:lang w:val="en-US" w:eastAsia="zh-CN"/>
        </w:rPr>
        <w:t>介入</w:t>
      </w:r>
      <w:r>
        <w:rPr>
          <w:rFonts w:hint="eastAsia"/>
          <w:color w:val="auto"/>
        </w:rPr>
        <w:t>科专科耗材（详见附件1）</w:t>
      </w:r>
    </w:p>
    <w:p w14:paraId="3FB131A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三、遴选方式：公开遴选—坚持高性价比的原则，使用综合评分法。</w:t>
      </w:r>
    </w:p>
    <w:p w14:paraId="0F414F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四、报名时间</w:t>
      </w:r>
      <w:r>
        <w:rPr>
          <w:rFonts w:hint="eastAsia"/>
          <w:color w:val="auto"/>
          <w:lang w:eastAsia="zh-CN"/>
        </w:rPr>
        <w:t>和方式</w:t>
      </w:r>
      <w:r>
        <w:rPr>
          <w:rFonts w:hint="eastAsia"/>
          <w:color w:val="auto"/>
        </w:rPr>
        <w:t>：</w:t>
      </w:r>
    </w:p>
    <w:p w14:paraId="025B35F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（一）报名时间：公告发布之日起</w:t>
      </w:r>
      <w:r>
        <w:rPr>
          <w:rFonts w:hint="eastAsia"/>
          <w:color w:val="auto"/>
          <w:lang w:val="en-US" w:eastAsia="zh-CN"/>
        </w:rPr>
        <w:t>10天</w:t>
      </w:r>
      <w:r>
        <w:rPr>
          <w:rFonts w:hint="eastAsia"/>
          <w:color w:val="auto"/>
        </w:rPr>
        <w:t>，逾期不予受理。</w:t>
      </w:r>
    </w:p>
    <w:p w14:paraId="4C24BC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eastAsia="zh-CN"/>
        </w:rPr>
      </w:pPr>
      <w:r>
        <w:rPr>
          <w:rFonts w:hint="eastAsia"/>
          <w:color w:val="auto"/>
        </w:rPr>
        <w:t>（二）报名方式：线上报名</w:t>
      </w:r>
      <w:r>
        <w:rPr>
          <w:rFonts w:hint="eastAsia"/>
          <w:color w:val="auto"/>
          <w:lang w:eastAsia="zh-CN"/>
        </w:rPr>
        <w:t>，具体要求如下（未按要求报名，则视为无效报名）：</w:t>
      </w:r>
    </w:p>
    <w:p w14:paraId="50F11F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val="en-US" w:eastAsia="zh-CN"/>
        </w:rPr>
        <w:t>1、</w:t>
      </w:r>
      <w:r>
        <w:rPr>
          <w:rFonts w:hint="eastAsia"/>
          <w:color w:val="auto"/>
        </w:rPr>
        <w:t>报名资料</w:t>
      </w:r>
      <w:r>
        <w:rPr>
          <w:rFonts w:hint="eastAsia"/>
          <w:color w:val="auto"/>
          <w:lang w:eastAsia="zh-CN"/>
        </w:rPr>
        <w:t>需提供</w:t>
      </w:r>
      <w:r>
        <w:rPr>
          <w:rFonts w:hint="eastAsia"/>
          <w:color w:val="auto"/>
        </w:rPr>
        <w:t>PDF扫描件均以邮件形式发送。</w:t>
      </w:r>
    </w:p>
    <w:p w14:paraId="669893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lang w:val="en-US" w:eastAsia="zh-CN"/>
        </w:rPr>
      </w:pPr>
      <w:r>
        <w:rPr>
          <w:rFonts w:hint="eastAsia"/>
          <w:color w:val="auto"/>
          <w:lang w:val="en-US" w:eastAsia="zh-CN"/>
        </w:rPr>
        <w:t>2、其中《产品目录采集表》需提供EXCEL档和PDF盖章扫描档。</w:t>
      </w:r>
    </w:p>
    <w:p w14:paraId="79A798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3、</w:t>
      </w:r>
      <w:r>
        <w:rPr>
          <w:rFonts w:hint="eastAsia"/>
          <w:color w:val="auto"/>
          <w:lang w:eastAsia="zh-CN"/>
        </w:rPr>
        <w:t>邮件主题名称格式要求：报名</w:t>
      </w:r>
      <w:r>
        <w:rPr>
          <w:rFonts w:hint="eastAsia"/>
          <w:color w:val="auto"/>
          <w:lang w:val="en-US" w:eastAsia="zh-CN"/>
        </w:rPr>
        <w:t>公司名称-项目编号-科室名称-科室项目名称（示例：张三公司-SZBAFYYY202403-01-医学检验科-检验科专科耗材1包）</w:t>
      </w:r>
    </w:p>
    <w:p w14:paraId="3C92A6F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lang w:val="en-US" w:eastAsia="zh-CN"/>
        </w:rPr>
        <w:t>4、</w:t>
      </w:r>
      <w:r>
        <w:rPr>
          <w:rFonts w:hint="eastAsia"/>
          <w:color w:val="auto"/>
        </w:rPr>
        <w:t>供应商</w:t>
      </w:r>
      <w:r>
        <w:rPr>
          <w:rFonts w:hint="eastAsia"/>
          <w:color w:val="auto"/>
          <w:lang w:eastAsia="zh-CN"/>
        </w:rPr>
        <w:t>提供的</w:t>
      </w:r>
      <w:r>
        <w:rPr>
          <w:rFonts w:hint="eastAsia"/>
          <w:color w:val="auto"/>
        </w:rPr>
        <w:t>电子报名须按附件要求的格式和顺序排列，否则视为不合格，视作无效报名。</w:t>
      </w:r>
    </w:p>
    <w:p w14:paraId="62C2C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rPr>
        <w:t>（</w:t>
      </w:r>
      <w:r>
        <w:rPr>
          <w:rFonts w:hint="eastAsia"/>
          <w:color w:val="auto"/>
          <w:lang w:eastAsia="zh-CN"/>
        </w:rPr>
        <w:t>三</w:t>
      </w:r>
      <w:r>
        <w:rPr>
          <w:rFonts w:hint="eastAsia"/>
          <w:color w:val="auto"/>
        </w:rPr>
        <w:t>）邮箱：</w:t>
      </w:r>
      <w:r>
        <w:rPr>
          <w:rFonts w:hint="eastAsia"/>
          <w:color w:val="auto"/>
          <w:lang w:val="en-US" w:eastAsia="zh-CN"/>
        </w:rPr>
        <w:fldChar w:fldCharType="begin"/>
      </w:r>
      <w:r>
        <w:rPr>
          <w:rFonts w:hint="eastAsia"/>
          <w:color w:val="auto"/>
          <w:lang w:val="en-US" w:eastAsia="zh-CN"/>
        </w:rPr>
        <w:instrText xml:space="preserve"> HYPERLINK "mailto:bafyyysbk@163.com" </w:instrText>
      </w:r>
      <w:r>
        <w:rPr>
          <w:rFonts w:hint="eastAsia"/>
          <w:color w:val="auto"/>
          <w:lang w:val="en-US" w:eastAsia="zh-CN"/>
        </w:rPr>
        <w:fldChar w:fldCharType="separate"/>
      </w:r>
      <w:r>
        <w:rPr>
          <w:rFonts w:hint="eastAsia"/>
          <w:color w:val="auto"/>
          <w:lang w:val="en-US" w:eastAsia="zh-CN"/>
        </w:rPr>
        <w:t>bafyyysbk@163.com</w:t>
      </w:r>
      <w:r>
        <w:rPr>
          <w:rFonts w:hint="eastAsia"/>
          <w:color w:val="auto"/>
          <w:lang w:val="en-US" w:eastAsia="zh-CN"/>
        </w:rPr>
        <w:fldChar w:fldCharType="end"/>
      </w:r>
    </w:p>
    <w:p w14:paraId="420409F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五、报名企业资质要求（复印件加盖公章）：</w:t>
      </w:r>
    </w:p>
    <w:p w14:paraId="41CC1FC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（一）具有独立法人资格并具有相关经营范围；</w:t>
      </w:r>
    </w:p>
    <w:p w14:paraId="3294DD9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（二）报名企业必须为所投产品的代理商或制造商，非制造商须提供代理证或授权证书彩印件（具有有效期限，且有授权方法人亲笔授权），进口产品授权书必须提供中文版本；</w:t>
      </w:r>
    </w:p>
    <w:p w14:paraId="78DB9AD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（三）提供所投产品有效的《医疗器械产品注册证》；</w:t>
      </w:r>
    </w:p>
    <w:p w14:paraId="4BB6DCB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（四）所投产品的生产企业须提供《医疗器械生产企业许可证》，生产范围包含该产品；洽谈产品的代理商或授权供应商，须提供《医疗器械经营许可证》，且经营范围包含该产品；</w:t>
      </w:r>
    </w:p>
    <w:p w14:paraId="6D69B68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（五）法人代表授权委托书（格式见附件2）；</w:t>
      </w:r>
    </w:p>
    <w:p w14:paraId="2C6F705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（六）《营业执照》三证合一复印件（报名公司提供复印件盖公司红章，授权公司提供复印件盖公司红章）；</w:t>
      </w:r>
    </w:p>
    <w:p w14:paraId="6F2AD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（七）信用查询记录：“信用中国”“中国政府采购网”“深圳市政府采购监管网”三个渠道查询信用记录（查询方式详见附</w:t>
      </w:r>
      <w:r>
        <w:rPr>
          <w:rFonts w:hint="eastAsia"/>
          <w:color w:val="auto"/>
          <w:lang w:val="en-US" w:eastAsia="zh-CN"/>
        </w:rPr>
        <w:t>:7</w:t>
      </w:r>
      <w:r>
        <w:rPr>
          <w:rFonts w:hint="eastAsia"/>
          <w:color w:val="auto"/>
        </w:rPr>
        <w:t>）；</w:t>
      </w:r>
    </w:p>
    <w:p w14:paraId="7FA9CC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（八）供货给其他医院</w:t>
      </w:r>
      <w:r>
        <w:rPr>
          <w:rFonts w:hint="eastAsia"/>
          <w:color w:val="auto"/>
          <w:lang w:eastAsia="zh-CN"/>
        </w:rPr>
        <w:t>（三甲医院优先）</w:t>
      </w:r>
      <w:r>
        <w:rPr>
          <w:rFonts w:hint="eastAsia"/>
          <w:color w:val="auto"/>
        </w:rPr>
        <w:t>的发票复印件（扫描件）或合同复印件（扫描件）</w:t>
      </w:r>
      <w:r>
        <w:rPr>
          <w:rFonts w:hint="eastAsia"/>
          <w:color w:val="auto"/>
          <w:lang w:eastAsia="zh-CN"/>
        </w:rPr>
        <w:t>或中标通知书复印件（扫描件）</w:t>
      </w:r>
    </w:p>
    <w:p w14:paraId="1A24932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w:t>
      </w:r>
      <w:r>
        <w:rPr>
          <w:rFonts w:hint="eastAsia"/>
          <w:color w:val="auto"/>
          <w:lang w:eastAsia="zh-CN"/>
        </w:rPr>
        <w:t>九</w:t>
      </w:r>
      <w:r>
        <w:rPr>
          <w:rFonts w:hint="eastAsia"/>
          <w:color w:val="auto"/>
        </w:rPr>
        <w:t>）本公司（企业）的法定代表人（负责人）与本项目其他供应商的法定代表人（负责人）不为同一人且与其他供应商之间不存在直接控股、管理关系（需附主要控股人资料信息）；</w:t>
      </w:r>
    </w:p>
    <w:p w14:paraId="46D8D8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color w:val="auto"/>
        </w:rPr>
        <w:t>　（</w:t>
      </w:r>
      <w:r>
        <w:rPr>
          <w:rFonts w:hint="eastAsia"/>
          <w:color w:val="auto"/>
          <w:lang w:eastAsia="zh-CN"/>
        </w:rPr>
        <w:t>十</w:t>
      </w:r>
      <w:r>
        <w:rPr>
          <w:rFonts w:hint="eastAsia"/>
          <w:color w:val="auto"/>
        </w:rPr>
        <w:t>）线上报名企业须递交以上材料（PDF版本）并全部加盖企业公章</w:t>
      </w:r>
      <w:r>
        <w:rPr>
          <w:rFonts w:hint="eastAsia"/>
          <w:color w:val="auto"/>
          <w:lang w:eastAsia="zh-CN"/>
        </w:rPr>
        <w:t>及电子版</w:t>
      </w:r>
      <w:r>
        <w:rPr>
          <w:rFonts w:hint="eastAsia"/>
          <w:color w:val="auto"/>
        </w:rPr>
        <w:t>，按照企业报名表顺序排列（格式见附件3），以邮件形式发送。</w:t>
      </w:r>
      <w:r>
        <w:rPr>
          <w:rFonts w:hint="eastAsia"/>
          <w:color w:val="auto"/>
          <w:lang w:val="en-US" w:eastAsia="zh-CN"/>
        </w:rPr>
        <w:t xml:space="preserve"> </w:t>
      </w:r>
    </w:p>
    <w:p w14:paraId="76B2ED2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注明：深圳市</w:t>
      </w:r>
      <w:r>
        <w:rPr>
          <w:rFonts w:hint="eastAsia"/>
          <w:color w:val="auto"/>
          <w:lang w:eastAsia="zh-CN"/>
        </w:rPr>
        <w:t>宝安</w:t>
      </w:r>
      <w:r>
        <w:rPr>
          <w:rFonts w:hint="eastAsia"/>
          <w:color w:val="auto"/>
        </w:rPr>
        <w:t>区</w:t>
      </w:r>
      <w:r>
        <w:rPr>
          <w:rFonts w:hint="eastAsia"/>
          <w:color w:val="auto"/>
          <w:lang w:eastAsia="zh-CN"/>
        </w:rPr>
        <w:t>福永</w:t>
      </w:r>
      <w:r>
        <w:rPr>
          <w:rFonts w:hint="eastAsia"/>
          <w:color w:val="auto"/>
        </w:rPr>
        <w:t>人民医院有权对供应商对本项目资质条款要求提供的相关证明材料（原件）进行审查。供应商提供虚假资料被查实的，则可能面临被取消本项目供货资格、列入不良行为记录名单、三年内禁止参与深圳市</w:t>
      </w:r>
      <w:r>
        <w:rPr>
          <w:rFonts w:hint="eastAsia"/>
          <w:color w:val="auto"/>
          <w:lang w:eastAsia="zh-CN"/>
        </w:rPr>
        <w:t>宝安</w:t>
      </w:r>
      <w:r>
        <w:rPr>
          <w:rFonts w:hint="eastAsia"/>
          <w:color w:val="auto"/>
        </w:rPr>
        <w:t>区</w:t>
      </w:r>
      <w:r>
        <w:rPr>
          <w:rFonts w:hint="eastAsia"/>
          <w:color w:val="auto"/>
          <w:lang w:eastAsia="zh-CN"/>
        </w:rPr>
        <w:t>福永</w:t>
      </w:r>
      <w:r>
        <w:rPr>
          <w:rFonts w:hint="eastAsia"/>
          <w:color w:val="auto"/>
        </w:rPr>
        <w:t>人民医院遴选活动。</w:t>
      </w:r>
    </w:p>
    <w:p w14:paraId="63EA2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六、洽谈时间和地点</w:t>
      </w:r>
      <w:r>
        <w:rPr>
          <w:rFonts w:hint="eastAsia"/>
          <w:color w:val="auto"/>
          <w:lang w:eastAsia="zh-CN"/>
        </w:rPr>
        <w:t>：待定</w:t>
      </w:r>
    </w:p>
    <w:p w14:paraId="7B8EB82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color w:val="auto"/>
        </w:rPr>
        <w:t>　　</w:t>
      </w:r>
      <w:r>
        <w:rPr>
          <w:rFonts w:hint="eastAsia"/>
        </w:rPr>
        <w:t>具体洽谈时间和地点待定，我院将在洽谈前发送电子版洽谈通知至各报名公司邮箱</w:t>
      </w:r>
      <w:r>
        <w:rPr>
          <w:rFonts w:hint="eastAsia"/>
          <w:lang w:eastAsia="zh-CN"/>
        </w:rPr>
        <w:t>或电话通知，敬请留意邮件或接听电话。</w:t>
      </w:r>
    </w:p>
    <w:p w14:paraId="15DB333A">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rPr>
      </w:pPr>
      <w:r>
        <w:rPr>
          <w:rFonts w:hint="eastAsia"/>
          <w:color w:val="auto"/>
        </w:rPr>
        <w:t>　　</w:t>
      </w:r>
      <w:r>
        <w:rPr>
          <w:rFonts w:hint="eastAsia"/>
          <w:b/>
          <w:bCs/>
          <w:color w:val="auto"/>
        </w:rPr>
        <w:t>注意：洽谈现场必须提供样品和彩页（样品和彩页须有公司简称、完整外包装和中文标识，且须与实际供货产品完全一致）</w:t>
      </w:r>
    </w:p>
    <w:p w14:paraId="2F881EE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七、遴选要求：</w:t>
      </w:r>
    </w:p>
    <w:p w14:paraId="77E36978">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（一）供应商参加本次医用耗材公开遴选应当具备以下条件：</w:t>
      </w:r>
    </w:p>
    <w:p w14:paraId="49351A8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1、生产或经营企业应依法取得《工商营业执照》和《医疗器械生产许可证》或者《医疗器械经营许可证》。</w:t>
      </w:r>
    </w:p>
    <w:p w14:paraId="7E401D8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2、供应商应出具相应的经销或代理授权书。对有争议的授权，我院有权拒绝其申报。</w:t>
      </w:r>
    </w:p>
    <w:p w14:paraId="685CAFE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3、供应商在参加本次公开遴选活动两年内，在经营活动中因严重违法被行政部门依法查处的，遴选人可拒绝其申报。</w:t>
      </w:r>
    </w:p>
    <w:p w14:paraId="5E3B1EF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4、所有企业营业执照及生产经营许可证其到期时间必须在公开遴选日期以后，否则视为资质无效，不得参加本次公开遴选。</w:t>
      </w:r>
    </w:p>
    <w:p w14:paraId="5D612C9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5、报名企业参与此次公开遴选的产品必须是在深圳医用耗材阳光交易平台挂网的产品并且承诺中选后，按要求在深圳医用耗材阳光交易签订购销合同（格式见附件5）。</w:t>
      </w:r>
    </w:p>
    <w:p w14:paraId="7A526EB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（二）本次遴选医用耗材的要求：</w:t>
      </w:r>
    </w:p>
    <w:p w14:paraId="6C552BA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1、供应商提供的产品必须符合国家认定的相应标准。</w:t>
      </w:r>
    </w:p>
    <w:p w14:paraId="3ED2863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2、供应商所提供的必须是其合法生产或合法代理的合格产品。</w:t>
      </w:r>
    </w:p>
    <w:p w14:paraId="10402B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3、所有产品注册证及批准文件其到期时间必须在公开遴选日期以后，否则为无效资质文件。在遴选周期内发现供应商销售不在注册证有效期内生产的产品或虚假注册证产品则取消其成交产品资格并追究相应法律责任。</w:t>
      </w:r>
    </w:p>
    <w:p w14:paraId="0FE2964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4、本次公开遴选不接受（试）字号产品参加。</w:t>
      </w:r>
    </w:p>
    <w:p w14:paraId="77427D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5、如产品注册证存在虚假、一证多用、注册证副表不能体现产品规格等问题，我院取消供应商申报资格。</w:t>
      </w:r>
    </w:p>
    <w:p w14:paraId="16FFB708">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（三）申报要求：</w:t>
      </w:r>
    </w:p>
    <w:p w14:paraId="294774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　</w:t>
      </w:r>
      <w:r>
        <w:rPr>
          <w:rFonts w:hint="eastAsia"/>
          <w:color w:val="auto"/>
          <w:lang w:val="en-US" w:eastAsia="zh-CN"/>
        </w:rPr>
        <w:t xml:space="preserve">  1</w:t>
      </w:r>
      <w:r>
        <w:rPr>
          <w:rFonts w:hint="eastAsia"/>
          <w:color w:val="auto"/>
        </w:rPr>
        <w:t>、供应商严格按所投产品目录供货，不得超出所投目录范围供货，否则终止供货合同并取消其资格</w:t>
      </w:r>
      <w:r>
        <w:rPr>
          <w:rFonts w:hint="eastAsia"/>
          <w:color w:val="auto"/>
          <w:lang w:eastAsia="zh-CN"/>
        </w:rPr>
        <w:t>。</w:t>
      </w:r>
    </w:p>
    <w:p w14:paraId="635E94D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w:t>
      </w:r>
      <w:r>
        <w:rPr>
          <w:rFonts w:hint="eastAsia"/>
          <w:color w:val="auto"/>
          <w:lang w:val="en-US" w:eastAsia="zh-CN"/>
        </w:rPr>
        <w:t xml:space="preserve">  </w:t>
      </w:r>
      <w:r>
        <w:rPr>
          <w:rFonts w:hint="eastAsia" w:ascii="宋体" w:hAnsi="宋体" w:eastAsia="宋体" w:cs="宋体"/>
          <w:i w:val="0"/>
          <w:iCs w:val="0"/>
          <w:caps w:val="0"/>
          <w:color w:val="464646"/>
          <w:spacing w:val="0"/>
          <w:sz w:val="21"/>
          <w:szCs w:val="21"/>
          <w:shd w:val="clear" w:color="auto" w:fill="FFFFFF"/>
        </w:rPr>
        <w:t>2、各项耗材须为深圳市医用阳光采购交易平台目录内产品，所投产品须有市阳光平台交易产品代码，且参与报名遴选的供应商须为平台目录内的中标供应商。若有遴选项目已纳入国家或省市集中采购、价格优势专区目录内，则在集中采购、价格优势专区目录的中选产品中进行遴选</w:t>
      </w:r>
      <w:r>
        <w:rPr>
          <w:rFonts w:hint="eastAsia" w:ascii="宋体" w:hAnsi="宋体" w:cs="宋体"/>
          <w:i w:val="0"/>
          <w:iCs w:val="0"/>
          <w:caps w:val="0"/>
          <w:color w:val="464646"/>
          <w:spacing w:val="0"/>
          <w:sz w:val="21"/>
          <w:szCs w:val="21"/>
          <w:shd w:val="clear" w:color="auto" w:fill="FFFFFF"/>
          <w:lang w:eastAsia="zh-CN"/>
        </w:rPr>
        <w:t>。</w:t>
      </w:r>
    </w:p>
    <w:p w14:paraId="48CC794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八、违法行为的处理：</w:t>
      </w:r>
    </w:p>
    <w:p w14:paraId="44A50D0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在遴选周期内，遴选人在任何时候确认供货供应商在申报和履约过程中存在如下严重违法行为或供货后不能满足售后服务要求的，有权终止供货合同，由排名靠后的产品依次替补，同时取消其同品牌的产品供货资格并在后期公开遴选中记录其履约不良记录。</w:t>
      </w:r>
    </w:p>
    <w:p w14:paraId="6065F81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（一）提供虚假证明文件或者以其他方式弄虚作假骗取成交。</w:t>
      </w:r>
    </w:p>
    <w:p w14:paraId="095EFD4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（二）在规定期限内不签订耗材供货合同。</w:t>
      </w:r>
    </w:p>
    <w:p w14:paraId="5FC420C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（三）签订合同后供应商不供货或者不履行合同义务的。</w:t>
      </w:r>
    </w:p>
    <w:p w14:paraId="4F63A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（四）其他违反法律法规的行为。</w:t>
      </w:r>
    </w:p>
    <w:p w14:paraId="502DCF6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九、请供应商密切留意</w:t>
      </w:r>
      <w:r>
        <w:rPr>
          <w:rFonts w:hint="eastAsia"/>
          <w:color w:val="auto"/>
          <w:lang w:eastAsia="zh-CN"/>
        </w:rPr>
        <w:t>宝安区福永人民医院</w:t>
      </w:r>
      <w:r>
        <w:rPr>
          <w:rFonts w:hint="eastAsia"/>
          <w:color w:val="auto"/>
        </w:rPr>
        <w:t>官网最新公告、通知，所有在本网站发布的公告、通知均视为有效送达。</w:t>
      </w:r>
    </w:p>
    <w:p w14:paraId="6AAA643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注明：我院将按遴选结果在深圳医用耗材阳光交易签订合同。</w:t>
      </w:r>
    </w:p>
    <w:p w14:paraId="15A285E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设备科联系人：</w:t>
      </w:r>
      <w:r>
        <w:rPr>
          <w:rFonts w:hint="eastAsia"/>
          <w:color w:val="auto"/>
          <w:lang w:val="en-US" w:eastAsia="zh-CN"/>
        </w:rPr>
        <w:t>马</w:t>
      </w:r>
      <w:r>
        <w:rPr>
          <w:rFonts w:hint="eastAsia"/>
          <w:color w:val="auto"/>
        </w:rPr>
        <w:t>老师</w:t>
      </w:r>
    </w:p>
    <w:p w14:paraId="08F988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rPr>
        <w:t>联系电话：0755-</w:t>
      </w:r>
      <w:r>
        <w:rPr>
          <w:rFonts w:hint="eastAsia"/>
          <w:color w:val="auto"/>
          <w:lang w:val="en-US" w:eastAsia="zh-CN"/>
        </w:rPr>
        <w:t>27391395</w:t>
      </w:r>
      <w:r>
        <w:rPr>
          <w:rFonts w:hint="eastAsia"/>
          <w:color w:val="auto"/>
        </w:rPr>
        <w:t>-</w:t>
      </w:r>
      <w:r>
        <w:rPr>
          <w:rFonts w:hint="eastAsia"/>
          <w:color w:val="auto"/>
          <w:lang w:val="en-US" w:eastAsia="zh-CN"/>
        </w:rPr>
        <w:t>8883</w:t>
      </w:r>
    </w:p>
    <w:p w14:paraId="424B532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附件1：公开遴选采购需求表</w:t>
      </w:r>
    </w:p>
    <w:p w14:paraId="7252467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附件2：法定代表人授权委托</w:t>
      </w:r>
    </w:p>
    <w:p w14:paraId="455A84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附件3：遴选项目企业报名表</w:t>
      </w:r>
    </w:p>
    <w:p w14:paraId="0CF273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附件4：产品目录采集表</w:t>
      </w:r>
    </w:p>
    <w:p w14:paraId="5DB319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附件5：关于在深圳医用耗材阳光交易和监管平台签订合同的承诺书</w:t>
      </w:r>
    </w:p>
    <w:p w14:paraId="4C8E99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eastAsia="zh-CN"/>
        </w:rPr>
        <w:t>附件</w:t>
      </w:r>
      <w:r>
        <w:rPr>
          <w:rFonts w:hint="eastAsia"/>
          <w:color w:val="auto"/>
          <w:lang w:val="en-US" w:eastAsia="zh-CN"/>
        </w:rPr>
        <w:t>6：</w:t>
      </w:r>
      <w:r>
        <w:rPr>
          <w:rFonts w:hint="eastAsia"/>
          <w:color w:val="auto"/>
        </w:rPr>
        <w:t>售后服务响应表</w:t>
      </w:r>
    </w:p>
    <w:p w14:paraId="43D26D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eastAsia="zh-CN"/>
        </w:rPr>
        <w:t>附件</w:t>
      </w:r>
      <w:r>
        <w:rPr>
          <w:rFonts w:hint="eastAsia"/>
          <w:color w:val="auto"/>
          <w:lang w:val="en-US" w:eastAsia="zh-CN"/>
        </w:rPr>
        <w:t>7：信用记录查询操作指南</w:t>
      </w:r>
    </w:p>
    <w:p w14:paraId="606C332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color w:val="auto"/>
        </w:rPr>
        <w:t>深圳市</w:t>
      </w:r>
      <w:r>
        <w:rPr>
          <w:rFonts w:hint="eastAsia"/>
          <w:color w:val="auto"/>
          <w:lang w:eastAsia="zh-CN"/>
        </w:rPr>
        <w:t>宝安区福永</w:t>
      </w:r>
      <w:r>
        <w:rPr>
          <w:rFonts w:hint="eastAsia"/>
          <w:color w:val="auto"/>
        </w:rPr>
        <w:t>人民医院</w:t>
      </w:r>
    </w:p>
    <w:p w14:paraId="3B22D57E">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rPr>
          <w:color w:val="auto"/>
        </w:rPr>
      </w:pPr>
      <w:bookmarkStart w:id="4" w:name="_GoBack"/>
      <w:bookmarkEnd w:id="4"/>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11</w:t>
      </w:r>
      <w:r>
        <w:rPr>
          <w:rFonts w:hint="eastAsia"/>
          <w:color w:val="auto"/>
        </w:rPr>
        <w:t>月</w:t>
      </w:r>
      <w:r>
        <w:rPr>
          <w:rFonts w:hint="eastAsia"/>
          <w:color w:val="auto"/>
          <w:lang w:val="en-US" w:eastAsia="zh-CN"/>
        </w:rPr>
        <w:t>6</w:t>
      </w:r>
      <w:r>
        <w:rPr>
          <w:rFonts w:hint="eastAsia"/>
          <w:color w:val="auto"/>
        </w:rPr>
        <w:t>日</w:t>
      </w:r>
    </w:p>
    <w:p w14:paraId="3377CA7A">
      <w:pPr>
        <w:ind w:firstLine="4920" w:firstLineChars="2050"/>
        <w:jc w:val="right"/>
        <w:rPr>
          <w:rFonts w:hint="eastAsia" w:ascii="Times New Roman" w:hAnsi="Times New Roman" w:eastAsia="宋体" w:cs="Times New Roman"/>
          <w:color w:val="auto"/>
          <w:sz w:val="24"/>
        </w:rPr>
      </w:pPr>
    </w:p>
    <w:p w14:paraId="07A851A8">
      <w:pPr>
        <w:rPr>
          <w:rFonts w:ascii="楷体_GB2312" w:hAnsi="宋体" w:eastAsia="楷体_GB2312" w:cs="宋体"/>
          <w:color w:val="auto"/>
          <w:sz w:val="24"/>
        </w:rPr>
        <w:sectPr>
          <w:footerReference r:id="rId3" w:type="default"/>
          <w:pgSz w:w="11906" w:h="16838"/>
          <w:pgMar w:top="1134" w:right="1797" w:bottom="850" w:left="1797" w:header="851" w:footer="992" w:gutter="0"/>
          <w:cols w:space="0" w:num="1"/>
          <w:rtlGutter w:val="0"/>
          <w:docGrid w:type="lines" w:linePitch="316" w:charSpace="0"/>
        </w:sectPr>
      </w:pPr>
    </w:p>
    <w:p w14:paraId="0C992530">
      <w:pPr>
        <w:keepNext w:val="0"/>
        <w:keepLines w:val="0"/>
        <w:pageBreakBefore w:val="0"/>
        <w:widowControl/>
        <w:numPr>
          <w:ilvl w:val="0"/>
          <w:numId w:val="3"/>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color w:val="auto"/>
          <w:sz w:val="24"/>
          <w:lang w:eastAsia="zh-CN"/>
        </w:rPr>
      </w:pPr>
      <w:r>
        <w:rPr>
          <w:rFonts w:hint="eastAsia" w:ascii="楷体_GB2312" w:hAnsi="宋体" w:eastAsia="楷体_GB2312" w:cs="宋体"/>
          <w:b/>
          <w:bCs/>
          <w:color w:val="auto"/>
          <w:sz w:val="24"/>
          <w:lang w:val="en-US" w:eastAsia="zh-CN"/>
        </w:rPr>
        <w:t>遴选项目</w:t>
      </w:r>
      <w:r>
        <w:rPr>
          <w:rFonts w:hint="eastAsia" w:ascii="楷体_GB2312" w:hAnsi="宋体" w:eastAsia="楷体_GB2312" w:cs="宋体"/>
          <w:b/>
          <w:bCs/>
          <w:color w:val="auto"/>
          <w:sz w:val="24"/>
          <w:lang w:eastAsia="zh-CN"/>
        </w:rPr>
        <w:t>清单</w:t>
      </w:r>
    </w:p>
    <w:p w14:paraId="1C6E5578">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color w:val="auto"/>
          <w:sz w:val="24"/>
          <w:lang w:val="en-US" w:eastAsia="zh-CN"/>
        </w:rPr>
      </w:pPr>
      <w:r>
        <w:rPr>
          <w:rFonts w:hint="eastAsia" w:ascii="楷体_GB2312" w:hAnsi="宋体" w:eastAsia="楷体_GB2312" w:cs="宋体"/>
          <w:color w:val="auto"/>
          <w:sz w:val="24"/>
          <w:lang w:eastAsia="zh-CN"/>
        </w:rPr>
        <w:t>本次医用耗材公开</w:t>
      </w:r>
      <w:r>
        <w:rPr>
          <w:rFonts w:hint="eastAsia" w:ascii="楷体_GB2312" w:hAnsi="宋体" w:eastAsia="楷体_GB2312" w:cs="宋体"/>
          <w:color w:val="auto"/>
          <w:sz w:val="24"/>
          <w:lang w:val="en-US" w:eastAsia="zh-CN"/>
        </w:rPr>
        <w:t>遴选</w:t>
      </w:r>
      <w:r>
        <w:rPr>
          <w:rFonts w:hint="eastAsia" w:ascii="楷体_GB2312" w:hAnsi="宋体" w:eastAsia="楷体_GB2312" w:cs="宋体"/>
          <w:color w:val="auto"/>
          <w:sz w:val="24"/>
          <w:lang w:eastAsia="zh-CN"/>
        </w:rPr>
        <w:t>品种为</w:t>
      </w:r>
      <w:r>
        <w:rPr>
          <w:rFonts w:hint="eastAsia" w:ascii="楷体_GB2312" w:hAnsi="宋体" w:eastAsia="楷体_GB2312" w:cs="宋体"/>
          <w:color w:val="auto"/>
          <w:sz w:val="24"/>
          <w:lang w:val="en-US" w:eastAsia="zh-CN"/>
        </w:rPr>
        <w:t>介入</w:t>
      </w:r>
      <w:r>
        <w:rPr>
          <w:rFonts w:hint="eastAsia" w:ascii="楷体_GB2312" w:hAnsi="宋体" w:eastAsia="楷体_GB2312" w:cs="宋体"/>
          <w:color w:val="auto"/>
          <w:sz w:val="24"/>
          <w:lang w:eastAsia="zh-CN"/>
        </w:rPr>
        <w:t>科专科</w:t>
      </w:r>
      <w:r>
        <w:rPr>
          <w:rFonts w:hint="eastAsia"/>
          <w:color w:val="auto"/>
          <w:lang w:eastAsia="zh-CN"/>
        </w:rPr>
        <w:t>耗材</w:t>
      </w:r>
      <w:r>
        <w:rPr>
          <w:rFonts w:hint="eastAsia" w:ascii="楷体_GB2312" w:hAnsi="宋体" w:eastAsia="楷体_GB2312" w:cs="宋体"/>
          <w:color w:val="auto"/>
          <w:sz w:val="24"/>
          <w:lang w:eastAsia="zh-CN"/>
        </w:rPr>
        <w:t>。</w:t>
      </w:r>
      <w:r>
        <w:rPr>
          <w:rFonts w:hint="eastAsia" w:ascii="楷体_GB2312" w:hAnsi="宋体" w:eastAsia="楷体_GB2312" w:cs="宋体"/>
          <w:color w:val="auto"/>
          <w:sz w:val="24"/>
          <w:lang w:val="en-US" w:eastAsia="zh-CN"/>
        </w:rPr>
        <w:t>具体目录如下：</w:t>
      </w:r>
    </w:p>
    <w:tbl>
      <w:tblPr>
        <w:tblStyle w:val="12"/>
        <w:tblW w:w="8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
        <w:gridCol w:w="933"/>
        <w:gridCol w:w="917"/>
        <w:gridCol w:w="1533"/>
        <w:gridCol w:w="1800"/>
        <w:gridCol w:w="2232"/>
      </w:tblGrid>
      <w:tr w14:paraId="67FD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5" w:type="dxa"/>
            <w:gridSpan w:val="6"/>
            <w:tcBorders>
              <w:top w:val="nil"/>
              <w:left w:val="nil"/>
              <w:bottom w:val="nil"/>
              <w:right w:val="nil"/>
            </w:tcBorders>
            <w:shd w:val="clear" w:color="auto" w:fill="auto"/>
            <w:noWrap/>
            <w:vAlign w:val="center"/>
          </w:tcPr>
          <w:p w14:paraId="4D6BAB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附件1</w:t>
            </w:r>
          </w:p>
        </w:tc>
      </w:tr>
      <w:tr w14:paraId="0788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395" w:type="dxa"/>
            <w:gridSpan w:val="6"/>
            <w:tcBorders>
              <w:top w:val="nil"/>
              <w:left w:val="nil"/>
              <w:bottom w:val="nil"/>
              <w:right w:val="nil"/>
            </w:tcBorders>
            <w:shd w:val="clear" w:color="auto" w:fill="auto"/>
            <w:noWrap/>
            <w:vAlign w:val="center"/>
          </w:tcPr>
          <w:p w14:paraId="3408919D">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14:paraId="7DCF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95" w:type="dxa"/>
            <w:gridSpan w:val="6"/>
            <w:tcBorders>
              <w:top w:val="nil"/>
              <w:left w:val="nil"/>
              <w:bottom w:val="nil"/>
              <w:right w:val="nil"/>
            </w:tcBorders>
            <w:shd w:val="clear" w:color="auto" w:fill="auto"/>
            <w:vAlign w:val="center"/>
          </w:tcPr>
          <w:p w14:paraId="06C6AD1B">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项目编号：</w:t>
            </w:r>
            <w:r>
              <w:rPr>
                <w:rFonts w:hint="eastAsia" w:ascii="宋体" w:hAnsi="宋体" w:cs="宋体"/>
                <w:b/>
                <w:bCs/>
                <w:i w:val="0"/>
                <w:iCs w:val="0"/>
                <w:color w:val="0066CC"/>
                <w:kern w:val="0"/>
                <w:sz w:val="32"/>
                <w:szCs w:val="32"/>
                <w:u w:val="none"/>
                <w:lang w:val="en-US" w:eastAsia="zh-CN" w:bidi="ar"/>
              </w:rPr>
              <w:t>SZBAFYYY202411-02</w:t>
            </w:r>
          </w:p>
        </w:tc>
      </w:tr>
      <w:tr w14:paraId="42F7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395" w:type="dxa"/>
            <w:gridSpan w:val="6"/>
            <w:tcBorders>
              <w:top w:val="nil"/>
              <w:left w:val="nil"/>
              <w:bottom w:val="nil"/>
              <w:right w:val="nil"/>
            </w:tcBorders>
            <w:shd w:val="clear" w:color="auto" w:fill="auto"/>
            <w:vAlign w:val="center"/>
          </w:tcPr>
          <w:p w14:paraId="104B3573">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p w14:paraId="25223326">
            <w:pPr>
              <w:keepNext w:val="0"/>
              <w:keepLines w:val="0"/>
              <w:widowControl/>
              <w:suppressLineNumbers w:val="0"/>
              <w:ind w:firstLine="482" w:firstLineChars="200"/>
              <w:jc w:val="left"/>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作为医疗器械管理的中标产品需在深圳医用耗材阳光交易和监管平台签订线上采购合同，投标价不可高于阳光平台限价。</w:t>
            </w:r>
            <w:r>
              <w:rPr>
                <w:rFonts w:hint="eastAsia" w:ascii="宋体" w:hAnsi="宋体" w:eastAsia="宋体" w:cs="宋体"/>
                <w:b/>
                <w:bCs/>
                <w:i w:val="0"/>
                <w:iCs w:val="0"/>
                <w:color w:val="FF0000"/>
                <w:kern w:val="0"/>
                <w:sz w:val="24"/>
                <w:szCs w:val="24"/>
                <w:u w:val="none"/>
                <w:lang w:val="en-US" w:eastAsia="zh-CN" w:bidi="ar"/>
              </w:rPr>
              <w:br w:type="textWrapping"/>
            </w:r>
            <w:r>
              <w:rPr>
                <w:rFonts w:hint="eastAsia" w:ascii="宋体" w:hAnsi="宋体" w:eastAsia="宋体" w:cs="宋体"/>
                <w:b/>
                <w:bCs/>
                <w:i w:val="0"/>
                <w:iCs w:val="0"/>
                <w:color w:val="FF0000"/>
                <w:kern w:val="0"/>
                <w:sz w:val="24"/>
                <w:szCs w:val="24"/>
                <w:u w:val="none"/>
                <w:lang w:val="en-US" w:eastAsia="zh-CN" w:bidi="ar"/>
              </w:rPr>
              <w:t>如果报价高于阳光平台限价，且厂家不配合议价的，不能在平台签订合同的，请不要投标。</w:t>
            </w:r>
          </w:p>
          <w:p w14:paraId="7C2450CB">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tc>
      </w:tr>
      <w:tr w14:paraId="7600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95" w:type="dxa"/>
            <w:gridSpan w:val="6"/>
            <w:tcBorders>
              <w:top w:val="nil"/>
              <w:left w:val="nil"/>
              <w:bottom w:val="nil"/>
              <w:right w:val="nil"/>
            </w:tcBorders>
            <w:shd w:val="clear" w:color="auto" w:fill="auto"/>
            <w:vAlign w:val="center"/>
          </w:tcPr>
          <w:p w14:paraId="0CB45BC4">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tc>
      </w:tr>
      <w:tr w14:paraId="3A48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D82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38A6">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E34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124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F8B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08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14FD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E9652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介入科</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FCB45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介入科耗材1包</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9C83">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C6F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可控直径TIPS覆膜支架系统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3C6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CE4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用于在肝静脉与门静脉之间的肝实质内建立人工分流通道，从而降低门静脉压力</w:t>
            </w:r>
          </w:p>
        </w:tc>
      </w:tr>
      <w:tr w14:paraId="23FD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4AB71A">
            <w:pPr>
              <w:jc w:val="center"/>
              <w:rPr>
                <w:rFonts w:hint="eastAsia" w:ascii="宋体" w:hAnsi="宋体" w:eastAsia="宋体" w:cs="宋体"/>
                <w:b/>
                <w:bCs/>
                <w:i w:val="0"/>
                <w:iCs w:val="0"/>
                <w:color w:val="000000"/>
                <w:sz w:val="28"/>
                <w:szCs w:val="2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0B67AD">
            <w:pPr>
              <w:jc w:val="center"/>
              <w:rPr>
                <w:rFonts w:hint="eastAsia" w:ascii="宋体" w:hAnsi="宋体" w:eastAsia="宋体" w:cs="宋体"/>
                <w:b/>
                <w:bCs/>
                <w:i w:val="0"/>
                <w:iCs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33D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D756">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胸主动脉支架系统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A2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C31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用于治疗动脉瘤、动脉夹层等血管</w:t>
            </w:r>
          </w:p>
        </w:tc>
      </w:tr>
      <w:tr w14:paraId="1FA3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618400">
            <w:pPr>
              <w:jc w:val="center"/>
              <w:rPr>
                <w:rFonts w:hint="eastAsia" w:ascii="宋体" w:hAnsi="宋体" w:eastAsia="宋体" w:cs="宋体"/>
                <w:b/>
                <w:bCs/>
                <w:i w:val="0"/>
                <w:iCs w:val="0"/>
                <w:color w:val="000000"/>
                <w:sz w:val="28"/>
                <w:szCs w:val="2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B72ED9">
            <w:pPr>
              <w:jc w:val="center"/>
              <w:rPr>
                <w:rFonts w:hint="eastAsia" w:ascii="宋体" w:hAnsi="宋体" w:eastAsia="宋体" w:cs="宋体"/>
                <w:b/>
                <w:bCs/>
                <w:i w:val="0"/>
                <w:iCs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4659">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B3D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带推送系统的肠道支架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1DE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B16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用于恶性肿瘤引起的结肠狭窄的姑息治疗</w:t>
            </w:r>
          </w:p>
        </w:tc>
      </w:tr>
      <w:tr w14:paraId="6B2D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5"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F0F69D">
            <w:pPr>
              <w:jc w:val="center"/>
              <w:rPr>
                <w:rFonts w:hint="eastAsia" w:ascii="宋体" w:hAnsi="宋体" w:eastAsia="宋体" w:cs="宋体"/>
                <w:b/>
                <w:bCs/>
                <w:i w:val="0"/>
                <w:iCs w:val="0"/>
                <w:color w:val="000000"/>
                <w:sz w:val="28"/>
                <w:szCs w:val="2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FB7926">
            <w:pPr>
              <w:jc w:val="center"/>
              <w:rPr>
                <w:rFonts w:hint="eastAsia" w:ascii="宋体" w:hAnsi="宋体" w:eastAsia="宋体" w:cs="宋体"/>
                <w:b/>
                <w:bCs/>
                <w:i w:val="0"/>
                <w:iCs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B1E4">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37B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全覆膜食管支架系统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FBB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FD0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用于在内部和/或外部恶性瘤引起的食管狭窄中保持食管内腔通畅，以及堵塞同时存在的食管瘘。</w:t>
            </w:r>
          </w:p>
        </w:tc>
      </w:tr>
      <w:tr w14:paraId="1573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2AA4B8">
            <w:pPr>
              <w:jc w:val="center"/>
              <w:rPr>
                <w:rFonts w:hint="eastAsia" w:ascii="宋体" w:hAnsi="宋体" w:eastAsia="宋体" w:cs="宋体"/>
                <w:b/>
                <w:bCs/>
                <w:i w:val="0"/>
                <w:iCs w:val="0"/>
                <w:color w:val="000000"/>
                <w:sz w:val="28"/>
                <w:szCs w:val="2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8D38B2">
            <w:pPr>
              <w:jc w:val="center"/>
              <w:rPr>
                <w:rFonts w:hint="eastAsia" w:ascii="宋体" w:hAnsi="宋体" w:eastAsia="宋体" w:cs="宋体"/>
                <w:b/>
                <w:bCs/>
                <w:i w:val="0"/>
                <w:iCs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F5F7">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F7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食管支架系统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862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E5C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用于维持由内源性和/ 或外源性恶性肿瘤引起的食管狭窄部位的通畅性；还适用于并发食管瘘闭塞。</w:t>
            </w:r>
          </w:p>
        </w:tc>
      </w:tr>
      <w:tr w14:paraId="08F1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E31382">
            <w:pPr>
              <w:jc w:val="center"/>
              <w:rPr>
                <w:rFonts w:hint="eastAsia" w:ascii="宋体" w:hAnsi="宋体" w:eastAsia="宋体" w:cs="宋体"/>
                <w:b/>
                <w:bCs/>
                <w:i w:val="0"/>
                <w:iCs w:val="0"/>
                <w:color w:val="000000"/>
                <w:sz w:val="28"/>
                <w:szCs w:val="2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1D59FC">
            <w:pPr>
              <w:jc w:val="center"/>
              <w:rPr>
                <w:rFonts w:hint="eastAsia" w:ascii="宋体" w:hAnsi="宋体" w:eastAsia="宋体" w:cs="宋体"/>
                <w:b/>
                <w:bCs/>
                <w:i w:val="0"/>
                <w:iCs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6D3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DEA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高压球囊导管套件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131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C51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适用于外周血管系统的经皮腔内血管成形术（PTA)</w:t>
            </w:r>
          </w:p>
        </w:tc>
      </w:tr>
      <w:tr w14:paraId="53D8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7B7953">
            <w:pPr>
              <w:jc w:val="center"/>
              <w:rPr>
                <w:rFonts w:hint="eastAsia" w:ascii="宋体" w:hAnsi="宋体" w:eastAsia="宋体" w:cs="宋体"/>
                <w:b/>
                <w:bCs/>
                <w:i w:val="0"/>
                <w:iCs w:val="0"/>
                <w:color w:val="000000"/>
                <w:sz w:val="28"/>
                <w:szCs w:val="2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6D7EA8">
            <w:pPr>
              <w:jc w:val="center"/>
              <w:rPr>
                <w:rFonts w:hint="eastAsia" w:ascii="宋体" w:hAnsi="宋体" w:eastAsia="宋体" w:cs="宋体"/>
                <w:b/>
                <w:bCs/>
                <w:i w:val="0"/>
                <w:iCs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38AD">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59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刻痕球囊扩张导管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B21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DC1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用于扩张髂动脉、股动脉、髂股动脉、腘动脉、腘下动脉和肾动脉内的病变。</w:t>
            </w:r>
          </w:p>
        </w:tc>
      </w:tr>
      <w:tr w14:paraId="7747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7F8EE5">
            <w:pPr>
              <w:jc w:val="center"/>
              <w:rPr>
                <w:rFonts w:hint="eastAsia" w:ascii="宋体" w:hAnsi="宋体" w:eastAsia="宋体" w:cs="宋体"/>
                <w:b/>
                <w:bCs/>
                <w:i w:val="0"/>
                <w:iCs w:val="0"/>
                <w:color w:val="000000"/>
                <w:sz w:val="28"/>
                <w:szCs w:val="2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49C6C7">
            <w:pPr>
              <w:jc w:val="center"/>
              <w:rPr>
                <w:rFonts w:hint="eastAsia" w:ascii="宋体" w:hAnsi="宋体" w:eastAsia="宋体" w:cs="宋体"/>
                <w:b/>
                <w:bCs/>
                <w:i w:val="0"/>
                <w:iCs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436D">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0EB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医用胶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B63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栓塞型</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CEC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用于经皮经肝穿刺或经TIPS入路静脉栓塞治疗。</w:t>
            </w:r>
          </w:p>
        </w:tc>
      </w:tr>
      <w:tr w14:paraId="1DA4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3FB966">
            <w:pPr>
              <w:jc w:val="center"/>
              <w:rPr>
                <w:rFonts w:hint="eastAsia" w:ascii="宋体" w:hAnsi="宋体" w:eastAsia="宋体" w:cs="宋体"/>
                <w:b/>
                <w:bCs/>
                <w:i w:val="0"/>
                <w:iCs w:val="0"/>
                <w:color w:val="000000"/>
                <w:sz w:val="28"/>
                <w:szCs w:val="2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1DE3A3">
            <w:pPr>
              <w:jc w:val="center"/>
              <w:rPr>
                <w:rFonts w:hint="eastAsia" w:ascii="宋体" w:hAnsi="宋体" w:eastAsia="宋体" w:cs="宋体"/>
                <w:b/>
                <w:bCs/>
                <w:i w:val="0"/>
                <w:iCs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EB63">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22C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可调弯导管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3B6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A4E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用于除心脏血管和颅内血管外的外周血管，在介入诊断或治疗手术中为导丝输送建立通道。</w:t>
            </w:r>
          </w:p>
        </w:tc>
      </w:tr>
      <w:tr w14:paraId="66ED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5B27B5">
            <w:pPr>
              <w:jc w:val="center"/>
              <w:rPr>
                <w:rFonts w:hint="eastAsia" w:ascii="宋体" w:hAnsi="宋体" w:eastAsia="宋体" w:cs="宋体"/>
                <w:b/>
                <w:bCs/>
                <w:i w:val="0"/>
                <w:iCs w:val="0"/>
                <w:color w:val="000000"/>
                <w:sz w:val="28"/>
                <w:szCs w:val="28"/>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81E70D">
            <w:pPr>
              <w:jc w:val="center"/>
              <w:rPr>
                <w:rFonts w:hint="eastAsia" w:ascii="宋体" w:hAnsi="宋体" w:eastAsia="宋体" w:cs="宋体"/>
                <w:b/>
                <w:bCs/>
                <w:i w:val="0"/>
                <w:iCs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45C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C10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外周血栓抽吸导管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7E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C81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主要用于抽吸血栓和栓塞物，手动负压手柄。</w:t>
            </w:r>
          </w:p>
        </w:tc>
      </w:tr>
    </w:tbl>
    <w:p w14:paraId="77BAE7A8">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color w:val="auto"/>
          <w:spacing w:val="0"/>
          <w:kern w:val="0"/>
          <w:sz w:val="24"/>
          <w:szCs w:val="24"/>
          <w:lang w:val="en-US" w:eastAsia="zh-CN" w:bidi="ar-SA"/>
        </w:rPr>
      </w:pPr>
      <w:r>
        <w:rPr>
          <w:rFonts w:hint="eastAsia" w:ascii="楷体" w:hAnsi="楷体" w:eastAsia="楷体" w:cs="楷体"/>
          <w:bCs w:val="0"/>
          <w:color w:val="auto"/>
          <w:spacing w:val="0"/>
          <w:kern w:val="0"/>
          <w:sz w:val="24"/>
          <w:szCs w:val="24"/>
          <w:lang w:val="en-US" w:eastAsia="zh-CN" w:bidi="ar-SA"/>
        </w:rPr>
        <w:t>说明：</w:t>
      </w:r>
    </w:p>
    <w:p w14:paraId="147E6274">
      <w:pPr>
        <w:pStyle w:val="18"/>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color w:val="auto"/>
          <w:spacing w:val="0"/>
          <w:kern w:val="0"/>
          <w:sz w:val="24"/>
          <w:szCs w:val="24"/>
          <w:lang w:val="en-US" w:eastAsia="zh-CN" w:bidi="ar-SA"/>
        </w:rPr>
      </w:pPr>
      <w:r>
        <w:rPr>
          <w:rFonts w:hint="eastAsia" w:ascii="仿宋" w:hAnsi="仿宋" w:eastAsia="仿宋" w:cs="仿宋"/>
          <w:b w:val="0"/>
          <w:bCs w:val="0"/>
          <w:color w:val="auto"/>
          <w:spacing w:val="0"/>
          <w:kern w:val="0"/>
          <w:sz w:val="24"/>
          <w:szCs w:val="24"/>
          <w:lang w:val="en-US" w:eastAsia="zh-CN" w:bidi="ar-SA"/>
        </w:rPr>
        <w:t>所有产品必须在深圳阳光平台采购，报价不得高于深圳市阳光平台三色九段最低价。</w:t>
      </w:r>
    </w:p>
    <w:p w14:paraId="0A307742">
      <w:pPr>
        <w:pStyle w:val="18"/>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color w:val="auto"/>
          <w:spacing w:val="0"/>
          <w:kern w:val="0"/>
          <w:sz w:val="24"/>
          <w:szCs w:val="24"/>
          <w:lang w:val="en-US" w:eastAsia="zh-CN" w:bidi="ar-SA"/>
        </w:rPr>
        <w:t>可拓展同类产品，以保障产品系列完整性，拓展产品价格不得高于深圳市阳光平台三色九段最低价。</w:t>
      </w:r>
      <w:r>
        <w:rPr>
          <w:rFonts w:hint="eastAsia" w:ascii="仿宋" w:hAnsi="仿宋" w:eastAsia="仿宋" w:cs="仿宋"/>
          <w:b w:val="0"/>
          <w:bCs w:val="0"/>
          <w:i w:val="0"/>
          <w:iCs w:val="0"/>
          <w:color w:val="auto"/>
          <w:kern w:val="0"/>
          <w:sz w:val="24"/>
          <w:szCs w:val="24"/>
          <w:u w:val="none"/>
          <w:lang w:val="en-US" w:eastAsia="zh-CN" w:bidi="ar"/>
        </w:rPr>
        <w:t>并适合现有设备使用。</w:t>
      </w:r>
    </w:p>
    <w:p w14:paraId="67D786EB">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3、不可拆包投标，一个包的产品需全部满足。</w:t>
      </w:r>
    </w:p>
    <w:p w14:paraId="03A0368F">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color w:val="auto"/>
          <w:sz w:val="28"/>
          <w:szCs w:val="28"/>
        </w:rPr>
      </w:pPr>
      <w:r>
        <w:rPr>
          <w:rFonts w:hint="eastAsia" w:ascii="楷体_GB2312" w:eastAsia="楷体_GB2312"/>
          <w:b/>
          <w:bCs/>
          <w:color w:val="auto"/>
          <w:sz w:val="28"/>
          <w:szCs w:val="28"/>
          <w:lang w:eastAsia="zh-CN"/>
        </w:rPr>
        <w:t>三</w:t>
      </w:r>
      <w:r>
        <w:rPr>
          <w:rFonts w:hint="eastAsia" w:ascii="楷体_GB2312" w:eastAsia="楷体_GB2312"/>
          <w:b/>
          <w:bCs/>
          <w:color w:val="auto"/>
          <w:sz w:val="28"/>
          <w:szCs w:val="28"/>
        </w:rPr>
        <w:t>、</w:t>
      </w:r>
      <w:r>
        <w:rPr>
          <w:rFonts w:hint="eastAsia" w:ascii="楷体_GB2312" w:hAnsi="宋体" w:eastAsia="楷体_GB2312" w:cs="宋体"/>
          <w:b/>
          <w:bCs/>
          <w:color w:val="auto"/>
          <w:sz w:val="28"/>
          <w:szCs w:val="28"/>
        </w:rPr>
        <w:t>提交</w:t>
      </w:r>
      <w:r>
        <w:rPr>
          <w:rFonts w:hint="eastAsia" w:ascii="楷体_GB2312" w:hAnsi="宋体" w:eastAsia="楷体_GB2312" w:cs="宋体"/>
          <w:b/>
          <w:bCs/>
          <w:color w:val="auto"/>
          <w:sz w:val="28"/>
          <w:szCs w:val="28"/>
          <w:lang w:eastAsia="zh-CN"/>
        </w:rPr>
        <w:t>谈判文件截止时</w:t>
      </w:r>
      <w:r>
        <w:rPr>
          <w:rFonts w:hint="eastAsia" w:ascii="楷体_GB2312" w:hAnsi="宋体" w:eastAsia="楷体_GB2312" w:cs="宋体"/>
          <w:b/>
          <w:bCs/>
          <w:color w:val="auto"/>
          <w:sz w:val="28"/>
          <w:szCs w:val="28"/>
        </w:rPr>
        <w:t>间、</w:t>
      </w:r>
      <w:r>
        <w:rPr>
          <w:rFonts w:hint="eastAsia" w:ascii="楷体_GB2312" w:hAnsi="宋体" w:eastAsia="楷体_GB2312" w:cs="宋体"/>
          <w:b/>
          <w:bCs/>
          <w:color w:val="auto"/>
          <w:sz w:val="28"/>
          <w:szCs w:val="28"/>
          <w:lang w:eastAsia="zh-CN"/>
        </w:rPr>
        <w:t>洽谈</w:t>
      </w:r>
      <w:r>
        <w:rPr>
          <w:rFonts w:hint="eastAsia" w:ascii="楷体_GB2312" w:hAnsi="宋体" w:eastAsia="楷体_GB2312" w:cs="宋体"/>
          <w:b/>
          <w:bCs/>
          <w:color w:val="auto"/>
          <w:sz w:val="28"/>
          <w:szCs w:val="28"/>
        </w:rPr>
        <w:t>时间和地点：</w:t>
      </w:r>
    </w:p>
    <w:p w14:paraId="293563C9">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lang w:eastAsia="zh-CN"/>
        </w:rPr>
        <w:t>（一）提交谈判</w:t>
      </w:r>
      <w:r>
        <w:rPr>
          <w:rFonts w:hint="eastAsia" w:ascii="仿宋" w:hAnsi="仿宋" w:eastAsia="仿宋" w:cs="仿宋"/>
          <w:color w:val="auto"/>
          <w:kern w:val="0"/>
          <w:sz w:val="28"/>
          <w:szCs w:val="28"/>
        </w:rPr>
        <w:t>文件时间：</w:t>
      </w:r>
      <w:r>
        <w:rPr>
          <w:rFonts w:hint="eastAsia" w:ascii="仿宋" w:hAnsi="仿宋" w:eastAsia="仿宋" w:cs="仿宋"/>
          <w:color w:val="auto"/>
          <w:kern w:val="0"/>
          <w:sz w:val="28"/>
          <w:szCs w:val="28"/>
          <w:lang w:eastAsia="zh-CN"/>
        </w:rPr>
        <w:t>按邮件或电话通知要求的时间</w:t>
      </w:r>
      <w:r>
        <w:rPr>
          <w:rFonts w:hint="eastAsia" w:ascii="仿宋" w:hAnsi="仿宋" w:eastAsia="仿宋" w:cs="仿宋"/>
          <w:color w:val="auto"/>
          <w:kern w:val="0"/>
          <w:sz w:val="28"/>
          <w:szCs w:val="28"/>
          <w:highlight w:val="none"/>
          <w:lang w:eastAsia="zh-CN"/>
        </w:rPr>
        <w:t>，逾期不予受理。</w:t>
      </w:r>
    </w:p>
    <w:p w14:paraId="019DFFC6">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（二）地点：</w:t>
      </w:r>
      <w:r>
        <w:rPr>
          <w:rFonts w:hint="eastAsia" w:ascii="仿宋" w:hAnsi="仿宋" w:eastAsia="仿宋" w:cs="仿宋"/>
          <w:color w:val="auto"/>
          <w:sz w:val="28"/>
          <w:szCs w:val="28"/>
        </w:rPr>
        <w:t>深圳市</w:t>
      </w:r>
      <w:r>
        <w:rPr>
          <w:rFonts w:hint="eastAsia" w:ascii="仿宋" w:hAnsi="仿宋" w:eastAsia="仿宋" w:cs="仿宋"/>
          <w:color w:val="auto"/>
          <w:sz w:val="28"/>
          <w:szCs w:val="28"/>
          <w:lang w:eastAsia="zh-CN"/>
        </w:rPr>
        <w:t>宝安</w:t>
      </w:r>
      <w:r>
        <w:rPr>
          <w:rFonts w:hint="eastAsia" w:ascii="仿宋" w:hAnsi="仿宋" w:eastAsia="仿宋" w:cs="仿宋"/>
          <w:color w:val="auto"/>
          <w:sz w:val="28"/>
          <w:szCs w:val="28"/>
        </w:rPr>
        <w:t>区</w:t>
      </w:r>
      <w:r>
        <w:rPr>
          <w:rFonts w:hint="eastAsia" w:ascii="仿宋" w:hAnsi="仿宋" w:eastAsia="仿宋" w:cs="仿宋"/>
          <w:color w:val="auto"/>
          <w:sz w:val="28"/>
          <w:szCs w:val="28"/>
          <w:lang w:eastAsia="zh-CN"/>
        </w:rPr>
        <w:t>福永</w:t>
      </w:r>
      <w:r>
        <w:rPr>
          <w:rFonts w:hint="eastAsia" w:ascii="仿宋" w:hAnsi="仿宋" w:eastAsia="仿宋" w:cs="仿宋"/>
          <w:color w:val="auto"/>
          <w:sz w:val="28"/>
          <w:szCs w:val="28"/>
        </w:rPr>
        <w:t>人民医院设备科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福润大厦304</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w:t>
      </w:r>
    </w:p>
    <w:p w14:paraId="25C25245">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（三）洽谈</w:t>
      </w:r>
      <w:r>
        <w:rPr>
          <w:rFonts w:hint="eastAsia" w:ascii="仿宋" w:hAnsi="仿宋" w:eastAsia="仿宋" w:cs="仿宋"/>
          <w:color w:val="auto"/>
          <w:kern w:val="0"/>
          <w:sz w:val="28"/>
          <w:szCs w:val="28"/>
        </w:rPr>
        <w:t>时间及地点：具体</w:t>
      </w:r>
      <w:r>
        <w:rPr>
          <w:rFonts w:hint="eastAsia" w:ascii="仿宋" w:hAnsi="仿宋" w:eastAsia="仿宋" w:cs="仿宋"/>
          <w:color w:val="auto"/>
          <w:kern w:val="0"/>
          <w:sz w:val="28"/>
          <w:szCs w:val="28"/>
          <w:lang w:eastAsia="zh-CN"/>
        </w:rPr>
        <w:t>洽谈</w:t>
      </w:r>
      <w:r>
        <w:rPr>
          <w:rFonts w:hint="eastAsia" w:ascii="仿宋" w:hAnsi="仿宋" w:eastAsia="仿宋" w:cs="仿宋"/>
          <w:color w:val="auto"/>
          <w:kern w:val="0"/>
          <w:sz w:val="28"/>
          <w:szCs w:val="28"/>
        </w:rPr>
        <w:t>时间及地点</w:t>
      </w:r>
      <w:r>
        <w:rPr>
          <w:rFonts w:hint="eastAsia" w:ascii="仿宋" w:hAnsi="仿宋" w:eastAsia="仿宋" w:cs="仿宋"/>
          <w:color w:val="auto"/>
          <w:kern w:val="0"/>
          <w:sz w:val="28"/>
          <w:szCs w:val="28"/>
          <w:lang w:eastAsia="zh-CN"/>
        </w:rPr>
        <w:t>后续邮件或电话</w:t>
      </w:r>
      <w:r>
        <w:rPr>
          <w:rFonts w:hint="eastAsia" w:ascii="仿宋" w:hAnsi="仿宋" w:eastAsia="仿宋" w:cs="仿宋"/>
          <w:color w:val="auto"/>
          <w:kern w:val="0"/>
          <w:sz w:val="28"/>
          <w:szCs w:val="28"/>
        </w:rPr>
        <w:t>通知</w:t>
      </w:r>
      <w:r>
        <w:rPr>
          <w:rFonts w:hint="eastAsia" w:ascii="仿宋" w:hAnsi="仿宋" w:eastAsia="仿宋" w:cs="仿宋"/>
          <w:color w:val="auto"/>
          <w:kern w:val="0"/>
          <w:sz w:val="28"/>
          <w:szCs w:val="28"/>
          <w:lang w:eastAsia="zh-CN"/>
        </w:rPr>
        <w:t>报名企业</w:t>
      </w:r>
      <w:r>
        <w:rPr>
          <w:rFonts w:hint="eastAsia" w:ascii="仿宋" w:hAnsi="仿宋" w:eastAsia="仿宋" w:cs="仿宋"/>
          <w:color w:val="auto"/>
          <w:kern w:val="0"/>
          <w:sz w:val="28"/>
          <w:szCs w:val="28"/>
        </w:rPr>
        <w:t>联系人。</w:t>
      </w:r>
      <w:bookmarkStart w:id="0" w:name="_Toc35393625"/>
      <w:bookmarkStart w:id="1" w:name="_Toc35393794"/>
      <w:bookmarkStart w:id="2" w:name="_Toc28359084"/>
      <w:bookmarkStart w:id="3" w:name="_Toc28359007"/>
    </w:p>
    <w:p w14:paraId="3301E429">
      <w:pPr>
        <w:pStyle w:val="17"/>
        <w:rPr>
          <w:rFonts w:hint="eastAsia" w:ascii="楷体" w:hAnsi="楷体" w:eastAsia="楷体" w:cs="楷体"/>
          <w:color w:val="auto"/>
          <w:kern w:val="0"/>
          <w:sz w:val="28"/>
          <w:szCs w:val="28"/>
        </w:rPr>
      </w:pPr>
    </w:p>
    <w:p w14:paraId="6F82F85E">
      <w:pPr>
        <w:pStyle w:val="17"/>
        <w:rPr>
          <w:rFonts w:hint="eastAsia" w:ascii="楷体" w:hAnsi="楷体" w:eastAsia="楷体" w:cs="楷体"/>
          <w:color w:val="auto"/>
          <w:kern w:val="0"/>
          <w:sz w:val="28"/>
          <w:szCs w:val="28"/>
        </w:rPr>
      </w:pPr>
    </w:p>
    <w:p w14:paraId="6D488475">
      <w:pPr>
        <w:pStyle w:val="17"/>
        <w:rPr>
          <w:rFonts w:hint="eastAsia" w:ascii="楷体" w:hAnsi="楷体" w:eastAsia="楷体" w:cs="楷体"/>
          <w:color w:val="auto"/>
          <w:kern w:val="0"/>
          <w:sz w:val="28"/>
          <w:szCs w:val="28"/>
        </w:rPr>
      </w:pPr>
    </w:p>
    <w:p w14:paraId="01888B40">
      <w:pPr>
        <w:pStyle w:val="17"/>
        <w:rPr>
          <w:rFonts w:hint="eastAsia" w:ascii="楷体" w:hAnsi="楷体" w:eastAsia="楷体" w:cs="楷体"/>
          <w:color w:val="auto"/>
          <w:kern w:val="0"/>
          <w:sz w:val="28"/>
          <w:szCs w:val="28"/>
        </w:rPr>
      </w:pPr>
    </w:p>
    <w:p w14:paraId="4E471562">
      <w:pPr>
        <w:pStyle w:val="17"/>
        <w:rPr>
          <w:rFonts w:hint="eastAsia" w:ascii="楷体" w:hAnsi="楷体" w:eastAsia="楷体" w:cs="楷体"/>
          <w:color w:val="auto"/>
          <w:kern w:val="0"/>
          <w:sz w:val="28"/>
          <w:szCs w:val="28"/>
        </w:rPr>
      </w:pPr>
    </w:p>
    <w:p w14:paraId="1EF53F99">
      <w:pPr>
        <w:pStyle w:val="17"/>
        <w:rPr>
          <w:rFonts w:hint="eastAsia" w:ascii="楷体" w:hAnsi="楷体" w:eastAsia="楷体" w:cs="楷体"/>
          <w:color w:val="auto"/>
          <w:kern w:val="0"/>
          <w:sz w:val="28"/>
          <w:szCs w:val="28"/>
        </w:rPr>
      </w:pPr>
    </w:p>
    <w:p w14:paraId="0699991E">
      <w:pPr>
        <w:pStyle w:val="17"/>
        <w:ind w:left="0" w:leftChars="0" w:firstLine="0" w:firstLineChars="0"/>
        <w:rPr>
          <w:rFonts w:hint="eastAsia" w:ascii="楷体" w:hAnsi="楷体" w:eastAsia="楷体" w:cs="楷体"/>
          <w:color w:val="auto"/>
          <w:kern w:val="0"/>
          <w:sz w:val="28"/>
          <w:szCs w:val="28"/>
          <w:lang w:val="en-US" w:eastAsia="zh-CN"/>
        </w:rPr>
      </w:pPr>
    </w:p>
    <w:p w14:paraId="789028AA">
      <w:pPr>
        <w:pStyle w:val="17"/>
        <w:ind w:left="0" w:leftChars="0" w:firstLine="0" w:firstLineChars="0"/>
        <w:rPr>
          <w:rFonts w:hint="eastAsia" w:ascii="楷体" w:hAnsi="楷体" w:eastAsia="楷体" w:cs="楷体"/>
          <w:color w:val="auto"/>
          <w:kern w:val="0"/>
          <w:sz w:val="28"/>
          <w:szCs w:val="28"/>
          <w:lang w:val="en-US" w:eastAsia="zh-CN"/>
        </w:rPr>
      </w:pPr>
    </w:p>
    <w:p w14:paraId="3AACCC21">
      <w:pPr>
        <w:pStyle w:val="17"/>
        <w:ind w:left="0" w:leftChars="0" w:firstLine="0" w:firstLineChars="0"/>
        <w:rPr>
          <w:rFonts w:hint="eastAsia" w:ascii="楷体" w:hAnsi="楷体" w:eastAsia="楷体" w:cs="楷体"/>
          <w:color w:val="auto"/>
          <w:kern w:val="0"/>
          <w:sz w:val="28"/>
          <w:szCs w:val="28"/>
          <w:lang w:val="en-US" w:eastAsia="zh-CN"/>
        </w:rPr>
      </w:pPr>
    </w:p>
    <w:p w14:paraId="26607C6F">
      <w:pPr>
        <w:pStyle w:val="17"/>
        <w:ind w:left="0" w:leftChars="0" w:firstLine="0" w:firstLineChars="0"/>
        <w:rPr>
          <w:rFonts w:hint="eastAsia" w:ascii="楷体" w:hAnsi="楷体" w:eastAsia="楷体" w:cs="楷体"/>
          <w:color w:val="auto"/>
          <w:kern w:val="0"/>
          <w:sz w:val="28"/>
          <w:szCs w:val="28"/>
          <w:lang w:val="en-US" w:eastAsia="zh-CN"/>
        </w:rPr>
      </w:pPr>
    </w:p>
    <w:p w14:paraId="2DB598B6">
      <w:pPr>
        <w:pStyle w:val="17"/>
        <w:ind w:left="0" w:leftChars="0" w:firstLine="0" w:firstLineChars="0"/>
        <w:rPr>
          <w:rFonts w:hint="eastAsia" w:ascii="楷体" w:hAnsi="楷体" w:eastAsia="楷体" w:cs="楷体"/>
          <w:color w:val="auto"/>
          <w:kern w:val="0"/>
          <w:sz w:val="28"/>
          <w:szCs w:val="28"/>
          <w:lang w:val="en-US" w:eastAsia="zh-CN"/>
        </w:rPr>
      </w:pPr>
    </w:p>
    <w:p w14:paraId="69A894DE">
      <w:pPr>
        <w:pStyle w:val="17"/>
        <w:ind w:left="0" w:leftChars="0" w:firstLine="0" w:firstLineChars="0"/>
        <w:rPr>
          <w:rFonts w:hint="eastAsia" w:ascii="楷体" w:hAnsi="楷体" w:eastAsia="楷体" w:cs="楷体"/>
          <w:color w:val="auto"/>
          <w:kern w:val="0"/>
          <w:sz w:val="28"/>
          <w:szCs w:val="28"/>
          <w:lang w:val="en-US" w:eastAsia="zh-CN"/>
        </w:rPr>
      </w:pPr>
    </w:p>
    <w:p w14:paraId="6CF1B3DF">
      <w:pPr>
        <w:pStyle w:val="17"/>
        <w:ind w:left="0" w:leftChars="0" w:firstLine="0" w:firstLineChars="0"/>
        <w:rPr>
          <w:rFonts w:hint="eastAsia" w:ascii="楷体" w:hAnsi="楷体" w:eastAsia="楷体" w:cs="楷体"/>
          <w:color w:val="auto"/>
          <w:kern w:val="0"/>
          <w:sz w:val="28"/>
          <w:szCs w:val="28"/>
          <w:lang w:val="en-US" w:eastAsia="zh-CN"/>
        </w:rPr>
      </w:pPr>
    </w:p>
    <w:p w14:paraId="1DE70E95">
      <w:pPr>
        <w:pStyle w:val="17"/>
        <w:ind w:left="0" w:leftChars="0" w:firstLine="0" w:firstLineChars="0"/>
        <w:rPr>
          <w:rFonts w:hint="eastAsia" w:ascii="楷体" w:hAnsi="楷体" w:eastAsia="楷体" w:cs="楷体"/>
          <w:color w:val="auto"/>
          <w:kern w:val="0"/>
          <w:sz w:val="28"/>
          <w:szCs w:val="28"/>
          <w:lang w:val="en-US" w:eastAsia="zh-CN"/>
        </w:rPr>
      </w:pPr>
    </w:p>
    <w:p w14:paraId="0745B992">
      <w:pPr>
        <w:pStyle w:val="17"/>
        <w:ind w:left="0" w:leftChars="0" w:firstLine="0" w:firstLineChars="0"/>
        <w:rPr>
          <w:rFonts w:hint="eastAsia" w:ascii="楷体" w:hAnsi="楷体" w:eastAsia="楷体" w:cs="楷体"/>
          <w:color w:val="auto"/>
          <w:kern w:val="0"/>
          <w:sz w:val="28"/>
          <w:szCs w:val="28"/>
          <w:lang w:val="en-US" w:eastAsia="zh-CN"/>
        </w:rPr>
      </w:pPr>
    </w:p>
    <w:p w14:paraId="110D33A7">
      <w:pPr>
        <w:pStyle w:val="17"/>
        <w:ind w:left="0" w:leftChars="0" w:firstLine="0" w:firstLineChars="0"/>
        <w:rPr>
          <w:rFonts w:hint="eastAsia" w:ascii="楷体" w:hAnsi="楷体" w:eastAsia="楷体" w:cs="楷体"/>
          <w:color w:val="auto"/>
          <w:kern w:val="0"/>
          <w:sz w:val="28"/>
          <w:szCs w:val="28"/>
          <w:lang w:val="en-US" w:eastAsia="zh-CN"/>
        </w:rPr>
      </w:pPr>
    </w:p>
    <w:p w14:paraId="4F4C0A7B">
      <w:pPr>
        <w:pStyle w:val="17"/>
        <w:ind w:left="0" w:leftChars="0" w:firstLine="0" w:firstLineChars="0"/>
        <w:rPr>
          <w:rFonts w:hint="eastAsia" w:ascii="楷体" w:hAnsi="楷体" w:eastAsia="楷体" w:cs="楷体"/>
          <w:color w:val="auto"/>
          <w:kern w:val="0"/>
          <w:sz w:val="28"/>
          <w:szCs w:val="28"/>
          <w:lang w:val="en-US" w:eastAsia="zh-CN"/>
        </w:rPr>
      </w:pPr>
    </w:p>
    <w:p w14:paraId="2186A6AB">
      <w:pPr>
        <w:pStyle w:val="17"/>
        <w:ind w:left="0" w:leftChars="0" w:firstLine="0" w:firstLineChars="0"/>
        <w:rPr>
          <w:rFonts w:hint="eastAsia" w:ascii="楷体" w:hAnsi="楷体" w:eastAsia="楷体" w:cs="楷体"/>
          <w:color w:val="auto"/>
          <w:kern w:val="0"/>
          <w:sz w:val="28"/>
          <w:szCs w:val="28"/>
          <w:lang w:val="en-US" w:eastAsia="zh-CN"/>
        </w:rPr>
      </w:pPr>
    </w:p>
    <w:p w14:paraId="198C1811">
      <w:pPr>
        <w:pStyle w:val="17"/>
        <w:ind w:left="0" w:leftChars="0" w:firstLine="0" w:firstLineChars="0"/>
        <w:rPr>
          <w:rFonts w:hint="eastAsia" w:ascii="楷体" w:hAnsi="楷体" w:eastAsia="楷体" w:cs="楷体"/>
          <w:color w:val="auto"/>
          <w:kern w:val="0"/>
          <w:sz w:val="28"/>
          <w:szCs w:val="28"/>
          <w:lang w:val="en-US" w:eastAsia="zh-CN"/>
        </w:rPr>
      </w:pPr>
    </w:p>
    <w:p w14:paraId="45CC0888">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color w:val="auto"/>
          <w:sz w:val="44"/>
          <w:szCs w:val="44"/>
        </w:rPr>
      </w:pPr>
      <w:r>
        <w:rPr>
          <w:rFonts w:hint="eastAsia" w:ascii="宋体" w:hAnsi="宋体" w:eastAsia="宋体" w:cs="宋体"/>
          <w:b/>
          <w:bCs w:val="0"/>
          <w:color w:val="auto"/>
          <w:sz w:val="36"/>
          <w:szCs w:val="36"/>
          <w:lang w:val="en-US" w:eastAsia="zh-CN"/>
        </w:rPr>
        <w:t>参选</w:t>
      </w:r>
      <w:r>
        <w:rPr>
          <w:rFonts w:hint="eastAsia" w:ascii="宋体" w:hAnsi="宋体" w:eastAsia="宋体" w:cs="宋体"/>
          <w:b/>
          <w:bCs w:val="0"/>
          <w:color w:val="auto"/>
          <w:sz w:val="36"/>
          <w:szCs w:val="36"/>
          <w:lang w:eastAsia="zh-CN"/>
        </w:rPr>
        <w:t>单位</w:t>
      </w:r>
      <w:r>
        <w:rPr>
          <w:rFonts w:ascii="宋体" w:hAnsi="宋体" w:eastAsia="宋体" w:cs="宋体"/>
          <w:b/>
          <w:bCs w:val="0"/>
          <w:color w:val="auto"/>
          <w:sz w:val="36"/>
          <w:szCs w:val="36"/>
        </w:rPr>
        <w:t>须知</w:t>
      </w:r>
    </w:p>
    <w:p w14:paraId="7C25341E">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color w:val="auto"/>
          <w:sz w:val="44"/>
          <w:szCs w:val="44"/>
        </w:rPr>
      </w:pPr>
    </w:p>
    <w:p w14:paraId="3383A1F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color w:val="auto"/>
          <w:sz w:val="24"/>
          <w:szCs w:val="24"/>
        </w:rPr>
      </w:pPr>
      <w:r>
        <w:rPr>
          <w:rFonts w:hint="eastAsia" w:ascii="楷体_GB2312" w:hAnsi="宋体" w:eastAsia="楷体_GB2312" w:cs="宋体"/>
          <w:b/>
          <w:bCs/>
          <w:color w:val="auto"/>
          <w:spacing w:val="0"/>
          <w:kern w:val="2"/>
          <w:sz w:val="24"/>
          <w:szCs w:val="24"/>
          <w:lang w:val="en-US" w:eastAsia="zh-CN" w:bidi="ar-SA"/>
        </w:rPr>
        <w:t>一、遴选当事人</w:t>
      </w:r>
    </w:p>
    <w:p w14:paraId="5736A89F">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p>
    <w:p w14:paraId="639C07B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参加本次医用耗材</w:t>
      </w:r>
      <w:r>
        <w:rPr>
          <w:rFonts w:hint="eastAsia" w:ascii="仿宋" w:hAnsi="仿宋" w:eastAsia="仿宋" w:cs="仿宋"/>
          <w:color w:val="auto"/>
          <w:sz w:val="24"/>
          <w:szCs w:val="24"/>
          <w:lang w:eastAsia="zh-CN"/>
        </w:rPr>
        <w:t>公开</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rPr>
        <w:t>活动应当具备以下条件：</w:t>
      </w:r>
    </w:p>
    <w:p w14:paraId="6444D0B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（1）具有履行采购购销协议必须具备的能力；</w:t>
      </w:r>
    </w:p>
    <w:p w14:paraId="77D539C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挂网公布之日起前两年内，在耗材生产</w:t>
      </w:r>
      <w:r>
        <w:rPr>
          <w:rFonts w:hint="eastAsia" w:ascii="仿宋" w:hAnsi="仿宋" w:eastAsia="仿宋" w:cs="仿宋"/>
          <w:color w:val="auto"/>
          <w:sz w:val="24"/>
          <w:szCs w:val="24"/>
          <w:lang w:eastAsia="zh-CN"/>
        </w:rPr>
        <w:t>及经营</w:t>
      </w:r>
      <w:r>
        <w:rPr>
          <w:rFonts w:hint="eastAsia" w:ascii="仿宋" w:hAnsi="仿宋" w:eastAsia="仿宋" w:cs="仿宋"/>
          <w:color w:val="auto"/>
          <w:sz w:val="24"/>
          <w:szCs w:val="24"/>
        </w:rPr>
        <w:t>活动中无严重违法记录；</w:t>
      </w:r>
    </w:p>
    <w:p w14:paraId="4336736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（3）对</w:t>
      </w:r>
      <w:r>
        <w:rPr>
          <w:rFonts w:hint="eastAsia" w:ascii="仿宋" w:hAnsi="仿宋" w:eastAsia="仿宋" w:cs="仿宋"/>
          <w:color w:val="auto"/>
          <w:sz w:val="24"/>
          <w:szCs w:val="24"/>
          <w:lang w:eastAsia="zh-CN"/>
        </w:rPr>
        <w:t>中选产品</w:t>
      </w:r>
      <w:r>
        <w:rPr>
          <w:rFonts w:hint="eastAsia" w:ascii="仿宋" w:hAnsi="仿宋" w:eastAsia="仿宋" w:cs="仿宋"/>
          <w:color w:val="auto"/>
          <w:sz w:val="24"/>
          <w:szCs w:val="24"/>
        </w:rPr>
        <w:t>的质量负责，一旦中选，作为供应保障的第一责任人，及时、足量按要求组织生产</w:t>
      </w:r>
      <w:r>
        <w:rPr>
          <w:rFonts w:hint="eastAsia" w:ascii="仿宋" w:hAnsi="仿宋" w:eastAsia="仿宋" w:cs="仿宋"/>
          <w:color w:val="auto"/>
          <w:sz w:val="24"/>
          <w:szCs w:val="24"/>
          <w:lang w:eastAsia="zh-CN"/>
        </w:rPr>
        <w:t>并配送，需</w:t>
      </w:r>
      <w:r>
        <w:rPr>
          <w:rFonts w:hint="eastAsia" w:ascii="仿宋" w:hAnsi="仿宋" w:eastAsia="仿宋" w:cs="仿宋"/>
          <w:color w:val="auto"/>
          <w:sz w:val="24"/>
          <w:szCs w:val="24"/>
        </w:rPr>
        <w:t>满足医疗机构临床</w:t>
      </w:r>
      <w:r>
        <w:rPr>
          <w:rFonts w:hint="eastAsia" w:ascii="仿宋" w:hAnsi="仿宋" w:eastAsia="仿宋" w:cs="仿宋"/>
          <w:color w:val="auto"/>
          <w:sz w:val="24"/>
          <w:szCs w:val="24"/>
          <w:lang w:eastAsia="zh-CN"/>
        </w:rPr>
        <w:t>实际</w:t>
      </w:r>
      <w:r>
        <w:rPr>
          <w:rFonts w:hint="eastAsia" w:ascii="仿宋" w:hAnsi="仿宋" w:eastAsia="仿宋" w:cs="仿宋"/>
          <w:color w:val="auto"/>
          <w:sz w:val="24"/>
          <w:szCs w:val="24"/>
        </w:rPr>
        <w:t>使用需求。</w:t>
      </w:r>
    </w:p>
    <w:p w14:paraId="1D557B3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应按照采购文件的要求提交申报材料，</w:t>
      </w:r>
      <w:r>
        <w:rPr>
          <w:rFonts w:hint="eastAsia" w:ascii="仿宋" w:hAnsi="仿宋" w:eastAsia="仿宋" w:cs="仿宋"/>
          <w:color w:val="auto"/>
          <w:sz w:val="24"/>
          <w:szCs w:val="24"/>
          <w:lang w:eastAsia="zh-CN"/>
        </w:rPr>
        <w:t>洽谈</w:t>
      </w:r>
      <w:r>
        <w:rPr>
          <w:rFonts w:hint="eastAsia" w:ascii="仿宋" w:hAnsi="仿宋" w:eastAsia="仿宋" w:cs="仿宋"/>
          <w:color w:val="auto"/>
          <w:sz w:val="24"/>
          <w:szCs w:val="24"/>
        </w:rPr>
        <w:t>材料应对采购文件提出的要求和条件做出响应。</w:t>
      </w:r>
    </w:p>
    <w:p w14:paraId="1DD6460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（二）其他要求</w:t>
      </w:r>
    </w:p>
    <w:p w14:paraId="6068FFD3">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1、若</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明显不具备申报资格中规定必须满足的全部要求，一经确认，将不接受其申报；提供虚假证明材料的，取消该注册证涉及产品</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资格，两年内不得参与</w:t>
      </w:r>
      <w:r>
        <w:rPr>
          <w:rFonts w:hint="eastAsia" w:ascii="仿宋" w:hAnsi="仿宋" w:eastAsia="仿宋" w:cs="仿宋"/>
          <w:color w:val="auto"/>
          <w:sz w:val="24"/>
          <w:szCs w:val="24"/>
          <w:lang w:eastAsia="zh-CN"/>
        </w:rPr>
        <w:t>深圳市宝安区福永人民医院</w:t>
      </w:r>
      <w:r>
        <w:rPr>
          <w:rFonts w:hint="eastAsia" w:ascii="仿宋" w:hAnsi="仿宋" w:eastAsia="仿宋" w:cs="仿宋"/>
          <w:color w:val="auto"/>
          <w:sz w:val="24"/>
          <w:szCs w:val="24"/>
        </w:rPr>
        <w:t>医用耗材</w:t>
      </w:r>
      <w:r>
        <w:rPr>
          <w:rFonts w:hint="eastAsia" w:ascii="仿宋" w:hAnsi="仿宋" w:eastAsia="仿宋" w:cs="仿宋"/>
          <w:color w:val="auto"/>
          <w:sz w:val="24"/>
          <w:szCs w:val="24"/>
          <w:lang w:eastAsia="zh-CN"/>
        </w:rPr>
        <w:t>公开采购</w:t>
      </w:r>
      <w:r>
        <w:rPr>
          <w:rFonts w:hint="eastAsia" w:ascii="仿宋" w:hAnsi="仿宋" w:eastAsia="仿宋" w:cs="仿宋"/>
          <w:color w:val="auto"/>
          <w:sz w:val="24"/>
          <w:szCs w:val="24"/>
        </w:rPr>
        <w:t>相关工作。</w:t>
      </w:r>
    </w:p>
    <w:p w14:paraId="12CB5E5A">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公布之日起前两年内，</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14:paraId="1A59D13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b/>
          <w:bCs w:val="0"/>
          <w:color w:val="auto"/>
          <w:sz w:val="24"/>
          <w:szCs w:val="24"/>
          <w:lang w:eastAsia="zh-CN"/>
        </w:rPr>
        <w:t>参选</w:t>
      </w:r>
      <w:r>
        <w:rPr>
          <w:rFonts w:hint="eastAsia" w:ascii="仿宋" w:hAnsi="仿宋" w:eastAsia="仿宋" w:cs="仿宋"/>
          <w:b/>
          <w:bCs w:val="0"/>
          <w:color w:val="auto"/>
          <w:kern w:val="0"/>
          <w:sz w:val="24"/>
          <w:szCs w:val="24"/>
          <w:lang w:eastAsia="zh-CN"/>
        </w:rPr>
        <w:t>企业</w:t>
      </w:r>
      <w:r>
        <w:rPr>
          <w:rFonts w:hint="eastAsia" w:ascii="仿宋" w:hAnsi="仿宋" w:eastAsia="仿宋" w:cs="仿宋"/>
          <w:b/>
          <w:bCs w:val="0"/>
          <w:color w:val="auto"/>
          <w:kern w:val="0"/>
          <w:sz w:val="24"/>
          <w:szCs w:val="24"/>
          <w:lang w:val="en-US" w:eastAsia="zh-CN"/>
        </w:rPr>
        <w:t>/供应商</w:t>
      </w:r>
      <w:r>
        <w:rPr>
          <w:rFonts w:hint="eastAsia" w:ascii="仿宋" w:hAnsi="仿宋" w:eastAsia="仿宋" w:cs="仿宋"/>
          <w:b/>
          <w:bCs w:val="0"/>
          <w:color w:val="auto"/>
          <w:sz w:val="24"/>
          <w:szCs w:val="24"/>
        </w:rPr>
        <w:t>中选后，须按要求</w:t>
      </w:r>
      <w:r>
        <w:rPr>
          <w:rFonts w:hint="eastAsia" w:ascii="仿宋" w:hAnsi="仿宋" w:eastAsia="仿宋" w:cs="仿宋"/>
          <w:b/>
          <w:bCs w:val="0"/>
          <w:color w:val="auto"/>
          <w:sz w:val="24"/>
          <w:szCs w:val="24"/>
          <w:lang w:eastAsia="zh-CN"/>
        </w:rPr>
        <w:t>在</w:t>
      </w:r>
      <w:r>
        <w:rPr>
          <w:rFonts w:hint="eastAsia" w:ascii="仿宋" w:hAnsi="仿宋" w:eastAsia="仿宋" w:cs="仿宋"/>
          <w:b/>
          <w:bCs w:val="0"/>
          <w:color w:val="auto"/>
          <w:sz w:val="24"/>
          <w:szCs w:val="24"/>
          <w:lang w:val="en-US" w:eastAsia="zh-CN"/>
        </w:rPr>
        <w:t>深圳医用耗材阳光交易和监管平台</w:t>
      </w:r>
      <w:r>
        <w:rPr>
          <w:rFonts w:hint="eastAsia" w:ascii="仿宋" w:hAnsi="仿宋" w:eastAsia="仿宋" w:cs="仿宋"/>
          <w:b/>
          <w:bCs w:val="0"/>
          <w:color w:val="auto"/>
          <w:sz w:val="24"/>
          <w:szCs w:val="24"/>
          <w:lang w:eastAsia="zh-CN"/>
        </w:rPr>
        <w:t>或医院签订购销合同</w:t>
      </w:r>
      <w:r>
        <w:rPr>
          <w:rFonts w:hint="eastAsia" w:ascii="仿宋" w:hAnsi="仿宋" w:eastAsia="仿宋" w:cs="仿宋"/>
          <w:b/>
          <w:bCs w:val="0"/>
          <w:color w:val="auto"/>
          <w:sz w:val="24"/>
          <w:szCs w:val="24"/>
        </w:rPr>
        <w:t>。</w:t>
      </w:r>
    </w:p>
    <w:p w14:paraId="1B2FD18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4、在履行</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中如遇不可抗力</w:t>
      </w:r>
      <w:r>
        <w:rPr>
          <w:rFonts w:hint="eastAsia" w:ascii="仿宋" w:hAnsi="仿宋" w:eastAsia="仿宋" w:cs="仿宋"/>
          <w:color w:val="auto"/>
          <w:sz w:val="24"/>
          <w:szCs w:val="24"/>
          <w:lang w:eastAsia="zh-CN"/>
        </w:rPr>
        <w:t>因素</w:t>
      </w:r>
      <w:r>
        <w:rPr>
          <w:rFonts w:hint="eastAsia" w:ascii="仿宋" w:hAnsi="仿宋" w:eastAsia="仿宋" w:cs="仿宋"/>
          <w:color w:val="auto"/>
          <w:sz w:val="24"/>
          <w:szCs w:val="24"/>
        </w:rPr>
        <w:t>，致使直接影响</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履行的，由签订购销</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中的各方协商解决。</w:t>
      </w:r>
    </w:p>
    <w:p w14:paraId="3815EDD7">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合同有效期内如遇政府部门、上级主管部门</w:t>
      </w:r>
      <w:r>
        <w:rPr>
          <w:rFonts w:hint="eastAsia" w:ascii="仿宋" w:hAnsi="仿宋" w:eastAsia="仿宋" w:cs="仿宋"/>
          <w:color w:val="auto"/>
          <w:sz w:val="24"/>
          <w:szCs w:val="24"/>
          <w:lang w:eastAsia="zh-CN"/>
        </w:rPr>
        <w:t>集中采购或其他政策调整</w:t>
      </w:r>
      <w:r>
        <w:rPr>
          <w:rFonts w:hint="eastAsia" w:ascii="仿宋" w:hAnsi="仿宋" w:eastAsia="仿宋" w:cs="仿宋"/>
          <w:color w:val="auto"/>
          <w:sz w:val="24"/>
          <w:szCs w:val="24"/>
        </w:rPr>
        <w:t>，该合同自动失效。</w:t>
      </w:r>
    </w:p>
    <w:p w14:paraId="229D172A">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1"/>
          <w:szCs w:val="21"/>
        </w:rPr>
      </w:pPr>
    </w:p>
    <w:p w14:paraId="0D27B073">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color w:val="auto"/>
          <w:spacing w:val="0"/>
          <w:kern w:val="2"/>
          <w:sz w:val="24"/>
          <w:szCs w:val="24"/>
          <w:lang w:val="en-US" w:eastAsia="zh-CN" w:bidi="ar-SA"/>
        </w:rPr>
      </w:pPr>
    </w:p>
    <w:p w14:paraId="03AF4868">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color w:val="auto"/>
          <w:spacing w:val="0"/>
          <w:kern w:val="2"/>
          <w:sz w:val="24"/>
          <w:szCs w:val="24"/>
          <w:lang w:val="en-US" w:eastAsia="zh-CN" w:bidi="ar-SA"/>
        </w:rPr>
      </w:pPr>
    </w:p>
    <w:p w14:paraId="468C591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p>
    <w:p w14:paraId="64A80868">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574C0B67">
      <w:pPr>
        <w:widowControl/>
        <w:tabs>
          <w:tab w:val="left" w:pos="709"/>
        </w:tabs>
        <w:ind w:left="0" w:right="120"/>
        <w:rPr>
          <w:rFonts w:hint="eastAsia" w:ascii="仿宋_GB2312" w:eastAsia="仿宋_GB2312"/>
          <w:bCs/>
          <w:color w:val="auto"/>
        </w:rPr>
      </w:pPr>
    </w:p>
    <w:p w14:paraId="73ED4E11">
      <w:pPr>
        <w:widowControl/>
        <w:tabs>
          <w:tab w:val="left" w:pos="709"/>
        </w:tabs>
        <w:ind w:left="0" w:right="120"/>
        <w:rPr>
          <w:rFonts w:hint="eastAsia" w:ascii="仿宋_GB2312" w:eastAsia="仿宋_GB2312"/>
          <w:bCs/>
          <w:color w:val="auto"/>
        </w:rPr>
      </w:pPr>
    </w:p>
    <w:p w14:paraId="5783814C">
      <w:pPr>
        <w:widowControl/>
        <w:tabs>
          <w:tab w:val="left" w:pos="709"/>
        </w:tabs>
        <w:ind w:left="0" w:right="120"/>
        <w:rPr>
          <w:rFonts w:hint="eastAsia" w:ascii="仿宋_GB2312" w:eastAsia="仿宋_GB2312"/>
          <w:bCs/>
          <w:color w:val="auto"/>
          <w:lang w:eastAsia="zh-CN"/>
        </w:rPr>
      </w:pPr>
      <w:r>
        <w:rPr>
          <w:rFonts w:hint="eastAsia" w:ascii="仿宋_GB2312" w:eastAsia="仿宋_GB2312"/>
          <w:bCs/>
          <w:color w:val="auto"/>
        </w:rPr>
        <w:t>格式1：</w:t>
      </w:r>
      <w:r>
        <w:rPr>
          <w:rFonts w:hint="eastAsia" w:ascii="仿宋_GB2312" w:eastAsia="仿宋_GB2312"/>
          <w:bCs/>
          <w:color w:val="auto"/>
          <w:lang w:eastAsia="zh-CN"/>
        </w:rPr>
        <w:t>谈判文件</w:t>
      </w:r>
      <w:r>
        <w:rPr>
          <w:rFonts w:hint="eastAsia" w:ascii="仿宋_GB2312" w:eastAsia="仿宋_GB2312"/>
          <w:bCs/>
          <w:color w:val="auto"/>
        </w:rPr>
        <w:t>封面</w:t>
      </w:r>
    </w:p>
    <w:p w14:paraId="2D963D1C">
      <w:pPr>
        <w:pStyle w:val="18"/>
        <w:rPr>
          <w:rFonts w:hint="eastAsia" w:ascii="仿宋_GB2312" w:eastAsia="仿宋_GB2312"/>
          <w:bCs/>
          <w:color w:val="auto"/>
        </w:rPr>
      </w:pPr>
    </w:p>
    <w:p w14:paraId="1B063069">
      <w:pPr>
        <w:pStyle w:val="18"/>
        <w:rPr>
          <w:rFonts w:hint="eastAsia" w:ascii="仿宋_GB2312" w:eastAsia="仿宋_GB2312"/>
          <w:bCs/>
          <w:color w:val="auto"/>
          <w:lang w:val="zh-CN"/>
        </w:rPr>
      </w:pPr>
    </w:p>
    <w:p w14:paraId="0E4F5581">
      <w:pPr>
        <w:ind w:left="0"/>
        <w:jc w:val="center"/>
        <w:rPr>
          <w:rFonts w:cs="华文中宋"/>
          <w:b/>
          <w:color w:val="auto"/>
          <w:sz w:val="52"/>
          <w:szCs w:val="52"/>
          <w:lang w:val="zh-CN"/>
        </w:rPr>
      </w:pPr>
      <w:r>
        <w:rPr>
          <w:rFonts w:hint="eastAsia" w:cs="华文中宋"/>
          <w:b/>
          <w:color w:val="auto"/>
          <w:sz w:val="52"/>
          <w:szCs w:val="52"/>
          <w:lang w:val="zh-CN"/>
        </w:rPr>
        <w:t>深圳市宝安区福永人民医院医用耗材公开</w:t>
      </w:r>
      <w:r>
        <w:rPr>
          <w:rFonts w:hint="eastAsia" w:cs="华文中宋"/>
          <w:b/>
          <w:color w:val="auto"/>
          <w:sz w:val="52"/>
          <w:szCs w:val="52"/>
          <w:lang w:val="en-US" w:eastAsia="zh-CN"/>
        </w:rPr>
        <w:t>遴选</w:t>
      </w:r>
      <w:r>
        <w:rPr>
          <w:rFonts w:hint="eastAsia" w:cs="华文中宋"/>
          <w:b/>
          <w:color w:val="auto"/>
          <w:sz w:val="52"/>
          <w:szCs w:val="52"/>
          <w:lang w:val="zh-CN"/>
        </w:rPr>
        <w:t>项目</w:t>
      </w:r>
    </w:p>
    <w:p w14:paraId="5B824F1A">
      <w:pPr>
        <w:autoSpaceDE w:val="0"/>
        <w:autoSpaceDN w:val="0"/>
        <w:adjustRightInd w:val="0"/>
        <w:jc w:val="both"/>
        <w:outlineLvl w:val="0"/>
        <w:rPr>
          <w:rFonts w:ascii="方正小标宋简体" w:eastAsia="方正小标宋简体" w:cs="宋体"/>
          <w:bCs/>
          <w:color w:val="auto"/>
          <w:sz w:val="44"/>
          <w:szCs w:val="44"/>
          <w:lang w:val="zh-CN"/>
        </w:rPr>
      </w:pPr>
    </w:p>
    <w:p w14:paraId="15B7CF57">
      <w:pPr>
        <w:autoSpaceDE w:val="0"/>
        <w:autoSpaceDN w:val="0"/>
        <w:adjustRightInd w:val="0"/>
        <w:jc w:val="center"/>
        <w:outlineLvl w:val="0"/>
        <w:rPr>
          <w:rFonts w:ascii="楷体_GB2312" w:eastAsia="楷体_GB2312" w:cs="宋体"/>
          <w:b/>
          <w:bCs/>
          <w:color w:val="auto"/>
          <w:sz w:val="84"/>
          <w:szCs w:val="84"/>
          <w:lang w:val="zh-CN"/>
        </w:rPr>
      </w:pPr>
      <w:r>
        <w:rPr>
          <w:rFonts w:hint="eastAsia" w:ascii="楷体_GB2312" w:eastAsia="楷体_GB2312" w:cs="宋体"/>
          <w:b/>
          <w:bCs/>
          <w:color w:val="auto"/>
          <w:sz w:val="84"/>
          <w:szCs w:val="84"/>
          <w:lang w:val="zh-CN"/>
        </w:rPr>
        <w:t>谈判文件</w:t>
      </w:r>
    </w:p>
    <w:p w14:paraId="38B1937F">
      <w:pPr>
        <w:autoSpaceDE w:val="0"/>
        <w:autoSpaceDN w:val="0"/>
        <w:adjustRightInd w:val="0"/>
        <w:jc w:val="center"/>
        <w:outlineLvl w:val="0"/>
        <w:rPr>
          <w:rFonts w:hint="eastAsia" w:ascii="楷体_GB2312" w:eastAsia="楷体_GB2312" w:cs="宋体"/>
          <w:bCs/>
          <w:color w:val="auto"/>
          <w:sz w:val="52"/>
          <w:szCs w:val="52"/>
          <w:lang w:val="zh-CN"/>
        </w:rPr>
      </w:pPr>
      <w:r>
        <w:rPr>
          <w:rFonts w:hint="eastAsia" w:ascii="楷体_GB2312" w:eastAsia="楷体_GB2312" w:cs="宋体"/>
          <w:bCs/>
          <w:color w:val="auto"/>
          <w:sz w:val="52"/>
          <w:szCs w:val="52"/>
          <w:lang w:val="zh-CN"/>
        </w:rPr>
        <w:t>（正本）</w:t>
      </w:r>
    </w:p>
    <w:p w14:paraId="128A6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36"/>
          <w:szCs w:val="36"/>
          <w:lang w:val="en-US" w:eastAsia="zh-CN"/>
        </w:rPr>
      </w:pPr>
      <w:r>
        <w:rPr>
          <w:rFonts w:hint="eastAsia" w:ascii="宋体" w:hAnsi="宋体" w:eastAsia="宋体" w:cs="宋体"/>
          <w:b/>
          <w:bCs/>
          <w:color w:val="auto"/>
          <w:kern w:val="0"/>
          <w:sz w:val="36"/>
          <w:szCs w:val="36"/>
          <w:highlight w:val="none"/>
          <w:shd w:val="clear" w:color="auto" w:fill="auto"/>
          <w:lang w:eastAsia="zh-CN"/>
        </w:rPr>
        <w:t>采购编号：</w:t>
      </w:r>
      <w:r>
        <w:rPr>
          <w:rFonts w:hint="eastAsia"/>
          <w:color w:val="auto"/>
          <w:sz w:val="36"/>
          <w:szCs w:val="36"/>
          <w:lang w:eastAsia="zh-CN"/>
        </w:rPr>
        <w:t>SZBAFYYY20241</w:t>
      </w:r>
      <w:r>
        <w:rPr>
          <w:rFonts w:hint="eastAsia"/>
          <w:color w:val="auto"/>
          <w:sz w:val="36"/>
          <w:szCs w:val="36"/>
          <w:lang w:val="en-US" w:eastAsia="zh-CN"/>
        </w:rPr>
        <w:t>1</w:t>
      </w:r>
      <w:r>
        <w:rPr>
          <w:rFonts w:hint="eastAsia"/>
          <w:color w:val="auto"/>
          <w:sz w:val="36"/>
          <w:szCs w:val="36"/>
          <w:lang w:eastAsia="zh-CN"/>
        </w:rPr>
        <w:t>-0</w:t>
      </w:r>
      <w:r>
        <w:rPr>
          <w:rFonts w:hint="eastAsia"/>
          <w:color w:val="auto"/>
          <w:sz w:val="36"/>
          <w:szCs w:val="36"/>
          <w:lang w:val="en-US" w:eastAsia="zh-CN"/>
        </w:rPr>
        <w:t>2</w:t>
      </w:r>
    </w:p>
    <w:p w14:paraId="604205E9">
      <w:pPr>
        <w:ind w:left="0"/>
        <w:jc w:val="center"/>
        <w:rPr>
          <w:rFonts w:hint="eastAsia" w:cstheme="minorBidi"/>
          <w:b/>
          <w:bCs/>
          <w:color w:val="auto"/>
          <w:kern w:val="2"/>
          <w:sz w:val="32"/>
          <w:szCs w:val="32"/>
          <w:lang w:val="en-US" w:eastAsia="zh-CN" w:bidi="ar-SA"/>
        </w:rPr>
      </w:pPr>
    </w:p>
    <w:p w14:paraId="33A1B5F1">
      <w:pPr>
        <w:autoSpaceDE w:val="0"/>
        <w:autoSpaceDN w:val="0"/>
        <w:adjustRightInd w:val="0"/>
        <w:ind w:left="4485" w:leftChars="912" w:hanging="2570" w:hangingChars="800"/>
        <w:jc w:val="both"/>
        <w:outlineLvl w:val="0"/>
        <w:rPr>
          <w:rFonts w:hint="eastAsia" w:cstheme="minorBidi"/>
          <w:b/>
          <w:bCs/>
          <w:color w:val="auto"/>
          <w:kern w:val="2"/>
          <w:sz w:val="32"/>
          <w:szCs w:val="32"/>
          <w:lang w:val="en-US" w:eastAsia="zh-CN" w:bidi="ar-SA"/>
        </w:rPr>
      </w:pPr>
      <w:r>
        <w:rPr>
          <w:rFonts w:hint="eastAsia" w:cstheme="minorBidi"/>
          <w:b/>
          <w:bCs/>
          <w:color w:val="auto"/>
          <w:kern w:val="2"/>
          <w:sz w:val="32"/>
          <w:szCs w:val="32"/>
          <w:lang w:val="en-US" w:eastAsia="zh-CN" w:bidi="ar-SA"/>
        </w:rPr>
        <w:t>谈判项目：例-1：一次性纸床单</w:t>
      </w:r>
    </w:p>
    <w:p w14:paraId="6C8FD587">
      <w:pPr>
        <w:pStyle w:val="18"/>
        <w:rPr>
          <w:rFonts w:hint="eastAsia" w:cstheme="minorBidi"/>
          <w:b/>
          <w:bCs/>
          <w:color w:val="auto"/>
          <w:kern w:val="2"/>
          <w:sz w:val="32"/>
          <w:szCs w:val="32"/>
          <w:lang w:val="en-US" w:eastAsia="zh-CN" w:bidi="ar-SA"/>
        </w:rPr>
      </w:pPr>
    </w:p>
    <w:p w14:paraId="11AC45B1">
      <w:pPr>
        <w:pStyle w:val="18"/>
        <w:rPr>
          <w:rFonts w:hint="default" w:cstheme="minorBidi"/>
          <w:b/>
          <w:bCs/>
          <w:color w:val="auto"/>
          <w:kern w:val="2"/>
          <w:sz w:val="32"/>
          <w:szCs w:val="32"/>
          <w:lang w:val="en-US" w:eastAsia="zh-CN" w:bidi="ar-SA"/>
        </w:rPr>
      </w:pPr>
    </w:p>
    <w:p w14:paraId="67F1ECF4">
      <w:pPr>
        <w:pStyle w:val="18"/>
        <w:rPr>
          <w:rFonts w:hint="eastAsia" w:cstheme="minorBidi"/>
          <w:b/>
          <w:bCs/>
          <w:color w:val="auto"/>
          <w:kern w:val="2"/>
          <w:sz w:val="32"/>
          <w:szCs w:val="32"/>
          <w:lang w:val="zh-CN" w:eastAsia="zh-CN" w:bidi="ar-SA"/>
        </w:rPr>
      </w:pPr>
    </w:p>
    <w:p w14:paraId="54A544EB">
      <w:pPr>
        <w:ind w:firstLine="1120" w:firstLineChars="400"/>
        <w:jc w:val="both"/>
        <w:rPr>
          <w:rFonts w:hint="eastAsia"/>
          <w:color w:val="auto"/>
          <w:sz w:val="28"/>
          <w:szCs w:val="28"/>
        </w:rPr>
      </w:pPr>
      <w:r>
        <w:rPr>
          <w:rFonts w:hint="eastAsia"/>
          <w:color w:val="auto"/>
          <w:sz w:val="28"/>
          <w:szCs w:val="28"/>
        </w:rPr>
        <w:t>公司名称：xxxxxxxxxx有限公司</w:t>
      </w:r>
    </w:p>
    <w:p w14:paraId="14A526E0">
      <w:pPr>
        <w:ind w:firstLine="1120" w:firstLineChars="400"/>
        <w:jc w:val="both"/>
        <w:rPr>
          <w:rFonts w:hint="eastAsia"/>
          <w:color w:val="auto"/>
          <w:sz w:val="28"/>
          <w:szCs w:val="28"/>
        </w:rPr>
      </w:pPr>
      <w:r>
        <w:rPr>
          <w:rFonts w:hint="eastAsia"/>
          <w:color w:val="auto"/>
          <w:sz w:val="28"/>
          <w:szCs w:val="28"/>
        </w:rPr>
        <w:t>地址：xxxxxxxxxxxxxxxxxxxxxxxxxx</w:t>
      </w:r>
    </w:p>
    <w:p w14:paraId="4C5EF6A9">
      <w:pPr>
        <w:ind w:firstLine="1120" w:firstLineChars="400"/>
        <w:jc w:val="both"/>
        <w:rPr>
          <w:rFonts w:hint="eastAsia"/>
          <w:color w:val="auto"/>
          <w:sz w:val="28"/>
          <w:szCs w:val="28"/>
        </w:rPr>
      </w:pPr>
      <w:r>
        <w:rPr>
          <w:rFonts w:hint="eastAsia"/>
          <w:color w:val="auto"/>
          <w:sz w:val="28"/>
          <w:szCs w:val="28"/>
        </w:rPr>
        <w:t xml:space="preserve">电话：xxxxxxxxxxxxx    </w:t>
      </w:r>
      <w:r>
        <w:rPr>
          <w:rFonts w:hint="eastAsia"/>
          <w:color w:val="auto"/>
          <w:sz w:val="28"/>
          <w:szCs w:val="28"/>
          <w:lang w:val="en-US" w:eastAsia="zh-CN"/>
        </w:rPr>
        <w:t xml:space="preserve">    </w:t>
      </w:r>
      <w:r>
        <w:rPr>
          <w:rFonts w:hint="eastAsia"/>
          <w:color w:val="auto"/>
          <w:sz w:val="28"/>
          <w:szCs w:val="28"/>
        </w:rPr>
        <w:t xml:space="preserve"> 联系人：xxx</w:t>
      </w:r>
    </w:p>
    <w:p w14:paraId="0C9A6F22">
      <w:pPr>
        <w:ind w:firstLine="1120" w:firstLineChars="400"/>
        <w:jc w:val="both"/>
        <w:rPr>
          <w:rFonts w:hint="eastAsia"/>
          <w:color w:val="auto"/>
          <w:sz w:val="28"/>
          <w:szCs w:val="28"/>
        </w:rPr>
      </w:pPr>
      <w:r>
        <w:rPr>
          <w:rFonts w:hint="eastAsia"/>
          <w:color w:val="auto"/>
          <w:sz w:val="28"/>
          <w:szCs w:val="28"/>
        </w:rPr>
        <w:t>邮箱：</w:t>
      </w:r>
      <w:r>
        <w:rPr>
          <w:color w:val="auto"/>
          <w:sz w:val="28"/>
          <w:szCs w:val="28"/>
        </w:rPr>
        <w:fldChar w:fldCharType="begin"/>
      </w:r>
      <w:r>
        <w:rPr>
          <w:color w:val="auto"/>
          <w:sz w:val="28"/>
          <w:szCs w:val="28"/>
        </w:rPr>
        <w:instrText xml:space="preserve"> HYPERLINK "mailto:</w:instrText>
      </w:r>
      <w:r>
        <w:rPr>
          <w:rFonts w:hint="eastAsia"/>
          <w:color w:val="auto"/>
          <w:sz w:val="28"/>
          <w:szCs w:val="28"/>
        </w:rPr>
        <w:instrText xml:space="preserve">xxxxxxxx@xxxx.com</w:instrText>
      </w:r>
      <w:r>
        <w:rPr>
          <w:color w:val="auto"/>
          <w:sz w:val="28"/>
          <w:szCs w:val="28"/>
        </w:rPr>
        <w:instrText xml:space="preserve">" </w:instrText>
      </w:r>
      <w:r>
        <w:rPr>
          <w:color w:val="auto"/>
          <w:sz w:val="28"/>
          <w:szCs w:val="28"/>
        </w:rPr>
        <w:fldChar w:fldCharType="separate"/>
      </w:r>
      <w:r>
        <w:rPr>
          <w:rStyle w:val="16"/>
          <w:rFonts w:hint="eastAsia"/>
          <w:color w:val="auto"/>
          <w:sz w:val="28"/>
          <w:szCs w:val="28"/>
        </w:rPr>
        <w:t>xxxxxxxx@xxxx.com</w:t>
      </w:r>
      <w:r>
        <w:rPr>
          <w:color w:val="auto"/>
          <w:sz w:val="28"/>
          <w:szCs w:val="28"/>
        </w:rPr>
        <w:fldChar w:fldCharType="end"/>
      </w:r>
      <w:r>
        <w:rPr>
          <w:rFonts w:hint="eastAsia"/>
          <w:color w:val="auto"/>
          <w:sz w:val="28"/>
          <w:szCs w:val="28"/>
        </w:rPr>
        <w:t xml:space="preserve">     传真：xxxxxxxxx</w:t>
      </w:r>
    </w:p>
    <w:p w14:paraId="43B5B6C0">
      <w:pPr>
        <w:ind w:firstLine="1120" w:firstLineChars="400"/>
        <w:jc w:val="both"/>
        <w:rPr>
          <w:rFonts w:ascii="黑体" w:eastAsia="黑体" w:cs="宋体"/>
          <w:bCs/>
          <w:color w:val="auto"/>
          <w:sz w:val="36"/>
          <w:szCs w:val="36"/>
          <w:lang w:val="zh-CN"/>
        </w:rPr>
      </w:pPr>
      <w:r>
        <w:rPr>
          <w:rFonts w:hint="eastAsia"/>
          <w:color w:val="auto"/>
          <w:sz w:val="28"/>
          <w:szCs w:val="28"/>
        </w:rPr>
        <w:t>公章：</w:t>
      </w:r>
    </w:p>
    <w:p w14:paraId="40AF6727">
      <w:pPr>
        <w:adjustRightInd w:val="0"/>
        <w:ind w:firstLine="949" w:firstLineChars="452"/>
        <w:jc w:val="both"/>
        <w:rPr>
          <w:color w:val="auto"/>
        </w:rPr>
      </w:pPr>
      <w:r>
        <w:rPr>
          <w:rFonts w:hint="eastAsia"/>
          <w:color w:val="auto"/>
          <w:lang w:eastAsia="zh-CN"/>
        </w:rPr>
        <w:t>谈判</w:t>
      </w:r>
      <w:r>
        <w:rPr>
          <w:rFonts w:hint="eastAsia"/>
          <w:color w:val="auto"/>
        </w:rPr>
        <w:t xml:space="preserve">企业类型：□ </w:t>
      </w:r>
      <w:r>
        <w:rPr>
          <w:color w:val="auto"/>
        </w:rPr>
        <w:t>生产厂家</w:t>
      </w:r>
      <w:r>
        <w:rPr>
          <w:rFonts w:hint="eastAsia"/>
          <w:color w:val="auto"/>
        </w:rPr>
        <w:t>；□ 进口</w:t>
      </w:r>
      <w:r>
        <w:rPr>
          <w:color w:val="auto"/>
        </w:rPr>
        <w:t>总代理</w:t>
      </w:r>
      <w:r>
        <w:rPr>
          <w:rFonts w:hint="eastAsia"/>
          <w:color w:val="auto"/>
        </w:rPr>
        <w:t xml:space="preserve">；□ </w:t>
      </w:r>
      <w:r>
        <w:rPr>
          <w:rFonts w:hint="eastAsia"/>
          <w:color w:val="auto"/>
          <w:lang w:eastAsia="zh-CN"/>
        </w:rPr>
        <w:t>一级</w:t>
      </w:r>
      <w:r>
        <w:rPr>
          <w:color w:val="auto"/>
        </w:rPr>
        <w:t>代理</w:t>
      </w:r>
      <w:r>
        <w:rPr>
          <w:rFonts w:hint="eastAsia"/>
          <w:color w:val="auto"/>
        </w:rPr>
        <w:t>。</w:t>
      </w:r>
    </w:p>
    <w:p w14:paraId="18B4B308">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p>
    <w:p w14:paraId="47953D2C">
      <w:pPr>
        <w:pStyle w:val="18"/>
        <w:numPr>
          <w:ilvl w:val="0"/>
          <w:numId w:val="0"/>
        </w:numPr>
        <w:rPr>
          <w:rFonts w:ascii="宋体" w:hAnsi="宋体" w:eastAsia="宋体" w:cs="宋体"/>
          <w:color w:val="auto"/>
          <w:sz w:val="21"/>
          <w:szCs w:val="21"/>
        </w:rPr>
      </w:pPr>
    </w:p>
    <w:p w14:paraId="5A743EF3">
      <w:pPr>
        <w:pStyle w:val="18"/>
        <w:numPr>
          <w:ilvl w:val="0"/>
          <w:numId w:val="0"/>
        </w:numPr>
        <w:rPr>
          <w:rFonts w:ascii="宋体" w:hAnsi="宋体" w:eastAsia="宋体" w:cs="宋体"/>
          <w:color w:val="auto"/>
          <w:sz w:val="21"/>
          <w:szCs w:val="21"/>
        </w:rPr>
      </w:pPr>
    </w:p>
    <w:p w14:paraId="43C36E6D">
      <w:pPr>
        <w:jc w:val="both"/>
        <w:rPr>
          <w:rFonts w:hint="eastAsia" w:ascii="仿宋_GB2312" w:eastAsia="仿宋_GB2312"/>
          <w:bCs/>
          <w:color w:val="auto"/>
        </w:rPr>
      </w:pPr>
    </w:p>
    <w:p w14:paraId="0C3422BD">
      <w:pPr>
        <w:jc w:val="both"/>
        <w:rPr>
          <w:rFonts w:hint="eastAsia" w:ascii="仿宋_GB2312" w:eastAsia="仿宋_GB2312"/>
          <w:bCs/>
          <w:color w:val="auto"/>
        </w:rPr>
      </w:pPr>
      <w:r>
        <w:rPr>
          <w:rFonts w:hint="eastAsia" w:ascii="仿宋_GB2312" w:eastAsia="仿宋_GB2312"/>
          <w:bCs/>
          <w:color w:val="auto"/>
        </w:rPr>
        <w:t>格式2：</w:t>
      </w:r>
      <w:r>
        <w:rPr>
          <w:rFonts w:hint="eastAsia" w:ascii="仿宋_GB2312" w:eastAsia="仿宋_GB2312"/>
          <w:bCs/>
          <w:color w:val="auto"/>
          <w:lang w:eastAsia="zh-CN"/>
        </w:rPr>
        <w:t>谈判</w:t>
      </w:r>
      <w:r>
        <w:rPr>
          <w:rFonts w:hint="eastAsia" w:ascii="仿宋_GB2312" w:eastAsia="仿宋_GB2312"/>
          <w:bCs/>
          <w:color w:val="auto"/>
        </w:rPr>
        <w:t>文件目录</w:t>
      </w:r>
    </w:p>
    <w:p w14:paraId="00F44707">
      <w:pPr>
        <w:jc w:val="center"/>
        <w:rPr>
          <w:rFonts w:ascii="宋体" w:hAnsi="宋体" w:eastAsia="宋体" w:cs="宋体"/>
          <w:color w:val="auto"/>
          <w:sz w:val="24"/>
          <w:szCs w:val="24"/>
        </w:rPr>
      </w:pPr>
      <w:r>
        <w:rPr>
          <w:rFonts w:hint="eastAsia" w:ascii="方正小标宋简体" w:eastAsia="方正小标宋简体"/>
          <w:color w:val="auto"/>
          <w:w w:val="90"/>
          <w:sz w:val="36"/>
          <w:szCs w:val="36"/>
          <w:lang w:val="zh-CN"/>
        </w:rPr>
        <w:t>谈</w:t>
      </w:r>
      <w:r>
        <w:rPr>
          <w:rFonts w:hint="eastAsia" w:ascii="方正小标宋简体" w:eastAsia="方正小标宋简体"/>
          <w:b w:val="0"/>
          <w:bCs w:val="0"/>
          <w:color w:val="auto"/>
          <w:w w:val="90"/>
          <w:sz w:val="36"/>
          <w:szCs w:val="36"/>
          <w:lang w:val="zh-CN"/>
        </w:rPr>
        <w:t>判文件目录</w:t>
      </w:r>
    </w:p>
    <w:tbl>
      <w:tblPr>
        <w:tblStyle w:val="12"/>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7D68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503AAB2D">
            <w:pPr>
              <w:jc w:val="center"/>
              <w:rPr>
                <w:rFonts w:ascii="仿宋_GB2312" w:eastAsia="仿宋_GB2312"/>
                <w:color w:val="auto"/>
                <w:sz w:val="24"/>
              </w:rPr>
            </w:pPr>
            <w:r>
              <w:rPr>
                <w:rFonts w:hint="eastAsia" w:ascii="仿宋_GB2312" w:eastAsia="仿宋_GB2312"/>
                <w:color w:val="auto"/>
                <w:sz w:val="24"/>
              </w:rPr>
              <w:t>装订顺序</w:t>
            </w:r>
          </w:p>
        </w:tc>
        <w:tc>
          <w:tcPr>
            <w:tcW w:w="7195" w:type="dxa"/>
            <w:vAlign w:val="center"/>
          </w:tcPr>
          <w:p w14:paraId="2F6C690B">
            <w:pPr>
              <w:jc w:val="center"/>
              <w:rPr>
                <w:rFonts w:ascii="仿宋_GB2312" w:eastAsia="仿宋_GB2312"/>
                <w:color w:val="auto"/>
                <w:sz w:val="24"/>
              </w:rPr>
            </w:pPr>
            <w:r>
              <w:rPr>
                <w:rFonts w:hint="eastAsia" w:ascii="仿宋_GB2312" w:eastAsia="仿宋_GB2312"/>
                <w:color w:val="auto"/>
                <w:sz w:val="24"/>
              </w:rPr>
              <w:t>材料名称</w:t>
            </w:r>
          </w:p>
        </w:tc>
        <w:tc>
          <w:tcPr>
            <w:tcW w:w="1462" w:type="dxa"/>
            <w:vAlign w:val="center"/>
          </w:tcPr>
          <w:p w14:paraId="0873E0AC">
            <w:pPr>
              <w:ind w:firstLine="120" w:firstLineChars="50"/>
              <w:jc w:val="center"/>
              <w:rPr>
                <w:rFonts w:ascii="仿宋_GB2312" w:eastAsia="仿宋_GB2312"/>
                <w:color w:val="auto"/>
                <w:sz w:val="24"/>
              </w:rPr>
            </w:pPr>
            <w:r>
              <w:rPr>
                <w:rFonts w:hint="eastAsia" w:ascii="仿宋_GB2312" w:eastAsia="仿宋_GB2312"/>
                <w:color w:val="auto"/>
                <w:sz w:val="24"/>
              </w:rPr>
              <w:t>材料要求</w:t>
            </w:r>
          </w:p>
        </w:tc>
        <w:tc>
          <w:tcPr>
            <w:tcW w:w="1040" w:type="dxa"/>
            <w:vAlign w:val="center"/>
          </w:tcPr>
          <w:p w14:paraId="560BFA8D">
            <w:pPr>
              <w:ind w:firstLine="120" w:firstLineChars="50"/>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页码</w:t>
            </w:r>
          </w:p>
        </w:tc>
      </w:tr>
      <w:tr w14:paraId="54A5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2BEAF3BC">
            <w:pPr>
              <w:spacing w:line="300" w:lineRule="exact"/>
              <w:jc w:val="center"/>
              <w:rPr>
                <w:rFonts w:ascii="仿宋_GB2312" w:eastAsia="仿宋_GB2312"/>
                <w:color w:val="auto"/>
                <w:sz w:val="24"/>
              </w:rPr>
            </w:pPr>
            <w:r>
              <w:rPr>
                <w:rFonts w:hint="eastAsia" w:ascii="仿宋_GB2312" w:eastAsia="仿宋_GB2312"/>
                <w:color w:val="auto"/>
                <w:sz w:val="24"/>
              </w:rPr>
              <w:t>1</w:t>
            </w:r>
          </w:p>
        </w:tc>
        <w:tc>
          <w:tcPr>
            <w:tcW w:w="7195" w:type="dxa"/>
            <w:vAlign w:val="center"/>
          </w:tcPr>
          <w:p w14:paraId="76E38FB4">
            <w:pPr>
              <w:spacing w:line="300" w:lineRule="exact"/>
              <w:jc w:val="center"/>
              <w:rPr>
                <w:rFonts w:ascii="仿宋_GB2312" w:eastAsia="仿宋_GB2312"/>
                <w:color w:val="auto"/>
                <w:sz w:val="24"/>
              </w:rPr>
            </w:pPr>
            <w:r>
              <w:rPr>
                <w:rFonts w:hint="eastAsia" w:ascii="仿宋_GB2312" w:eastAsia="仿宋_GB2312"/>
                <w:color w:val="auto"/>
                <w:sz w:val="24"/>
                <w:lang w:eastAsia="zh-CN"/>
              </w:rPr>
              <w:t>谈判</w:t>
            </w:r>
            <w:r>
              <w:rPr>
                <w:rFonts w:hint="eastAsia" w:ascii="仿宋_GB2312" w:eastAsia="仿宋_GB2312"/>
                <w:color w:val="auto"/>
                <w:sz w:val="24"/>
              </w:rPr>
              <w:t>文件封面</w:t>
            </w:r>
          </w:p>
        </w:tc>
        <w:tc>
          <w:tcPr>
            <w:tcW w:w="1462" w:type="dxa"/>
            <w:vAlign w:val="center"/>
          </w:tcPr>
          <w:p w14:paraId="15907B5A">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49CCE51D">
            <w:pPr>
              <w:spacing w:line="300" w:lineRule="exact"/>
              <w:jc w:val="center"/>
              <w:rPr>
                <w:rFonts w:hint="eastAsia" w:ascii="仿宋_GB2312" w:eastAsia="仿宋_GB2312"/>
                <w:color w:val="auto"/>
                <w:sz w:val="24"/>
              </w:rPr>
            </w:pPr>
          </w:p>
        </w:tc>
      </w:tr>
      <w:tr w14:paraId="07F9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0BA99560">
            <w:pPr>
              <w:spacing w:line="300" w:lineRule="exact"/>
              <w:jc w:val="center"/>
              <w:rPr>
                <w:rFonts w:ascii="仿宋_GB2312" w:eastAsia="仿宋_GB2312"/>
                <w:color w:val="auto"/>
                <w:sz w:val="24"/>
              </w:rPr>
            </w:pPr>
            <w:r>
              <w:rPr>
                <w:rFonts w:hint="eastAsia" w:ascii="仿宋_GB2312" w:eastAsia="仿宋_GB2312"/>
                <w:color w:val="auto"/>
                <w:sz w:val="24"/>
              </w:rPr>
              <w:t>2</w:t>
            </w:r>
          </w:p>
        </w:tc>
        <w:tc>
          <w:tcPr>
            <w:tcW w:w="7195" w:type="dxa"/>
            <w:vAlign w:val="center"/>
          </w:tcPr>
          <w:p w14:paraId="0D8488FF">
            <w:pPr>
              <w:spacing w:line="300" w:lineRule="exact"/>
              <w:jc w:val="center"/>
              <w:rPr>
                <w:rFonts w:ascii="仿宋_GB2312" w:eastAsia="仿宋_GB2312"/>
                <w:color w:val="auto"/>
                <w:sz w:val="24"/>
              </w:rPr>
            </w:pPr>
            <w:r>
              <w:rPr>
                <w:rFonts w:hint="eastAsia" w:ascii="仿宋_GB2312" w:eastAsia="仿宋_GB2312"/>
                <w:color w:val="auto"/>
                <w:sz w:val="24"/>
                <w:lang w:eastAsia="zh-CN"/>
              </w:rPr>
              <w:t>谈判</w:t>
            </w:r>
            <w:r>
              <w:rPr>
                <w:rFonts w:hint="eastAsia" w:ascii="仿宋_GB2312" w:eastAsia="仿宋_GB2312"/>
                <w:color w:val="auto"/>
                <w:sz w:val="24"/>
              </w:rPr>
              <w:t>文件目录</w:t>
            </w:r>
          </w:p>
        </w:tc>
        <w:tc>
          <w:tcPr>
            <w:tcW w:w="1462" w:type="dxa"/>
            <w:vAlign w:val="center"/>
          </w:tcPr>
          <w:p w14:paraId="77E4CEC0">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6E8AED7C">
            <w:pPr>
              <w:spacing w:line="300" w:lineRule="exact"/>
              <w:jc w:val="center"/>
              <w:rPr>
                <w:rFonts w:hint="eastAsia" w:ascii="仿宋_GB2312" w:eastAsia="仿宋_GB2312"/>
                <w:color w:val="auto"/>
                <w:sz w:val="24"/>
              </w:rPr>
            </w:pPr>
          </w:p>
        </w:tc>
      </w:tr>
      <w:tr w14:paraId="5DE7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C957697">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3</w:t>
            </w:r>
          </w:p>
        </w:tc>
        <w:tc>
          <w:tcPr>
            <w:tcW w:w="7195" w:type="dxa"/>
            <w:vAlign w:val="center"/>
          </w:tcPr>
          <w:p w14:paraId="4E360A33">
            <w:pPr>
              <w:spacing w:line="300" w:lineRule="exact"/>
              <w:jc w:val="center"/>
              <w:rPr>
                <w:rFonts w:ascii="仿宋_GB2312" w:eastAsia="仿宋_GB2312"/>
                <w:color w:val="auto"/>
                <w:sz w:val="24"/>
              </w:rPr>
            </w:pPr>
            <w:r>
              <w:rPr>
                <w:rFonts w:hint="eastAsia" w:ascii="仿宋_GB2312" w:eastAsia="仿宋_GB2312"/>
                <w:color w:val="auto"/>
                <w:sz w:val="24"/>
              </w:rPr>
              <w:t>法定代表人授权书</w:t>
            </w:r>
          </w:p>
        </w:tc>
        <w:tc>
          <w:tcPr>
            <w:tcW w:w="1462" w:type="dxa"/>
            <w:vAlign w:val="center"/>
          </w:tcPr>
          <w:p w14:paraId="0F71C8CC">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183C833B">
            <w:pPr>
              <w:spacing w:line="300" w:lineRule="exact"/>
              <w:jc w:val="center"/>
              <w:rPr>
                <w:rFonts w:hint="eastAsia" w:ascii="仿宋_GB2312" w:eastAsia="仿宋_GB2312"/>
                <w:color w:val="auto"/>
                <w:sz w:val="24"/>
              </w:rPr>
            </w:pPr>
          </w:p>
        </w:tc>
      </w:tr>
      <w:tr w14:paraId="5199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9F351DC">
            <w:pPr>
              <w:spacing w:line="3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4</w:t>
            </w:r>
          </w:p>
        </w:tc>
        <w:tc>
          <w:tcPr>
            <w:tcW w:w="7195" w:type="dxa"/>
            <w:vAlign w:val="center"/>
          </w:tcPr>
          <w:p w14:paraId="4A9A7F45">
            <w:pPr>
              <w:spacing w:line="300" w:lineRule="exact"/>
              <w:jc w:val="center"/>
              <w:rPr>
                <w:rFonts w:hint="eastAsia" w:ascii="仿宋_GB2312" w:eastAsia="仿宋_GB2312"/>
                <w:color w:val="auto"/>
                <w:sz w:val="24"/>
              </w:rPr>
            </w:pPr>
            <w:r>
              <w:rPr>
                <w:rFonts w:hint="eastAsia" w:ascii="仿宋_GB2312" w:eastAsia="仿宋_GB2312"/>
                <w:color w:val="auto"/>
                <w:sz w:val="24"/>
                <w:lang w:eastAsia="zh-CN"/>
              </w:rPr>
              <w:t>谈判文件</w:t>
            </w:r>
            <w:r>
              <w:rPr>
                <w:rFonts w:hint="eastAsia" w:ascii="仿宋_GB2312" w:eastAsia="仿宋_GB2312"/>
                <w:color w:val="auto"/>
                <w:sz w:val="24"/>
              </w:rPr>
              <w:t>信息表</w:t>
            </w:r>
          </w:p>
        </w:tc>
        <w:tc>
          <w:tcPr>
            <w:tcW w:w="1462" w:type="dxa"/>
            <w:vAlign w:val="center"/>
          </w:tcPr>
          <w:p w14:paraId="458D2204">
            <w:pPr>
              <w:spacing w:line="300" w:lineRule="exact"/>
              <w:jc w:val="center"/>
              <w:rPr>
                <w:rFonts w:hint="eastAsia" w:ascii="仿宋_GB2312" w:eastAsia="仿宋_GB2312"/>
                <w:color w:val="auto"/>
                <w:sz w:val="24"/>
              </w:rPr>
            </w:pPr>
          </w:p>
        </w:tc>
        <w:tc>
          <w:tcPr>
            <w:tcW w:w="1040" w:type="dxa"/>
            <w:vAlign w:val="center"/>
          </w:tcPr>
          <w:p w14:paraId="756228F2">
            <w:pPr>
              <w:spacing w:line="300" w:lineRule="exact"/>
              <w:jc w:val="center"/>
              <w:rPr>
                <w:rFonts w:hint="eastAsia" w:ascii="仿宋_GB2312" w:eastAsia="仿宋_GB2312"/>
                <w:color w:val="auto"/>
                <w:sz w:val="24"/>
              </w:rPr>
            </w:pPr>
          </w:p>
        </w:tc>
      </w:tr>
      <w:tr w14:paraId="5856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61B0815">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5</w:t>
            </w:r>
          </w:p>
        </w:tc>
        <w:tc>
          <w:tcPr>
            <w:tcW w:w="7195" w:type="dxa"/>
            <w:vAlign w:val="center"/>
          </w:tcPr>
          <w:p w14:paraId="7F556299">
            <w:pPr>
              <w:spacing w:line="300" w:lineRule="exact"/>
              <w:jc w:val="center"/>
              <w:rPr>
                <w:rFonts w:ascii="仿宋_GB2312" w:eastAsia="仿宋_GB2312"/>
                <w:color w:val="auto"/>
                <w:sz w:val="24"/>
              </w:rPr>
            </w:pPr>
            <w:r>
              <w:rPr>
                <w:rFonts w:hint="eastAsia" w:ascii="仿宋_GB2312" w:eastAsia="仿宋_GB2312"/>
                <w:bCs/>
                <w:color w:val="auto"/>
                <w:sz w:val="24"/>
              </w:rPr>
              <w:t>产品报价</w:t>
            </w:r>
            <w:r>
              <w:rPr>
                <w:rFonts w:ascii="仿宋_GB2312" w:eastAsia="仿宋_GB2312"/>
                <w:bCs/>
                <w:color w:val="auto"/>
                <w:sz w:val="24"/>
              </w:rPr>
              <w:t>表</w:t>
            </w:r>
          </w:p>
        </w:tc>
        <w:tc>
          <w:tcPr>
            <w:tcW w:w="1462" w:type="dxa"/>
            <w:vAlign w:val="center"/>
          </w:tcPr>
          <w:p w14:paraId="6D1EDCC4">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6BE1AB87">
            <w:pPr>
              <w:spacing w:line="300" w:lineRule="exact"/>
              <w:jc w:val="center"/>
              <w:rPr>
                <w:rFonts w:hint="eastAsia" w:ascii="仿宋_GB2312" w:eastAsia="仿宋_GB2312"/>
                <w:color w:val="auto"/>
                <w:sz w:val="24"/>
              </w:rPr>
            </w:pPr>
          </w:p>
        </w:tc>
      </w:tr>
      <w:tr w14:paraId="2F66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2061C4E5">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7195" w:type="dxa"/>
            <w:vAlign w:val="center"/>
          </w:tcPr>
          <w:p w14:paraId="7511FBFE">
            <w:pPr>
              <w:spacing w:line="300" w:lineRule="exact"/>
              <w:jc w:val="left"/>
              <w:rPr>
                <w:rFonts w:ascii="仿宋_GB2312" w:eastAsia="仿宋_GB2312"/>
                <w:color w:val="auto"/>
              </w:rPr>
            </w:pPr>
            <w:r>
              <w:rPr>
                <w:rFonts w:hint="eastAsia" w:ascii="仿宋_GB2312" w:eastAsia="仿宋_GB2312"/>
                <w:color w:val="auto"/>
                <w:sz w:val="24"/>
                <w:lang w:eastAsia="zh-CN"/>
              </w:rPr>
              <w:t>报名</w:t>
            </w:r>
            <w:r>
              <w:rPr>
                <w:rFonts w:hint="eastAsia" w:ascii="仿宋_GB2312" w:eastAsia="仿宋_GB2312"/>
                <w:color w:val="auto"/>
                <w:sz w:val="24"/>
              </w:rPr>
              <w:t>公司企业三证（营业执照后附国家企业信用信息公示系统的基础信息（网页打印）,只需包含企业经营期限及年报信息，无需全部打印）；医疗器械经营许可证或备案凭证（经营范围必须与</w:t>
            </w:r>
            <w:r>
              <w:rPr>
                <w:rFonts w:hint="eastAsia" w:ascii="仿宋_GB2312" w:eastAsia="仿宋_GB2312"/>
                <w:color w:val="auto"/>
                <w:sz w:val="24"/>
                <w:lang w:eastAsia="zh-CN"/>
              </w:rPr>
              <w:t>所投</w:t>
            </w:r>
            <w:r>
              <w:rPr>
                <w:rFonts w:hint="eastAsia" w:ascii="仿宋_GB2312" w:eastAsia="仿宋_GB2312"/>
                <w:color w:val="auto"/>
                <w:sz w:val="24"/>
              </w:rPr>
              <w:t>产品一致，否则</w:t>
            </w:r>
            <w:r>
              <w:rPr>
                <w:rFonts w:hint="eastAsia" w:ascii="仿宋_GB2312" w:eastAsia="仿宋_GB2312"/>
                <w:color w:val="auto"/>
                <w:sz w:val="24"/>
                <w:lang w:eastAsia="zh-CN"/>
              </w:rPr>
              <w:t>报名</w:t>
            </w:r>
            <w:r>
              <w:rPr>
                <w:rFonts w:hint="eastAsia" w:ascii="仿宋_GB2312" w:eastAsia="仿宋_GB2312"/>
                <w:color w:val="auto"/>
                <w:sz w:val="24"/>
              </w:rPr>
              <w:t>无效）；国产产品提供医疗器械生产许可证。</w:t>
            </w:r>
          </w:p>
        </w:tc>
        <w:tc>
          <w:tcPr>
            <w:tcW w:w="1462" w:type="dxa"/>
            <w:vAlign w:val="center"/>
          </w:tcPr>
          <w:p w14:paraId="4362883C">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2BD436E8">
            <w:pPr>
              <w:spacing w:line="300" w:lineRule="exact"/>
              <w:jc w:val="center"/>
              <w:rPr>
                <w:rFonts w:hint="eastAsia" w:ascii="仿宋_GB2312" w:eastAsia="仿宋_GB2312"/>
                <w:color w:val="auto"/>
                <w:sz w:val="24"/>
              </w:rPr>
            </w:pPr>
          </w:p>
        </w:tc>
      </w:tr>
      <w:tr w14:paraId="15C5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19433F00">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7195" w:type="dxa"/>
            <w:vAlign w:val="center"/>
          </w:tcPr>
          <w:p w14:paraId="4FF54465">
            <w:pPr>
              <w:spacing w:line="300" w:lineRule="exact"/>
              <w:jc w:val="center"/>
              <w:rPr>
                <w:rFonts w:hint="eastAsia" w:ascii="仿宋_GB2312" w:eastAsia="仿宋_GB2312"/>
                <w:color w:val="auto"/>
                <w:sz w:val="24"/>
              </w:rPr>
            </w:pPr>
            <w:r>
              <w:rPr>
                <w:rFonts w:hint="eastAsia" w:ascii="仿宋_GB2312" w:eastAsia="仿宋_GB2312"/>
                <w:color w:val="auto"/>
                <w:sz w:val="24"/>
                <w:lang w:eastAsia="zh-CN"/>
              </w:rPr>
              <w:t>所投</w:t>
            </w:r>
            <w:r>
              <w:rPr>
                <w:rFonts w:hint="eastAsia" w:ascii="仿宋_GB2312" w:eastAsia="仿宋_GB2312"/>
                <w:color w:val="auto"/>
                <w:sz w:val="24"/>
              </w:rPr>
              <w:t>产品有效期内的企业授权书系列(须折起右下角)</w:t>
            </w:r>
          </w:p>
          <w:p w14:paraId="2FEB1BFB">
            <w:pPr>
              <w:spacing w:line="300" w:lineRule="exact"/>
              <w:jc w:val="center"/>
              <w:rPr>
                <w:rFonts w:ascii="仿宋_GB2312" w:eastAsia="仿宋_GB2312"/>
                <w:color w:val="auto"/>
                <w:sz w:val="24"/>
              </w:rPr>
            </w:pPr>
            <w:r>
              <w:rPr>
                <w:rFonts w:hint="eastAsia"/>
                <w:color w:val="auto"/>
              </w:rPr>
              <w:t>必须含本次</w:t>
            </w:r>
            <w:r>
              <w:rPr>
                <w:rFonts w:hint="eastAsia"/>
                <w:color w:val="auto"/>
                <w:lang w:eastAsia="zh-CN"/>
              </w:rPr>
              <w:t>洽谈</w:t>
            </w:r>
            <w:r>
              <w:rPr>
                <w:rFonts w:hint="eastAsia"/>
                <w:color w:val="auto"/>
              </w:rPr>
              <w:t>产品的授权内容(有效期内的授权原件备查)</w:t>
            </w:r>
          </w:p>
        </w:tc>
        <w:tc>
          <w:tcPr>
            <w:tcW w:w="1462" w:type="dxa"/>
            <w:vAlign w:val="center"/>
          </w:tcPr>
          <w:p w14:paraId="48A93F24">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14CAF677">
            <w:pPr>
              <w:spacing w:line="300" w:lineRule="exact"/>
              <w:jc w:val="center"/>
              <w:rPr>
                <w:rFonts w:hint="eastAsia" w:ascii="仿宋_GB2312" w:eastAsia="仿宋_GB2312"/>
                <w:color w:val="auto"/>
                <w:sz w:val="24"/>
              </w:rPr>
            </w:pPr>
          </w:p>
        </w:tc>
      </w:tr>
      <w:tr w14:paraId="117E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60173C90">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8</w:t>
            </w:r>
          </w:p>
        </w:tc>
        <w:tc>
          <w:tcPr>
            <w:tcW w:w="7195" w:type="dxa"/>
            <w:vAlign w:val="center"/>
          </w:tcPr>
          <w:p w14:paraId="6130C9BA">
            <w:pPr>
              <w:spacing w:line="300" w:lineRule="exact"/>
              <w:jc w:val="left"/>
              <w:rPr>
                <w:rFonts w:ascii="仿宋_GB2312" w:eastAsia="仿宋_GB2312"/>
                <w:color w:val="auto"/>
                <w:sz w:val="24"/>
              </w:rPr>
            </w:pPr>
            <w:r>
              <w:rPr>
                <w:rFonts w:hint="eastAsia" w:ascii="仿宋_GB2312" w:eastAsia="仿宋_GB2312"/>
                <w:color w:val="auto"/>
                <w:sz w:val="24"/>
              </w:rPr>
              <w:t>各级授权公司企业三证；医疗器械经营许可证或备案凭证（经营范围必须与</w:t>
            </w:r>
            <w:r>
              <w:rPr>
                <w:rFonts w:hint="eastAsia" w:ascii="仿宋_GB2312" w:eastAsia="仿宋_GB2312"/>
                <w:color w:val="auto"/>
                <w:sz w:val="24"/>
                <w:lang w:eastAsia="zh-CN"/>
              </w:rPr>
              <w:t>所投</w:t>
            </w:r>
            <w:r>
              <w:rPr>
                <w:rFonts w:hint="eastAsia" w:ascii="仿宋_GB2312" w:eastAsia="仿宋_GB2312"/>
                <w:color w:val="auto"/>
                <w:sz w:val="24"/>
              </w:rPr>
              <w:t>产品一致，否则</w:t>
            </w:r>
            <w:r>
              <w:rPr>
                <w:rFonts w:hint="eastAsia" w:ascii="仿宋_GB2312" w:eastAsia="仿宋_GB2312"/>
                <w:color w:val="auto"/>
                <w:sz w:val="24"/>
                <w:lang w:eastAsia="zh-CN"/>
              </w:rPr>
              <w:t>报名</w:t>
            </w:r>
            <w:r>
              <w:rPr>
                <w:rFonts w:hint="eastAsia" w:ascii="仿宋_GB2312" w:eastAsia="仿宋_GB2312"/>
                <w:color w:val="auto"/>
                <w:sz w:val="24"/>
              </w:rPr>
              <w:t>无效）；国产产品提供医疗器械生产许可证。</w:t>
            </w:r>
          </w:p>
        </w:tc>
        <w:tc>
          <w:tcPr>
            <w:tcW w:w="1462" w:type="dxa"/>
            <w:vAlign w:val="center"/>
          </w:tcPr>
          <w:p w14:paraId="10644CA6">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4BAF205A">
            <w:pPr>
              <w:spacing w:line="300" w:lineRule="exact"/>
              <w:jc w:val="center"/>
              <w:rPr>
                <w:rFonts w:hint="eastAsia" w:ascii="仿宋_GB2312" w:eastAsia="仿宋_GB2312"/>
                <w:color w:val="auto"/>
                <w:sz w:val="24"/>
              </w:rPr>
            </w:pPr>
          </w:p>
        </w:tc>
      </w:tr>
      <w:tr w14:paraId="178A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366A29C0">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9</w:t>
            </w:r>
          </w:p>
        </w:tc>
        <w:tc>
          <w:tcPr>
            <w:tcW w:w="7195" w:type="dxa"/>
            <w:vAlign w:val="center"/>
          </w:tcPr>
          <w:p w14:paraId="1D87ADEC">
            <w:pPr>
              <w:spacing w:line="300" w:lineRule="exact"/>
              <w:jc w:val="left"/>
              <w:rPr>
                <w:rFonts w:ascii="仿宋_GB2312" w:eastAsia="仿宋_GB2312"/>
                <w:color w:val="auto"/>
                <w:sz w:val="24"/>
              </w:rPr>
            </w:pPr>
            <w:r>
              <w:rPr>
                <w:rFonts w:hint="eastAsia" w:ascii="仿宋_GB2312" w:eastAsia="仿宋_GB2312"/>
                <w:color w:val="auto"/>
                <w:sz w:val="24"/>
              </w:rPr>
              <w:t>所有</w:t>
            </w:r>
            <w:r>
              <w:rPr>
                <w:rFonts w:hint="eastAsia" w:ascii="仿宋_GB2312" w:eastAsia="仿宋_GB2312"/>
                <w:color w:val="auto"/>
                <w:sz w:val="24"/>
                <w:lang w:eastAsia="zh-CN"/>
              </w:rPr>
              <w:t>所投</w:t>
            </w:r>
            <w:r>
              <w:rPr>
                <w:rFonts w:hint="eastAsia" w:ascii="仿宋_GB2312" w:eastAsia="仿宋_GB2312"/>
                <w:color w:val="auto"/>
                <w:sz w:val="24"/>
              </w:rPr>
              <w:t>产品的《医疗器械注册证》及注册登记表系列；医疗器械注册证在国家药品监督管理局、省药品监督管理局、市市场监督管理局等官网查询并截图打印，如国家药品监督管理局(</w:t>
            </w:r>
            <w:r>
              <w:rPr>
                <w:color w:val="auto"/>
              </w:rPr>
              <w:fldChar w:fldCharType="begin"/>
            </w:r>
            <w:r>
              <w:rPr>
                <w:color w:val="auto"/>
              </w:rPr>
              <w:instrText xml:space="preserve"> HYPERLINK "http://app1.nmpa.gov.cn/data_nmpa/face3/dir.html?type=ylqx" </w:instrText>
            </w:r>
            <w:r>
              <w:rPr>
                <w:color w:val="auto"/>
              </w:rPr>
              <w:fldChar w:fldCharType="separate"/>
            </w:r>
            <w:r>
              <w:rPr>
                <w:rStyle w:val="16"/>
                <w:rFonts w:ascii="仿宋_GB2312" w:eastAsia="仿宋_GB2312"/>
                <w:color w:val="auto"/>
                <w:sz w:val="24"/>
              </w:rPr>
              <w:t>http://app1.nmpa.gov.cn/data_nmpa/face3/dir.html?type=ylqx</w:t>
            </w:r>
            <w:r>
              <w:rPr>
                <w:rStyle w:val="16"/>
                <w:rFonts w:ascii="仿宋_GB2312" w:eastAsia="仿宋_GB2312"/>
                <w:color w:val="auto"/>
                <w:sz w:val="24"/>
              </w:rPr>
              <w:fldChar w:fldCharType="end"/>
            </w:r>
            <w:r>
              <w:rPr>
                <w:rFonts w:hint="eastAsia" w:ascii="仿宋_GB2312" w:eastAsia="仿宋_GB2312"/>
                <w:color w:val="auto"/>
                <w:sz w:val="24"/>
              </w:rPr>
              <w:t>)；无需医疗器械注册证的必须提供相关证明</w:t>
            </w:r>
          </w:p>
        </w:tc>
        <w:tc>
          <w:tcPr>
            <w:tcW w:w="1462" w:type="dxa"/>
            <w:vAlign w:val="center"/>
          </w:tcPr>
          <w:p w14:paraId="5F4DD2B2">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18CA243F">
            <w:pPr>
              <w:spacing w:line="300" w:lineRule="exact"/>
              <w:jc w:val="center"/>
              <w:rPr>
                <w:rFonts w:hint="eastAsia" w:ascii="仿宋_GB2312" w:eastAsia="仿宋_GB2312"/>
                <w:color w:val="auto"/>
                <w:sz w:val="24"/>
              </w:rPr>
            </w:pPr>
          </w:p>
        </w:tc>
      </w:tr>
      <w:tr w14:paraId="1101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273B048C">
            <w:pPr>
              <w:spacing w:line="3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7195" w:type="dxa"/>
            <w:vAlign w:val="center"/>
          </w:tcPr>
          <w:p w14:paraId="2D7C78CA">
            <w:pPr>
              <w:spacing w:line="300" w:lineRule="exact"/>
              <w:jc w:val="center"/>
              <w:rPr>
                <w:rFonts w:ascii="仿宋_GB2312" w:eastAsia="仿宋_GB2312"/>
                <w:color w:val="auto"/>
                <w:sz w:val="24"/>
              </w:rPr>
            </w:pPr>
            <w:r>
              <w:rPr>
                <w:rFonts w:hint="eastAsia" w:ascii="仿宋_GB2312" w:eastAsia="仿宋_GB2312"/>
                <w:color w:val="auto"/>
                <w:sz w:val="24"/>
              </w:rPr>
              <w:t>厂家承诺函</w:t>
            </w:r>
          </w:p>
        </w:tc>
        <w:tc>
          <w:tcPr>
            <w:tcW w:w="1462" w:type="dxa"/>
            <w:vAlign w:val="center"/>
          </w:tcPr>
          <w:p w14:paraId="5D57F505">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5E011B68">
            <w:pPr>
              <w:spacing w:line="300" w:lineRule="exact"/>
              <w:jc w:val="center"/>
              <w:rPr>
                <w:rFonts w:hint="eastAsia" w:ascii="仿宋_GB2312" w:eastAsia="仿宋_GB2312"/>
                <w:color w:val="auto"/>
                <w:sz w:val="24"/>
              </w:rPr>
            </w:pPr>
          </w:p>
        </w:tc>
      </w:tr>
      <w:tr w14:paraId="0703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6DC8F87B">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1</w:t>
            </w:r>
          </w:p>
        </w:tc>
        <w:tc>
          <w:tcPr>
            <w:tcW w:w="7195" w:type="dxa"/>
            <w:vAlign w:val="center"/>
          </w:tcPr>
          <w:p w14:paraId="0B028E08">
            <w:pPr>
              <w:spacing w:line="300" w:lineRule="exact"/>
              <w:jc w:val="center"/>
              <w:rPr>
                <w:rFonts w:hint="eastAsia" w:ascii="仿宋_GB2312" w:eastAsia="仿宋_GB2312"/>
                <w:color w:val="auto"/>
                <w:sz w:val="24"/>
              </w:rPr>
            </w:pPr>
            <w:r>
              <w:rPr>
                <w:rFonts w:hint="eastAsia" w:ascii="仿宋_GB2312" w:eastAsia="仿宋_GB2312"/>
                <w:color w:val="auto"/>
                <w:sz w:val="24"/>
                <w:highlight w:val="yellow"/>
              </w:rPr>
              <w:t>广东省内三甲医院使用证明（使用证明仅限含</w:t>
            </w:r>
            <w:r>
              <w:rPr>
                <w:rFonts w:hint="eastAsia" w:ascii="仿宋_GB2312" w:eastAsia="仿宋_GB2312"/>
                <w:color w:val="auto"/>
                <w:sz w:val="24"/>
                <w:highlight w:val="yellow"/>
                <w:lang w:eastAsia="zh-CN"/>
              </w:rPr>
              <w:t>所投</w:t>
            </w:r>
            <w:r>
              <w:rPr>
                <w:rFonts w:hint="eastAsia" w:ascii="仿宋_GB2312" w:eastAsia="仿宋_GB2312"/>
                <w:color w:val="auto"/>
                <w:sz w:val="24"/>
                <w:highlight w:val="yellow"/>
              </w:rPr>
              <w:t>产品规格型号、价格的发票、合同</w:t>
            </w:r>
            <w:r>
              <w:rPr>
                <w:rFonts w:hint="eastAsia" w:ascii="仿宋_GB2312" w:eastAsia="仿宋_GB2312"/>
                <w:color w:val="auto"/>
                <w:sz w:val="24"/>
                <w:highlight w:val="yellow"/>
                <w:lang w:eastAsia="zh-CN"/>
              </w:rPr>
              <w:t>，有效时间为</w:t>
            </w:r>
            <w:r>
              <w:rPr>
                <w:rFonts w:hint="eastAsia" w:ascii="仿宋_GB2312" w:eastAsia="仿宋_GB2312"/>
                <w:color w:val="auto"/>
                <w:sz w:val="24"/>
                <w:highlight w:val="yellow"/>
                <w:lang w:val="en-US" w:eastAsia="zh-CN"/>
              </w:rPr>
              <w:t>2022年起至今</w:t>
            </w:r>
            <w:r>
              <w:rPr>
                <w:rFonts w:hint="eastAsia" w:ascii="仿宋_GB2312" w:eastAsia="仿宋_GB2312"/>
                <w:color w:val="auto"/>
                <w:sz w:val="24"/>
                <w:highlight w:val="yellow"/>
              </w:rPr>
              <w:t>）</w:t>
            </w:r>
          </w:p>
        </w:tc>
        <w:tc>
          <w:tcPr>
            <w:tcW w:w="1462" w:type="dxa"/>
            <w:vAlign w:val="center"/>
          </w:tcPr>
          <w:p w14:paraId="37FC3D5A">
            <w:pPr>
              <w:spacing w:line="300" w:lineRule="exact"/>
              <w:jc w:val="center"/>
              <w:rPr>
                <w:rFonts w:hint="eastAsia"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6DD0544E">
            <w:pPr>
              <w:spacing w:line="300" w:lineRule="exact"/>
              <w:jc w:val="center"/>
              <w:rPr>
                <w:rFonts w:hint="eastAsia" w:ascii="仿宋_GB2312" w:eastAsia="仿宋_GB2312"/>
                <w:color w:val="auto"/>
                <w:sz w:val="24"/>
              </w:rPr>
            </w:pPr>
          </w:p>
        </w:tc>
      </w:tr>
      <w:tr w14:paraId="2C80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0342E170">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2</w:t>
            </w:r>
          </w:p>
        </w:tc>
        <w:tc>
          <w:tcPr>
            <w:tcW w:w="7195" w:type="dxa"/>
            <w:vAlign w:val="center"/>
          </w:tcPr>
          <w:p w14:paraId="7E67F82B">
            <w:pPr>
              <w:spacing w:line="300" w:lineRule="exact"/>
              <w:jc w:val="center"/>
              <w:rPr>
                <w:rFonts w:ascii="仿宋_GB2312" w:eastAsia="仿宋_GB2312"/>
                <w:color w:val="auto"/>
                <w:sz w:val="24"/>
              </w:rPr>
            </w:pPr>
            <w:r>
              <w:rPr>
                <w:rFonts w:hint="eastAsia" w:ascii="仿宋_GB2312" w:eastAsia="仿宋_GB2312"/>
                <w:color w:val="auto"/>
                <w:sz w:val="24"/>
                <w:lang w:eastAsia="zh-CN"/>
              </w:rPr>
              <w:t>诚信</w:t>
            </w:r>
            <w:r>
              <w:rPr>
                <w:rFonts w:hint="eastAsia" w:ascii="仿宋_GB2312" w:eastAsia="仿宋_GB2312"/>
                <w:color w:val="auto"/>
                <w:sz w:val="24"/>
              </w:rPr>
              <w:t>承诺函</w:t>
            </w:r>
          </w:p>
        </w:tc>
        <w:tc>
          <w:tcPr>
            <w:tcW w:w="1462" w:type="dxa"/>
            <w:vAlign w:val="center"/>
          </w:tcPr>
          <w:p w14:paraId="104479A9">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4BE9E31D">
            <w:pPr>
              <w:spacing w:line="300" w:lineRule="exact"/>
              <w:jc w:val="center"/>
              <w:rPr>
                <w:rFonts w:hint="eastAsia" w:ascii="仿宋_GB2312" w:eastAsia="仿宋_GB2312"/>
                <w:color w:val="auto"/>
                <w:sz w:val="24"/>
              </w:rPr>
            </w:pPr>
          </w:p>
        </w:tc>
      </w:tr>
      <w:tr w14:paraId="7DE2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70E6F07F">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3</w:t>
            </w:r>
          </w:p>
        </w:tc>
        <w:tc>
          <w:tcPr>
            <w:tcW w:w="7195" w:type="dxa"/>
            <w:vAlign w:val="center"/>
          </w:tcPr>
          <w:p w14:paraId="0CD6E1C5">
            <w:pPr>
              <w:spacing w:line="300" w:lineRule="exact"/>
              <w:jc w:val="center"/>
              <w:rPr>
                <w:rFonts w:ascii="仿宋_GB2312" w:eastAsia="仿宋_GB2312"/>
                <w:color w:val="auto"/>
                <w:sz w:val="24"/>
              </w:rPr>
            </w:pPr>
            <w:r>
              <w:rPr>
                <w:rFonts w:hint="eastAsia" w:ascii="仿宋_GB2312" w:eastAsia="仿宋_GB2312"/>
                <w:color w:val="auto"/>
                <w:sz w:val="24"/>
              </w:rPr>
              <w:t>供货承诺函</w:t>
            </w:r>
          </w:p>
        </w:tc>
        <w:tc>
          <w:tcPr>
            <w:tcW w:w="1462" w:type="dxa"/>
            <w:vAlign w:val="center"/>
          </w:tcPr>
          <w:p w14:paraId="6D3AC59D">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6A6DCABF">
            <w:pPr>
              <w:spacing w:line="300" w:lineRule="exact"/>
              <w:jc w:val="center"/>
              <w:rPr>
                <w:rFonts w:hint="eastAsia" w:ascii="仿宋_GB2312" w:eastAsia="仿宋_GB2312"/>
                <w:color w:val="auto"/>
                <w:sz w:val="24"/>
              </w:rPr>
            </w:pPr>
          </w:p>
        </w:tc>
      </w:tr>
      <w:tr w14:paraId="3F4C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6B63FC62">
            <w:pPr>
              <w:spacing w:line="30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14</w:t>
            </w:r>
          </w:p>
        </w:tc>
        <w:tc>
          <w:tcPr>
            <w:tcW w:w="7195" w:type="dxa"/>
            <w:vAlign w:val="center"/>
          </w:tcPr>
          <w:p w14:paraId="7949920E">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eastAsia="zh-CN"/>
              </w:rPr>
              <w:t>供货保障证明</w:t>
            </w:r>
          </w:p>
        </w:tc>
        <w:tc>
          <w:tcPr>
            <w:tcW w:w="1462" w:type="dxa"/>
            <w:vAlign w:val="center"/>
          </w:tcPr>
          <w:p w14:paraId="10A3AD6A">
            <w:pPr>
              <w:spacing w:line="300" w:lineRule="exact"/>
              <w:jc w:val="center"/>
              <w:rPr>
                <w:rFonts w:hint="eastAsia" w:ascii="仿宋_GB2312" w:eastAsia="仿宋_GB2312"/>
                <w:color w:val="auto"/>
                <w:sz w:val="24"/>
              </w:rPr>
            </w:pPr>
            <w:r>
              <w:rPr>
                <w:rFonts w:hint="eastAsia" w:ascii="仿宋_GB2312" w:eastAsia="仿宋_GB2312"/>
                <w:color w:val="auto"/>
                <w:sz w:val="24"/>
              </w:rPr>
              <w:t>原件</w:t>
            </w:r>
          </w:p>
        </w:tc>
        <w:tc>
          <w:tcPr>
            <w:tcW w:w="1040" w:type="dxa"/>
            <w:vAlign w:val="center"/>
          </w:tcPr>
          <w:p w14:paraId="43F21CAA">
            <w:pPr>
              <w:spacing w:line="300" w:lineRule="exact"/>
              <w:jc w:val="center"/>
              <w:rPr>
                <w:rFonts w:hint="eastAsia" w:ascii="仿宋_GB2312" w:eastAsia="仿宋_GB2312"/>
                <w:color w:val="auto"/>
                <w:sz w:val="24"/>
              </w:rPr>
            </w:pPr>
          </w:p>
        </w:tc>
      </w:tr>
      <w:tr w14:paraId="2698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14:paraId="1D88E50B">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5</w:t>
            </w:r>
          </w:p>
        </w:tc>
        <w:tc>
          <w:tcPr>
            <w:tcW w:w="7195" w:type="dxa"/>
            <w:vAlign w:val="center"/>
          </w:tcPr>
          <w:p w14:paraId="44FE240B">
            <w:pPr>
              <w:jc w:val="center"/>
              <w:rPr>
                <w:rFonts w:ascii="仿宋_GB2312" w:eastAsia="仿宋_GB2312"/>
                <w:color w:val="auto"/>
                <w:sz w:val="24"/>
              </w:rPr>
            </w:pPr>
            <w:r>
              <w:rPr>
                <w:rFonts w:hint="eastAsia" w:ascii="仿宋_GB2312" w:eastAsia="仿宋_GB2312"/>
                <w:color w:val="auto"/>
                <w:sz w:val="24"/>
              </w:rPr>
              <w:t>企业质量管理体系认证(ISO9001/13485等)系列</w:t>
            </w:r>
          </w:p>
        </w:tc>
        <w:tc>
          <w:tcPr>
            <w:tcW w:w="1462" w:type="dxa"/>
            <w:vAlign w:val="center"/>
          </w:tcPr>
          <w:p w14:paraId="31FE3FCA">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2E5BB50B">
            <w:pPr>
              <w:spacing w:line="300" w:lineRule="exact"/>
              <w:jc w:val="center"/>
              <w:rPr>
                <w:rFonts w:hint="eastAsia" w:ascii="仿宋_GB2312" w:eastAsia="仿宋_GB2312"/>
                <w:color w:val="auto"/>
                <w:sz w:val="24"/>
              </w:rPr>
            </w:pPr>
          </w:p>
        </w:tc>
      </w:tr>
      <w:tr w14:paraId="6D14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14:paraId="483927A0">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6</w:t>
            </w:r>
          </w:p>
        </w:tc>
        <w:tc>
          <w:tcPr>
            <w:tcW w:w="7195" w:type="dxa"/>
            <w:vAlign w:val="center"/>
          </w:tcPr>
          <w:p w14:paraId="6F5466CC">
            <w:pPr>
              <w:jc w:val="center"/>
              <w:rPr>
                <w:rFonts w:ascii="仿宋_GB2312" w:eastAsia="仿宋_GB2312"/>
                <w:color w:val="auto"/>
                <w:sz w:val="24"/>
              </w:rPr>
            </w:pPr>
            <w:r>
              <w:rPr>
                <w:rFonts w:hint="eastAsia" w:ascii="仿宋_GB2312" w:eastAsia="仿宋_GB2312"/>
                <w:color w:val="auto"/>
                <w:sz w:val="24"/>
                <w:lang w:eastAsia="zh-CN"/>
              </w:rPr>
              <w:t>所投</w:t>
            </w:r>
            <w:r>
              <w:rPr>
                <w:rFonts w:hint="eastAsia" w:ascii="仿宋_GB2312" w:eastAsia="仿宋_GB2312"/>
                <w:color w:val="auto"/>
                <w:sz w:val="24"/>
              </w:rPr>
              <w:t>产品检测报告等产品合格证明材料系列</w:t>
            </w:r>
          </w:p>
        </w:tc>
        <w:tc>
          <w:tcPr>
            <w:tcW w:w="1462" w:type="dxa"/>
            <w:vAlign w:val="center"/>
          </w:tcPr>
          <w:p w14:paraId="4B2CA76C">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731D31A1">
            <w:pPr>
              <w:spacing w:line="300" w:lineRule="exact"/>
              <w:jc w:val="center"/>
              <w:rPr>
                <w:rFonts w:hint="eastAsia" w:ascii="仿宋_GB2312" w:eastAsia="仿宋_GB2312"/>
                <w:color w:val="auto"/>
                <w:sz w:val="24"/>
              </w:rPr>
            </w:pPr>
          </w:p>
        </w:tc>
      </w:tr>
      <w:tr w14:paraId="2F70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51A9B82C">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7</w:t>
            </w:r>
          </w:p>
        </w:tc>
        <w:tc>
          <w:tcPr>
            <w:tcW w:w="7195" w:type="dxa"/>
            <w:vAlign w:val="center"/>
          </w:tcPr>
          <w:p w14:paraId="43BFDB72">
            <w:pPr>
              <w:jc w:val="center"/>
              <w:rPr>
                <w:rFonts w:ascii="仿宋_GB2312" w:eastAsia="仿宋_GB2312"/>
                <w:color w:val="auto"/>
                <w:sz w:val="24"/>
              </w:rPr>
            </w:pPr>
            <w:r>
              <w:rPr>
                <w:rFonts w:hint="eastAsia" w:ascii="仿宋_GB2312" w:eastAsia="仿宋_GB2312"/>
                <w:color w:val="auto"/>
                <w:sz w:val="24"/>
                <w:lang w:eastAsia="zh-CN"/>
              </w:rPr>
              <w:t>报名</w:t>
            </w:r>
            <w:r>
              <w:rPr>
                <w:rFonts w:hint="eastAsia" w:ascii="仿宋_GB2312" w:eastAsia="仿宋_GB2312"/>
                <w:color w:val="auto"/>
                <w:sz w:val="24"/>
              </w:rPr>
              <w:t>公司基本信息情况表</w:t>
            </w:r>
          </w:p>
        </w:tc>
        <w:tc>
          <w:tcPr>
            <w:tcW w:w="1462" w:type="dxa"/>
            <w:vAlign w:val="center"/>
          </w:tcPr>
          <w:p w14:paraId="350005CF">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3F97961C">
            <w:pPr>
              <w:spacing w:line="300" w:lineRule="exact"/>
              <w:jc w:val="center"/>
              <w:rPr>
                <w:rFonts w:hint="eastAsia" w:ascii="仿宋_GB2312" w:eastAsia="仿宋_GB2312"/>
                <w:color w:val="auto"/>
                <w:sz w:val="24"/>
              </w:rPr>
            </w:pPr>
          </w:p>
        </w:tc>
      </w:tr>
      <w:tr w14:paraId="1BF8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66C64A25">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lang w:val="en-US" w:eastAsia="zh-CN"/>
              </w:rPr>
              <w:t>18</w:t>
            </w:r>
          </w:p>
        </w:tc>
        <w:tc>
          <w:tcPr>
            <w:tcW w:w="7195" w:type="dxa"/>
            <w:vAlign w:val="center"/>
          </w:tcPr>
          <w:p w14:paraId="188DEF0D">
            <w:pPr>
              <w:jc w:val="center"/>
              <w:rPr>
                <w:rFonts w:ascii="仿宋_GB2312" w:eastAsia="仿宋_GB2312"/>
                <w:color w:val="auto"/>
                <w:sz w:val="24"/>
              </w:rPr>
            </w:pPr>
            <w:r>
              <w:rPr>
                <w:rFonts w:hint="eastAsia" w:ascii="仿宋_GB2312" w:eastAsia="仿宋_GB2312"/>
                <w:color w:val="auto"/>
                <w:sz w:val="24"/>
              </w:rPr>
              <w:t>售后服务响应表</w:t>
            </w:r>
          </w:p>
        </w:tc>
        <w:tc>
          <w:tcPr>
            <w:tcW w:w="1462" w:type="dxa"/>
            <w:vAlign w:val="center"/>
          </w:tcPr>
          <w:p w14:paraId="34CFC186">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2D0B8583">
            <w:pPr>
              <w:spacing w:line="300" w:lineRule="exact"/>
              <w:jc w:val="center"/>
              <w:rPr>
                <w:rFonts w:hint="eastAsia" w:ascii="仿宋_GB2312" w:eastAsia="仿宋_GB2312"/>
                <w:color w:val="auto"/>
                <w:sz w:val="24"/>
              </w:rPr>
            </w:pPr>
          </w:p>
        </w:tc>
      </w:tr>
      <w:tr w14:paraId="34DC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486CEC33">
            <w:pPr>
              <w:spacing w:line="300" w:lineRule="exact"/>
              <w:jc w:val="center"/>
              <w:rPr>
                <w:rFonts w:ascii="仿宋_GB2312" w:eastAsia="仿宋_GB2312"/>
                <w:color w:val="auto"/>
                <w:sz w:val="24"/>
              </w:rPr>
            </w:pPr>
            <w:r>
              <w:rPr>
                <w:rFonts w:hint="eastAsia" w:ascii="仿宋_GB2312" w:eastAsia="仿宋_GB2312"/>
                <w:color w:val="auto"/>
                <w:sz w:val="24"/>
              </w:rPr>
              <w:t>开标现场提交</w:t>
            </w:r>
          </w:p>
        </w:tc>
        <w:tc>
          <w:tcPr>
            <w:tcW w:w="7195" w:type="dxa"/>
            <w:vAlign w:val="center"/>
          </w:tcPr>
          <w:p w14:paraId="7DA84B90">
            <w:pPr>
              <w:tabs>
                <w:tab w:val="left" w:pos="3731"/>
                <w:tab w:val="center" w:pos="4631"/>
                <w:tab w:val="left" w:pos="4860"/>
                <w:tab w:val="left" w:pos="5400"/>
                <w:tab w:val="left" w:pos="5580"/>
              </w:tabs>
              <w:spacing w:line="300" w:lineRule="exact"/>
              <w:jc w:val="center"/>
              <w:rPr>
                <w:color w:val="auto"/>
              </w:rPr>
            </w:pPr>
            <w:r>
              <w:rPr>
                <w:rFonts w:hint="eastAsia"/>
                <w:color w:val="auto"/>
              </w:rPr>
              <w:t>纸质版</w:t>
            </w:r>
            <w:r>
              <w:rPr>
                <w:rFonts w:hint="eastAsia"/>
                <w:color w:val="auto"/>
                <w:lang w:eastAsia="zh-CN"/>
              </w:rPr>
              <w:t>采购文件</w:t>
            </w:r>
            <w:r>
              <w:rPr>
                <w:rFonts w:hint="eastAsia"/>
                <w:color w:val="auto"/>
              </w:rPr>
              <w:t>资料审核通过后，</w:t>
            </w:r>
            <w:r>
              <w:rPr>
                <w:rFonts w:hint="eastAsia"/>
                <w:color w:val="auto"/>
                <w:lang w:eastAsia="zh-CN"/>
              </w:rPr>
              <w:t>谈判</w:t>
            </w:r>
            <w:r>
              <w:rPr>
                <w:rFonts w:hint="eastAsia"/>
                <w:color w:val="auto"/>
              </w:rPr>
              <w:t>现场须回答</w:t>
            </w:r>
            <w:r>
              <w:rPr>
                <w:rFonts w:hint="eastAsia"/>
                <w:b/>
                <w:color w:val="auto"/>
              </w:rPr>
              <w:t>专家提问并</w:t>
            </w:r>
            <w:r>
              <w:rPr>
                <w:rFonts w:hint="eastAsia"/>
                <w:color w:val="auto"/>
              </w:rPr>
              <w:t>展示</w:t>
            </w:r>
            <w:r>
              <w:rPr>
                <w:rFonts w:hint="eastAsia"/>
                <w:b/>
                <w:color w:val="auto"/>
                <w:highlight w:val="yellow"/>
              </w:rPr>
              <w:t>彩页、样品</w:t>
            </w:r>
            <w:r>
              <w:rPr>
                <w:rFonts w:hint="eastAsia"/>
                <w:b/>
                <w:color w:val="auto"/>
                <w:highlight w:val="yellow"/>
                <w:lang w:eastAsia="zh-CN"/>
              </w:rPr>
              <w:t>及产品说明书</w:t>
            </w:r>
            <w:r>
              <w:rPr>
                <w:rFonts w:hint="eastAsia"/>
                <w:b/>
                <w:color w:val="auto"/>
              </w:rPr>
              <w:t>。</w:t>
            </w:r>
            <w:r>
              <w:rPr>
                <w:rFonts w:hint="eastAsia"/>
                <w:color w:val="auto"/>
              </w:rPr>
              <w:t>（样品务必标记公司简称</w:t>
            </w:r>
            <w:r>
              <w:rPr>
                <w:rFonts w:hint="eastAsia"/>
                <w:color w:val="auto"/>
                <w:lang w:eastAsia="zh-CN"/>
              </w:rPr>
              <w:t>、产品</w:t>
            </w:r>
            <w:r>
              <w:rPr>
                <w:rFonts w:hint="eastAsia"/>
                <w:color w:val="auto"/>
              </w:rPr>
              <w:t>）</w:t>
            </w:r>
          </w:p>
        </w:tc>
        <w:tc>
          <w:tcPr>
            <w:tcW w:w="1462" w:type="dxa"/>
            <w:vAlign w:val="center"/>
          </w:tcPr>
          <w:p w14:paraId="7754421B">
            <w:pPr>
              <w:spacing w:line="300" w:lineRule="exact"/>
              <w:jc w:val="center"/>
              <w:rPr>
                <w:rFonts w:ascii="仿宋_GB2312" w:eastAsia="仿宋_GB2312"/>
                <w:color w:val="auto"/>
                <w:sz w:val="24"/>
              </w:rPr>
            </w:pPr>
            <w:r>
              <w:rPr>
                <w:rFonts w:hint="eastAsia" w:ascii="仿宋_GB2312" w:eastAsia="仿宋_GB2312"/>
                <w:color w:val="auto"/>
                <w:sz w:val="24"/>
              </w:rPr>
              <w:t>现场</w:t>
            </w:r>
          </w:p>
          <w:p w14:paraId="3FACDC4C">
            <w:pPr>
              <w:spacing w:line="300" w:lineRule="exact"/>
              <w:jc w:val="center"/>
              <w:rPr>
                <w:rFonts w:ascii="仿宋_GB2312" w:eastAsia="仿宋_GB2312"/>
                <w:color w:val="auto"/>
                <w:sz w:val="24"/>
              </w:rPr>
            </w:pPr>
            <w:r>
              <w:rPr>
                <w:rFonts w:hint="eastAsia" w:ascii="仿宋_GB2312" w:eastAsia="仿宋_GB2312"/>
                <w:color w:val="auto"/>
                <w:sz w:val="24"/>
              </w:rPr>
              <w:t>提交</w:t>
            </w:r>
          </w:p>
        </w:tc>
        <w:tc>
          <w:tcPr>
            <w:tcW w:w="1040" w:type="dxa"/>
            <w:vAlign w:val="center"/>
          </w:tcPr>
          <w:p w14:paraId="0683B781">
            <w:pPr>
              <w:spacing w:line="300" w:lineRule="exact"/>
              <w:jc w:val="center"/>
              <w:rPr>
                <w:rFonts w:hint="eastAsia" w:ascii="仿宋_GB2312" w:eastAsia="仿宋_GB2312"/>
                <w:color w:val="auto"/>
                <w:sz w:val="24"/>
              </w:rPr>
            </w:pPr>
          </w:p>
        </w:tc>
      </w:tr>
      <w:tr w14:paraId="649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5F4BB38C">
            <w:pPr>
              <w:spacing w:line="360" w:lineRule="exact"/>
              <w:jc w:val="left"/>
              <w:rPr>
                <w:rFonts w:hint="eastAsia"/>
                <w:color w:val="auto"/>
              </w:rPr>
            </w:pPr>
            <w:r>
              <w:rPr>
                <w:rFonts w:hint="eastAsia"/>
                <w:color w:val="auto"/>
              </w:rPr>
              <w:t>备注：</w:t>
            </w:r>
          </w:p>
          <w:p w14:paraId="12AED72F">
            <w:pPr>
              <w:spacing w:line="360" w:lineRule="exact"/>
              <w:jc w:val="left"/>
              <w:rPr>
                <w:rFonts w:hint="eastAsia"/>
                <w:color w:val="auto"/>
                <w:lang w:eastAsia="zh-CN"/>
              </w:rPr>
            </w:pPr>
            <w:r>
              <w:rPr>
                <w:rFonts w:hint="eastAsia"/>
                <w:color w:val="auto"/>
              </w:rPr>
              <w:t>1、每个产品的材料按“</w:t>
            </w:r>
            <w:r>
              <w:rPr>
                <w:rFonts w:hint="eastAsia"/>
                <w:color w:val="auto"/>
                <w:lang w:eastAsia="zh-CN"/>
              </w:rPr>
              <w:t>谈判</w:t>
            </w:r>
            <w:r>
              <w:rPr>
                <w:rFonts w:hint="eastAsia"/>
                <w:color w:val="auto"/>
              </w:rPr>
              <w:t>文件目录”所列顺序装订，并在每个</w:t>
            </w:r>
            <w:r>
              <w:rPr>
                <w:rFonts w:hint="eastAsia"/>
                <w:color w:val="auto"/>
                <w:lang w:eastAsia="zh-CN"/>
              </w:rPr>
              <w:t>所投</w:t>
            </w:r>
            <w:r>
              <w:rPr>
                <w:rFonts w:hint="eastAsia"/>
                <w:color w:val="auto"/>
              </w:rPr>
              <w:t>产品材料的右上角编上</w:t>
            </w:r>
            <w:r>
              <w:rPr>
                <w:rFonts w:hint="eastAsia"/>
                <w:color w:val="auto"/>
                <w:lang w:eastAsia="zh-CN"/>
              </w:rPr>
              <w:t>采购目录</w:t>
            </w:r>
            <w:r>
              <w:rPr>
                <w:rFonts w:hint="eastAsia"/>
                <w:color w:val="auto"/>
              </w:rPr>
              <w:t>序号</w:t>
            </w:r>
            <w:r>
              <w:rPr>
                <w:rFonts w:hint="eastAsia"/>
                <w:color w:val="auto"/>
                <w:lang w:eastAsia="zh-CN"/>
              </w:rPr>
              <w:t>。</w:t>
            </w:r>
          </w:p>
          <w:p w14:paraId="40682E10">
            <w:pPr>
              <w:numPr>
                <w:ilvl w:val="0"/>
                <w:numId w:val="0"/>
              </w:numPr>
              <w:spacing w:line="360" w:lineRule="exact"/>
              <w:ind w:left="0" w:leftChars="0" w:firstLine="0" w:firstLineChars="0"/>
              <w:jc w:val="left"/>
              <w:rPr>
                <w:rFonts w:hint="eastAsia"/>
                <w:color w:val="auto"/>
              </w:rPr>
            </w:pPr>
            <w:r>
              <w:rPr>
                <w:rFonts w:hint="eastAsia"/>
                <w:color w:val="auto"/>
                <w:lang w:val="en-US" w:eastAsia="zh-CN"/>
              </w:rPr>
              <w:t>2、</w:t>
            </w:r>
            <w:r>
              <w:rPr>
                <w:rFonts w:hint="eastAsia"/>
                <w:color w:val="auto"/>
              </w:rPr>
              <w:t>纸质</w:t>
            </w:r>
            <w:r>
              <w:rPr>
                <w:rFonts w:hint="eastAsia"/>
                <w:color w:val="auto"/>
                <w:lang w:eastAsia="zh-CN"/>
              </w:rPr>
              <w:t>洽谈</w:t>
            </w:r>
            <w:r>
              <w:rPr>
                <w:rFonts w:hint="eastAsia"/>
                <w:color w:val="auto"/>
              </w:rPr>
              <w:t>文件材料按目录顺序左侧装订成册,所有材料均使用A4纸张双面打印，要求每页加盖单位红章。</w:t>
            </w:r>
          </w:p>
          <w:p w14:paraId="7781BB8E">
            <w:pPr>
              <w:numPr>
                <w:ilvl w:val="0"/>
                <w:numId w:val="0"/>
              </w:numPr>
              <w:spacing w:line="360" w:lineRule="exact"/>
              <w:ind w:left="0" w:leftChars="0" w:firstLine="0" w:firstLineChars="0"/>
              <w:jc w:val="left"/>
              <w:rPr>
                <w:rFonts w:hint="eastAsia"/>
                <w:color w:val="auto"/>
                <w:lang w:val="en-US" w:eastAsia="zh-CN"/>
              </w:rPr>
            </w:pPr>
            <w:r>
              <w:rPr>
                <w:rFonts w:hint="eastAsia"/>
                <w:color w:val="auto"/>
                <w:lang w:val="en-US" w:eastAsia="zh-CN"/>
              </w:rPr>
              <w:t>3、</w:t>
            </w:r>
            <w:r>
              <w:rPr>
                <w:rFonts w:hint="eastAsia"/>
                <w:color w:val="auto"/>
                <w:sz w:val="21"/>
                <w:szCs w:val="21"/>
                <w:lang w:eastAsia="zh-CN"/>
              </w:rPr>
              <w:t>谈判文件</w:t>
            </w:r>
            <w:r>
              <w:rPr>
                <w:rFonts w:hint="eastAsia"/>
                <w:color w:val="auto"/>
                <w:sz w:val="21"/>
                <w:szCs w:val="21"/>
              </w:rPr>
              <w:t>目录内的资料可根据各公司的资质情况进行提供</w:t>
            </w:r>
            <w:r>
              <w:rPr>
                <w:rFonts w:hint="eastAsia"/>
                <w:color w:val="auto"/>
                <w:sz w:val="21"/>
                <w:szCs w:val="21"/>
                <w:lang w:eastAsia="zh-CN"/>
              </w:rPr>
              <w:t>。</w:t>
            </w:r>
          </w:p>
        </w:tc>
      </w:tr>
    </w:tbl>
    <w:p w14:paraId="3DD3A718">
      <w:pPr>
        <w:ind w:left="0" w:leftChars="0" w:firstLine="0" w:firstLineChars="0"/>
        <w:rPr>
          <w:rFonts w:hint="eastAsia" w:ascii="仿宋_GB2312" w:eastAsia="仿宋_GB2312"/>
          <w:bCs/>
          <w:color w:val="auto"/>
        </w:rPr>
      </w:pPr>
    </w:p>
    <w:p w14:paraId="50CCA3A5">
      <w:pPr>
        <w:pStyle w:val="17"/>
        <w:rPr>
          <w:rFonts w:hint="eastAsia"/>
          <w:color w:val="auto"/>
        </w:rPr>
      </w:pPr>
    </w:p>
    <w:p w14:paraId="15D603C7">
      <w:pPr>
        <w:ind w:left="0" w:leftChars="0" w:firstLine="0" w:firstLineChars="0"/>
        <w:rPr>
          <w:rFonts w:hint="eastAsia" w:ascii="仿宋_GB2312" w:eastAsia="仿宋_GB2312"/>
          <w:bCs/>
          <w:color w:val="auto"/>
        </w:rPr>
      </w:pPr>
    </w:p>
    <w:p w14:paraId="4D70E994">
      <w:pPr>
        <w:ind w:left="0" w:leftChars="0" w:firstLine="0" w:firstLineChars="0"/>
        <w:rPr>
          <w:rFonts w:hint="eastAsia" w:ascii="仿宋_GB2312" w:eastAsia="仿宋_GB2312"/>
          <w:bCs/>
          <w:color w:val="auto"/>
        </w:rPr>
      </w:pPr>
      <w:r>
        <w:rPr>
          <w:rFonts w:hint="eastAsia" w:ascii="仿宋_GB2312" w:eastAsia="仿宋_GB2312"/>
          <w:bCs/>
          <w:color w:val="auto"/>
        </w:rPr>
        <w:t>格式</w:t>
      </w:r>
      <w:r>
        <w:rPr>
          <w:rFonts w:hint="eastAsia" w:ascii="仿宋_GB2312" w:eastAsia="仿宋_GB2312"/>
          <w:bCs/>
          <w:color w:val="auto"/>
          <w:lang w:val="en-US" w:eastAsia="zh-CN"/>
        </w:rPr>
        <w:t>3</w:t>
      </w:r>
      <w:r>
        <w:rPr>
          <w:rFonts w:hint="eastAsia" w:ascii="仿宋_GB2312" w:eastAsia="仿宋_GB2312"/>
          <w:bCs/>
          <w:color w:val="auto"/>
        </w:rPr>
        <w:t>：法定代表人授权书</w:t>
      </w:r>
    </w:p>
    <w:p w14:paraId="48D976CF">
      <w:pPr>
        <w:pStyle w:val="17"/>
        <w:rPr>
          <w:rFonts w:hint="eastAsia"/>
          <w:color w:val="auto"/>
        </w:rPr>
      </w:pPr>
    </w:p>
    <w:p w14:paraId="37FAEBF1">
      <w:pPr>
        <w:spacing w:line="660" w:lineRule="exact"/>
        <w:jc w:val="center"/>
        <w:rPr>
          <w:rFonts w:ascii="方正小标宋_GBK" w:hAnsi="Times New Roman" w:eastAsia="方正小标宋_GBK"/>
          <w:b/>
          <w:bCs/>
          <w:color w:val="auto"/>
          <w:sz w:val="36"/>
          <w:szCs w:val="36"/>
        </w:rPr>
      </w:pPr>
      <w:r>
        <w:rPr>
          <w:rFonts w:ascii="Times New Roman" w:hAnsi="Times New Roman" w:eastAsia="仿宋_GB2312"/>
          <w:color w:val="auto"/>
          <w:kern w:val="0"/>
          <w:sz w:val="32"/>
          <w:szCs w:val="32"/>
        </w:rPr>
        <w:t xml:space="preserve"> </w:t>
      </w:r>
      <w:r>
        <w:rPr>
          <w:rFonts w:hint="eastAsia" w:ascii="方正小标宋_GBK" w:hAnsi="Times New Roman" w:eastAsia="方正小标宋_GBK"/>
          <w:color w:val="auto"/>
          <w:kern w:val="0"/>
          <w:sz w:val="44"/>
          <w:szCs w:val="44"/>
        </w:rPr>
        <w:t>法定代表人授权委托书</w:t>
      </w:r>
    </w:p>
    <w:p w14:paraId="2551FD57">
      <w:pPr>
        <w:spacing w:line="660" w:lineRule="exact"/>
        <w:jc w:val="center"/>
        <w:rPr>
          <w:rFonts w:ascii="Times New Roman" w:hAnsi="Times New Roman"/>
          <w:b/>
          <w:color w:val="auto"/>
          <w:sz w:val="24"/>
          <w:szCs w:val="24"/>
        </w:rPr>
      </w:pPr>
    </w:p>
    <w:p w14:paraId="1CC07163">
      <w:pPr>
        <w:pStyle w:val="6"/>
        <w:spacing w:line="560" w:lineRule="exact"/>
        <w:rPr>
          <w:rFonts w:ascii="仿宋_GB2312" w:hAnsi="Times New Roman" w:eastAsia="仿宋_GB2312"/>
          <w:color w:val="auto"/>
          <w:sz w:val="32"/>
        </w:rPr>
      </w:pPr>
      <w:r>
        <w:rPr>
          <w:rFonts w:hint="eastAsia" w:ascii="仿宋_GB2312" w:eastAsia="仿宋_GB2312"/>
          <w:color w:val="auto"/>
          <w:sz w:val="32"/>
          <w:lang w:eastAsia="zh-CN"/>
        </w:rPr>
        <w:t>深圳市宝安区福永人民医院</w:t>
      </w:r>
      <w:r>
        <w:rPr>
          <w:rFonts w:hint="eastAsia" w:ascii="仿宋_GB2312" w:hAnsi="Times New Roman" w:eastAsia="仿宋_GB2312"/>
          <w:color w:val="auto"/>
          <w:sz w:val="32"/>
          <w:szCs w:val="32"/>
        </w:rPr>
        <w:t>：</w:t>
      </w:r>
    </w:p>
    <w:p w14:paraId="624DE2AE">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本企业（企业名称）</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法定代表人</w:t>
      </w:r>
      <w:r>
        <w:rPr>
          <w:rFonts w:hint="eastAsia" w:ascii="仿宋_GB2312" w:hAnsi="Times New Roman" w:eastAsia="仿宋_GB2312"/>
          <w:color w:val="auto"/>
          <w:sz w:val="32"/>
          <w:szCs w:val="32"/>
          <w:u w:val="single"/>
          <w:lang w:val="en-US" w:eastAsia="zh-CN"/>
        </w:rPr>
        <w:t xml:space="preserve">  </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授权本企业员工</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（姓名、身份证号）</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u w:val="single"/>
          <w:lang w:val="en-US" w:eastAsia="zh-CN"/>
        </w:rPr>
        <w:t xml:space="preserve">    </w:t>
      </w:r>
      <w:r>
        <w:rPr>
          <w:rFonts w:hint="eastAsia" w:ascii="仿宋_GB2312" w:hAnsi="Times New Roman" w:eastAsia="仿宋_GB2312"/>
          <w:color w:val="auto"/>
          <w:sz w:val="32"/>
          <w:szCs w:val="32"/>
          <w:u w:val="none"/>
          <w:lang w:val="en-US" w:eastAsia="zh-CN"/>
        </w:rPr>
        <w:t xml:space="preserve">   </w:t>
      </w:r>
      <w:r>
        <w:rPr>
          <w:rFonts w:hint="eastAsia" w:ascii="仿宋_GB2312" w:hAnsi="Times New Roman" w:eastAsia="仿宋_GB2312"/>
          <w:color w:val="auto"/>
          <w:sz w:val="32"/>
          <w:szCs w:val="32"/>
        </w:rPr>
        <w:t>为本企业被授权人，代表本企业参加此次</w:t>
      </w:r>
      <w:r>
        <w:rPr>
          <w:rFonts w:hint="eastAsia" w:ascii="仿宋_GB2312" w:hAnsi="Times New Roman" w:eastAsia="仿宋_GB2312" w:cs="Times New Roman"/>
          <w:color w:val="auto"/>
          <w:sz w:val="32"/>
          <w:szCs w:val="32"/>
          <w:lang w:eastAsia="zh-CN"/>
        </w:rPr>
        <w:t>（采购编号：</w:t>
      </w:r>
      <w:r>
        <w:rPr>
          <w:rFonts w:hint="eastAsia" w:ascii="仿宋" w:hAnsi="仿宋" w:eastAsia="仿宋" w:cs="仿宋"/>
          <w:color w:val="auto"/>
          <w:sz w:val="32"/>
          <w:szCs w:val="32"/>
          <w:lang w:eastAsia="zh-CN"/>
        </w:rPr>
        <w:t>SZBAFYYY20241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-0</w:t>
      </w:r>
      <w:r>
        <w:rPr>
          <w:rFonts w:hint="eastAsia" w:ascii="仿宋" w:hAnsi="仿宋" w:eastAsia="仿宋" w:cs="仿宋"/>
          <w:color w:val="auto"/>
          <w:sz w:val="32"/>
          <w:szCs w:val="32"/>
          <w:lang w:val="en-US" w:eastAsia="zh-CN"/>
        </w:rPr>
        <w:t>2</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olor w:val="auto"/>
          <w:sz w:val="32"/>
          <w:szCs w:val="32"/>
        </w:rPr>
        <w:t>医用耗材</w:t>
      </w:r>
      <w:r>
        <w:rPr>
          <w:rFonts w:hint="eastAsia" w:ascii="仿宋_GB2312" w:hAnsi="Times New Roman" w:eastAsia="仿宋_GB2312"/>
          <w:color w:val="auto"/>
          <w:sz w:val="32"/>
          <w:szCs w:val="32"/>
          <w:lang w:eastAsia="zh-CN"/>
        </w:rPr>
        <w:t>公开</w:t>
      </w:r>
      <w:r>
        <w:rPr>
          <w:rFonts w:hint="eastAsia" w:ascii="仿宋_GB2312" w:eastAsia="仿宋_GB2312"/>
          <w:color w:val="auto"/>
          <w:sz w:val="32"/>
          <w:szCs w:val="32"/>
          <w:lang w:val="en-US" w:eastAsia="zh-CN"/>
        </w:rPr>
        <w:t>遴选</w:t>
      </w:r>
      <w:r>
        <w:rPr>
          <w:rFonts w:hint="eastAsia" w:ascii="仿宋_GB2312" w:hAnsi="Times New Roman" w:eastAsia="仿宋_GB2312"/>
          <w:color w:val="auto"/>
          <w:sz w:val="32"/>
          <w:szCs w:val="32"/>
        </w:rPr>
        <w:t>工作。本企业认可此被授权人在</w:t>
      </w:r>
      <w:r>
        <w:rPr>
          <w:rFonts w:hint="eastAsia" w:ascii="仿宋_GB2312" w:eastAsia="仿宋_GB2312"/>
          <w:color w:val="auto"/>
          <w:sz w:val="32"/>
          <w:szCs w:val="32"/>
          <w:lang w:eastAsia="zh-CN"/>
        </w:rPr>
        <w:t>深圳市宝安区福永人民医院</w:t>
      </w:r>
      <w:r>
        <w:rPr>
          <w:rFonts w:hint="eastAsia" w:ascii="仿宋_GB2312" w:hAnsi="Times New Roman" w:eastAsia="仿宋_GB2312"/>
          <w:color w:val="auto"/>
          <w:sz w:val="32"/>
          <w:szCs w:val="32"/>
          <w:lang w:eastAsia="zh-CN"/>
        </w:rPr>
        <w:t>公开</w:t>
      </w:r>
      <w:r>
        <w:rPr>
          <w:rFonts w:hint="eastAsia" w:ascii="仿宋_GB2312" w:eastAsia="仿宋_GB2312"/>
          <w:color w:val="auto"/>
          <w:sz w:val="32"/>
          <w:szCs w:val="32"/>
          <w:lang w:val="en-US" w:eastAsia="zh-CN"/>
        </w:rPr>
        <w:t>遴选</w:t>
      </w:r>
      <w:r>
        <w:rPr>
          <w:rFonts w:hint="eastAsia" w:ascii="仿宋_GB2312" w:hAnsi="Times New Roman" w:eastAsia="仿宋_GB2312"/>
          <w:color w:val="auto"/>
          <w:sz w:val="32"/>
          <w:szCs w:val="32"/>
        </w:rPr>
        <w:t>期间的一切操作，并对真实性、合法性、有效性负责，所递交的资料和签字文件对本企业具有法律效力。</w:t>
      </w:r>
    </w:p>
    <w:p w14:paraId="6222E02A">
      <w:pPr>
        <w:spacing w:line="56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授权期限：本授权书自授权之日起生效。</w:t>
      </w:r>
    </w:p>
    <w:p w14:paraId="4BA46C9C">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 xml:space="preserve">                </w:t>
      </w:r>
    </w:p>
    <w:p w14:paraId="673B0A6D">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法定代表人签字：</w:t>
      </w:r>
    </w:p>
    <w:p w14:paraId="54803DBC">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 xml:space="preserve">手机：               </w:t>
      </w:r>
    </w:p>
    <w:p w14:paraId="6DA655AA">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被授权人签字：</w:t>
      </w:r>
    </w:p>
    <w:p w14:paraId="17D52FBA">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手机：                          出具日期：</w:t>
      </w:r>
    </w:p>
    <w:p w14:paraId="53F45474">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邮箱：                          企业盖章：</w:t>
      </w:r>
    </w:p>
    <w:p w14:paraId="3E07FF54">
      <w:pPr>
        <w:widowControl/>
        <w:spacing w:line="560" w:lineRule="exact"/>
        <w:jc w:val="left"/>
        <w:rPr>
          <w:rFonts w:ascii="仿宋_GB2312" w:hAnsi="Times New Roman" w:eastAsia="仿宋_GB2312"/>
          <w:color w:val="auto"/>
          <w:sz w:val="32"/>
          <w:szCs w:val="32"/>
        </w:rPr>
      </w:pPr>
    </w:p>
    <w:p w14:paraId="7EA68264">
      <w:pPr>
        <w:widowControl/>
        <w:spacing w:line="560" w:lineRule="exact"/>
        <w:jc w:val="left"/>
        <w:rPr>
          <w:rFonts w:ascii="仿宋_GB2312" w:hAnsi="Times New Roman" w:eastAsia="仿宋_GB2312"/>
          <w:color w:val="auto"/>
          <w:sz w:val="32"/>
          <w:szCs w:val="32"/>
        </w:rPr>
      </w:pPr>
      <w:r>
        <w:rPr>
          <w:rFonts w:ascii="仿宋_GB2312" w:hAnsi="Times New Roman" w:eastAsia="仿宋_GB2312"/>
          <w:color w:val="auto"/>
          <w:sz w:val="32"/>
          <w:szCs w:val="32"/>
        </w:rPr>
        <w:br w:type="page"/>
      </w:r>
    </w:p>
    <w:p w14:paraId="205091A9">
      <w:pPr>
        <w:widowControl/>
        <w:spacing w:line="560" w:lineRule="exact"/>
        <w:jc w:val="left"/>
        <w:rPr>
          <w:rFonts w:ascii="仿宋_GB2312" w:hAnsi="Times New Roman" w:eastAsia="仿宋_GB2312"/>
          <w:color w:val="auto"/>
          <w:sz w:val="32"/>
          <w:szCs w:val="32"/>
        </w:rPr>
      </w:pPr>
    </w:p>
    <w:p w14:paraId="5B835A1E">
      <w:pPr>
        <w:spacing w:line="560" w:lineRule="exact"/>
        <w:ind w:firstLine="640" w:firstLineChars="200"/>
        <w:rPr>
          <w:rFonts w:ascii="仿宋_GB2312" w:eastAsia="仿宋_GB2312" w:hAnsiTheme="majorEastAsia"/>
          <w:color w:val="auto"/>
          <w:sz w:val="32"/>
          <w:szCs w:val="32"/>
        </w:rPr>
      </w:pPr>
      <w:r>
        <w:rPr>
          <w:rFonts w:hint="eastAsia" w:ascii="仿宋_GB2312" w:eastAsia="仿宋_GB2312" w:hAnsiTheme="majorEastAsia"/>
          <w:color w:val="auto"/>
          <w:sz w:val="32"/>
          <w:szCs w:val="32"/>
        </w:rPr>
        <w:t>被授权人居民身份证复印件请剪裁后粘贴于虚线内。</w:t>
      </w:r>
    </w:p>
    <w:p w14:paraId="31C1A9B3">
      <w:pPr>
        <w:spacing w:line="560" w:lineRule="exact"/>
        <w:ind w:firstLine="640" w:firstLineChars="200"/>
        <w:rPr>
          <w:rFonts w:ascii="Times New Roman" w:hAnsi="Times New Roman" w:eastAsia="仿宋_GB2312"/>
          <w:color w:val="auto"/>
          <w:sz w:val="32"/>
          <w:szCs w:val="32"/>
        </w:rPr>
      </w:pPr>
    </w:p>
    <w:p w14:paraId="5D83F478">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707F5ACA">
                            <w:pPr>
                              <w:jc w:val="center"/>
                              <w:rPr>
                                <w:rFonts w:ascii="方正仿宋_GBK" w:eastAsia="方正仿宋_GBK"/>
                                <w:kern w:val="0"/>
                                <w:sz w:val="28"/>
                                <w:szCs w:val="28"/>
                              </w:rPr>
                            </w:pPr>
                          </w:p>
                          <w:p w14:paraId="7FE0196F">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5BB5DB4F">
                            <w:pPr>
                              <w:pStyle w:val="11"/>
                              <w:spacing w:line="240" w:lineRule="exact"/>
                              <w:rPr>
                                <w:rFonts w:ascii="仿宋_GB2312" w:hAnsi="Times New Roman" w:eastAsia="仿宋_GB2312"/>
                                <w:kern w:val="0"/>
                                <w:sz w:val="28"/>
                                <w:szCs w:val="28"/>
                              </w:rPr>
                            </w:pPr>
                          </w:p>
                          <w:p w14:paraId="0E39B89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707F5ACA">
                      <w:pPr>
                        <w:jc w:val="center"/>
                        <w:rPr>
                          <w:rFonts w:ascii="方正仿宋_GBK" w:eastAsia="方正仿宋_GBK"/>
                          <w:kern w:val="0"/>
                          <w:sz w:val="28"/>
                          <w:szCs w:val="28"/>
                        </w:rPr>
                      </w:pPr>
                    </w:p>
                    <w:p w14:paraId="7FE0196F">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5BB5DB4F">
                      <w:pPr>
                        <w:pStyle w:val="11"/>
                        <w:spacing w:line="240" w:lineRule="exact"/>
                        <w:rPr>
                          <w:rFonts w:ascii="仿宋_GB2312" w:hAnsi="Times New Roman" w:eastAsia="仿宋_GB2312"/>
                          <w:kern w:val="0"/>
                          <w:sz w:val="28"/>
                          <w:szCs w:val="28"/>
                        </w:rPr>
                      </w:pPr>
                    </w:p>
                    <w:p w14:paraId="0E39B89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3342AC4E">
      <w:pPr>
        <w:spacing w:line="560" w:lineRule="exact"/>
        <w:ind w:firstLine="640" w:firstLineChars="200"/>
        <w:rPr>
          <w:rFonts w:ascii="Times New Roman" w:hAnsi="Times New Roman" w:eastAsia="新宋体"/>
          <w:color w:val="auto"/>
          <w:sz w:val="32"/>
          <w:szCs w:val="32"/>
        </w:rPr>
      </w:pPr>
    </w:p>
    <w:p w14:paraId="2613EFFB">
      <w:pPr>
        <w:spacing w:line="560" w:lineRule="exact"/>
        <w:ind w:firstLine="640" w:firstLineChars="200"/>
        <w:rPr>
          <w:rFonts w:ascii="Times New Roman" w:hAnsi="Times New Roman" w:eastAsia="新宋体"/>
          <w:color w:val="auto"/>
          <w:sz w:val="32"/>
          <w:szCs w:val="32"/>
        </w:rPr>
      </w:pPr>
    </w:p>
    <w:p w14:paraId="03CAE303">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54700F2A">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68DC568C">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54700F2A">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68DC568C">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6027B61A">
      <w:pPr>
        <w:spacing w:line="560" w:lineRule="exact"/>
        <w:ind w:firstLine="640" w:firstLineChars="200"/>
        <w:rPr>
          <w:rFonts w:ascii="Times New Roman" w:hAnsi="Times New Roman" w:eastAsia="新宋体"/>
          <w:color w:val="auto"/>
          <w:sz w:val="32"/>
          <w:szCs w:val="32"/>
        </w:rPr>
      </w:pPr>
    </w:p>
    <w:p w14:paraId="17918BA1">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74BF371C">
                            <w:pPr>
                              <w:jc w:val="center"/>
                              <w:rPr>
                                <w:rFonts w:eastAsia="华文中宋"/>
                                <w:b/>
                                <w:sz w:val="28"/>
                              </w:rPr>
                            </w:pPr>
                          </w:p>
                          <w:p w14:paraId="1C1F4819">
                            <w:pPr>
                              <w:pStyle w:val="11"/>
                              <w:spacing w:line="240" w:lineRule="auto"/>
                              <w:rPr>
                                <w:rFonts w:ascii="方正仿宋_GBK" w:hAnsi="Times New Roman" w:eastAsia="方正仿宋_GBK"/>
                                <w:kern w:val="0"/>
                                <w:sz w:val="28"/>
                                <w:szCs w:val="28"/>
                              </w:rPr>
                            </w:pPr>
                          </w:p>
                          <w:p w14:paraId="2CB2B453">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468AC143">
                            <w:pPr>
                              <w:pStyle w:val="11"/>
                              <w:spacing w:line="240" w:lineRule="auto"/>
                              <w:rPr>
                                <w:rFonts w:ascii="方正仿宋_GBK" w:hAnsi="Times New Roman" w:eastAsia="方正仿宋_GBK"/>
                                <w:kern w:val="0"/>
                                <w:sz w:val="28"/>
                                <w:szCs w:val="28"/>
                              </w:rPr>
                            </w:pPr>
                          </w:p>
                          <w:p w14:paraId="2C1CEEC0">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74BF371C">
                      <w:pPr>
                        <w:jc w:val="center"/>
                        <w:rPr>
                          <w:rFonts w:eastAsia="华文中宋"/>
                          <w:b/>
                          <w:sz w:val="28"/>
                        </w:rPr>
                      </w:pPr>
                    </w:p>
                    <w:p w14:paraId="1C1F4819">
                      <w:pPr>
                        <w:pStyle w:val="11"/>
                        <w:spacing w:line="240" w:lineRule="auto"/>
                        <w:rPr>
                          <w:rFonts w:ascii="方正仿宋_GBK" w:hAnsi="Times New Roman" w:eastAsia="方正仿宋_GBK"/>
                          <w:kern w:val="0"/>
                          <w:sz w:val="28"/>
                          <w:szCs w:val="28"/>
                        </w:rPr>
                      </w:pPr>
                    </w:p>
                    <w:p w14:paraId="2CB2B453">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468AC143">
                      <w:pPr>
                        <w:pStyle w:val="11"/>
                        <w:spacing w:line="240" w:lineRule="auto"/>
                        <w:rPr>
                          <w:rFonts w:ascii="方正仿宋_GBK" w:hAnsi="Times New Roman" w:eastAsia="方正仿宋_GBK"/>
                          <w:kern w:val="0"/>
                          <w:sz w:val="28"/>
                          <w:szCs w:val="28"/>
                        </w:rPr>
                      </w:pPr>
                    </w:p>
                    <w:p w14:paraId="2C1CEEC0">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00E28EE9">
      <w:pPr>
        <w:spacing w:line="560" w:lineRule="exact"/>
        <w:ind w:firstLine="640" w:firstLineChars="200"/>
        <w:rPr>
          <w:rFonts w:ascii="Times New Roman" w:hAnsi="Times New Roman" w:eastAsia="新宋体"/>
          <w:color w:val="auto"/>
          <w:sz w:val="32"/>
          <w:szCs w:val="32"/>
        </w:rPr>
      </w:pPr>
    </w:p>
    <w:p w14:paraId="2DF32DC2">
      <w:pPr>
        <w:spacing w:line="560" w:lineRule="exact"/>
        <w:ind w:firstLine="640" w:firstLineChars="200"/>
        <w:rPr>
          <w:rFonts w:ascii="Times New Roman" w:hAnsi="Times New Roman" w:eastAsia="新宋体"/>
          <w:color w:val="auto"/>
          <w:sz w:val="32"/>
          <w:szCs w:val="32"/>
        </w:rPr>
      </w:pPr>
    </w:p>
    <w:p w14:paraId="27464009">
      <w:pPr>
        <w:spacing w:line="560" w:lineRule="exact"/>
        <w:ind w:firstLine="640" w:firstLineChars="200"/>
        <w:rPr>
          <w:rFonts w:ascii="Times New Roman" w:hAnsi="Times New Roman" w:eastAsia="新宋体"/>
          <w:color w:val="auto"/>
          <w:sz w:val="32"/>
          <w:szCs w:val="32"/>
        </w:rPr>
      </w:pPr>
    </w:p>
    <w:p w14:paraId="6C0D5921">
      <w:pPr>
        <w:spacing w:line="560" w:lineRule="exact"/>
        <w:ind w:firstLine="640" w:firstLineChars="200"/>
        <w:rPr>
          <w:rFonts w:ascii="Times New Roman" w:hAnsi="Times New Roman" w:eastAsia="新宋体"/>
          <w:color w:val="auto"/>
          <w:sz w:val="32"/>
          <w:szCs w:val="32"/>
        </w:rPr>
      </w:pPr>
    </w:p>
    <w:p w14:paraId="0253ABE3">
      <w:pPr>
        <w:spacing w:line="560" w:lineRule="exact"/>
        <w:ind w:firstLine="640" w:firstLineChars="200"/>
        <w:rPr>
          <w:rFonts w:ascii="Times New Roman" w:hAnsi="Times New Roman" w:eastAsia="新宋体"/>
          <w:color w:val="auto"/>
          <w:sz w:val="32"/>
          <w:szCs w:val="32"/>
        </w:rPr>
      </w:pPr>
    </w:p>
    <w:p w14:paraId="14984E18">
      <w:pPr>
        <w:spacing w:line="560" w:lineRule="exact"/>
        <w:ind w:firstLine="640" w:firstLineChars="200"/>
        <w:rPr>
          <w:rFonts w:ascii="Times New Roman" w:hAnsi="Times New Roman" w:eastAsia="新宋体"/>
          <w:color w:val="auto"/>
          <w:sz w:val="32"/>
          <w:szCs w:val="32"/>
        </w:rPr>
      </w:pPr>
    </w:p>
    <w:p w14:paraId="414E0527">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说明：</w:t>
      </w:r>
    </w:p>
    <w:p w14:paraId="159D778B">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1．此授权书仅限授权一人。</w:t>
      </w:r>
    </w:p>
    <w:p w14:paraId="324F587D">
      <w:pPr>
        <w:spacing w:line="560" w:lineRule="exact"/>
        <w:ind w:firstLine="640" w:firstLineChars="200"/>
        <w:rPr>
          <w:rFonts w:ascii="仿宋_GB2312" w:eastAsia="仿宋_GB2312"/>
          <w:color w:val="auto"/>
        </w:rPr>
      </w:pPr>
      <w:r>
        <w:rPr>
          <w:rFonts w:hint="eastAsia" w:ascii="仿宋_GB2312" w:hAnsi="Times New Roman" w:eastAsia="仿宋_GB2312"/>
          <w:color w:val="auto"/>
          <w:sz w:val="32"/>
          <w:szCs w:val="32"/>
        </w:rPr>
        <w:t>2．以上信息必须逐一填写，并与身份证复印件一致，否则无效。</w:t>
      </w:r>
    </w:p>
    <w:p w14:paraId="6442D5A8">
      <w:pPr>
        <w:pStyle w:val="18"/>
        <w:rPr>
          <w:rFonts w:hint="eastAsia"/>
          <w:color w:val="auto"/>
        </w:rPr>
      </w:pPr>
    </w:p>
    <w:p w14:paraId="7A9FB2A8">
      <w:pPr>
        <w:rPr>
          <w:color w:val="auto"/>
        </w:rPr>
      </w:pPr>
    </w:p>
    <w:p w14:paraId="2670B98F">
      <w:pPr>
        <w:jc w:val="center"/>
        <w:rPr>
          <w:b/>
          <w:color w:val="auto"/>
          <w:sz w:val="52"/>
          <w:szCs w:val="52"/>
          <w:lang w:val="zh-CN"/>
        </w:rPr>
      </w:pPr>
    </w:p>
    <w:p w14:paraId="2341DCDF">
      <w:pPr>
        <w:widowControl/>
        <w:jc w:val="left"/>
        <w:rPr>
          <w:rFonts w:hint="eastAsia" w:ascii="宋体" w:hAnsi="宋体" w:eastAsia="宋体" w:cs="宋体"/>
          <w:b/>
          <w:color w:val="auto"/>
          <w:sz w:val="28"/>
          <w:szCs w:val="28"/>
        </w:rPr>
      </w:pPr>
      <w:r>
        <w:rPr>
          <w:b/>
          <w:color w:val="auto"/>
          <w:sz w:val="52"/>
          <w:szCs w:val="52"/>
          <w:lang w:val="zh-CN"/>
        </w:rPr>
        <w:br w:type="page"/>
      </w:r>
    </w:p>
    <w:p w14:paraId="51149927">
      <w:pPr>
        <w:jc w:val="center"/>
        <w:rPr>
          <w:rFonts w:hint="eastAsia"/>
          <w:b/>
          <w:color w:val="auto"/>
          <w:sz w:val="28"/>
          <w:szCs w:val="28"/>
        </w:rPr>
        <w:sectPr>
          <w:pgSz w:w="11906" w:h="16838"/>
          <w:pgMar w:top="1134" w:right="1797" w:bottom="850" w:left="1797" w:header="851" w:footer="992" w:gutter="0"/>
          <w:cols w:space="0" w:num="1"/>
          <w:rtlGutter w:val="0"/>
          <w:docGrid w:type="lines" w:linePitch="316" w:charSpace="0"/>
        </w:sectPr>
      </w:pPr>
    </w:p>
    <w:p w14:paraId="4C344A57">
      <w:pPr>
        <w:adjustRightInd w:val="0"/>
        <w:ind w:left="0"/>
        <w:rPr>
          <w:rFonts w:ascii="仿宋_GB2312" w:eastAsia="仿宋_GB2312"/>
          <w:bCs/>
          <w:color w:val="auto"/>
        </w:rPr>
      </w:pPr>
      <w:r>
        <w:rPr>
          <w:rFonts w:hint="eastAsia" w:ascii="仿宋_GB2312" w:eastAsia="仿宋_GB2312"/>
          <w:bCs/>
          <w:color w:val="auto"/>
        </w:rPr>
        <w:t>格式</w:t>
      </w:r>
      <w:r>
        <w:rPr>
          <w:rFonts w:hint="eastAsia" w:ascii="仿宋_GB2312" w:eastAsia="仿宋_GB2312"/>
          <w:bCs/>
          <w:color w:val="auto"/>
          <w:lang w:val="en-US" w:eastAsia="zh-CN"/>
        </w:rPr>
        <w:t>4</w:t>
      </w:r>
      <w:r>
        <w:rPr>
          <w:rFonts w:hint="eastAsia" w:ascii="仿宋_GB2312" w:eastAsia="仿宋_GB2312"/>
          <w:bCs/>
          <w:color w:val="auto"/>
        </w:rPr>
        <w:t>：</w:t>
      </w:r>
      <w:r>
        <w:rPr>
          <w:rFonts w:hint="eastAsia" w:ascii="仿宋_GB2312" w:eastAsia="仿宋_GB2312"/>
          <w:bCs/>
          <w:color w:val="auto"/>
          <w:lang w:eastAsia="zh-CN"/>
        </w:rPr>
        <w:t>谈判文件</w:t>
      </w:r>
      <w:r>
        <w:rPr>
          <w:rFonts w:hint="eastAsia" w:ascii="仿宋_GB2312" w:eastAsia="仿宋_GB2312"/>
          <w:bCs/>
          <w:color w:val="auto"/>
        </w:rPr>
        <w:t>信息表</w:t>
      </w:r>
    </w:p>
    <w:p w14:paraId="22AF290B">
      <w:pPr>
        <w:ind w:left="-993"/>
        <w:jc w:val="center"/>
        <w:rPr>
          <w:b/>
          <w:color w:val="auto"/>
          <w:sz w:val="28"/>
          <w:szCs w:val="28"/>
        </w:rPr>
      </w:pPr>
      <w:r>
        <w:rPr>
          <w:rFonts w:hint="eastAsia"/>
          <w:b/>
          <w:color w:val="auto"/>
          <w:sz w:val="28"/>
          <w:szCs w:val="28"/>
          <w:lang w:eastAsia="zh-CN"/>
        </w:rPr>
        <w:t>谈判文件</w:t>
      </w:r>
      <w:r>
        <w:rPr>
          <w:rFonts w:hint="eastAsia"/>
          <w:b/>
          <w:color w:val="auto"/>
          <w:sz w:val="28"/>
          <w:szCs w:val="28"/>
        </w:rPr>
        <w:t>信息表</w:t>
      </w:r>
    </w:p>
    <w:tbl>
      <w:tblPr>
        <w:tblStyle w:val="13"/>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14:paraId="27B3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14:paraId="643D6F8E">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名称</w:t>
            </w:r>
          </w:p>
        </w:tc>
        <w:tc>
          <w:tcPr>
            <w:tcW w:w="900" w:type="dxa"/>
            <w:vAlign w:val="center"/>
          </w:tcPr>
          <w:p w14:paraId="410B67AB">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注册资金（单位：万元）</w:t>
            </w:r>
          </w:p>
        </w:tc>
        <w:tc>
          <w:tcPr>
            <w:tcW w:w="2126" w:type="dxa"/>
            <w:vAlign w:val="center"/>
          </w:tcPr>
          <w:p w14:paraId="2DBA3A94">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上年度12月份增值税纳税报表中“按适用税率征税销售额”“本年累计”项对应的销售金额（单位：元）</w:t>
            </w:r>
          </w:p>
        </w:tc>
        <w:tc>
          <w:tcPr>
            <w:tcW w:w="756" w:type="dxa"/>
          </w:tcPr>
          <w:p w14:paraId="76106261">
            <w:pPr>
              <w:widowControl/>
              <w:ind w:left="-94" w:leftChars="-45" w:right="27" w:rightChars="13"/>
              <w:jc w:val="center"/>
              <w:rPr>
                <w:color w:val="auto"/>
                <w:sz w:val="18"/>
                <w:szCs w:val="18"/>
              </w:rPr>
            </w:pPr>
            <w:r>
              <w:rPr>
                <w:rFonts w:hint="eastAsia"/>
                <w:color w:val="auto"/>
                <w:sz w:val="18"/>
                <w:szCs w:val="18"/>
              </w:rPr>
              <w:t>近</w:t>
            </w:r>
            <w:r>
              <w:rPr>
                <w:rFonts w:hint="eastAsia"/>
                <w:color w:val="auto"/>
                <w:sz w:val="18"/>
                <w:szCs w:val="18"/>
                <w:lang w:eastAsia="zh-CN"/>
              </w:rPr>
              <w:t>三</w:t>
            </w:r>
            <w:r>
              <w:rPr>
                <w:rFonts w:hint="eastAsia"/>
                <w:color w:val="auto"/>
                <w:sz w:val="18"/>
                <w:szCs w:val="18"/>
              </w:rPr>
              <w:t>年内</w:t>
            </w:r>
            <w:r>
              <w:rPr>
                <w:rFonts w:hint="eastAsia"/>
                <w:color w:val="auto"/>
                <w:sz w:val="18"/>
                <w:szCs w:val="18"/>
                <w:lang w:eastAsia="zh-CN"/>
              </w:rPr>
              <w:t>申报企业</w:t>
            </w:r>
            <w:r>
              <w:rPr>
                <w:rFonts w:hint="eastAsia"/>
                <w:color w:val="auto"/>
                <w:sz w:val="18"/>
                <w:szCs w:val="18"/>
              </w:rPr>
              <w:t>是否有社会捐赠</w:t>
            </w:r>
          </w:p>
        </w:tc>
        <w:tc>
          <w:tcPr>
            <w:tcW w:w="1134" w:type="dxa"/>
            <w:vAlign w:val="center"/>
          </w:tcPr>
          <w:p w14:paraId="5149343C">
            <w:pPr>
              <w:widowControl/>
              <w:ind w:left="-94" w:leftChars="-45" w:right="27" w:rightChars="13"/>
              <w:jc w:val="center"/>
              <w:rPr>
                <w:rFonts w:cs="宋体"/>
                <w:color w:val="auto"/>
                <w:sz w:val="18"/>
                <w:szCs w:val="18"/>
              </w:rPr>
            </w:pPr>
            <w:r>
              <w:rPr>
                <w:rFonts w:hint="eastAsia"/>
                <w:color w:val="auto"/>
                <w:sz w:val="18"/>
                <w:szCs w:val="18"/>
              </w:rPr>
              <w:t>近</w:t>
            </w:r>
            <w:r>
              <w:rPr>
                <w:rFonts w:hint="eastAsia"/>
                <w:color w:val="auto"/>
                <w:sz w:val="18"/>
                <w:szCs w:val="18"/>
                <w:lang w:eastAsia="zh-CN"/>
              </w:rPr>
              <w:t>三</w:t>
            </w:r>
            <w:r>
              <w:rPr>
                <w:rFonts w:hint="eastAsia"/>
                <w:color w:val="auto"/>
                <w:sz w:val="18"/>
                <w:szCs w:val="18"/>
              </w:rPr>
              <w:t>年内</w:t>
            </w:r>
            <w:r>
              <w:rPr>
                <w:rFonts w:hint="eastAsia"/>
                <w:color w:val="auto"/>
                <w:sz w:val="18"/>
                <w:szCs w:val="18"/>
                <w:lang w:eastAsia="zh-CN"/>
              </w:rPr>
              <w:t>申报企业</w:t>
            </w:r>
            <w:r>
              <w:rPr>
                <w:rFonts w:hint="eastAsia"/>
                <w:color w:val="auto"/>
                <w:sz w:val="18"/>
                <w:szCs w:val="18"/>
              </w:rPr>
              <w:t>在生产经营活动中存在不良行为</w:t>
            </w:r>
          </w:p>
        </w:tc>
        <w:tc>
          <w:tcPr>
            <w:tcW w:w="567" w:type="dxa"/>
            <w:vAlign w:val="center"/>
          </w:tcPr>
          <w:p w14:paraId="0EC8AD8E">
            <w:pPr>
              <w:widowControl/>
              <w:ind w:left="0"/>
              <w:jc w:val="center"/>
              <w:rPr>
                <w:rFonts w:cs="宋体"/>
                <w:color w:val="auto"/>
                <w:sz w:val="18"/>
                <w:szCs w:val="18"/>
              </w:rPr>
            </w:pPr>
            <w:r>
              <w:rPr>
                <w:rFonts w:hint="eastAsia" w:cs="宋体"/>
                <w:color w:val="auto"/>
                <w:sz w:val="18"/>
                <w:szCs w:val="18"/>
              </w:rPr>
              <w:t>序号</w:t>
            </w:r>
          </w:p>
        </w:tc>
        <w:tc>
          <w:tcPr>
            <w:tcW w:w="567" w:type="dxa"/>
            <w:vAlign w:val="center"/>
          </w:tcPr>
          <w:p w14:paraId="2D2FF171">
            <w:pPr>
              <w:widowControl/>
              <w:ind w:left="0"/>
              <w:jc w:val="center"/>
              <w:rPr>
                <w:rFonts w:cs="宋体"/>
                <w:color w:val="auto"/>
                <w:sz w:val="18"/>
                <w:szCs w:val="18"/>
              </w:rPr>
            </w:pPr>
            <w:r>
              <w:rPr>
                <w:rFonts w:hint="eastAsia" w:cs="宋体"/>
                <w:color w:val="auto"/>
                <w:sz w:val="18"/>
                <w:szCs w:val="18"/>
                <w:lang w:eastAsia="zh-CN"/>
              </w:rPr>
              <w:t>所报名</w:t>
            </w:r>
            <w:r>
              <w:rPr>
                <w:rFonts w:hint="eastAsia" w:cs="宋体"/>
                <w:color w:val="auto"/>
                <w:sz w:val="18"/>
                <w:szCs w:val="18"/>
              </w:rPr>
              <w:t>包号</w:t>
            </w:r>
          </w:p>
        </w:tc>
        <w:tc>
          <w:tcPr>
            <w:tcW w:w="1276" w:type="dxa"/>
            <w:vAlign w:val="center"/>
          </w:tcPr>
          <w:p w14:paraId="30070E9E">
            <w:pPr>
              <w:widowControl/>
              <w:ind w:left="0"/>
              <w:jc w:val="center"/>
              <w:rPr>
                <w:rFonts w:cs="宋体"/>
                <w:color w:val="auto"/>
                <w:sz w:val="18"/>
                <w:szCs w:val="18"/>
              </w:rPr>
            </w:pPr>
            <w:r>
              <w:rPr>
                <w:rFonts w:hint="eastAsia" w:cs="宋体"/>
                <w:color w:val="auto"/>
                <w:sz w:val="18"/>
                <w:szCs w:val="18"/>
                <w:lang w:eastAsia="zh-CN"/>
              </w:rPr>
              <w:t>所报名</w:t>
            </w:r>
            <w:r>
              <w:rPr>
                <w:rFonts w:hint="eastAsia" w:cs="宋体"/>
                <w:color w:val="auto"/>
                <w:sz w:val="18"/>
                <w:szCs w:val="18"/>
              </w:rPr>
              <w:t>产品产地及品牌（此列每个单元格只能填写一个品牌）</w:t>
            </w:r>
          </w:p>
        </w:tc>
        <w:tc>
          <w:tcPr>
            <w:tcW w:w="1321" w:type="dxa"/>
            <w:vAlign w:val="center"/>
          </w:tcPr>
          <w:p w14:paraId="78A0E4D2">
            <w:pPr>
              <w:widowControl/>
              <w:ind w:left="0"/>
              <w:jc w:val="center"/>
              <w:rPr>
                <w:rFonts w:cs="宋体"/>
                <w:color w:val="auto"/>
                <w:sz w:val="18"/>
                <w:szCs w:val="18"/>
              </w:rPr>
            </w:pPr>
            <w:r>
              <w:rPr>
                <w:rFonts w:hint="eastAsia" w:cs="宋体"/>
                <w:color w:val="auto"/>
                <w:sz w:val="18"/>
                <w:szCs w:val="18"/>
                <w:lang w:eastAsia="zh-CN"/>
              </w:rPr>
              <w:t>谈判</w:t>
            </w:r>
            <w:r>
              <w:rPr>
                <w:rFonts w:hint="eastAsia" w:cs="宋体"/>
                <w:color w:val="auto"/>
                <w:sz w:val="18"/>
                <w:szCs w:val="18"/>
              </w:rPr>
              <w:t>序号（若存在部分序号对应产品未</w:t>
            </w:r>
            <w:r>
              <w:rPr>
                <w:rFonts w:hint="eastAsia" w:cs="宋体"/>
                <w:color w:val="auto"/>
                <w:sz w:val="18"/>
                <w:szCs w:val="18"/>
                <w:lang w:eastAsia="zh-CN"/>
              </w:rPr>
              <w:t>谈判</w:t>
            </w:r>
            <w:r>
              <w:rPr>
                <w:rFonts w:hint="eastAsia" w:cs="宋体"/>
                <w:color w:val="auto"/>
                <w:sz w:val="18"/>
                <w:szCs w:val="18"/>
              </w:rPr>
              <w:t>，不写入此列）</w:t>
            </w:r>
          </w:p>
        </w:tc>
        <w:tc>
          <w:tcPr>
            <w:tcW w:w="1984" w:type="dxa"/>
            <w:vAlign w:val="center"/>
          </w:tcPr>
          <w:p w14:paraId="7DF1172D">
            <w:pPr>
              <w:widowControl/>
              <w:ind w:left="0"/>
              <w:jc w:val="center"/>
              <w:rPr>
                <w:rFonts w:cs="宋体"/>
                <w:color w:val="auto"/>
                <w:sz w:val="18"/>
                <w:szCs w:val="18"/>
              </w:rPr>
            </w:pPr>
            <w:r>
              <w:rPr>
                <w:rFonts w:hint="eastAsia" w:cs="宋体"/>
                <w:color w:val="auto"/>
                <w:sz w:val="18"/>
                <w:szCs w:val="18"/>
              </w:rPr>
              <w:t>生产厂家</w:t>
            </w:r>
          </w:p>
        </w:tc>
        <w:tc>
          <w:tcPr>
            <w:tcW w:w="2978" w:type="dxa"/>
            <w:vAlign w:val="center"/>
          </w:tcPr>
          <w:p w14:paraId="4F9D8F97">
            <w:pPr>
              <w:widowControl/>
              <w:ind w:left="0"/>
              <w:jc w:val="center"/>
              <w:rPr>
                <w:rFonts w:cs="宋体"/>
                <w:color w:val="auto"/>
                <w:sz w:val="18"/>
                <w:szCs w:val="18"/>
              </w:rPr>
            </w:pPr>
            <w:r>
              <w:rPr>
                <w:rFonts w:hint="eastAsia" w:cs="宋体"/>
                <w:color w:val="auto"/>
                <w:sz w:val="18"/>
                <w:szCs w:val="18"/>
              </w:rPr>
              <w:t>授权书授权关系（此项公司名称可用简称，填写格式为：A授予B，B授予C……授予我司）</w:t>
            </w:r>
          </w:p>
        </w:tc>
        <w:tc>
          <w:tcPr>
            <w:tcW w:w="1313" w:type="dxa"/>
            <w:vAlign w:val="center"/>
          </w:tcPr>
          <w:p w14:paraId="6944B882">
            <w:pPr>
              <w:widowControl/>
              <w:ind w:left="0"/>
              <w:jc w:val="center"/>
              <w:rPr>
                <w:rFonts w:cs="宋体"/>
                <w:color w:val="auto"/>
                <w:sz w:val="18"/>
                <w:szCs w:val="18"/>
              </w:rPr>
            </w:pPr>
            <w:r>
              <w:rPr>
                <w:rFonts w:hint="eastAsia" w:cs="宋体"/>
                <w:color w:val="auto"/>
                <w:sz w:val="18"/>
                <w:szCs w:val="18"/>
              </w:rPr>
              <w:t>厂家是否具备ISO认证</w:t>
            </w:r>
          </w:p>
        </w:tc>
      </w:tr>
      <w:tr w14:paraId="593A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14:paraId="100A0E29">
            <w:pPr>
              <w:ind w:left="0"/>
              <w:rPr>
                <w:color w:val="auto"/>
              </w:rPr>
            </w:pPr>
            <w:r>
              <w:rPr>
                <w:rFonts w:hint="eastAsia" w:cs="宋体"/>
                <w:color w:val="auto"/>
                <w:sz w:val="18"/>
                <w:szCs w:val="18"/>
              </w:rPr>
              <w:t>xxx</w:t>
            </w:r>
          </w:p>
        </w:tc>
        <w:tc>
          <w:tcPr>
            <w:tcW w:w="900" w:type="dxa"/>
            <w:vMerge w:val="restart"/>
            <w:vAlign w:val="center"/>
          </w:tcPr>
          <w:p w14:paraId="2ACEAA7D">
            <w:pPr>
              <w:ind w:left="0"/>
              <w:rPr>
                <w:color w:val="auto"/>
              </w:rPr>
            </w:pPr>
            <w:r>
              <w:rPr>
                <w:rFonts w:hint="eastAsia" w:cs="宋体"/>
                <w:color w:val="auto"/>
                <w:sz w:val="18"/>
                <w:szCs w:val="18"/>
              </w:rPr>
              <w:t>xxx</w:t>
            </w:r>
          </w:p>
        </w:tc>
        <w:tc>
          <w:tcPr>
            <w:tcW w:w="2126" w:type="dxa"/>
            <w:vMerge w:val="restart"/>
            <w:vAlign w:val="center"/>
          </w:tcPr>
          <w:p w14:paraId="55C5D317">
            <w:pPr>
              <w:widowControl/>
              <w:ind w:left="0"/>
              <w:jc w:val="center"/>
              <w:rPr>
                <w:rFonts w:cs="宋体"/>
                <w:color w:val="auto"/>
                <w:sz w:val="18"/>
                <w:szCs w:val="18"/>
              </w:rPr>
            </w:pPr>
            <w:r>
              <w:rPr>
                <w:rFonts w:hint="eastAsia" w:cs="宋体"/>
                <w:color w:val="auto"/>
                <w:sz w:val="18"/>
                <w:szCs w:val="18"/>
              </w:rPr>
              <w:t>xxx</w:t>
            </w:r>
          </w:p>
        </w:tc>
        <w:tc>
          <w:tcPr>
            <w:tcW w:w="756" w:type="dxa"/>
            <w:vMerge w:val="restart"/>
            <w:vAlign w:val="center"/>
          </w:tcPr>
          <w:p w14:paraId="3AA00717">
            <w:pPr>
              <w:ind w:left="0"/>
              <w:jc w:val="center"/>
              <w:rPr>
                <w:color w:val="auto"/>
                <w:sz w:val="18"/>
                <w:szCs w:val="18"/>
              </w:rPr>
            </w:pPr>
            <w:r>
              <w:rPr>
                <w:rFonts w:hint="eastAsia"/>
                <w:color w:val="auto"/>
                <w:sz w:val="18"/>
                <w:szCs w:val="18"/>
              </w:rPr>
              <w:t>否</w:t>
            </w:r>
          </w:p>
        </w:tc>
        <w:tc>
          <w:tcPr>
            <w:tcW w:w="1134" w:type="dxa"/>
            <w:vMerge w:val="restart"/>
            <w:vAlign w:val="center"/>
          </w:tcPr>
          <w:p w14:paraId="6BFF09BA">
            <w:pPr>
              <w:ind w:left="0"/>
              <w:jc w:val="center"/>
              <w:rPr>
                <w:color w:val="auto"/>
                <w:sz w:val="18"/>
                <w:szCs w:val="18"/>
              </w:rPr>
            </w:pPr>
            <w:r>
              <w:rPr>
                <w:rFonts w:hint="eastAsia"/>
                <w:color w:val="auto"/>
                <w:sz w:val="18"/>
                <w:szCs w:val="18"/>
              </w:rPr>
              <w:t>否</w:t>
            </w:r>
          </w:p>
        </w:tc>
        <w:tc>
          <w:tcPr>
            <w:tcW w:w="567" w:type="dxa"/>
            <w:vAlign w:val="center"/>
          </w:tcPr>
          <w:p w14:paraId="7777DAE4">
            <w:pPr>
              <w:widowControl/>
              <w:ind w:left="0"/>
              <w:jc w:val="center"/>
              <w:rPr>
                <w:rFonts w:cs="宋体"/>
                <w:color w:val="auto"/>
                <w:sz w:val="18"/>
                <w:szCs w:val="18"/>
              </w:rPr>
            </w:pPr>
            <w:r>
              <w:rPr>
                <w:rFonts w:hint="eastAsia" w:cs="宋体"/>
                <w:color w:val="auto"/>
                <w:sz w:val="18"/>
                <w:szCs w:val="18"/>
              </w:rPr>
              <w:t>1</w:t>
            </w:r>
          </w:p>
        </w:tc>
        <w:tc>
          <w:tcPr>
            <w:tcW w:w="567" w:type="dxa"/>
            <w:vAlign w:val="center"/>
          </w:tcPr>
          <w:p w14:paraId="76EE7F26">
            <w:pPr>
              <w:widowControl/>
              <w:ind w:left="0"/>
              <w:jc w:val="center"/>
              <w:rPr>
                <w:rFonts w:cs="宋体"/>
                <w:color w:val="auto"/>
                <w:sz w:val="18"/>
                <w:szCs w:val="18"/>
              </w:rPr>
            </w:pPr>
            <w:r>
              <w:rPr>
                <w:rFonts w:hint="eastAsia" w:cs="宋体"/>
                <w:color w:val="auto"/>
                <w:sz w:val="18"/>
                <w:szCs w:val="18"/>
              </w:rPr>
              <w:t>A</w:t>
            </w:r>
          </w:p>
        </w:tc>
        <w:tc>
          <w:tcPr>
            <w:tcW w:w="1276" w:type="dxa"/>
            <w:vAlign w:val="center"/>
          </w:tcPr>
          <w:p w14:paraId="5AD8434F">
            <w:pPr>
              <w:widowControl/>
              <w:ind w:left="0"/>
              <w:jc w:val="center"/>
              <w:rPr>
                <w:rFonts w:cs="宋体"/>
                <w:color w:val="auto"/>
                <w:sz w:val="18"/>
                <w:szCs w:val="18"/>
              </w:rPr>
            </w:pPr>
            <w:r>
              <w:rPr>
                <w:rFonts w:hint="eastAsia" w:cs="宋体"/>
                <w:color w:val="auto"/>
                <w:sz w:val="18"/>
                <w:szCs w:val="18"/>
              </w:rPr>
              <w:t>美国强生</w:t>
            </w:r>
          </w:p>
        </w:tc>
        <w:tc>
          <w:tcPr>
            <w:tcW w:w="1321" w:type="dxa"/>
            <w:vAlign w:val="center"/>
          </w:tcPr>
          <w:p w14:paraId="36089ABF">
            <w:pPr>
              <w:widowControl/>
              <w:ind w:left="0"/>
              <w:jc w:val="center"/>
              <w:rPr>
                <w:rFonts w:cs="宋体"/>
                <w:color w:val="auto"/>
                <w:sz w:val="18"/>
                <w:szCs w:val="18"/>
              </w:rPr>
            </w:pPr>
            <w:r>
              <w:rPr>
                <w:rFonts w:hint="eastAsia" w:cs="宋体"/>
                <w:color w:val="auto"/>
                <w:sz w:val="18"/>
                <w:szCs w:val="18"/>
              </w:rPr>
              <w:t>1-20、36、45-100</w:t>
            </w:r>
          </w:p>
        </w:tc>
        <w:tc>
          <w:tcPr>
            <w:tcW w:w="1984" w:type="dxa"/>
            <w:vAlign w:val="center"/>
          </w:tcPr>
          <w:p w14:paraId="71374CA3">
            <w:pPr>
              <w:widowControl/>
              <w:ind w:left="0"/>
              <w:jc w:val="center"/>
              <w:rPr>
                <w:rFonts w:cs="宋体"/>
                <w:color w:val="auto"/>
                <w:sz w:val="18"/>
                <w:szCs w:val="18"/>
              </w:rPr>
            </w:pPr>
            <w:r>
              <w:rPr>
                <w:rFonts w:cs="宋体"/>
                <w:color w:val="auto"/>
                <w:sz w:val="18"/>
                <w:szCs w:val="18"/>
              </w:rPr>
              <w:t>Johnson&amp;Johnson</w:t>
            </w:r>
          </w:p>
        </w:tc>
        <w:tc>
          <w:tcPr>
            <w:tcW w:w="2978" w:type="dxa"/>
            <w:vAlign w:val="center"/>
          </w:tcPr>
          <w:p w14:paraId="7A8E9E5F">
            <w:pPr>
              <w:widowControl/>
              <w:ind w:left="0"/>
              <w:jc w:val="center"/>
              <w:rPr>
                <w:rFonts w:cs="宋体"/>
                <w:color w:val="auto"/>
                <w:sz w:val="18"/>
                <w:szCs w:val="18"/>
              </w:rPr>
            </w:pPr>
            <w:r>
              <w:rPr>
                <w:rFonts w:hint="eastAsia" w:cs="宋体"/>
                <w:color w:val="auto"/>
                <w:sz w:val="18"/>
                <w:szCs w:val="18"/>
              </w:rPr>
              <w:t>强生授予xxx，xxx授予我司</w:t>
            </w:r>
          </w:p>
        </w:tc>
        <w:tc>
          <w:tcPr>
            <w:tcW w:w="1313" w:type="dxa"/>
            <w:vAlign w:val="center"/>
          </w:tcPr>
          <w:p w14:paraId="3880F1DF">
            <w:pPr>
              <w:widowControl/>
              <w:ind w:left="0"/>
              <w:jc w:val="center"/>
              <w:rPr>
                <w:rFonts w:cs="宋体"/>
                <w:color w:val="auto"/>
                <w:sz w:val="18"/>
                <w:szCs w:val="18"/>
              </w:rPr>
            </w:pPr>
            <w:r>
              <w:rPr>
                <w:rFonts w:hint="eastAsia" w:cs="宋体"/>
                <w:color w:val="auto"/>
                <w:sz w:val="18"/>
                <w:szCs w:val="18"/>
              </w:rPr>
              <w:t>是</w:t>
            </w:r>
          </w:p>
        </w:tc>
      </w:tr>
      <w:tr w14:paraId="6E5A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14:paraId="34104333">
            <w:pPr>
              <w:ind w:left="0"/>
              <w:jc w:val="center"/>
              <w:rPr>
                <w:color w:val="auto"/>
              </w:rPr>
            </w:pPr>
          </w:p>
        </w:tc>
        <w:tc>
          <w:tcPr>
            <w:tcW w:w="900" w:type="dxa"/>
            <w:vMerge w:val="continue"/>
            <w:vAlign w:val="center"/>
          </w:tcPr>
          <w:p w14:paraId="590B7CF1">
            <w:pPr>
              <w:ind w:left="0"/>
              <w:jc w:val="center"/>
              <w:rPr>
                <w:color w:val="auto"/>
              </w:rPr>
            </w:pPr>
          </w:p>
        </w:tc>
        <w:tc>
          <w:tcPr>
            <w:tcW w:w="2126" w:type="dxa"/>
            <w:vMerge w:val="continue"/>
            <w:vAlign w:val="center"/>
          </w:tcPr>
          <w:p w14:paraId="54456AFE">
            <w:pPr>
              <w:ind w:left="0"/>
              <w:jc w:val="center"/>
              <w:rPr>
                <w:color w:val="auto"/>
              </w:rPr>
            </w:pPr>
          </w:p>
        </w:tc>
        <w:tc>
          <w:tcPr>
            <w:tcW w:w="756" w:type="dxa"/>
            <w:vMerge w:val="continue"/>
            <w:vAlign w:val="center"/>
          </w:tcPr>
          <w:p w14:paraId="5679A59B">
            <w:pPr>
              <w:ind w:left="0"/>
              <w:jc w:val="center"/>
              <w:rPr>
                <w:color w:val="auto"/>
                <w:sz w:val="18"/>
                <w:szCs w:val="18"/>
              </w:rPr>
            </w:pPr>
          </w:p>
        </w:tc>
        <w:tc>
          <w:tcPr>
            <w:tcW w:w="1134" w:type="dxa"/>
            <w:vMerge w:val="continue"/>
            <w:vAlign w:val="center"/>
          </w:tcPr>
          <w:p w14:paraId="432646EC">
            <w:pPr>
              <w:ind w:left="0"/>
              <w:jc w:val="center"/>
              <w:rPr>
                <w:color w:val="auto"/>
                <w:sz w:val="18"/>
                <w:szCs w:val="18"/>
              </w:rPr>
            </w:pPr>
          </w:p>
        </w:tc>
        <w:tc>
          <w:tcPr>
            <w:tcW w:w="567" w:type="dxa"/>
            <w:vAlign w:val="center"/>
          </w:tcPr>
          <w:p w14:paraId="15C08F8C">
            <w:pPr>
              <w:widowControl/>
              <w:ind w:left="0"/>
              <w:jc w:val="center"/>
              <w:rPr>
                <w:rFonts w:cs="宋体"/>
                <w:color w:val="auto"/>
                <w:sz w:val="18"/>
                <w:szCs w:val="18"/>
              </w:rPr>
            </w:pPr>
            <w:r>
              <w:rPr>
                <w:rFonts w:hint="eastAsia" w:cs="宋体"/>
                <w:color w:val="auto"/>
                <w:sz w:val="18"/>
                <w:szCs w:val="18"/>
              </w:rPr>
              <w:t>2</w:t>
            </w:r>
          </w:p>
        </w:tc>
        <w:tc>
          <w:tcPr>
            <w:tcW w:w="567" w:type="dxa"/>
            <w:vAlign w:val="center"/>
          </w:tcPr>
          <w:p w14:paraId="5764CFE2">
            <w:pPr>
              <w:widowControl/>
              <w:ind w:left="0"/>
              <w:jc w:val="center"/>
              <w:rPr>
                <w:rFonts w:cs="宋体"/>
                <w:color w:val="auto"/>
                <w:sz w:val="18"/>
                <w:szCs w:val="18"/>
              </w:rPr>
            </w:pPr>
            <w:r>
              <w:rPr>
                <w:rFonts w:hint="eastAsia" w:cs="宋体"/>
                <w:color w:val="auto"/>
                <w:sz w:val="18"/>
                <w:szCs w:val="18"/>
              </w:rPr>
              <w:t>A</w:t>
            </w:r>
          </w:p>
        </w:tc>
        <w:tc>
          <w:tcPr>
            <w:tcW w:w="1276" w:type="dxa"/>
            <w:vAlign w:val="center"/>
          </w:tcPr>
          <w:p w14:paraId="14FB631B">
            <w:pPr>
              <w:widowControl/>
              <w:ind w:left="0"/>
              <w:jc w:val="center"/>
              <w:rPr>
                <w:rFonts w:cs="宋体"/>
                <w:color w:val="auto"/>
                <w:sz w:val="18"/>
                <w:szCs w:val="18"/>
              </w:rPr>
            </w:pPr>
            <w:r>
              <w:rPr>
                <w:rFonts w:hint="eastAsia" w:cs="宋体"/>
                <w:color w:val="auto"/>
                <w:sz w:val="18"/>
                <w:szCs w:val="18"/>
              </w:rPr>
              <w:t>美国史赛克</w:t>
            </w:r>
          </w:p>
        </w:tc>
        <w:tc>
          <w:tcPr>
            <w:tcW w:w="1321" w:type="dxa"/>
            <w:vAlign w:val="center"/>
          </w:tcPr>
          <w:p w14:paraId="6DA88311">
            <w:pPr>
              <w:widowControl/>
              <w:ind w:left="0"/>
              <w:jc w:val="center"/>
              <w:rPr>
                <w:rFonts w:cs="宋体"/>
                <w:color w:val="auto"/>
                <w:sz w:val="18"/>
                <w:szCs w:val="18"/>
              </w:rPr>
            </w:pPr>
            <w:r>
              <w:rPr>
                <w:rFonts w:hint="eastAsia" w:cs="宋体"/>
                <w:color w:val="auto"/>
                <w:sz w:val="18"/>
                <w:szCs w:val="18"/>
              </w:rPr>
              <w:t>21-29、35</w:t>
            </w:r>
          </w:p>
        </w:tc>
        <w:tc>
          <w:tcPr>
            <w:tcW w:w="1984" w:type="dxa"/>
            <w:vAlign w:val="center"/>
          </w:tcPr>
          <w:p w14:paraId="028032D0">
            <w:pPr>
              <w:widowControl/>
              <w:ind w:left="0"/>
              <w:jc w:val="center"/>
              <w:rPr>
                <w:rFonts w:cs="宋体"/>
                <w:color w:val="auto"/>
                <w:sz w:val="18"/>
                <w:szCs w:val="18"/>
              </w:rPr>
            </w:pPr>
            <w:r>
              <w:rPr>
                <w:rFonts w:cs="宋体"/>
                <w:color w:val="auto"/>
                <w:sz w:val="18"/>
                <w:szCs w:val="18"/>
              </w:rPr>
              <w:t>Stryker Corporation</w:t>
            </w:r>
          </w:p>
        </w:tc>
        <w:tc>
          <w:tcPr>
            <w:tcW w:w="2978" w:type="dxa"/>
            <w:vAlign w:val="center"/>
          </w:tcPr>
          <w:p w14:paraId="77949B95">
            <w:pPr>
              <w:widowControl/>
              <w:ind w:left="0"/>
              <w:jc w:val="center"/>
              <w:rPr>
                <w:rFonts w:cs="宋体"/>
                <w:color w:val="auto"/>
                <w:sz w:val="18"/>
                <w:szCs w:val="18"/>
              </w:rPr>
            </w:pPr>
            <w:r>
              <w:rPr>
                <w:rFonts w:cs="宋体"/>
                <w:color w:val="auto"/>
                <w:sz w:val="18"/>
                <w:szCs w:val="18"/>
              </w:rPr>
              <w:t>史赛克</w:t>
            </w:r>
            <w:r>
              <w:rPr>
                <w:rFonts w:hint="eastAsia" w:cs="宋体"/>
                <w:color w:val="auto"/>
                <w:sz w:val="18"/>
                <w:szCs w:val="18"/>
              </w:rPr>
              <w:t>授予我司</w:t>
            </w:r>
          </w:p>
        </w:tc>
        <w:tc>
          <w:tcPr>
            <w:tcW w:w="1313" w:type="dxa"/>
            <w:vAlign w:val="center"/>
          </w:tcPr>
          <w:p w14:paraId="34D82E5E">
            <w:pPr>
              <w:widowControl/>
              <w:ind w:left="0"/>
              <w:jc w:val="center"/>
              <w:rPr>
                <w:rFonts w:cs="宋体"/>
                <w:color w:val="auto"/>
                <w:sz w:val="18"/>
                <w:szCs w:val="18"/>
              </w:rPr>
            </w:pPr>
            <w:r>
              <w:rPr>
                <w:rFonts w:hint="eastAsia" w:cs="宋体"/>
                <w:color w:val="auto"/>
                <w:sz w:val="18"/>
                <w:szCs w:val="18"/>
              </w:rPr>
              <w:t>否</w:t>
            </w:r>
          </w:p>
        </w:tc>
      </w:tr>
      <w:tr w14:paraId="2A3F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14:paraId="1BA8315A">
            <w:pPr>
              <w:ind w:left="0"/>
              <w:jc w:val="center"/>
              <w:rPr>
                <w:color w:val="auto"/>
              </w:rPr>
            </w:pPr>
          </w:p>
        </w:tc>
        <w:tc>
          <w:tcPr>
            <w:tcW w:w="900" w:type="dxa"/>
            <w:vMerge w:val="continue"/>
            <w:vAlign w:val="center"/>
          </w:tcPr>
          <w:p w14:paraId="7A68A395">
            <w:pPr>
              <w:ind w:left="0"/>
              <w:jc w:val="center"/>
              <w:rPr>
                <w:color w:val="auto"/>
              </w:rPr>
            </w:pPr>
          </w:p>
        </w:tc>
        <w:tc>
          <w:tcPr>
            <w:tcW w:w="2126" w:type="dxa"/>
            <w:vMerge w:val="continue"/>
            <w:vAlign w:val="center"/>
          </w:tcPr>
          <w:p w14:paraId="68ECC697">
            <w:pPr>
              <w:ind w:left="0"/>
              <w:jc w:val="center"/>
              <w:rPr>
                <w:color w:val="auto"/>
              </w:rPr>
            </w:pPr>
          </w:p>
        </w:tc>
        <w:tc>
          <w:tcPr>
            <w:tcW w:w="756" w:type="dxa"/>
            <w:vMerge w:val="continue"/>
            <w:vAlign w:val="center"/>
          </w:tcPr>
          <w:p w14:paraId="2B631ABC">
            <w:pPr>
              <w:ind w:left="0"/>
              <w:jc w:val="center"/>
              <w:rPr>
                <w:color w:val="auto"/>
                <w:sz w:val="18"/>
                <w:szCs w:val="18"/>
              </w:rPr>
            </w:pPr>
          </w:p>
        </w:tc>
        <w:tc>
          <w:tcPr>
            <w:tcW w:w="1134" w:type="dxa"/>
            <w:vMerge w:val="continue"/>
            <w:vAlign w:val="center"/>
          </w:tcPr>
          <w:p w14:paraId="7FD35384">
            <w:pPr>
              <w:ind w:left="0"/>
              <w:jc w:val="center"/>
              <w:rPr>
                <w:color w:val="auto"/>
                <w:sz w:val="18"/>
                <w:szCs w:val="18"/>
              </w:rPr>
            </w:pPr>
          </w:p>
        </w:tc>
        <w:tc>
          <w:tcPr>
            <w:tcW w:w="567" w:type="dxa"/>
            <w:vAlign w:val="center"/>
          </w:tcPr>
          <w:p w14:paraId="6192563B">
            <w:pPr>
              <w:widowControl/>
              <w:ind w:left="0"/>
              <w:jc w:val="center"/>
              <w:rPr>
                <w:rFonts w:cs="宋体"/>
                <w:color w:val="auto"/>
                <w:sz w:val="18"/>
                <w:szCs w:val="18"/>
              </w:rPr>
            </w:pPr>
            <w:r>
              <w:rPr>
                <w:rFonts w:hint="eastAsia" w:cs="宋体"/>
                <w:color w:val="auto"/>
                <w:sz w:val="18"/>
                <w:szCs w:val="18"/>
              </w:rPr>
              <w:t>3</w:t>
            </w:r>
          </w:p>
        </w:tc>
        <w:tc>
          <w:tcPr>
            <w:tcW w:w="567" w:type="dxa"/>
            <w:vAlign w:val="center"/>
          </w:tcPr>
          <w:p w14:paraId="792C345D">
            <w:pPr>
              <w:widowControl/>
              <w:ind w:left="0"/>
              <w:jc w:val="center"/>
              <w:rPr>
                <w:rFonts w:cs="宋体"/>
                <w:color w:val="auto"/>
                <w:sz w:val="18"/>
                <w:szCs w:val="18"/>
              </w:rPr>
            </w:pPr>
            <w:r>
              <w:rPr>
                <w:rFonts w:hint="eastAsia" w:cs="宋体"/>
                <w:color w:val="auto"/>
                <w:sz w:val="18"/>
                <w:szCs w:val="18"/>
              </w:rPr>
              <w:t>B</w:t>
            </w:r>
          </w:p>
        </w:tc>
        <w:tc>
          <w:tcPr>
            <w:tcW w:w="1276" w:type="dxa"/>
            <w:vAlign w:val="center"/>
          </w:tcPr>
          <w:p w14:paraId="38517848">
            <w:pPr>
              <w:widowControl/>
              <w:ind w:left="0"/>
              <w:jc w:val="center"/>
              <w:rPr>
                <w:rFonts w:cs="宋体"/>
                <w:color w:val="auto"/>
                <w:sz w:val="18"/>
                <w:szCs w:val="18"/>
              </w:rPr>
            </w:pPr>
            <w:r>
              <w:rPr>
                <w:rFonts w:hint="eastAsia" w:cs="宋体"/>
                <w:color w:val="auto"/>
                <w:sz w:val="18"/>
                <w:szCs w:val="18"/>
              </w:rPr>
              <w:t>广州百胜</w:t>
            </w:r>
          </w:p>
        </w:tc>
        <w:tc>
          <w:tcPr>
            <w:tcW w:w="1321" w:type="dxa"/>
            <w:vAlign w:val="center"/>
          </w:tcPr>
          <w:p w14:paraId="25576286">
            <w:pPr>
              <w:widowControl/>
              <w:ind w:left="0"/>
              <w:jc w:val="center"/>
              <w:rPr>
                <w:rFonts w:cs="宋体"/>
                <w:color w:val="auto"/>
                <w:sz w:val="18"/>
                <w:szCs w:val="18"/>
              </w:rPr>
            </w:pPr>
            <w:r>
              <w:rPr>
                <w:rFonts w:hint="eastAsia" w:cs="宋体"/>
                <w:color w:val="auto"/>
                <w:sz w:val="18"/>
                <w:szCs w:val="18"/>
              </w:rPr>
              <w:t>50-70</w:t>
            </w:r>
          </w:p>
        </w:tc>
        <w:tc>
          <w:tcPr>
            <w:tcW w:w="1984" w:type="dxa"/>
            <w:vAlign w:val="center"/>
          </w:tcPr>
          <w:p w14:paraId="7407A837">
            <w:pPr>
              <w:widowControl/>
              <w:ind w:left="0"/>
              <w:jc w:val="center"/>
              <w:rPr>
                <w:rFonts w:cs="宋体"/>
                <w:color w:val="auto"/>
                <w:sz w:val="18"/>
                <w:szCs w:val="18"/>
              </w:rPr>
            </w:pPr>
            <w:r>
              <w:rPr>
                <w:rFonts w:cs="宋体"/>
                <w:color w:val="auto"/>
                <w:sz w:val="18"/>
                <w:szCs w:val="18"/>
              </w:rPr>
              <w:t>……</w:t>
            </w:r>
          </w:p>
        </w:tc>
        <w:tc>
          <w:tcPr>
            <w:tcW w:w="2978" w:type="dxa"/>
            <w:vAlign w:val="center"/>
          </w:tcPr>
          <w:p w14:paraId="473A7EB6">
            <w:pPr>
              <w:widowControl/>
              <w:ind w:left="0"/>
              <w:jc w:val="center"/>
              <w:rPr>
                <w:rFonts w:cs="宋体"/>
                <w:color w:val="auto"/>
                <w:sz w:val="18"/>
                <w:szCs w:val="18"/>
              </w:rPr>
            </w:pPr>
            <w:r>
              <w:rPr>
                <w:rFonts w:cs="宋体"/>
                <w:color w:val="auto"/>
                <w:sz w:val="18"/>
                <w:szCs w:val="18"/>
              </w:rPr>
              <w:t>……</w:t>
            </w:r>
          </w:p>
        </w:tc>
        <w:tc>
          <w:tcPr>
            <w:tcW w:w="1313" w:type="dxa"/>
            <w:vAlign w:val="center"/>
          </w:tcPr>
          <w:p w14:paraId="666E15FF">
            <w:pPr>
              <w:widowControl/>
              <w:ind w:left="0"/>
              <w:jc w:val="center"/>
              <w:rPr>
                <w:rFonts w:cs="宋体"/>
                <w:color w:val="auto"/>
                <w:sz w:val="18"/>
                <w:szCs w:val="18"/>
              </w:rPr>
            </w:pPr>
            <w:r>
              <w:rPr>
                <w:rFonts w:cs="宋体"/>
                <w:color w:val="auto"/>
                <w:sz w:val="18"/>
                <w:szCs w:val="18"/>
              </w:rPr>
              <w:t>……</w:t>
            </w:r>
          </w:p>
        </w:tc>
      </w:tr>
      <w:tr w14:paraId="1B7B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15203CCA">
            <w:pPr>
              <w:ind w:left="0"/>
              <w:jc w:val="center"/>
              <w:rPr>
                <w:color w:val="auto"/>
              </w:rPr>
            </w:pPr>
          </w:p>
        </w:tc>
        <w:tc>
          <w:tcPr>
            <w:tcW w:w="900" w:type="dxa"/>
            <w:vMerge w:val="continue"/>
            <w:vAlign w:val="center"/>
          </w:tcPr>
          <w:p w14:paraId="657BE065">
            <w:pPr>
              <w:ind w:left="0"/>
              <w:jc w:val="center"/>
              <w:rPr>
                <w:color w:val="auto"/>
              </w:rPr>
            </w:pPr>
          </w:p>
        </w:tc>
        <w:tc>
          <w:tcPr>
            <w:tcW w:w="2126" w:type="dxa"/>
            <w:vMerge w:val="continue"/>
            <w:vAlign w:val="center"/>
          </w:tcPr>
          <w:p w14:paraId="70A1793D">
            <w:pPr>
              <w:ind w:left="0"/>
              <w:jc w:val="center"/>
              <w:rPr>
                <w:color w:val="auto"/>
              </w:rPr>
            </w:pPr>
          </w:p>
        </w:tc>
        <w:tc>
          <w:tcPr>
            <w:tcW w:w="756" w:type="dxa"/>
            <w:vMerge w:val="continue"/>
            <w:vAlign w:val="center"/>
          </w:tcPr>
          <w:p w14:paraId="2B33CB74">
            <w:pPr>
              <w:ind w:left="0"/>
              <w:jc w:val="center"/>
              <w:rPr>
                <w:color w:val="auto"/>
                <w:sz w:val="18"/>
                <w:szCs w:val="18"/>
              </w:rPr>
            </w:pPr>
          </w:p>
        </w:tc>
        <w:tc>
          <w:tcPr>
            <w:tcW w:w="1134" w:type="dxa"/>
            <w:vMerge w:val="continue"/>
            <w:vAlign w:val="center"/>
          </w:tcPr>
          <w:p w14:paraId="0D927446">
            <w:pPr>
              <w:ind w:left="0"/>
              <w:jc w:val="center"/>
              <w:rPr>
                <w:color w:val="auto"/>
                <w:sz w:val="18"/>
                <w:szCs w:val="18"/>
              </w:rPr>
            </w:pPr>
          </w:p>
        </w:tc>
        <w:tc>
          <w:tcPr>
            <w:tcW w:w="567" w:type="dxa"/>
            <w:vAlign w:val="center"/>
          </w:tcPr>
          <w:p w14:paraId="16ABBD16">
            <w:pPr>
              <w:widowControl/>
              <w:ind w:left="0"/>
              <w:jc w:val="center"/>
              <w:rPr>
                <w:rFonts w:cs="宋体"/>
                <w:color w:val="auto"/>
                <w:sz w:val="18"/>
                <w:szCs w:val="18"/>
              </w:rPr>
            </w:pPr>
            <w:r>
              <w:rPr>
                <w:rFonts w:hint="eastAsia" w:cs="宋体"/>
                <w:color w:val="auto"/>
                <w:sz w:val="18"/>
                <w:szCs w:val="18"/>
              </w:rPr>
              <w:t>4</w:t>
            </w:r>
          </w:p>
        </w:tc>
        <w:tc>
          <w:tcPr>
            <w:tcW w:w="567" w:type="dxa"/>
            <w:vAlign w:val="center"/>
          </w:tcPr>
          <w:p w14:paraId="79B54C6E">
            <w:pPr>
              <w:widowControl/>
              <w:ind w:left="0"/>
              <w:jc w:val="center"/>
              <w:rPr>
                <w:rFonts w:cs="宋体"/>
                <w:color w:val="auto"/>
                <w:sz w:val="18"/>
                <w:szCs w:val="18"/>
              </w:rPr>
            </w:pPr>
            <w:r>
              <w:rPr>
                <w:rFonts w:hint="eastAsia" w:cs="宋体"/>
                <w:color w:val="auto"/>
                <w:sz w:val="18"/>
                <w:szCs w:val="18"/>
              </w:rPr>
              <w:t>C</w:t>
            </w:r>
          </w:p>
        </w:tc>
        <w:tc>
          <w:tcPr>
            <w:tcW w:w="1276" w:type="dxa"/>
            <w:vAlign w:val="center"/>
          </w:tcPr>
          <w:p w14:paraId="45F89837">
            <w:pPr>
              <w:widowControl/>
              <w:ind w:left="0"/>
              <w:jc w:val="center"/>
              <w:rPr>
                <w:rFonts w:cs="宋体"/>
                <w:color w:val="auto"/>
                <w:sz w:val="18"/>
                <w:szCs w:val="18"/>
              </w:rPr>
            </w:pPr>
            <w:r>
              <w:rPr>
                <w:rFonts w:hint="eastAsia" w:cs="宋体"/>
                <w:color w:val="auto"/>
                <w:sz w:val="18"/>
                <w:szCs w:val="18"/>
              </w:rPr>
              <w:t>山东威高</w:t>
            </w:r>
          </w:p>
        </w:tc>
        <w:tc>
          <w:tcPr>
            <w:tcW w:w="1321" w:type="dxa"/>
            <w:vAlign w:val="center"/>
          </w:tcPr>
          <w:p w14:paraId="1C213BF6">
            <w:pPr>
              <w:widowControl/>
              <w:ind w:left="0"/>
              <w:jc w:val="center"/>
              <w:rPr>
                <w:rFonts w:cs="宋体"/>
                <w:color w:val="auto"/>
                <w:sz w:val="18"/>
                <w:szCs w:val="18"/>
              </w:rPr>
            </w:pPr>
            <w:r>
              <w:rPr>
                <w:rFonts w:hint="eastAsia" w:cs="宋体"/>
                <w:color w:val="auto"/>
                <w:sz w:val="18"/>
                <w:szCs w:val="18"/>
              </w:rPr>
              <w:t>100-200</w:t>
            </w:r>
          </w:p>
        </w:tc>
        <w:tc>
          <w:tcPr>
            <w:tcW w:w="1984" w:type="dxa"/>
            <w:vAlign w:val="center"/>
          </w:tcPr>
          <w:p w14:paraId="5DA83C60">
            <w:pPr>
              <w:widowControl/>
              <w:ind w:left="0"/>
              <w:jc w:val="center"/>
              <w:rPr>
                <w:rFonts w:cs="宋体"/>
                <w:color w:val="auto"/>
                <w:sz w:val="18"/>
                <w:szCs w:val="18"/>
              </w:rPr>
            </w:pPr>
            <w:r>
              <w:rPr>
                <w:rFonts w:cs="宋体"/>
                <w:color w:val="auto"/>
                <w:sz w:val="18"/>
                <w:szCs w:val="18"/>
              </w:rPr>
              <w:t>……</w:t>
            </w:r>
          </w:p>
        </w:tc>
        <w:tc>
          <w:tcPr>
            <w:tcW w:w="2978" w:type="dxa"/>
            <w:vAlign w:val="center"/>
          </w:tcPr>
          <w:p w14:paraId="4F7D0B61">
            <w:pPr>
              <w:widowControl/>
              <w:ind w:left="0"/>
              <w:jc w:val="center"/>
              <w:rPr>
                <w:rFonts w:cs="宋体"/>
                <w:color w:val="auto"/>
                <w:sz w:val="18"/>
                <w:szCs w:val="18"/>
              </w:rPr>
            </w:pPr>
            <w:r>
              <w:rPr>
                <w:rFonts w:cs="宋体"/>
                <w:color w:val="auto"/>
                <w:sz w:val="18"/>
                <w:szCs w:val="18"/>
              </w:rPr>
              <w:t>……</w:t>
            </w:r>
          </w:p>
        </w:tc>
        <w:tc>
          <w:tcPr>
            <w:tcW w:w="1313" w:type="dxa"/>
            <w:vAlign w:val="center"/>
          </w:tcPr>
          <w:p w14:paraId="18AD1357">
            <w:pPr>
              <w:widowControl/>
              <w:ind w:left="0"/>
              <w:jc w:val="center"/>
              <w:rPr>
                <w:rFonts w:cs="宋体"/>
                <w:color w:val="auto"/>
                <w:sz w:val="18"/>
                <w:szCs w:val="18"/>
              </w:rPr>
            </w:pPr>
            <w:r>
              <w:rPr>
                <w:rFonts w:cs="宋体"/>
                <w:color w:val="auto"/>
                <w:sz w:val="18"/>
                <w:szCs w:val="18"/>
              </w:rPr>
              <w:t>……</w:t>
            </w:r>
          </w:p>
        </w:tc>
      </w:tr>
      <w:tr w14:paraId="51D3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76E5FAD2">
            <w:pPr>
              <w:ind w:left="0"/>
              <w:jc w:val="center"/>
              <w:rPr>
                <w:color w:val="auto"/>
              </w:rPr>
            </w:pPr>
          </w:p>
        </w:tc>
        <w:tc>
          <w:tcPr>
            <w:tcW w:w="900" w:type="dxa"/>
            <w:vMerge w:val="continue"/>
            <w:vAlign w:val="center"/>
          </w:tcPr>
          <w:p w14:paraId="15E9C101">
            <w:pPr>
              <w:ind w:left="0"/>
              <w:jc w:val="center"/>
              <w:rPr>
                <w:color w:val="auto"/>
              </w:rPr>
            </w:pPr>
          </w:p>
        </w:tc>
        <w:tc>
          <w:tcPr>
            <w:tcW w:w="2126" w:type="dxa"/>
            <w:vMerge w:val="continue"/>
            <w:vAlign w:val="center"/>
          </w:tcPr>
          <w:p w14:paraId="467830BC">
            <w:pPr>
              <w:ind w:left="0"/>
              <w:jc w:val="center"/>
              <w:rPr>
                <w:color w:val="auto"/>
              </w:rPr>
            </w:pPr>
          </w:p>
        </w:tc>
        <w:tc>
          <w:tcPr>
            <w:tcW w:w="756" w:type="dxa"/>
            <w:vMerge w:val="continue"/>
            <w:vAlign w:val="center"/>
          </w:tcPr>
          <w:p w14:paraId="530600B3">
            <w:pPr>
              <w:ind w:left="0"/>
              <w:jc w:val="center"/>
              <w:rPr>
                <w:color w:val="auto"/>
              </w:rPr>
            </w:pPr>
          </w:p>
        </w:tc>
        <w:tc>
          <w:tcPr>
            <w:tcW w:w="1134" w:type="dxa"/>
            <w:vMerge w:val="continue"/>
            <w:vAlign w:val="center"/>
          </w:tcPr>
          <w:p w14:paraId="7FE77B57">
            <w:pPr>
              <w:ind w:left="0"/>
              <w:jc w:val="center"/>
              <w:rPr>
                <w:color w:val="auto"/>
              </w:rPr>
            </w:pPr>
          </w:p>
        </w:tc>
        <w:tc>
          <w:tcPr>
            <w:tcW w:w="567" w:type="dxa"/>
            <w:vAlign w:val="center"/>
          </w:tcPr>
          <w:p w14:paraId="1B5F3F0A">
            <w:pPr>
              <w:ind w:left="0"/>
              <w:jc w:val="center"/>
              <w:rPr>
                <w:color w:val="auto"/>
              </w:rPr>
            </w:pPr>
            <w:r>
              <w:rPr>
                <w:rFonts w:cs="宋体"/>
                <w:color w:val="auto"/>
                <w:sz w:val="18"/>
                <w:szCs w:val="18"/>
              </w:rPr>
              <w:t>…</w:t>
            </w:r>
          </w:p>
        </w:tc>
        <w:tc>
          <w:tcPr>
            <w:tcW w:w="567" w:type="dxa"/>
            <w:vAlign w:val="center"/>
          </w:tcPr>
          <w:p w14:paraId="66853BD5">
            <w:pPr>
              <w:ind w:left="0"/>
              <w:jc w:val="center"/>
              <w:rPr>
                <w:color w:val="auto"/>
              </w:rPr>
            </w:pPr>
            <w:r>
              <w:rPr>
                <w:rFonts w:cs="宋体"/>
                <w:color w:val="auto"/>
                <w:sz w:val="18"/>
                <w:szCs w:val="18"/>
              </w:rPr>
              <w:t>…</w:t>
            </w:r>
          </w:p>
        </w:tc>
        <w:tc>
          <w:tcPr>
            <w:tcW w:w="1276" w:type="dxa"/>
            <w:vAlign w:val="center"/>
          </w:tcPr>
          <w:p w14:paraId="7F4D46BE">
            <w:pPr>
              <w:ind w:left="0"/>
              <w:jc w:val="center"/>
              <w:rPr>
                <w:color w:val="auto"/>
              </w:rPr>
            </w:pPr>
            <w:r>
              <w:rPr>
                <w:rFonts w:cs="宋体"/>
                <w:color w:val="auto"/>
                <w:sz w:val="18"/>
                <w:szCs w:val="18"/>
              </w:rPr>
              <w:t>……</w:t>
            </w:r>
          </w:p>
        </w:tc>
        <w:tc>
          <w:tcPr>
            <w:tcW w:w="1321" w:type="dxa"/>
            <w:vAlign w:val="center"/>
          </w:tcPr>
          <w:p w14:paraId="484E7767">
            <w:pPr>
              <w:ind w:left="0"/>
              <w:jc w:val="center"/>
              <w:rPr>
                <w:color w:val="auto"/>
              </w:rPr>
            </w:pPr>
            <w:r>
              <w:rPr>
                <w:rFonts w:cs="宋体"/>
                <w:color w:val="auto"/>
                <w:sz w:val="18"/>
                <w:szCs w:val="18"/>
              </w:rPr>
              <w:t>……</w:t>
            </w:r>
          </w:p>
        </w:tc>
        <w:tc>
          <w:tcPr>
            <w:tcW w:w="1984" w:type="dxa"/>
            <w:vAlign w:val="center"/>
          </w:tcPr>
          <w:p w14:paraId="044C7258">
            <w:pPr>
              <w:ind w:left="0"/>
              <w:jc w:val="center"/>
              <w:rPr>
                <w:color w:val="auto"/>
              </w:rPr>
            </w:pPr>
            <w:r>
              <w:rPr>
                <w:rFonts w:cs="宋体"/>
                <w:color w:val="auto"/>
                <w:sz w:val="18"/>
                <w:szCs w:val="18"/>
              </w:rPr>
              <w:t>……</w:t>
            </w:r>
          </w:p>
        </w:tc>
        <w:tc>
          <w:tcPr>
            <w:tcW w:w="2978" w:type="dxa"/>
            <w:vAlign w:val="center"/>
          </w:tcPr>
          <w:p w14:paraId="2FE0B85C">
            <w:pPr>
              <w:ind w:left="0"/>
              <w:jc w:val="center"/>
              <w:rPr>
                <w:color w:val="auto"/>
              </w:rPr>
            </w:pPr>
            <w:r>
              <w:rPr>
                <w:rFonts w:cs="宋体"/>
                <w:color w:val="auto"/>
                <w:sz w:val="18"/>
                <w:szCs w:val="18"/>
              </w:rPr>
              <w:t>……</w:t>
            </w:r>
          </w:p>
        </w:tc>
        <w:tc>
          <w:tcPr>
            <w:tcW w:w="1313" w:type="dxa"/>
            <w:vAlign w:val="center"/>
          </w:tcPr>
          <w:p w14:paraId="11CAA4ED">
            <w:pPr>
              <w:ind w:left="0"/>
              <w:jc w:val="center"/>
              <w:rPr>
                <w:color w:val="auto"/>
              </w:rPr>
            </w:pPr>
            <w:r>
              <w:rPr>
                <w:rFonts w:cs="宋体"/>
                <w:color w:val="auto"/>
                <w:sz w:val="18"/>
                <w:szCs w:val="18"/>
              </w:rPr>
              <w:t>……</w:t>
            </w:r>
          </w:p>
        </w:tc>
      </w:tr>
    </w:tbl>
    <w:p w14:paraId="4CAF63FA">
      <w:pPr>
        <w:ind w:left="-246" w:leftChars="-118" w:hanging="1"/>
        <w:rPr>
          <w:rFonts w:hint="eastAsia"/>
          <w:color w:val="auto"/>
        </w:rPr>
      </w:pPr>
    </w:p>
    <w:p w14:paraId="1B28AEAB">
      <w:pPr>
        <w:ind w:left="-246" w:leftChars="-118" w:hanging="1"/>
        <w:rPr>
          <w:color w:val="auto"/>
        </w:rPr>
      </w:pPr>
      <w:r>
        <w:rPr>
          <w:rFonts w:hint="eastAsia"/>
          <w:color w:val="auto"/>
        </w:rPr>
        <w:t>备注：</w:t>
      </w:r>
    </w:p>
    <w:p w14:paraId="46273E65">
      <w:pPr>
        <w:ind w:left="-246" w:leftChars="-118" w:hanging="1"/>
        <w:rPr>
          <w:color w:val="auto"/>
        </w:rPr>
      </w:pPr>
      <w:r>
        <w:rPr>
          <w:rFonts w:hint="eastAsia"/>
          <w:color w:val="auto"/>
        </w:rPr>
        <w:t>1、以上部分为举例说明，供参考。</w:t>
      </w:r>
    </w:p>
    <w:p w14:paraId="5AE54A58">
      <w:pPr>
        <w:ind w:left="-246" w:leftChars="-118" w:hanging="1"/>
        <w:rPr>
          <w:rFonts w:hint="eastAsia"/>
          <w:color w:val="auto"/>
        </w:rPr>
      </w:pPr>
      <w:r>
        <w:rPr>
          <w:rFonts w:hint="eastAsia"/>
          <w:color w:val="auto"/>
        </w:rPr>
        <w:t>2、</w:t>
      </w:r>
      <w:r>
        <w:rPr>
          <w:rFonts w:hint="eastAsia"/>
          <w:color w:val="auto"/>
          <w:lang w:eastAsia="zh-CN"/>
        </w:rPr>
        <w:t>谈判文件</w:t>
      </w:r>
      <w:r>
        <w:rPr>
          <w:rFonts w:hint="eastAsia"/>
          <w:color w:val="auto"/>
        </w:rPr>
        <w:t>中授权书、厂家承诺函所放置顺序应与本表序号列先后顺序一致。</w:t>
      </w:r>
    </w:p>
    <w:p w14:paraId="622433BE">
      <w:pPr>
        <w:pStyle w:val="18"/>
        <w:ind w:left="0" w:leftChars="0" w:firstLine="0" w:firstLineChars="0"/>
        <w:rPr>
          <w:rFonts w:hint="eastAsia" w:ascii="宋体" w:hAnsi="宋体" w:cs="宋体"/>
          <w:b/>
          <w:i w:val="0"/>
          <w:color w:val="auto"/>
          <w:kern w:val="0"/>
          <w:sz w:val="22"/>
          <w:szCs w:val="22"/>
          <w:u w:val="none"/>
          <w:lang w:val="en-US" w:eastAsia="zh-CN" w:bidi="ar"/>
        </w:rPr>
      </w:pPr>
    </w:p>
    <w:p w14:paraId="4DD97D23">
      <w:pPr>
        <w:pStyle w:val="18"/>
        <w:ind w:left="0" w:leftChars="0" w:firstLine="0" w:firstLineChars="0"/>
        <w:rPr>
          <w:rFonts w:hint="eastAsia" w:ascii="宋体" w:hAnsi="宋体" w:cs="宋体"/>
          <w:b/>
          <w:i w:val="0"/>
          <w:color w:val="auto"/>
          <w:kern w:val="0"/>
          <w:sz w:val="22"/>
          <w:szCs w:val="22"/>
          <w:u w:val="none"/>
          <w:lang w:val="en-US" w:eastAsia="zh-CN" w:bidi="ar"/>
        </w:rPr>
      </w:pPr>
    </w:p>
    <w:p w14:paraId="653A6054">
      <w:pPr>
        <w:pStyle w:val="18"/>
        <w:ind w:left="0" w:leftChars="0" w:firstLine="0" w:firstLineChars="0"/>
        <w:rPr>
          <w:rFonts w:hint="eastAsia" w:ascii="宋体" w:hAnsi="宋体" w:cs="宋体"/>
          <w:b/>
          <w:i w:val="0"/>
          <w:color w:val="auto"/>
          <w:kern w:val="0"/>
          <w:sz w:val="22"/>
          <w:szCs w:val="22"/>
          <w:u w:val="none"/>
          <w:lang w:val="en-US" w:eastAsia="zh-CN" w:bidi="ar"/>
        </w:rPr>
      </w:pPr>
    </w:p>
    <w:p w14:paraId="77F65019">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14:paraId="6C01DC04">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14:paraId="7AD87022">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14:paraId="01E828E0">
      <w:pPr>
        <w:pStyle w:val="18"/>
        <w:ind w:left="0" w:leftChars="0" w:firstLine="0" w:firstLineChars="0"/>
        <w:rPr>
          <w:rFonts w:hint="eastAsia" w:ascii="仿宋_GB2312" w:hAnsi="宋体" w:eastAsia="仿宋_GB2312" w:cs="Times New Roman"/>
          <w:b/>
          <w:bCs w:val="0"/>
          <w:color w:val="auto"/>
          <w:spacing w:val="0"/>
          <w:kern w:val="0"/>
          <w:sz w:val="24"/>
          <w:szCs w:val="24"/>
          <w:lang w:val="en-US" w:eastAsia="zh-CN" w:bidi="ar-SA"/>
        </w:rPr>
      </w:pPr>
      <w:r>
        <w:rPr>
          <w:rFonts w:hint="eastAsia" w:ascii="仿宋_GB2312" w:hAnsi="宋体" w:eastAsia="仿宋_GB2312" w:cs="Times New Roman"/>
          <w:bCs/>
          <w:color w:val="auto"/>
          <w:spacing w:val="0"/>
          <w:kern w:val="0"/>
          <w:sz w:val="24"/>
          <w:szCs w:val="24"/>
          <w:lang w:val="en-US" w:eastAsia="zh-CN" w:bidi="ar-SA"/>
        </w:rPr>
        <w:t>格式5：</w:t>
      </w:r>
      <w:r>
        <w:rPr>
          <w:rFonts w:hint="eastAsia" w:ascii="仿宋_GB2312" w:hAnsi="宋体" w:eastAsia="仿宋_GB2312" w:cs="Times New Roman"/>
          <w:b/>
          <w:bCs w:val="0"/>
          <w:color w:val="auto"/>
          <w:spacing w:val="0"/>
          <w:kern w:val="0"/>
          <w:sz w:val="24"/>
          <w:szCs w:val="24"/>
          <w:lang w:val="en-US" w:eastAsia="zh-CN" w:bidi="ar-SA"/>
        </w:rPr>
        <w:t>（医用耗材与检验试剂分开填写报价单）</w:t>
      </w:r>
    </w:p>
    <w:p w14:paraId="58FB90F3">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auto"/>
          <w:kern w:val="0"/>
          <w:sz w:val="32"/>
          <w:szCs w:val="32"/>
          <w:u w:val="none"/>
          <w:lang w:val="en-US" w:eastAsia="zh-CN" w:bidi="ar"/>
        </w:rPr>
        <w:t>深圳市宝安区福永人民医院医用耗材</w:t>
      </w:r>
      <w:r>
        <w:rPr>
          <w:rFonts w:hint="eastAsia" w:ascii="宋体" w:hAnsi="宋体" w:eastAsia="宋体" w:cs="宋体"/>
          <w:b/>
          <w:i w:val="0"/>
          <w:color w:val="auto"/>
          <w:kern w:val="0"/>
          <w:sz w:val="32"/>
          <w:szCs w:val="32"/>
          <w:u w:val="none"/>
          <w:lang w:val="en-US" w:eastAsia="zh-CN" w:bidi="ar"/>
        </w:rPr>
        <w:t>报价表</w:t>
      </w:r>
    </w:p>
    <w:tbl>
      <w:tblPr>
        <w:tblStyle w:val="12"/>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14:paraId="58F6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C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C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F0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遴选</w:t>
            </w:r>
            <w:r>
              <w:rPr>
                <w:rFonts w:hint="eastAsia" w:ascii="宋体" w:hAnsi="宋体" w:eastAsia="宋体" w:cs="宋体"/>
                <w:i w:val="0"/>
                <w:iCs w:val="0"/>
                <w:color w:val="auto"/>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82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D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C9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04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C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1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原供货价（元)</w:t>
            </w:r>
            <w:r>
              <w:rPr>
                <w:rFonts w:hint="eastAsia" w:ascii="宋体" w:hAnsi="宋体" w:eastAsia="宋体" w:cs="宋体"/>
                <w:i w:val="0"/>
                <w:iCs w:val="0"/>
                <w:color w:val="auto"/>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EE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一次性</w:t>
            </w:r>
            <w:r>
              <w:rPr>
                <w:rFonts w:hint="eastAsia" w:ascii="宋体" w:hAnsi="宋体" w:eastAsia="宋体" w:cs="宋体"/>
                <w:i w:val="0"/>
                <w:iCs w:val="0"/>
                <w:color w:val="auto"/>
                <w:kern w:val="0"/>
                <w:sz w:val="22"/>
                <w:szCs w:val="22"/>
                <w:u w:val="none"/>
                <w:lang w:val="en-US" w:eastAsia="zh-CN" w:bidi="ar"/>
              </w:rPr>
              <w:t>报价（元）</w:t>
            </w:r>
          </w:p>
        </w:tc>
      </w:tr>
      <w:tr w14:paraId="139E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8DB3">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BC42F2C">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13A018A8">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FCE0">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D3A3">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2D952AD7">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4E72">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1976790F">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440EDF">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357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F4C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26A2">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7AE42F2A">
            <w:pPr>
              <w:jc w:val="center"/>
              <w:rPr>
                <w:rFonts w:hint="eastAsia" w:ascii="宋体" w:hAnsi="宋体" w:eastAsia="宋体" w:cs="宋体"/>
                <w:i w:val="0"/>
                <w:iCs w:val="0"/>
                <w:color w:val="auto"/>
                <w:sz w:val="20"/>
                <w:szCs w:val="20"/>
                <w:u w:val="none"/>
              </w:rPr>
            </w:pPr>
          </w:p>
        </w:tc>
      </w:tr>
      <w:tr w14:paraId="26F0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CDBB">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A94C3">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475280E">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FC5D">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CDBA">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2244E">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7EA4">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206E8A64">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20D36">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BA5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EAD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8C08">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1A8FBEFB">
            <w:pPr>
              <w:jc w:val="center"/>
              <w:rPr>
                <w:rFonts w:hint="eastAsia" w:ascii="宋体" w:hAnsi="宋体" w:eastAsia="宋体" w:cs="宋体"/>
                <w:i w:val="0"/>
                <w:iCs w:val="0"/>
                <w:color w:val="auto"/>
                <w:sz w:val="20"/>
                <w:szCs w:val="20"/>
                <w:u w:val="none"/>
              </w:rPr>
            </w:pPr>
          </w:p>
        </w:tc>
      </w:tr>
      <w:tr w14:paraId="6E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2EBF">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3DA0B4E">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53565FF">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77DB">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B091">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155C0B74">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D0E2">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0AF57005">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4793F5E">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BC0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EF9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4A04">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2901F85F">
            <w:pPr>
              <w:jc w:val="center"/>
              <w:rPr>
                <w:rFonts w:hint="eastAsia" w:ascii="宋体" w:hAnsi="宋体" w:eastAsia="宋体" w:cs="宋体"/>
                <w:i w:val="0"/>
                <w:iCs w:val="0"/>
                <w:color w:val="auto"/>
                <w:sz w:val="20"/>
                <w:szCs w:val="20"/>
                <w:u w:val="none"/>
              </w:rPr>
            </w:pPr>
          </w:p>
        </w:tc>
      </w:tr>
      <w:tr w14:paraId="4450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1C4D">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D9C6915">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D2EC588">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EDE2">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C14F">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FBB8DFE">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4E2B">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6630B34E">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B6DBEC">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3C8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59C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7935">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518FD3AF">
            <w:pPr>
              <w:jc w:val="center"/>
              <w:rPr>
                <w:rFonts w:hint="eastAsia" w:ascii="宋体" w:hAnsi="宋体" w:eastAsia="宋体" w:cs="宋体"/>
                <w:i w:val="0"/>
                <w:iCs w:val="0"/>
                <w:color w:val="auto"/>
                <w:sz w:val="20"/>
                <w:szCs w:val="20"/>
                <w:u w:val="none"/>
              </w:rPr>
            </w:pPr>
          </w:p>
        </w:tc>
      </w:tr>
      <w:tr w14:paraId="79C4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268D">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C911D">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AC8F866">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1D45">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E41D">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2A2BAC">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68B">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4CA5F212">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23F13F2">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EFF4">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F68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068C">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17ADCC75">
            <w:pPr>
              <w:jc w:val="center"/>
              <w:rPr>
                <w:rFonts w:hint="eastAsia" w:ascii="宋体" w:hAnsi="宋体" w:eastAsia="宋体" w:cs="宋体"/>
                <w:i w:val="0"/>
                <w:iCs w:val="0"/>
                <w:color w:val="auto"/>
                <w:sz w:val="20"/>
                <w:szCs w:val="20"/>
                <w:u w:val="none"/>
              </w:rPr>
            </w:pPr>
          </w:p>
        </w:tc>
      </w:tr>
      <w:tr w14:paraId="3D43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26EB">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BDF8E7">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93024F">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7665">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23FF">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4E8C1DAB">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EAD1">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7C0F7E43">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F115590">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8F1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55E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F19">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C9E9">
            <w:pPr>
              <w:rPr>
                <w:rFonts w:hint="eastAsia" w:ascii="宋体" w:hAnsi="宋体" w:eastAsia="宋体" w:cs="宋体"/>
                <w:i w:val="0"/>
                <w:iCs w:val="0"/>
                <w:color w:val="auto"/>
                <w:sz w:val="22"/>
                <w:szCs w:val="22"/>
                <w:u w:val="none"/>
              </w:rPr>
            </w:pPr>
          </w:p>
        </w:tc>
      </w:tr>
    </w:tbl>
    <w:p w14:paraId="4E33E66C">
      <w:pPr>
        <w:pStyle w:val="18"/>
        <w:ind w:left="0" w:leftChars="0" w:firstLine="0" w:firstLineChars="0"/>
        <w:rPr>
          <w:rFonts w:hint="eastAsia" w:ascii="宋体" w:hAnsi="宋体" w:eastAsia="宋体" w:cs="宋体"/>
          <w:b/>
          <w:i w:val="0"/>
          <w:color w:val="auto"/>
          <w:kern w:val="0"/>
          <w:sz w:val="22"/>
          <w:szCs w:val="22"/>
          <w:u w:val="none"/>
          <w:lang w:val="en-US" w:eastAsia="zh-CN" w:bidi="ar"/>
        </w:rPr>
      </w:pPr>
    </w:p>
    <w:p w14:paraId="616379F2">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注：</w:t>
      </w:r>
    </w:p>
    <w:p w14:paraId="1642F5ED">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1、此报价单</w:t>
      </w:r>
      <w:r>
        <w:rPr>
          <w:rFonts w:hint="eastAsia" w:cs="宋体"/>
          <w:b/>
          <w:i w:val="0"/>
          <w:color w:val="auto"/>
          <w:kern w:val="0"/>
          <w:sz w:val="22"/>
          <w:szCs w:val="22"/>
          <w:u w:val="none"/>
          <w:lang w:val="en-US" w:eastAsia="zh-CN" w:bidi="ar"/>
        </w:rPr>
        <w:t>洽谈</w:t>
      </w:r>
      <w:r>
        <w:rPr>
          <w:rFonts w:hint="eastAsia" w:ascii="宋体" w:hAnsi="宋体" w:eastAsia="宋体" w:cs="宋体"/>
          <w:b/>
          <w:i w:val="0"/>
          <w:color w:val="auto"/>
          <w:kern w:val="0"/>
          <w:sz w:val="22"/>
          <w:szCs w:val="22"/>
          <w:u w:val="none"/>
          <w:lang w:val="en-US" w:eastAsia="zh-CN" w:bidi="ar"/>
        </w:rPr>
        <w:t>现场提交，所有</w:t>
      </w:r>
      <w:r>
        <w:rPr>
          <w:rFonts w:hint="eastAsia" w:cs="宋体"/>
          <w:b/>
          <w:i w:val="0"/>
          <w:color w:val="auto"/>
          <w:kern w:val="0"/>
          <w:sz w:val="22"/>
          <w:szCs w:val="22"/>
          <w:u w:val="none"/>
          <w:lang w:val="en-US" w:eastAsia="zh-CN" w:bidi="ar"/>
        </w:rPr>
        <w:t>谈判</w:t>
      </w:r>
      <w:r>
        <w:rPr>
          <w:rFonts w:hint="eastAsia" w:ascii="宋体" w:hAnsi="宋体" w:eastAsia="宋体" w:cs="宋体"/>
          <w:b/>
          <w:i w:val="0"/>
          <w:color w:val="auto"/>
          <w:kern w:val="0"/>
          <w:sz w:val="22"/>
          <w:szCs w:val="22"/>
          <w:u w:val="none"/>
          <w:lang w:val="en-US" w:eastAsia="zh-CN" w:bidi="ar"/>
        </w:rPr>
        <w:t>产品和规格型号均应详细填写完整，需同时提交纸质版和电子版</w:t>
      </w:r>
      <w:r>
        <w:rPr>
          <w:rFonts w:hint="eastAsia" w:ascii="宋体" w:hAnsi="宋体" w:cs="宋体"/>
          <w:b/>
          <w:i w:val="0"/>
          <w:color w:val="auto"/>
          <w:kern w:val="0"/>
          <w:sz w:val="22"/>
          <w:szCs w:val="22"/>
          <w:u w:val="none"/>
          <w:lang w:val="en-US" w:eastAsia="zh-CN" w:bidi="ar"/>
        </w:rPr>
        <w:t>（开标当天发送至bafyyysbk@163.com）</w:t>
      </w:r>
      <w:r>
        <w:rPr>
          <w:rFonts w:hint="eastAsia" w:ascii="宋体" w:hAnsi="宋体" w:eastAsia="宋体" w:cs="宋体"/>
          <w:b/>
          <w:i w:val="0"/>
          <w:color w:val="auto"/>
          <w:kern w:val="0"/>
          <w:sz w:val="22"/>
          <w:szCs w:val="22"/>
          <w:u w:val="none"/>
          <w:lang w:val="en-US" w:eastAsia="zh-CN" w:bidi="ar"/>
        </w:rPr>
        <w:t>。</w:t>
      </w:r>
    </w:p>
    <w:p w14:paraId="5768621E">
      <w:pPr>
        <w:pStyle w:val="18"/>
        <w:numPr>
          <w:ilvl w:val="0"/>
          <w:numId w:val="5"/>
        </w:numPr>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单价相同规格型号有多个可填写在一起，如5#/7#。</w:t>
      </w:r>
    </w:p>
    <w:p w14:paraId="4FE350E5">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3</w:t>
      </w:r>
      <w:r>
        <w:rPr>
          <w:rFonts w:hint="eastAsia" w:ascii="宋体" w:hAnsi="宋体" w:eastAsia="宋体" w:cs="宋体"/>
          <w:b/>
          <w:i w:val="0"/>
          <w:color w:val="auto"/>
          <w:kern w:val="0"/>
          <w:sz w:val="22"/>
          <w:szCs w:val="22"/>
          <w:u w:val="none"/>
          <w:lang w:val="en-US" w:eastAsia="zh-CN" w:bidi="ar"/>
        </w:rPr>
        <w:t>、此表不能出现任何合并单元格的情况，否则开标现场无法筛选。</w:t>
      </w:r>
    </w:p>
    <w:p w14:paraId="49C5A30A">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4</w:t>
      </w:r>
      <w:r>
        <w:rPr>
          <w:rFonts w:hint="eastAsia" w:ascii="宋体" w:hAnsi="宋体" w:eastAsia="宋体" w:cs="宋体"/>
          <w:b/>
          <w:i w:val="0"/>
          <w:color w:val="auto"/>
          <w:kern w:val="0"/>
          <w:sz w:val="22"/>
          <w:szCs w:val="22"/>
          <w:u w:val="none"/>
          <w:lang w:val="en-US" w:eastAsia="zh-CN" w:bidi="ar"/>
        </w:rPr>
        <w:t>、该表提供的信息将作为签订合同的依据，如有错误或漏写，后果严重且责任自负，提交后不得随意更改。</w:t>
      </w:r>
    </w:p>
    <w:p w14:paraId="6C0D42B9">
      <w:pPr>
        <w:pStyle w:val="18"/>
        <w:ind w:left="0" w:leftChars="0" w:firstLine="0" w:firstLineChars="0"/>
        <w:rPr>
          <w:rFonts w:hint="eastAsia" w:cs="宋体"/>
          <w:i w:val="0"/>
          <w:color w:val="auto"/>
          <w:kern w:val="0"/>
          <w:sz w:val="22"/>
          <w:szCs w:val="22"/>
          <w:u w:val="none"/>
          <w:lang w:val="en-US" w:eastAsia="zh-CN" w:bidi="ar"/>
        </w:rPr>
      </w:pPr>
    </w:p>
    <w:p w14:paraId="19756EAA">
      <w:pPr>
        <w:pStyle w:val="18"/>
        <w:ind w:left="0" w:leftChars="0" w:firstLine="0" w:firstLineChars="0"/>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企业</w:t>
      </w:r>
      <w:r>
        <w:rPr>
          <w:rFonts w:hint="eastAsia" w:ascii="宋体" w:hAnsi="宋体" w:eastAsia="宋体" w:cs="宋体"/>
          <w:i w:val="0"/>
          <w:color w:val="auto"/>
          <w:kern w:val="0"/>
          <w:sz w:val="22"/>
          <w:szCs w:val="22"/>
          <w:u w:val="none"/>
          <w:lang w:val="en-US" w:eastAsia="zh-CN" w:bidi="ar"/>
        </w:rPr>
        <w:t>名称(加盖红章):</w:t>
      </w:r>
    </w:p>
    <w:p w14:paraId="112ED469">
      <w:pPr>
        <w:pStyle w:val="18"/>
        <w:ind w:left="0" w:leftChars="0" w:firstLine="0" w:firstLineChars="0"/>
        <w:rPr>
          <w:rFonts w:hint="eastAsia" w:ascii="宋体" w:hAnsi="宋体" w:eastAsia="宋体" w:cs="宋体"/>
          <w:i w:val="0"/>
          <w:color w:val="auto"/>
          <w:kern w:val="0"/>
          <w:sz w:val="22"/>
          <w:szCs w:val="22"/>
          <w:u w:val="none"/>
          <w:lang w:val="en-US" w:eastAsia="zh-CN" w:bidi="ar"/>
        </w:rPr>
      </w:pPr>
    </w:p>
    <w:p w14:paraId="0E0E0F65">
      <w:pPr>
        <w:pStyle w:val="18"/>
        <w:ind w:left="0" w:leftChars="0" w:firstLine="0" w:firstLineChars="0"/>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签名：                              联系电话：                                     日期：     年    月   </w:t>
      </w:r>
      <w:r>
        <w:rPr>
          <w:rFonts w:hint="eastAsia" w:ascii="宋体" w:hAnsi="宋体" w:cs="宋体"/>
          <w:i w:val="0"/>
          <w:color w:val="auto"/>
          <w:kern w:val="0"/>
          <w:sz w:val="22"/>
          <w:szCs w:val="22"/>
          <w:u w:val="none"/>
          <w:lang w:val="en-US" w:eastAsia="zh-CN" w:bidi="ar"/>
        </w:rPr>
        <w:t>日</w:t>
      </w:r>
    </w:p>
    <w:p w14:paraId="7834206C">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auto"/>
          <w:kern w:val="0"/>
          <w:sz w:val="32"/>
          <w:szCs w:val="32"/>
          <w:u w:val="none"/>
          <w:lang w:val="en-US" w:eastAsia="zh-CN" w:bidi="ar"/>
        </w:rPr>
      </w:pPr>
    </w:p>
    <w:p w14:paraId="47983E74">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auto"/>
          <w:kern w:val="0"/>
          <w:sz w:val="32"/>
          <w:szCs w:val="32"/>
          <w:u w:val="none"/>
          <w:lang w:val="en-US" w:eastAsia="zh-CN" w:bidi="ar"/>
        </w:rPr>
        <w:t>深圳市宝安区福永人民医院检验试剂</w:t>
      </w:r>
      <w:r>
        <w:rPr>
          <w:rFonts w:hint="eastAsia" w:ascii="宋体" w:hAnsi="宋体" w:eastAsia="宋体" w:cs="宋体"/>
          <w:b/>
          <w:i w:val="0"/>
          <w:color w:val="auto"/>
          <w:kern w:val="0"/>
          <w:sz w:val="32"/>
          <w:szCs w:val="32"/>
          <w:u w:val="none"/>
          <w:lang w:val="en-US" w:eastAsia="zh-CN" w:bidi="ar"/>
        </w:rPr>
        <w:t>报价表</w:t>
      </w:r>
    </w:p>
    <w:tbl>
      <w:tblPr>
        <w:tblStyle w:val="12"/>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4DEA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F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44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6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遴选</w:t>
            </w:r>
            <w:r>
              <w:rPr>
                <w:rFonts w:hint="eastAsia" w:ascii="宋体" w:hAnsi="宋体" w:eastAsia="宋体" w:cs="宋体"/>
                <w:i w:val="0"/>
                <w:iCs w:val="0"/>
                <w:color w:val="auto"/>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2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C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A4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3D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53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7D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63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市平台价格（如无平台价格填写“/”）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E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原供货价（元）</w:t>
            </w:r>
            <w:r>
              <w:rPr>
                <w:rFonts w:hint="eastAsia" w:ascii="宋体" w:hAnsi="宋体" w:eastAsia="宋体" w:cs="宋体"/>
                <w:i w:val="0"/>
                <w:iCs w:val="0"/>
                <w:color w:val="auto"/>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3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94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7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AD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0E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耗占比（成本/收费*100%）</w:t>
            </w:r>
          </w:p>
        </w:tc>
      </w:tr>
      <w:tr w14:paraId="7240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9446">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D5B">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1F2B">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4C7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A7F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0FA9">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251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71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37ED">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AAB4">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D0E7">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11DF">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6066">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EE09">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380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A61E">
            <w:pPr>
              <w:jc w:val="both"/>
              <w:rPr>
                <w:rFonts w:hint="eastAsia" w:ascii="宋体" w:hAnsi="宋体" w:eastAsia="宋体" w:cs="宋体"/>
                <w:i w:val="0"/>
                <w:iCs w:val="0"/>
                <w:color w:val="auto"/>
                <w:sz w:val="22"/>
                <w:szCs w:val="22"/>
                <w:u w:val="none"/>
              </w:rPr>
            </w:pPr>
          </w:p>
        </w:tc>
      </w:tr>
      <w:tr w14:paraId="24C7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5887">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61D8">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19A6">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D58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5B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D116">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D8A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2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BBF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20A">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6764">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5376">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D172">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B310">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BCA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9258">
            <w:pPr>
              <w:jc w:val="both"/>
              <w:rPr>
                <w:rFonts w:hint="eastAsia" w:ascii="宋体" w:hAnsi="宋体" w:eastAsia="宋体" w:cs="宋体"/>
                <w:i w:val="0"/>
                <w:iCs w:val="0"/>
                <w:color w:val="auto"/>
                <w:sz w:val="22"/>
                <w:szCs w:val="22"/>
                <w:u w:val="none"/>
              </w:rPr>
            </w:pPr>
          </w:p>
        </w:tc>
      </w:tr>
      <w:tr w14:paraId="7130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F992">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6E4">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6F68">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AAC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43D">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7D9">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3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37C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028D">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152">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67BF">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A865">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499">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BBAE">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8B7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034">
            <w:pPr>
              <w:jc w:val="both"/>
              <w:rPr>
                <w:rFonts w:hint="eastAsia" w:ascii="宋体" w:hAnsi="宋体" w:eastAsia="宋体" w:cs="宋体"/>
                <w:i w:val="0"/>
                <w:iCs w:val="0"/>
                <w:color w:val="auto"/>
                <w:sz w:val="22"/>
                <w:szCs w:val="22"/>
                <w:u w:val="none"/>
              </w:rPr>
            </w:pPr>
          </w:p>
        </w:tc>
      </w:tr>
      <w:tr w14:paraId="571D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5FCA">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ACF8">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1629">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320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F77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AD95">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551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EE5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842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B24">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C5A2">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9251">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B5C8">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1798">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8D90">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DE21">
            <w:pPr>
              <w:rPr>
                <w:rFonts w:hint="eastAsia" w:ascii="宋体" w:hAnsi="宋体" w:eastAsia="宋体" w:cs="宋体"/>
                <w:i w:val="0"/>
                <w:iCs w:val="0"/>
                <w:color w:val="auto"/>
                <w:sz w:val="22"/>
                <w:szCs w:val="22"/>
                <w:u w:val="none"/>
              </w:rPr>
            </w:pPr>
          </w:p>
        </w:tc>
      </w:tr>
    </w:tbl>
    <w:p w14:paraId="495ADA86">
      <w:pPr>
        <w:pStyle w:val="18"/>
        <w:ind w:left="0" w:leftChars="0" w:firstLine="0" w:firstLineChars="0"/>
        <w:rPr>
          <w:rFonts w:hint="eastAsia" w:ascii="宋体" w:hAnsi="宋体" w:cs="宋体"/>
          <w:i w:val="0"/>
          <w:color w:val="auto"/>
          <w:kern w:val="0"/>
          <w:sz w:val="22"/>
          <w:szCs w:val="22"/>
          <w:u w:val="none"/>
          <w:lang w:val="en-US" w:eastAsia="zh-CN" w:bidi="ar"/>
        </w:rPr>
      </w:pPr>
    </w:p>
    <w:p w14:paraId="2260D439">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注：</w:t>
      </w:r>
    </w:p>
    <w:p w14:paraId="4C0B68EC">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1、此报价单</w:t>
      </w:r>
      <w:r>
        <w:rPr>
          <w:rFonts w:hint="eastAsia" w:cs="宋体"/>
          <w:b/>
          <w:i w:val="0"/>
          <w:color w:val="auto"/>
          <w:kern w:val="0"/>
          <w:sz w:val="22"/>
          <w:szCs w:val="22"/>
          <w:u w:val="none"/>
          <w:lang w:val="en-US" w:eastAsia="zh-CN" w:bidi="ar"/>
        </w:rPr>
        <w:t>洽谈</w:t>
      </w:r>
      <w:r>
        <w:rPr>
          <w:rFonts w:hint="eastAsia" w:ascii="宋体" w:hAnsi="宋体" w:eastAsia="宋体" w:cs="宋体"/>
          <w:b/>
          <w:i w:val="0"/>
          <w:color w:val="auto"/>
          <w:kern w:val="0"/>
          <w:sz w:val="22"/>
          <w:szCs w:val="22"/>
          <w:u w:val="none"/>
          <w:lang w:val="en-US" w:eastAsia="zh-CN" w:bidi="ar"/>
        </w:rPr>
        <w:t>现场提交，所有</w:t>
      </w:r>
      <w:r>
        <w:rPr>
          <w:rFonts w:hint="eastAsia" w:cs="宋体"/>
          <w:b/>
          <w:i w:val="0"/>
          <w:color w:val="auto"/>
          <w:kern w:val="0"/>
          <w:sz w:val="22"/>
          <w:szCs w:val="22"/>
          <w:u w:val="none"/>
          <w:lang w:val="en-US" w:eastAsia="zh-CN" w:bidi="ar"/>
        </w:rPr>
        <w:t>谈判</w:t>
      </w:r>
      <w:r>
        <w:rPr>
          <w:rFonts w:hint="eastAsia" w:ascii="宋体" w:hAnsi="宋体" w:eastAsia="宋体" w:cs="宋体"/>
          <w:b/>
          <w:i w:val="0"/>
          <w:color w:val="auto"/>
          <w:kern w:val="0"/>
          <w:sz w:val="22"/>
          <w:szCs w:val="22"/>
          <w:u w:val="none"/>
          <w:lang w:val="en-US" w:eastAsia="zh-CN" w:bidi="ar"/>
        </w:rPr>
        <w:t>产品和规格型号均应详细填写完整，需同时提交纸质版和电子版</w:t>
      </w:r>
      <w:r>
        <w:rPr>
          <w:rFonts w:hint="eastAsia" w:ascii="宋体" w:hAnsi="宋体" w:cs="宋体"/>
          <w:b/>
          <w:i w:val="0"/>
          <w:color w:val="auto"/>
          <w:kern w:val="0"/>
          <w:sz w:val="22"/>
          <w:szCs w:val="22"/>
          <w:u w:val="none"/>
          <w:lang w:val="en-US" w:eastAsia="zh-CN" w:bidi="ar"/>
        </w:rPr>
        <w:t>（开标当天发送至bafyyysbk@163.com）</w:t>
      </w:r>
      <w:r>
        <w:rPr>
          <w:rFonts w:hint="eastAsia" w:ascii="宋体" w:hAnsi="宋体" w:eastAsia="宋体" w:cs="宋体"/>
          <w:b/>
          <w:i w:val="0"/>
          <w:color w:val="auto"/>
          <w:kern w:val="0"/>
          <w:sz w:val="22"/>
          <w:szCs w:val="22"/>
          <w:u w:val="none"/>
          <w:lang w:val="en-US" w:eastAsia="zh-CN" w:bidi="ar"/>
        </w:rPr>
        <w:t>。</w:t>
      </w:r>
    </w:p>
    <w:p w14:paraId="31D8D207">
      <w:pPr>
        <w:pStyle w:val="18"/>
        <w:numPr>
          <w:ilvl w:val="0"/>
          <w:numId w:val="0"/>
        </w:numPr>
        <w:ind w:leftChars="0"/>
        <w:rPr>
          <w:rFonts w:hint="eastAsia"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2、单价相同规格型号有多个可填写在一起，如5#/7#。</w:t>
      </w:r>
    </w:p>
    <w:p w14:paraId="6019D5AF">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3</w:t>
      </w:r>
      <w:r>
        <w:rPr>
          <w:rFonts w:hint="eastAsia" w:ascii="宋体" w:hAnsi="宋体" w:eastAsia="宋体" w:cs="宋体"/>
          <w:b/>
          <w:i w:val="0"/>
          <w:color w:val="auto"/>
          <w:kern w:val="0"/>
          <w:sz w:val="22"/>
          <w:szCs w:val="22"/>
          <w:u w:val="none"/>
          <w:lang w:val="en-US" w:eastAsia="zh-CN" w:bidi="ar"/>
        </w:rPr>
        <w:t>、此表不能出现任何合并单元格的情况，否则开标现场无法筛选。</w:t>
      </w:r>
    </w:p>
    <w:p w14:paraId="52E32DE1">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4</w:t>
      </w:r>
      <w:r>
        <w:rPr>
          <w:rFonts w:hint="eastAsia" w:ascii="宋体" w:hAnsi="宋体" w:eastAsia="宋体" w:cs="宋体"/>
          <w:b/>
          <w:i w:val="0"/>
          <w:color w:val="auto"/>
          <w:kern w:val="0"/>
          <w:sz w:val="22"/>
          <w:szCs w:val="22"/>
          <w:u w:val="none"/>
          <w:lang w:val="en-US" w:eastAsia="zh-CN" w:bidi="ar"/>
        </w:rPr>
        <w:t>、该表提供的信息将作为签订合同的依据，如有错误或漏写，后果严重且责任自负，提交后不得随意更改。</w:t>
      </w:r>
    </w:p>
    <w:p w14:paraId="13DD6614">
      <w:pPr>
        <w:pStyle w:val="18"/>
        <w:ind w:left="0" w:leftChars="0" w:firstLine="0" w:firstLineChars="0"/>
        <w:rPr>
          <w:rFonts w:hint="eastAsia" w:cs="宋体"/>
          <w:i w:val="0"/>
          <w:color w:val="auto"/>
          <w:kern w:val="0"/>
          <w:sz w:val="22"/>
          <w:szCs w:val="22"/>
          <w:u w:val="none"/>
          <w:lang w:val="en-US" w:eastAsia="zh-CN" w:bidi="ar"/>
        </w:rPr>
      </w:pPr>
    </w:p>
    <w:p w14:paraId="4A7D0D30">
      <w:pPr>
        <w:pStyle w:val="18"/>
        <w:ind w:left="0" w:leftChars="0" w:firstLine="0" w:firstLineChars="0"/>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企业</w:t>
      </w:r>
      <w:r>
        <w:rPr>
          <w:rFonts w:hint="eastAsia" w:ascii="宋体" w:hAnsi="宋体" w:eastAsia="宋体" w:cs="宋体"/>
          <w:i w:val="0"/>
          <w:color w:val="auto"/>
          <w:kern w:val="0"/>
          <w:sz w:val="22"/>
          <w:szCs w:val="22"/>
          <w:u w:val="none"/>
          <w:lang w:val="en-US" w:eastAsia="zh-CN" w:bidi="ar"/>
        </w:rPr>
        <w:t>名称(加盖红章):</w:t>
      </w:r>
    </w:p>
    <w:p w14:paraId="2B305ED6">
      <w:pPr>
        <w:pStyle w:val="18"/>
        <w:ind w:left="0" w:leftChars="0" w:firstLine="0" w:firstLineChars="0"/>
        <w:rPr>
          <w:rFonts w:hint="eastAsia" w:ascii="宋体" w:hAnsi="宋体" w:eastAsia="宋体" w:cs="宋体"/>
          <w:i w:val="0"/>
          <w:color w:val="auto"/>
          <w:kern w:val="0"/>
          <w:sz w:val="22"/>
          <w:szCs w:val="22"/>
          <w:u w:val="none"/>
          <w:lang w:val="en-US" w:eastAsia="zh-CN" w:bidi="ar"/>
        </w:rPr>
      </w:pPr>
    </w:p>
    <w:p w14:paraId="4FF9E30C">
      <w:pPr>
        <w:pStyle w:val="18"/>
        <w:ind w:left="0" w:leftChars="0" w:firstLine="0" w:firstLineChars="0"/>
        <w:rPr>
          <w:rFonts w:hint="eastAsia" w:ascii="宋体" w:hAnsi="宋体" w:cs="宋体"/>
          <w:i w:val="0"/>
          <w:color w:val="auto"/>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auto"/>
          <w:kern w:val="0"/>
          <w:sz w:val="22"/>
          <w:szCs w:val="22"/>
          <w:u w:val="none"/>
          <w:lang w:val="en-US" w:eastAsia="zh-CN" w:bidi="ar"/>
        </w:rPr>
        <w:t xml:space="preserve">签名：                              联系电话：                                     日期：     年    月   </w:t>
      </w:r>
      <w:r>
        <w:rPr>
          <w:rFonts w:hint="eastAsia" w:ascii="宋体" w:hAnsi="宋体" w:cs="宋体"/>
          <w:i w:val="0"/>
          <w:color w:val="auto"/>
          <w:kern w:val="0"/>
          <w:sz w:val="22"/>
          <w:szCs w:val="22"/>
          <w:u w:val="none"/>
          <w:lang w:val="en-US" w:eastAsia="zh-CN" w:bidi="ar"/>
        </w:rPr>
        <w:t>日</w:t>
      </w:r>
    </w:p>
    <w:p w14:paraId="54840C06">
      <w:pPr>
        <w:adjustRightInd w:val="0"/>
        <w:rPr>
          <w:rFonts w:ascii="仿宋_GB2312" w:eastAsia="仿宋_GB2312"/>
          <w:bCs/>
          <w:color w:val="auto"/>
        </w:rPr>
      </w:pPr>
      <w:r>
        <w:rPr>
          <w:rFonts w:hint="eastAsia" w:ascii="仿宋_GB2312" w:eastAsia="仿宋_GB2312"/>
          <w:bCs/>
          <w:color w:val="auto"/>
          <w:lang w:val="en-US" w:eastAsia="zh-CN"/>
        </w:rPr>
        <w:t>格式6</w:t>
      </w:r>
      <w:r>
        <w:rPr>
          <w:rFonts w:hint="eastAsia" w:ascii="仿宋_GB2312" w:eastAsia="仿宋_GB2312"/>
          <w:bCs/>
          <w:color w:val="auto"/>
        </w:rPr>
        <w:t>：</w:t>
      </w:r>
      <w:r>
        <w:rPr>
          <w:rFonts w:hint="eastAsia" w:ascii="仿宋_GB2312" w:eastAsia="仿宋_GB2312"/>
          <w:bCs/>
          <w:color w:val="auto"/>
          <w:lang w:eastAsia="zh-CN"/>
        </w:rPr>
        <w:t>报名</w:t>
      </w:r>
      <w:r>
        <w:rPr>
          <w:rFonts w:hint="eastAsia" w:ascii="仿宋_GB2312" w:eastAsia="仿宋_GB2312"/>
          <w:bCs/>
          <w:color w:val="auto"/>
        </w:rPr>
        <w:t>公司企业三证系列</w:t>
      </w:r>
    </w:p>
    <w:p w14:paraId="45AAAEE3">
      <w:pPr>
        <w:tabs>
          <w:tab w:val="left" w:pos="4860"/>
          <w:tab w:val="left" w:pos="5400"/>
          <w:tab w:val="left" w:pos="5580"/>
        </w:tabs>
        <w:spacing w:line="480" w:lineRule="auto"/>
        <w:ind w:left="0" w:firstLine="420" w:firstLineChars="200"/>
        <w:rPr>
          <w:rFonts w:hint="eastAsia"/>
          <w:color w:val="auto"/>
        </w:rPr>
      </w:pPr>
      <w:r>
        <w:rPr>
          <w:rFonts w:hint="eastAsia"/>
          <w:color w:val="auto"/>
        </w:rPr>
        <w:t>1、《企业法人营业执照》复印件</w:t>
      </w:r>
      <w:r>
        <w:rPr>
          <w:rFonts w:hint="eastAsia"/>
          <w:color w:val="auto"/>
          <w:lang w:eastAsia="zh-CN"/>
        </w:rPr>
        <w:t>、</w:t>
      </w:r>
      <w:r>
        <w:rPr>
          <w:rFonts w:hint="eastAsia"/>
          <w:color w:val="auto"/>
        </w:rPr>
        <w:t>国家企业信用信息公示系统的基础信息（网页打印）</w:t>
      </w:r>
      <w:r>
        <w:rPr>
          <w:rFonts w:hint="eastAsia"/>
          <w:color w:val="auto"/>
          <w:lang w:eastAsia="zh-CN"/>
        </w:rPr>
        <w:t>。</w:t>
      </w:r>
    </w:p>
    <w:p w14:paraId="76A5BE24">
      <w:pPr>
        <w:tabs>
          <w:tab w:val="left" w:pos="4860"/>
          <w:tab w:val="left" w:pos="5400"/>
          <w:tab w:val="left" w:pos="5580"/>
        </w:tabs>
        <w:spacing w:line="480" w:lineRule="auto"/>
        <w:ind w:left="0" w:firstLine="420" w:firstLineChars="200"/>
        <w:rPr>
          <w:rFonts w:hint="eastAsia" w:eastAsia="宋体"/>
          <w:color w:val="auto"/>
          <w:lang w:eastAsia="zh-CN"/>
        </w:rPr>
      </w:pPr>
      <w:r>
        <w:rPr>
          <w:rFonts w:hint="eastAsia"/>
          <w:color w:val="auto"/>
        </w:rPr>
        <w:t>2、《组织机构代码证》复印件。</w:t>
      </w:r>
      <w:r>
        <w:rPr>
          <w:rFonts w:hint="eastAsia"/>
          <w:color w:val="auto"/>
          <w:lang w:eastAsia="zh-CN"/>
        </w:rPr>
        <w:t>（三证合一无需提供）</w:t>
      </w:r>
    </w:p>
    <w:p w14:paraId="01B8F82D">
      <w:pPr>
        <w:tabs>
          <w:tab w:val="left" w:pos="4860"/>
          <w:tab w:val="left" w:pos="5400"/>
          <w:tab w:val="left" w:pos="5580"/>
        </w:tabs>
        <w:spacing w:line="480" w:lineRule="auto"/>
        <w:ind w:left="0" w:firstLine="420" w:firstLineChars="200"/>
        <w:rPr>
          <w:rFonts w:hint="eastAsia"/>
          <w:color w:val="auto"/>
        </w:rPr>
      </w:pPr>
      <w:r>
        <w:rPr>
          <w:rFonts w:hint="eastAsia"/>
          <w:color w:val="auto"/>
        </w:rPr>
        <w:t>3、《税务登记证》复印件。</w:t>
      </w:r>
      <w:r>
        <w:rPr>
          <w:rFonts w:hint="eastAsia"/>
          <w:color w:val="auto"/>
          <w:lang w:eastAsia="zh-CN"/>
        </w:rPr>
        <w:t>（三证合一无需提供）</w:t>
      </w:r>
    </w:p>
    <w:p w14:paraId="49C8D884">
      <w:pPr>
        <w:tabs>
          <w:tab w:val="left" w:pos="4860"/>
          <w:tab w:val="left" w:pos="5400"/>
          <w:tab w:val="left" w:pos="5580"/>
        </w:tabs>
        <w:spacing w:line="480" w:lineRule="auto"/>
        <w:ind w:left="0" w:firstLine="420" w:firstLineChars="200"/>
        <w:rPr>
          <w:rFonts w:hint="eastAsia" w:eastAsiaTheme="minorEastAsia"/>
          <w:color w:val="auto"/>
          <w:lang w:val="en-US" w:eastAsia="zh-CN"/>
        </w:rPr>
      </w:pPr>
      <w:r>
        <w:rPr>
          <w:rFonts w:hint="eastAsia"/>
          <w:color w:val="auto"/>
          <w:lang w:val="en-US" w:eastAsia="zh-CN"/>
        </w:rPr>
        <w:t>4、《医疗器械经营/生产许可证》复印件。</w:t>
      </w:r>
    </w:p>
    <w:p w14:paraId="35A39ECF">
      <w:pPr>
        <w:tabs>
          <w:tab w:val="left" w:pos="4860"/>
          <w:tab w:val="left" w:pos="5400"/>
          <w:tab w:val="left" w:pos="5580"/>
        </w:tabs>
        <w:spacing w:line="480" w:lineRule="auto"/>
        <w:ind w:left="0"/>
        <w:rPr>
          <w:color w:val="auto"/>
        </w:rPr>
      </w:pPr>
    </w:p>
    <w:p w14:paraId="38F7A286">
      <w:pPr>
        <w:tabs>
          <w:tab w:val="left" w:pos="4860"/>
          <w:tab w:val="left" w:pos="5400"/>
          <w:tab w:val="left" w:pos="5580"/>
        </w:tabs>
        <w:spacing w:line="480" w:lineRule="auto"/>
        <w:rPr>
          <w:rFonts w:hint="eastAsia" w:ascii="仿宋_GB2312" w:eastAsia="仿宋_GB2312"/>
          <w:bCs/>
          <w:color w:val="auto"/>
          <w:lang w:val="en-US" w:eastAsia="zh-CN"/>
        </w:rPr>
      </w:pPr>
      <w:r>
        <w:rPr>
          <w:rFonts w:hint="eastAsia" w:ascii="仿宋_GB2312" w:eastAsia="仿宋_GB2312"/>
          <w:bCs/>
          <w:color w:val="auto"/>
          <w:lang w:val="en-US" w:eastAsia="zh-CN"/>
        </w:rPr>
        <w:t>格式7：产品有效期内的各级企业授权书系列</w:t>
      </w:r>
    </w:p>
    <w:p w14:paraId="01942027">
      <w:pPr>
        <w:tabs>
          <w:tab w:val="left" w:pos="4860"/>
          <w:tab w:val="left" w:pos="5400"/>
          <w:tab w:val="left" w:pos="5580"/>
        </w:tabs>
        <w:spacing w:line="480" w:lineRule="auto"/>
        <w:ind w:left="0" w:firstLine="420" w:firstLineChars="200"/>
        <w:rPr>
          <w:rFonts w:hint="eastAsia"/>
          <w:bCs/>
          <w:color w:val="auto"/>
          <w:lang w:val="en-US" w:eastAsia="zh-CN"/>
        </w:rPr>
      </w:pPr>
      <w:r>
        <w:rPr>
          <w:rFonts w:hint="eastAsia"/>
          <w:bCs/>
          <w:color w:val="auto"/>
          <w:lang w:val="en-US" w:eastAsia="zh-CN"/>
        </w:rPr>
        <w:t>必须含本次谈判产品的授权内容(有效期内的授权原件备查)</w:t>
      </w:r>
    </w:p>
    <w:p w14:paraId="47C85CB7">
      <w:pPr>
        <w:tabs>
          <w:tab w:val="left" w:pos="4860"/>
          <w:tab w:val="left" w:pos="5400"/>
          <w:tab w:val="left" w:pos="5580"/>
        </w:tabs>
        <w:spacing w:line="480" w:lineRule="auto"/>
        <w:ind w:left="0" w:firstLine="420" w:firstLineChars="200"/>
        <w:rPr>
          <w:rFonts w:hint="eastAsia" w:ascii="仿宋_GB2312" w:eastAsia="仿宋_GB2312"/>
          <w:bCs/>
          <w:color w:val="auto"/>
          <w:lang w:val="en-US" w:eastAsia="zh-CN"/>
        </w:rPr>
      </w:pPr>
    </w:p>
    <w:p w14:paraId="704317DC">
      <w:pPr>
        <w:tabs>
          <w:tab w:val="left" w:pos="4860"/>
          <w:tab w:val="left" w:pos="5400"/>
          <w:tab w:val="left" w:pos="5580"/>
        </w:tabs>
        <w:spacing w:line="480" w:lineRule="auto"/>
        <w:rPr>
          <w:rFonts w:hint="eastAsia" w:ascii="仿宋_GB2312" w:eastAsia="仿宋_GB2312"/>
          <w:bCs/>
          <w:color w:val="auto"/>
        </w:rPr>
      </w:pPr>
      <w:r>
        <w:rPr>
          <w:rFonts w:hint="eastAsia" w:ascii="仿宋_GB2312" w:eastAsia="仿宋_GB2312"/>
          <w:bCs/>
          <w:color w:val="auto"/>
          <w:lang w:val="en-US" w:eastAsia="zh-CN"/>
        </w:rPr>
        <w:t>格式8</w:t>
      </w:r>
      <w:r>
        <w:rPr>
          <w:rFonts w:hint="eastAsia" w:ascii="仿宋_GB2312" w:eastAsia="仿宋_GB2312"/>
          <w:bCs/>
          <w:color w:val="auto"/>
        </w:rPr>
        <w:t>：</w:t>
      </w:r>
      <w:r>
        <w:rPr>
          <w:rFonts w:hint="eastAsia" w:ascii="仿宋_GB2312" w:eastAsia="仿宋_GB2312"/>
          <w:bCs/>
          <w:color w:val="auto"/>
          <w:lang w:eastAsia="zh-CN"/>
        </w:rPr>
        <w:t>各级授权公司企业三证及医疗器械经营/生产许可证</w:t>
      </w:r>
      <w:r>
        <w:rPr>
          <w:rFonts w:hint="eastAsia"/>
          <w:bCs/>
          <w:color w:val="auto"/>
        </w:rPr>
        <w:t>（若产品不属于医疗器械或消毒产品，则无需提供本项材料）</w:t>
      </w:r>
    </w:p>
    <w:p w14:paraId="2CE3CBFE">
      <w:pPr>
        <w:tabs>
          <w:tab w:val="left" w:pos="4860"/>
          <w:tab w:val="left" w:pos="5400"/>
          <w:tab w:val="left" w:pos="5580"/>
        </w:tabs>
        <w:ind w:left="0"/>
        <w:rPr>
          <w:rFonts w:hint="eastAsia" w:ascii="仿宋_GB2312" w:eastAsia="仿宋_GB2312"/>
          <w:bCs/>
          <w:color w:val="auto"/>
        </w:rPr>
      </w:pPr>
    </w:p>
    <w:p w14:paraId="2F79EFD4">
      <w:pPr>
        <w:tabs>
          <w:tab w:val="left" w:pos="4860"/>
          <w:tab w:val="left" w:pos="5400"/>
          <w:tab w:val="left" w:pos="5580"/>
        </w:tabs>
        <w:spacing w:line="480" w:lineRule="auto"/>
        <w:rPr>
          <w:rFonts w:ascii="仿宋_GB2312" w:eastAsia="仿宋_GB2312"/>
          <w:bCs/>
          <w:color w:val="auto"/>
        </w:rPr>
      </w:pPr>
      <w:r>
        <w:rPr>
          <w:rFonts w:hint="eastAsia" w:ascii="仿宋_GB2312" w:eastAsia="仿宋_GB2312"/>
          <w:bCs/>
          <w:color w:val="auto"/>
          <w:lang w:val="en-US" w:eastAsia="zh-CN"/>
        </w:rPr>
        <w:t>格式9</w:t>
      </w:r>
      <w:r>
        <w:rPr>
          <w:rFonts w:hint="eastAsia" w:ascii="仿宋_GB2312" w:eastAsia="仿宋_GB2312"/>
          <w:bCs/>
          <w:color w:val="auto"/>
        </w:rPr>
        <w:t>：产品的《医疗器械注册证》、制造认可表/注册登记表和附页；</w:t>
      </w:r>
    </w:p>
    <w:p w14:paraId="4F2D26C9">
      <w:pPr>
        <w:tabs>
          <w:tab w:val="left" w:pos="4860"/>
          <w:tab w:val="left" w:pos="5400"/>
          <w:tab w:val="left" w:pos="5580"/>
        </w:tabs>
        <w:spacing w:line="480" w:lineRule="auto"/>
        <w:ind w:left="0" w:firstLine="420" w:firstLineChars="200"/>
        <w:rPr>
          <w:rFonts w:hint="eastAsia"/>
          <w:color w:val="auto"/>
        </w:rPr>
      </w:pPr>
      <w:r>
        <w:rPr>
          <w:rFonts w:hint="eastAsia"/>
          <w:bCs/>
          <w:color w:val="auto"/>
        </w:rPr>
        <w:t>（若产品不属于医疗器械或消毒产品，则无需提供本项材料）</w:t>
      </w:r>
      <w:r>
        <w:rPr>
          <w:rFonts w:hint="eastAsia"/>
          <w:color w:val="auto"/>
        </w:rPr>
        <w:t>注意：必须提供制造认可表/注册登记表和附页；若制造认可表/注册登记表和附页中明确了规格型号，所</w:t>
      </w:r>
      <w:r>
        <w:rPr>
          <w:rFonts w:hint="eastAsia"/>
          <w:color w:val="auto"/>
          <w:lang w:eastAsia="zh-CN"/>
        </w:rPr>
        <w:t>报名的</w:t>
      </w:r>
      <w:r>
        <w:rPr>
          <w:rFonts w:hint="eastAsia"/>
          <w:color w:val="auto"/>
        </w:rPr>
        <w:t>产品必须在其范围内，</w:t>
      </w:r>
      <w:r>
        <w:rPr>
          <w:rFonts w:hint="eastAsia"/>
          <w:b/>
          <w:color w:val="auto"/>
        </w:rPr>
        <w:t>并将</w:t>
      </w:r>
      <w:r>
        <w:rPr>
          <w:rFonts w:hint="eastAsia"/>
          <w:b/>
          <w:color w:val="auto"/>
          <w:lang w:eastAsia="zh-CN"/>
        </w:rPr>
        <w:t>所报名</w:t>
      </w:r>
      <w:r>
        <w:rPr>
          <w:rFonts w:hint="eastAsia"/>
          <w:b/>
          <w:color w:val="auto"/>
        </w:rPr>
        <w:t>产品的规格型号标记出来</w:t>
      </w:r>
      <w:r>
        <w:rPr>
          <w:rFonts w:hint="eastAsia"/>
          <w:color w:val="auto"/>
        </w:rPr>
        <w:t>；</w:t>
      </w:r>
      <w:r>
        <w:rPr>
          <w:rFonts w:hint="eastAsia"/>
          <w:color w:val="auto"/>
          <w:lang w:eastAsia="zh-CN"/>
        </w:rPr>
        <w:t>医疗器械注册证在国家药品监督管理局查询并截图打印，如国家药品监督管理局</w:t>
      </w:r>
      <w:r>
        <w:rPr>
          <w:rFonts w:hint="eastAsia"/>
          <w:color w:val="auto"/>
          <w:lang w:val="en-US" w:eastAsia="zh-CN"/>
        </w:rPr>
        <w:t>(</w:t>
      </w:r>
      <w:r>
        <w:rPr>
          <w:rFonts w:hint="eastAsia"/>
          <w:color w:val="auto"/>
        </w:rPr>
        <w:t>www.nmpa.gov.cn/WS04/CL2044/</w:t>
      </w:r>
      <w:r>
        <w:rPr>
          <w:rFonts w:hint="eastAsia"/>
          <w:color w:val="auto"/>
          <w:lang w:val="en-US" w:eastAsia="zh-CN"/>
        </w:rPr>
        <w:t>)</w:t>
      </w:r>
      <w:r>
        <w:rPr>
          <w:rFonts w:hint="eastAsia"/>
          <w:color w:val="auto"/>
          <w:lang w:eastAsia="zh-CN"/>
        </w:rPr>
        <w:t>查询无结果，则在市食品药品监督管理局查询并截图打印；</w:t>
      </w:r>
      <w:r>
        <w:rPr>
          <w:rFonts w:hint="eastAsia"/>
          <w:color w:val="auto"/>
        </w:rPr>
        <w:t>注册证过期的须后附受理通知书</w:t>
      </w:r>
      <w:r>
        <w:rPr>
          <w:rFonts w:hint="eastAsia"/>
          <w:color w:val="auto"/>
          <w:lang w:eastAsia="zh-CN"/>
        </w:rPr>
        <w:t>，</w:t>
      </w:r>
      <w:r>
        <w:rPr>
          <w:rFonts w:hint="eastAsia"/>
          <w:color w:val="auto"/>
        </w:rPr>
        <w:t>无需注册证的必须提供相关证明</w:t>
      </w:r>
      <w:r>
        <w:rPr>
          <w:rFonts w:hint="eastAsia"/>
          <w:color w:val="auto"/>
          <w:lang w:eastAsia="zh-CN"/>
        </w:rPr>
        <w:t>。</w:t>
      </w:r>
    </w:p>
    <w:p w14:paraId="3A09CFB3">
      <w:pPr>
        <w:tabs>
          <w:tab w:val="left" w:pos="4860"/>
          <w:tab w:val="left" w:pos="5400"/>
          <w:tab w:val="left" w:pos="5580"/>
        </w:tabs>
        <w:ind w:left="0"/>
        <w:rPr>
          <w:rFonts w:hint="eastAsia" w:ascii="仿宋_GB2312" w:eastAsia="仿宋_GB2312"/>
          <w:bCs/>
          <w:color w:val="auto"/>
          <w:lang w:eastAsia="zh-CN"/>
        </w:rPr>
      </w:pPr>
    </w:p>
    <w:p w14:paraId="2A4CF74B">
      <w:pPr>
        <w:pStyle w:val="17"/>
        <w:rPr>
          <w:rFonts w:hint="eastAsia" w:ascii="仿宋_GB2312" w:eastAsia="仿宋_GB2312"/>
          <w:bCs/>
          <w:color w:val="auto"/>
          <w:lang w:eastAsia="zh-CN"/>
        </w:rPr>
      </w:pPr>
    </w:p>
    <w:p w14:paraId="3A5688D3">
      <w:pPr>
        <w:pStyle w:val="17"/>
        <w:rPr>
          <w:rFonts w:hint="eastAsia" w:ascii="仿宋_GB2312" w:eastAsia="仿宋_GB2312"/>
          <w:bCs/>
          <w:color w:val="auto"/>
          <w:lang w:eastAsia="zh-CN"/>
        </w:rPr>
      </w:pPr>
    </w:p>
    <w:p w14:paraId="1D013967">
      <w:pPr>
        <w:pStyle w:val="17"/>
        <w:rPr>
          <w:rFonts w:hint="eastAsia" w:ascii="仿宋_GB2312" w:eastAsia="仿宋_GB2312"/>
          <w:bCs/>
          <w:color w:val="auto"/>
          <w:lang w:eastAsia="zh-CN"/>
        </w:rPr>
      </w:pPr>
    </w:p>
    <w:p w14:paraId="7BCDE1A6">
      <w:pPr>
        <w:pStyle w:val="17"/>
        <w:rPr>
          <w:rFonts w:hint="eastAsia" w:ascii="仿宋_GB2312" w:eastAsia="仿宋_GB2312"/>
          <w:bCs/>
          <w:color w:val="auto"/>
          <w:lang w:eastAsia="zh-CN"/>
        </w:rPr>
      </w:pPr>
    </w:p>
    <w:p w14:paraId="14CB86C1">
      <w:pPr>
        <w:pStyle w:val="17"/>
        <w:rPr>
          <w:rFonts w:hint="eastAsia" w:ascii="仿宋_GB2312" w:eastAsia="仿宋_GB2312"/>
          <w:bCs/>
          <w:color w:val="auto"/>
          <w:lang w:eastAsia="zh-CN"/>
        </w:rPr>
      </w:pPr>
    </w:p>
    <w:p w14:paraId="17EAC3BF">
      <w:pPr>
        <w:pStyle w:val="17"/>
        <w:rPr>
          <w:rFonts w:hint="eastAsia" w:ascii="仿宋_GB2312" w:eastAsia="仿宋_GB2312"/>
          <w:bCs/>
          <w:color w:val="auto"/>
          <w:lang w:eastAsia="zh-CN"/>
        </w:rPr>
      </w:pPr>
    </w:p>
    <w:p w14:paraId="5B67C8D5">
      <w:pPr>
        <w:pStyle w:val="17"/>
        <w:rPr>
          <w:rFonts w:hint="eastAsia" w:ascii="仿宋_GB2312" w:eastAsia="仿宋_GB2312"/>
          <w:bCs/>
          <w:color w:val="auto"/>
          <w:lang w:eastAsia="zh-CN"/>
        </w:rPr>
      </w:pPr>
    </w:p>
    <w:p w14:paraId="07A588B0">
      <w:pPr>
        <w:tabs>
          <w:tab w:val="left" w:pos="4860"/>
          <w:tab w:val="left" w:pos="5400"/>
          <w:tab w:val="left" w:pos="5580"/>
        </w:tabs>
        <w:ind w:left="0"/>
        <w:rPr>
          <w:rFonts w:hint="eastAsia" w:ascii="仿宋_GB2312" w:eastAsia="仿宋_GB2312"/>
          <w:bCs/>
          <w:color w:val="auto"/>
          <w:lang w:eastAsia="zh-CN"/>
        </w:rPr>
      </w:pPr>
    </w:p>
    <w:p w14:paraId="29A9F1EA">
      <w:pPr>
        <w:tabs>
          <w:tab w:val="left" w:pos="4860"/>
          <w:tab w:val="left" w:pos="5400"/>
          <w:tab w:val="left" w:pos="5580"/>
        </w:tabs>
        <w:ind w:left="0"/>
        <w:rPr>
          <w:rFonts w:hint="eastAsia" w:ascii="黑体" w:eastAsia="黑体"/>
          <w:bCs/>
          <w:color w:val="auto"/>
          <w:sz w:val="44"/>
          <w:szCs w:val="44"/>
        </w:rPr>
      </w:pPr>
      <w:r>
        <w:rPr>
          <w:rFonts w:hint="eastAsia" w:ascii="仿宋_GB2312" w:eastAsia="仿宋_GB2312"/>
          <w:bCs/>
          <w:color w:val="auto"/>
          <w:lang w:eastAsia="zh-CN"/>
        </w:rPr>
        <w:t>格式</w:t>
      </w:r>
      <w:r>
        <w:rPr>
          <w:rFonts w:hint="eastAsia" w:ascii="仿宋_GB2312" w:eastAsia="仿宋_GB2312"/>
          <w:bCs/>
          <w:color w:val="auto"/>
          <w:lang w:val="en-US" w:eastAsia="zh-CN"/>
        </w:rPr>
        <w:t>10</w:t>
      </w:r>
      <w:r>
        <w:rPr>
          <w:rFonts w:hint="eastAsia" w:ascii="仿宋_GB2312" w:eastAsia="仿宋_GB2312"/>
          <w:bCs/>
          <w:color w:val="auto"/>
        </w:rPr>
        <w:t>：厂家承诺函</w:t>
      </w:r>
    </w:p>
    <w:p w14:paraId="05F788E6">
      <w:pPr>
        <w:snapToGrid w:val="0"/>
        <w:jc w:val="center"/>
        <w:rPr>
          <w:rFonts w:ascii="方正小标宋简体" w:eastAsia="方正小标宋简体"/>
          <w:bCs/>
          <w:color w:val="auto"/>
          <w:sz w:val="44"/>
          <w:szCs w:val="44"/>
        </w:rPr>
      </w:pPr>
      <w:r>
        <w:rPr>
          <w:rFonts w:hint="eastAsia" w:asciiTheme="majorEastAsia" w:hAnsiTheme="majorEastAsia" w:eastAsiaTheme="majorEastAsia" w:cstheme="majorEastAsia"/>
          <w:b/>
          <w:bCs w:val="0"/>
          <w:color w:val="auto"/>
          <w:sz w:val="44"/>
          <w:szCs w:val="44"/>
        </w:rPr>
        <w:t>厂家承诺函</w:t>
      </w:r>
    </w:p>
    <w:p w14:paraId="3F5A405B">
      <w:pPr>
        <w:snapToGrid w:val="0"/>
        <w:ind w:firstLine="482" w:firstLineChars="200"/>
        <w:rPr>
          <w:rFonts w:ascii="宋体" w:hAnsi="宋体" w:cs="宋体"/>
          <w:b/>
          <w:bCs/>
          <w:color w:val="auto"/>
          <w:sz w:val="24"/>
        </w:rPr>
      </w:pPr>
    </w:p>
    <w:p w14:paraId="48D51606">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14:paraId="2000D2C8">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4A7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cs="宋体"/>
                <w:i w:val="0"/>
                <w:color w:val="auto"/>
                <w:kern w:val="0"/>
                <w:sz w:val="24"/>
                <w:szCs w:val="24"/>
                <w:u w:val="none"/>
                <w:lang w:val="en-US" w:eastAsia="zh-CN" w:bidi="ar"/>
              </w:rPr>
              <w:t>项目</w:t>
            </w:r>
            <w:r>
              <w:rPr>
                <w:rFonts w:hint="eastAsia" w:ascii="宋体" w:hAnsi="宋体" w:eastAsia="宋体" w:cs="宋体"/>
                <w:i w:val="0"/>
                <w:color w:val="auto"/>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3ACB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w:t>
            </w:r>
            <w:r>
              <w:rPr>
                <w:rFonts w:hint="eastAsia" w:cs="宋体"/>
                <w:i w:val="0"/>
                <w:color w:val="auto"/>
                <w:kern w:val="0"/>
                <w:sz w:val="24"/>
                <w:szCs w:val="24"/>
                <w:u w:val="none"/>
                <w:lang w:val="en-US" w:eastAsia="zh-CN" w:bidi="ar"/>
              </w:rPr>
              <w:t>注册证</w:t>
            </w:r>
            <w:r>
              <w:rPr>
                <w:rFonts w:hint="eastAsia" w:ascii="宋体" w:hAnsi="宋体" w:eastAsia="宋体" w:cs="宋体"/>
                <w:i w:val="0"/>
                <w:color w:val="auto"/>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B206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91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EDF1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757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FF7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593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cs="宋体"/>
                <w:i w:val="0"/>
                <w:color w:val="auto"/>
                <w:kern w:val="0"/>
                <w:sz w:val="24"/>
                <w:szCs w:val="24"/>
                <w:u w:val="none"/>
                <w:lang w:val="en-US" w:eastAsia="zh-CN" w:bidi="ar"/>
              </w:rPr>
              <w:t>座机+分机号（手机电话）</w:t>
            </w:r>
          </w:p>
        </w:tc>
      </w:tr>
      <w:tr w14:paraId="64CB4AEF">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A7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629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57D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A2C7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6D3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5CE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AD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C11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E2B6DD">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432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8DC0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F42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54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046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3EC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9B78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A1AF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47477539">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450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15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B4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DD6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18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6A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077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0F73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7A51996B">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2F3C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41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15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E36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DA7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E5A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CAE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276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0FFA7E7">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E9E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AA9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FD0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419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23B8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124E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2AF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A1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47E8203">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C1A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FE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38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5F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ED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6C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7E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340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0E1117B">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24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36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E5E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50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F90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4C5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17D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06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4AAF15F8">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924D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07D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D24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223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D4F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432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5E5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606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454B5F9A">
      <w:pPr>
        <w:spacing w:line="500" w:lineRule="atLeast"/>
        <w:ind w:left="-420" w:leftChars="-200" w:firstLine="0" w:firstLineChars="0"/>
        <w:rPr>
          <w:rFonts w:hint="eastAsia" w:ascii="宋体" w:hAnsi="宋体" w:eastAsia="宋体" w:cs="宋体"/>
          <w:color w:val="auto"/>
          <w:sz w:val="24"/>
        </w:rPr>
      </w:pPr>
      <w:r>
        <w:rPr>
          <w:rFonts w:hint="eastAsia" w:ascii="宋体" w:hAnsi="宋体" w:cs="宋体"/>
          <w:color w:val="auto"/>
          <w:sz w:val="24"/>
        </w:rPr>
        <w:t>我公司承诺以</w:t>
      </w:r>
      <w:r>
        <w:rPr>
          <w:rFonts w:hint="eastAsia" w:ascii="宋体" w:hAnsi="宋体" w:cs="宋体"/>
          <w:color w:val="auto"/>
          <w:sz w:val="24"/>
          <w:lang w:eastAsia="zh-CN"/>
        </w:rPr>
        <w:t>上</w:t>
      </w:r>
      <w:r>
        <w:rPr>
          <w:rFonts w:hint="eastAsia" w:ascii="宋体" w:hAnsi="宋体" w:cs="宋体"/>
          <w:color w:val="auto"/>
          <w:sz w:val="24"/>
        </w:rPr>
        <w:t>三甲医院</w:t>
      </w:r>
      <w:r>
        <w:rPr>
          <w:rFonts w:hint="eastAsia" w:ascii="宋体" w:hAnsi="宋体" w:cs="宋体"/>
          <w:color w:val="auto"/>
          <w:sz w:val="24"/>
          <w:lang w:eastAsia="zh-CN"/>
        </w:rPr>
        <w:t>近</w:t>
      </w:r>
      <w:r>
        <w:rPr>
          <w:rFonts w:hint="eastAsia" w:ascii="宋体" w:hAnsi="宋体" w:cs="宋体"/>
          <w:color w:val="auto"/>
          <w:sz w:val="24"/>
        </w:rPr>
        <w:t>两年</w:t>
      </w:r>
      <w:r>
        <w:rPr>
          <w:rFonts w:hint="eastAsia" w:ascii="宋体" w:hAnsi="宋体" w:cs="宋体"/>
          <w:color w:val="auto"/>
          <w:sz w:val="24"/>
          <w:lang w:eastAsia="zh-CN"/>
        </w:rPr>
        <w:t>（自</w:t>
      </w:r>
      <w:r>
        <w:rPr>
          <w:rFonts w:hint="eastAsia" w:ascii="宋体" w:hAnsi="宋体" w:cs="宋体"/>
          <w:color w:val="auto"/>
          <w:sz w:val="24"/>
          <w:lang w:val="en-US" w:eastAsia="zh-CN"/>
        </w:rPr>
        <w:t>2022年起至今</w:t>
      </w:r>
      <w:r>
        <w:rPr>
          <w:rFonts w:hint="eastAsia" w:ascii="宋体" w:hAnsi="宋体" w:cs="宋体"/>
          <w:color w:val="auto"/>
          <w:sz w:val="24"/>
          <w:lang w:eastAsia="zh-CN"/>
        </w:rPr>
        <w:t>）</w:t>
      </w:r>
      <w:r>
        <w:rPr>
          <w:rFonts w:hint="eastAsia" w:ascii="宋体" w:hAnsi="宋体" w:cs="宋体"/>
          <w:color w:val="auto"/>
          <w:sz w:val="24"/>
        </w:rPr>
        <w:t>在用我公司生产的品牌产品。</w:t>
      </w:r>
    </w:p>
    <w:p w14:paraId="2DE26575">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color w:val="auto"/>
          <w:sz w:val="24"/>
        </w:rPr>
        <w:t>备注：“</w:t>
      </w:r>
      <w:r>
        <w:rPr>
          <w:rFonts w:hint="eastAsia" w:ascii="宋体" w:hAnsi="宋体" w:cs="宋体"/>
          <w:color w:val="auto"/>
          <w:sz w:val="24"/>
          <w:lang w:eastAsia="zh-CN"/>
        </w:rPr>
        <w:t>所投</w:t>
      </w:r>
      <w:r>
        <w:rPr>
          <w:rFonts w:hint="eastAsia" w:ascii="宋体" w:hAnsi="宋体" w:cs="宋体"/>
          <w:color w:val="auto"/>
          <w:sz w:val="24"/>
        </w:rPr>
        <w:t>产品品牌”要根据</w:t>
      </w:r>
      <w:r>
        <w:rPr>
          <w:rFonts w:hint="eastAsia" w:ascii="宋体" w:hAnsi="宋体" w:cs="宋体"/>
          <w:color w:val="auto"/>
          <w:sz w:val="24"/>
          <w:lang w:eastAsia="zh-CN"/>
        </w:rPr>
        <w:t>所投</w:t>
      </w:r>
      <w:r>
        <w:rPr>
          <w:rFonts w:hint="eastAsia" w:ascii="宋体" w:hAnsi="宋体" w:cs="宋体"/>
          <w:color w:val="auto"/>
          <w:sz w:val="24"/>
        </w:rPr>
        <w:t>产品报价</w:t>
      </w:r>
      <w:r>
        <w:rPr>
          <w:rFonts w:ascii="宋体" w:hAnsi="宋体" w:cs="宋体"/>
          <w:color w:val="auto"/>
          <w:sz w:val="24"/>
        </w:rPr>
        <w:t>表</w:t>
      </w:r>
      <w:r>
        <w:rPr>
          <w:rFonts w:hint="eastAsia" w:ascii="宋体" w:hAnsi="宋体" w:cs="宋体"/>
          <w:color w:val="auto"/>
          <w:sz w:val="24"/>
        </w:rPr>
        <w:t>的目录顺序进行提供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auto"/>
          <w:kern w:val="0"/>
          <w:sz w:val="24"/>
          <w:szCs w:val="24"/>
          <w:u w:val="single"/>
          <w:lang w:val="en-US" w:eastAsia="zh-CN" w:bidi="ar"/>
        </w:rPr>
        <w:t>（</w:t>
      </w:r>
      <w:r>
        <w:rPr>
          <w:rFonts w:hint="eastAsia" w:ascii="宋体" w:hAnsi="宋体" w:eastAsia="宋体" w:cs="宋体"/>
          <w:color w:val="auto"/>
          <w:sz w:val="24"/>
          <w:szCs w:val="24"/>
          <w:u w:val="single"/>
          <w:lang w:eastAsia="zh-CN"/>
        </w:rPr>
        <w:t>提供医院为三甲医院的证明文件如官网截图</w:t>
      </w:r>
      <w:r>
        <w:rPr>
          <w:rFonts w:hint="eastAsia" w:ascii="宋体" w:hAnsi="宋体" w:cs="宋体"/>
          <w:color w:val="auto"/>
          <w:sz w:val="24"/>
          <w:szCs w:val="24"/>
          <w:u w:val="single"/>
          <w:lang w:eastAsia="zh-CN"/>
        </w:rPr>
        <w:t>，未提供不得分</w:t>
      </w:r>
      <w:r>
        <w:rPr>
          <w:rFonts w:hint="eastAsia" w:cs="宋体"/>
          <w:i w:val="0"/>
          <w:color w:val="auto"/>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14:paraId="2D97DFF9">
      <w:pPr>
        <w:spacing w:line="500" w:lineRule="atLeast"/>
        <w:rPr>
          <w:rFonts w:ascii="宋体" w:hAnsi="宋体" w:cs="宋体"/>
          <w:color w:val="auto"/>
          <w:sz w:val="24"/>
        </w:rPr>
      </w:pPr>
    </w:p>
    <w:p w14:paraId="4DF2C938">
      <w:pPr>
        <w:spacing w:line="500" w:lineRule="atLeast"/>
        <w:ind w:firstLine="480" w:firstLineChars="200"/>
        <w:rPr>
          <w:rFonts w:ascii="宋体" w:hAnsi="宋体" w:cs="宋体"/>
          <w:color w:val="auto"/>
          <w:sz w:val="24"/>
        </w:rPr>
      </w:pPr>
      <w:r>
        <w:rPr>
          <w:rFonts w:hint="eastAsia" w:ascii="宋体" w:hAnsi="宋体" w:cs="宋体"/>
          <w:color w:val="auto"/>
          <w:sz w:val="24"/>
        </w:rPr>
        <w:t>如提供虚假信息，我公司将自动放弃在贵院的</w:t>
      </w:r>
      <w:r>
        <w:rPr>
          <w:rFonts w:hint="eastAsia" w:ascii="宋体" w:hAnsi="宋体" w:cs="宋体"/>
          <w:color w:val="auto"/>
          <w:sz w:val="24"/>
          <w:lang w:eastAsia="zh-CN"/>
        </w:rPr>
        <w:t>谈判</w:t>
      </w:r>
      <w:r>
        <w:rPr>
          <w:rFonts w:hint="eastAsia" w:ascii="宋体" w:hAnsi="宋体" w:cs="宋体"/>
          <w:color w:val="auto"/>
          <w:sz w:val="24"/>
        </w:rPr>
        <w:t>资格。</w:t>
      </w:r>
    </w:p>
    <w:p w14:paraId="665FB808">
      <w:pPr>
        <w:spacing w:line="500" w:lineRule="atLeast"/>
        <w:jc w:val="both"/>
        <w:rPr>
          <w:rFonts w:hint="eastAsia" w:ascii="宋体" w:hAnsi="宋体" w:cs="宋体"/>
          <w:color w:val="auto"/>
          <w:sz w:val="24"/>
        </w:rPr>
      </w:pPr>
    </w:p>
    <w:p w14:paraId="392E542B">
      <w:pPr>
        <w:spacing w:line="500" w:lineRule="atLeast"/>
        <w:ind w:firstLine="3720" w:firstLineChars="1550"/>
        <w:jc w:val="both"/>
        <w:rPr>
          <w:rFonts w:ascii="宋体" w:hAnsi="宋体" w:cs="宋体"/>
          <w:color w:val="auto"/>
          <w:sz w:val="24"/>
        </w:rPr>
      </w:pPr>
      <w:r>
        <w:rPr>
          <w:rFonts w:hint="eastAsia" w:ascii="宋体" w:hAnsi="宋体" w:cs="宋体"/>
          <w:color w:val="auto"/>
          <w:sz w:val="24"/>
        </w:rPr>
        <w:t>承诺厂家或国内总代理（盖章）：</w:t>
      </w:r>
    </w:p>
    <w:p w14:paraId="38904247">
      <w:pPr>
        <w:spacing w:line="500" w:lineRule="atLeast"/>
        <w:ind w:firstLine="3720" w:firstLineChars="1550"/>
        <w:jc w:val="both"/>
        <w:rPr>
          <w:rFonts w:ascii="宋体" w:hAnsi="宋体" w:cs="宋体"/>
          <w:color w:val="auto"/>
          <w:sz w:val="24"/>
        </w:rPr>
      </w:pPr>
      <w:r>
        <w:rPr>
          <w:rFonts w:hint="eastAsia" w:ascii="宋体" w:hAnsi="宋体" w:cs="宋体"/>
          <w:color w:val="auto"/>
          <w:sz w:val="24"/>
        </w:rPr>
        <w:t>法定代表人（签字）：</w:t>
      </w:r>
    </w:p>
    <w:p w14:paraId="47AF2C35">
      <w:pPr>
        <w:spacing w:line="500" w:lineRule="atLeast"/>
        <w:ind w:firstLine="3720" w:firstLineChars="1550"/>
        <w:jc w:val="both"/>
        <w:rPr>
          <w:rFonts w:hint="eastAsia" w:ascii="宋体" w:hAnsi="宋体" w:cs="宋体"/>
          <w:color w:val="auto"/>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color w:val="auto"/>
          <w:sz w:val="24"/>
        </w:rPr>
        <w:t>日期：    年   月   日</w:t>
      </w:r>
    </w:p>
    <w:p w14:paraId="612B0848">
      <w:pPr>
        <w:tabs>
          <w:tab w:val="left" w:pos="4860"/>
          <w:tab w:val="left" w:pos="5400"/>
          <w:tab w:val="left" w:pos="5580"/>
        </w:tabs>
        <w:ind w:left="0"/>
        <w:rPr>
          <w:rFonts w:hint="eastAsia"/>
          <w:color w:val="auto"/>
          <w:lang w:val="en-US" w:eastAsia="zh-CN"/>
        </w:rPr>
      </w:pPr>
      <w:r>
        <w:rPr>
          <w:rFonts w:hint="eastAsia" w:ascii="仿宋_GB2312" w:eastAsia="仿宋_GB2312"/>
          <w:bCs/>
          <w:color w:val="auto"/>
          <w:lang w:eastAsia="zh-CN"/>
        </w:rPr>
        <w:t>格式</w:t>
      </w:r>
      <w:r>
        <w:rPr>
          <w:rFonts w:hint="eastAsia" w:ascii="仿宋_GB2312" w:eastAsia="仿宋_GB2312"/>
          <w:bCs/>
          <w:color w:val="auto"/>
          <w:lang w:val="en-US" w:eastAsia="zh-CN"/>
        </w:rPr>
        <w:t>11</w:t>
      </w:r>
      <w:r>
        <w:rPr>
          <w:rFonts w:hint="eastAsia" w:ascii="仿宋_GB2312" w:eastAsia="仿宋_GB2312"/>
          <w:bCs/>
          <w:color w:val="auto"/>
        </w:rPr>
        <w:t>：</w:t>
      </w:r>
      <w:r>
        <w:rPr>
          <w:rFonts w:hint="eastAsia" w:ascii="仿宋_GB2312" w:eastAsia="仿宋_GB2312"/>
          <w:bCs/>
          <w:color w:val="auto"/>
          <w:lang w:eastAsia="zh-CN"/>
        </w:rPr>
        <w:t>广东省内三甲医院使用证明</w:t>
      </w:r>
    </w:p>
    <w:p w14:paraId="55C2F138">
      <w:pPr>
        <w:pStyle w:val="18"/>
        <w:rPr>
          <w:rFonts w:hint="eastAsia" w:eastAsia="宋体"/>
          <w:color w:val="auto"/>
          <w:lang w:val="en-US" w:eastAsia="zh-CN"/>
        </w:rPr>
      </w:pPr>
      <w:r>
        <w:rPr>
          <w:rFonts w:hint="eastAsia"/>
          <w:color w:val="auto"/>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A3D2E1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75F7B036">
            <w:pPr>
              <w:pStyle w:val="18"/>
              <w:jc w:val="center"/>
              <w:rPr>
                <w:rFonts w:hint="eastAsia" w:ascii="仿宋" w:hAnsi="仿宋" w:eastAsia="仿宋" w:cs="仿宋"/>
                <w:b/>
                <w:bCs w:val="0"/>
                <w:color w:val="auto"/>
                <w:sz w:val="52"/>
                <w:szCs w:val="52"/>
                <w:vertAlign w:val="baseline"/>
                <w:lang w:eastAsia="zh-CN"/>
              </w:rPr>
            </w:pPr>
            <w:r>
              <w:rPr>
                <w:rFonts w:hint="eastAsia" w:ascii="仿宋" w:hAnsi="仿宋" w:eastAsia="仿宋" w:cs="仿宋"/>
                <w:b/>
                <w:bCs w:val="0"/>
                <w:color w:val="auto"/>
                <w:sz w:val="52"/>
                <w:szCs w:val="52"/>
                <w:vertAlign w:val="baseline"/>
                <w:lang w:eastAsia="zh-CN"/>
              </w:rPr>
              <w:t>清晰发票复印件</w:t>
            </w:r>
          </w:p>
          <w:p w14:paraId="15EC7F3E">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（模糊、遮挡信息等做无效处理）</w:t>
            </w:r>
          </w:p>
          <w:p w14:paraId="43BA65B5">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（可在线查验）</w:t>
            </w:r>
          </w:p>
        </w:tc>
      </w:tr>
    </w:tbl>
    <w:p w14:paraId="2D6CC625">
      <w:pPr>
        <w:pStyle w:val="18"/>
        <w:rPr>
          <w:rFonts w:hint="eastAsia" w:eastAsia="宋体"/>
          <w:color w:val="auto"/>
          <w:lang w:val="en-US" w:eastAsia="zh-CN"/>
        </w:rPr>
      </w:pPr>
      <w:r>
        <w:rPr>
          <w:rFonts w:hint="eastAsia"/>
          <w:color w:val="auto"/>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5E32EC35">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77FEC1C1">
            <w:pPr>
              <w:pStyle w:val="18"/>
              <w:jc w:val="center"/>
              <w:rPr>
                <w:rFonts w:hint="eastAsia" w:ascii="仿宋" w:hAnsi="仿宋" w:eastAsia="仿宋" w:cs="仿宋"/>
                <w:b/>
                <w:bCs w:val="0"/>
                <w:color w:val="auto"/>
                <w:sz w:val="52"/>
                <w:szCs w:val="52"/>
                <w:vertAlign w:val="baseline"/>
                <w:lang w:eastAsia="zh-CN"/>
              </w:rPr>
            </w:pPr>
            <w:r>
              <w:rPr>
                <w:rFonts w:hint="eastAsia" w:ascii="仿宋" w:hAnsi="仿宋" w:eastAsia="仿宋" w:cs="仿宋"/>
                <w:b/>
                <w:bCs w:val="0"/>
                <w:color w:val="auto"/>
                <w:sz w:val="52"/>
                <w:szCs w:val="52"/>
                <w:vertAlign w:val="baseline"/>
                <w:lang w:eastAsia="zh-CN"/>
              </w:rPr>
              <w:t>清晰发票复印件</w:t>
            </w:r>
          </w:p>
          <w:p w14:paraId="437EF7AE">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（模糊、遮挡信息等做无效处理）</w:t>
            </w:r>
          </w:p>
          <w:p w14:paraId="1CBA0DCB">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（可在线查验）</w:t>
            </w:r>
          </w:p>
        </w:tc>
      </w:tr>
    </w:tbl>
    <w:p w14:paraId="249D2149">
      <w:pPr>
        <w:pStyle w:val="18"/>
        <w:rPr>
          <w:color w:val="auto"/>
        </w:rPr>
        <w:sectPr>
          <w:pgSz w:w="11906" w:h="16838"/>
          <w:pgMar w:top="1134" w:right="1797" w:bottom="850" w:left="1797" w:header="851" w:footer="992" w:gutter="0"/>
          <w:cols w:space="0" w:num="1"/>
          <w:rtlGutter w:val="0"/>
          <w:docGrid w:type="lines" w:linePitch="316" w:charSpace="0"/>
        </w:sectPr>
      </w:pPr>
    </w:p>
    <w:p w14:paraId="4A9416C6">
      <w:pPr>
        <w:tabs>
          <w:tab w:val="left" w:pos="4860"/>
          <w:tab w:val="left" w:pos="5400"/>
          <w:tab w:val="left" w:pos="5580"/>
        </w:tabs>
        <w:ind w:left="0"/>
        <w:rPr>
          <w:rFonts w:hint="eastAsia"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12</w:t>
      </w:r>
      <w:r>
        <w:rPr>
          <w:rFonts w:hint="eastAsia" w:ascii="仿宋_GB2312" w:eastAsia="仿宋_GB2312"/>
          <w:bCs/>
          <w:color w:val="auto"/>
        </w:rPr>
        <w:t>：</w:t>
      </w:r>
      <w:r>
        <w:rPr>
          <w:rFonts w:hint="eastAsia" w:ascii="仿宋_GB2312" w:eastAsia="仿宋_GB2312"/>
          <w:bCs/>
          <w:color w:val="auto"/>
          <w:lang w:eastAsia="zh-CN"/>
        </w:rPr>
        <w:t>诚信</w:t>
      </w:r>
      <w:r>
        <w:rPr>
          <w:rFonts w:hint="eastAsia" w:ascii="仿宋_GB2312" w:eastAsia="仿宋_GB2312"/>
          <w:bCs/>
          <w:color w:val="auto"/>
        </w:rPr>
        <w:t>承诺函</w:t>
      </w:r>
    </w:p>
    <w:p w14:paraId="4FA4A269">
      <w:pPr>
        <w:snapToGrid w:val="0"/>
        <w:jc w:val="center"/>
        <w:rPr>
          <w:rFonts w:hint="eastAsia" w:asciiTheme="majorEastAsia" w:hAnsiTheme="majorEastAsia" w:eastAsiaTheme="majorEastAsia" w:cstheme="majorEastAsia"/>
          <w:b/>
          <w:bCs w:val="0"/>
          <w:color w:val="auto"/>
          <w:sz w:val="44"/>
          <w:szCs w:val="44"/>
        </w:rPr>
      </w:pPr>
      <w:r>
        <w:rPr>
          <w:rFonts w:hint="eastAsia" w:asciiTheme="majorEastAsia" w:hAnsiTheme="majorEastAsia" w:eastAsiaTheme="majorEastAsia" w:cstheme="majorEastAsia"/>
          <w:b/>
          <w:bCs w:val="0"/>
          <w:color w:val="auto"/>
          <w:sz w:val="44"/>
          <w:szCs w:val="44"/>
          <w:lang w:eastAsia="zh-CN"/>
        </w:rPr>
        <w:t>诚信</w:t>
      </w:r>
      <w:r>
        <w:rPr>
          <w:rFonts w:hint="eastAsia" w:asciiTheme="majorEastAsia" w:hAnsiTheme="majorEastAsia" w:eastAsiaTheme="majorEastAsia" w:cstheme="majorEastAsia"/>
          <w:b/>
          <w:bCs w:val="0"/>
          <w:color w:val="auto"/>
          <w:sz w:val="44"/>
          <w:szCs w:val="44"/>
        </w:rPr>
        <w:t>承诺函</w:t>
      </w:r>
    </w:p>
    <w:p w14:paraId="280A00BB">
      <w:pPr>
        <w:spacing w:line="500" w:lineRule="atLeast"/>
        <w:ind w:firstLine="482" w:firstLineChars="200"/>
        <w:rPr>
          <w:rFonts w:ascii="宋体" w:hAnsi="宋体" w:cs="宋体"/>
          <w:b/>
          <w:bCs/>
          <w:color w:val="auto"/>
          <w:sz w:val="24"/>
        </w:rPr>
      </w:pPr>
    </w:p>
    <w:p w14:paraId="09286484">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14:paraId="2371CBFC">
      <w:pPr>
        <w:spacing w:line="520" w:lineRule="exact"/>
        <w:ind w:firstLine="480" w:firstLineChars="200"/>
        <w:rPr>
          <w:rFonts w:ascii="宋体" w:hAnsi="宋体" w:cs="宋体"/>
          <w:color w:val="auto"/>
          <w:sz w:val="24"/>
        </w:rPr>
      </w:pPr>
      <w:r>
        <w:rPr>
          <w:rFonts w:hint="eastAsia" w:ascii="宋体" w:hAnsi="宋体" w:cs="宋体"/>
          <w:color w:val="auto"/>
          <w:sz w:val="24"/>
        </w:rPr>
        <w:t>在审阅了</w:t>
      </w:r>
      <w:r>
        <w:rPr>
          <w:rFonts w:hint="eastAsia" w:ascii="宋体" w:hAnsi="宋体" w:cs="宋体"/>
          <w:color w:val="auto"/>
          <w:sz w:val="24"/>
          <w:lang w:val="en-US" w:eastAsia="zh-CN"/>
        </w:rPr>
        <w:t>深圳市宝安区福永人民医院遴选</w:t>
      </w:r>
      <w:r>
        <w:rPr>
          <w:rFonts w:hint="eastAsia" w:ascii="宋体" w:hAnsi="宋体" w:cs="宋体"/>
          <w:color w:val="auto"/>
          <w:sz w:val="24"/>
          <w:lang w:eastAsia="zh-CN"/>
        </w:rPr>
        <w:t>公告</w:t>
      </w:r>
      <w:r>
        <w:rPr>
          <w:rFonts w:hint="eastAsia" w:ascii="宋体" w:hAnsi="宋体" w:cs="宋体"/>
          <w:color w:val="auto"/>
          <w:sz w:val="24"/>
        </w:rPr>
        <w:t>、</w:t>
      </w:r>
      <w:r>
        <w:rPr>
          <w:rFonts w:hint="eastAsia" w:ascii="宋体" w:hAnsi="宋体" w:cs="宋体"/>
          <w:color w:val="auto"/>
          <w:sz w:val="24"/>
          <w:lang w:eastAsia="zh-CN"/>
        </w:rPr>
        <w:t>谈判</w:t>
      </w:r>
      <w:r>
        <w:rPr>
          <w:rFonts w:hint="eastAsia" w:ascii="宋体" w:hAnsi="宋体" w:cs="宋体"/>
          <w:color w:val="auto"/>
          <w:sz w:val="24"/>
        </w:rPr>
        <w:t>文件和其他所有挂网文件后，我公司决定按照</w:t>
      </w:r>
      <w:r>
        <w:rPr>
          <w:rFonts w:hint="eastAsia" w:ascii="宋体" w:hAnsi="宋体" w:cs="宋体"/>
          <w:color w:val="auto"/>
          <w:sz w:val="24"/>
          <w:lang w:val="en-US" w:eastAsia="zh-CN"/>
        </w:rPr>
        <w:t>遴选</w:t>
      </w:r>
      <w:r>
        <w:rPr>
          <w:rFonts w:hint="eastAsia" w:ascii="宋体" w:hAnsi="宋体" w:cs="宋体"/>
          <w:color w:val="auto"/>
          <w:sz w:val="24"/>
          <w:lang w:eastAsia="zh-CN"/>
        </w:rPr>
        <w:t>公告</w:t>
      </w:r>
      <w:r>
        <w:rPr>
          <w:rFonts w:hint="eastAsia" w:ascii="宋体" w:hAnsi="宋体" w:cs="宋体"/>
          <w:color w:val="auto"/>
          <w:sz w:val="24"/>
        </w:rPr>
        <w:t>、</w:t>
      </w:r>
      <w:r>
        <w:rPr>
          <w:rFonts w:hint="eastAsia" w:ascii="宋体" w:hAnsi="宋体" w:cs="宋体"/>
          <w:color w:val="auto"/>
          <w:sz w:val="24"/>
          <w:lang w:eastAsia="zh-CN"/>
        </w:rPr>
        <w:t>谈判</w:t>
      </w:r>
      <w:r>
        <w:rPr>
          <w:rFonts w:hint="eastAsia" w:ascii="宋体" w:hAnsi="宋体" w:cs="宋体"/>
          <w:color w:val="auto"/>
          <w:sz w:val="24"/>
        </w:rPr>
        <w:t>文件和挂网文件的规定要求参与报名和</w:t>
      </w:r>
      <w:r>
        <w:rPr>
          <w:rFonts w:hint="eastAsia" w:ascii="宋体" w:hAnsi="宋体" w:cs="宋体"/>
          <w:color w:val="auto"/>
          <w:sz w:val="24"/>
          <w:lang w:eastAsia="zh-CN"/>
        </w:rPr>
        <w:t>谈判</w:t>
      </w:r>
      <w:r>
        <w:rPr>
          <w:rFonts w:hint="eastAsia" w:ascii="宋体" w:hAnsi="宋体" w:cs="宋体"/>
          <w:color w:val="auto"/>
          <w:sz w:val="24"/>
        </w:rPr>
        <w:t>，并承诺如下：</w:t>
      </w:r>
    </w:p>
    <w:p w14:paraId="1F6DE93A">
      <w:pPr>
        <w:spacing w:line="520" w:lineRule="exact"/>
        <w:ind w:firstLine="480" w:firstLineChars="200"/>
        <w:rPr>
          <w:rFonts w:ascii="宋体" w:hAnsi="宋体" w:cs="宋体"/>
          <w:color w:val="auto"/>
          <w:sz w:val="24"/>
        </w:rPr>
      </w:pPr>
      <w:r>
        <w:rPr>
          <w:rFonts w:hint="eastAsia" w:ascii="宋体" w:hAnsi="宋体" w:cs="宋体"/>
          <w:color w:val="auto"/>
          <w:sz w:val="24"/>
        </w:rPr>
        <w:t>1、我公司保证所提供的资质证明文件有效、真实、合法，如有违反，将承担相应的法律责任，并接受相关规定处罚。</w:t>
      </w:r>
    </w:p>
    <w:p w14:paraId="35A015E9">
      <w:pPr>
        <w:spacing w:line="520" w:lineRule="exact"/>
        <w:ind w:firstLine="480" w:firstLineChars="200"/>
        <w:rPr>
          <w:rFonts w:ascii="宋体" w:hAnsi="宋体" w:cs="宋体"/>
          <w:color w:val="auto"/>
          <w:sz w:val="24"/>
        </w:rPr>
      </w:pPr>
      <w:r>
        <w:rPr>
          <w:rFonts w:hint="eastAsia" w:ascii="宋体" w:hAnsi="宋体" w:cs="宋体"/>
          <w:color w:val="auto"/>
          <w:sz w:val="24"/>
        </w:rPr>
        <w:t>2、无禁止参加政府采购等相应的行政处罚。</w:t>
      </w:r>
    </w:p>
    <w:p w14:paraId="05098972">
      <w:pPr>
        <w:spacing w:line="520" w:lineRule="exact"/>
        <w:ind w:firstLine="480" w:firstLineChars="200"/>
        <w:rPr>
          <w:rFonts w:ascii="宋体" w:hAnsi="宋体" w:cs="宋体"/>
          <w:color w:val="auto"/>
          <w:sz w:val="24"/>
        </w:rPr>
      </w:pPr>
      <w:r>
        <w:rPr>
          <w:rFonts w:hint="eastAsia" w:ascii="宋体" w:hAnsi="宋体" w:cs="宋体"/>
          <w:color w:val="auto"/>
          <w:sz w:val="24"/>
        </w:rPr>
        <w:t>3、我公司保证报名开始前</w:t>
      </w:r>
      <w:r>
        <w:rPr>
          <w:rFonts w:hint="eastAsia" w:ascii="宋体" w:hAnsi="宋体" w:cs="宋体"/>
          <w:color w:val="auto"/>
          <w:sz w:val="24"/>
          <w:lang w:eastAsia="zh-CN"/>
        </w:rPr>
        <w:t>两</w:t>
      </w:r>
      <w:r>
        <w:rPr>
          <w:rFonts w:hint="eastAsia" w:ascii="宋体" w:hAnsi="宋体" w:cs="宋体"/>
          <w:color w:val="auto"/>
          <w:sz w:val="24"/>
        </w:rPr>
        <w:t>年内，在生产和经营活动中无严重违法违纪记录，</w:t>
      </w:r>
      <w:r>
        <w:rPr>
          <w:rFonts w:hint="eastAsia" w:ascii="宋体" w:hAnsi="宋体" w:cs="宋体"/>
          <w:color w:val="auto"/>
          <w:sz w:val="24"/>
          <w:lang w:eastAsia="zh-CN"/>
        </w:rPr>
        <w:t>所投</w:t>
      </w:r>
      <w:r>
        <w:rPr>
          <w:rFonts w:hint="eastAsia" w:ascii="宋体" w:hAnsi="宋体" w:cs="宋体"/>
          <w:color w:val="auto"/>
          <w:sz w:val="24"/>
        </w:rPr>
        <w:t>产品无不良记录，否则将自动</w:t>
      </w:r>
      <w:r>
        <w:rPr>
          <w:rFonts w:hint="eastAsia" w:ascii="宋体" w:hAnsi="宋体" w:cs="宋体"/>
          <w:color w:val="auto"/>
          <w:sz w:val="24"/>
          <w:lang w:eastAsia="zh-CN"/>
        </w:rPr>
        <w:t>弃权</w:t>
      </w:r>
      <w:r>
        <w:rPr>
          <w:rFonts w:hint="eastAsia" w:ascii="宋体" w:hAnsi="宋体" w:cs="宋体"/>
          <w:color w:val="auto"/>
          <w:sz w:val="24"/>
        </w:rPr>
        <w:t>。</w:t>
      </w:r>
    </w:p>
    <w:p w14:paraId="1CAD65A3">
      <w:pPr>
        <w:spacing w:line="520" w:lineRule="exact"/>
        <w:ind w:firstLine="480" w:firstLineChars="200"/>
        <w:rPr>
          <w:rFonts w:ascii="宋体" w:hAnsi="宋体" w:cs="宋体"/>
          <w:color w:val="auto"/>
          <w:sz w:val="24"/>
        </w:rPr>
      </w:pPr>
      <w:r>
        <w:rPr>
          <w:rFonts w:hint="eastAsia" w:ascii="宋体" w:hAnsi="宋体" w:cs="宋体"/>
          <w:color w:val="auto"/>
          <w:sz w:val="24"/>
        </w:rPr>
        <w:t>4、我公司承诺，不会在过程中有任何违法违规行为，并严格按照有关要求进行报价和价格谈判等程序。如果我公司所投产品最终</w:t>
      </w:r>
      <w:r>
        <w:rPr>
          <w:rFonts w:hint="eastAsia" w:ascii="宋体" w:hAnsi="宋体" w:cs="宋体"/>
          <w:color w:val="auto"/>
          <w:sz w:val="24"/>
          <w:lang w:eastAsia="zh-CN"/>
        </w:rPr>
        <w:t>中选</w:t>
      </w:r>
      <w:r>
        <w:rPr>
          <w:rFonts w:hint="eastAsia" w:ascii="宋体" w:hAnsi="宋体" w:cs="宋体"/>
          <w:color w:val="auto"/>
          <w:sz w:val="24"/>
        </w:rPr>
        <w:t>，我公司保证按照</w:t>
      </w:r>
      <w:r>
        <w:rPr>
          <w:rFonts w:hint="eastAsia" w:ascii="宋体" w:hAnsi="宋体" w:cs="宋体"/>
          <w:color w:val="auto"/>
          <w:sz w:val="24"/>
          <w:lang w:val="en-US" w:eastAsia="zh-CN"/>
        </w:rPr>
        <w:t>遴选</w:t>
      </w:r>
      <w:r>
        <w:rPr>
          <w:rFonts w:hint="eastAsia" w:ascii="宋体" w:hAnsi="宋体" w:cs="宋体"/>
          <w:color w:val="auto"/>
          <w:sz w:val="24"/>
          <w:lang w:eastAsia="zh-CN"/>
        </w:rPr>
        <w:t>公告</w:t>
      </w:r>
      <w:r>
        <w:rPr>
          <w:rFonts w:hint="eastAsia" w:ascii="宋体" w:hAnsi="宋体" w:cs="宋体"/>
          <w:color w:val="auto"/>
          <w:sz w:val="24"/>
        </w:rPr>
        <w:t>和贵院的要求供应</w:t>
      </w:r>
      <w:r>
        <w:rPr>
          <w:rFonts w:hint="eastAsia" w:ascii="宋体" w:hAnsi="宋体" w:cs="宋体"/>
          <w:color w:val="auto"/>
          <w:sz w:val="24"/>
          <w:lang w:eastAsia="zh-CN"/>
        </w:rPr>
        <w:t>中选</w:t>
      </w:r>
      <w:r>
        <w:rPr>
          <w:rFonts w:hint="eastAsia" w:ascii="宋体" w:hAnsi="宋体" w:cs="宋体"/>
          <w:color w:val="auto"/>
          <w:sz w:val="24"/>
        </w:rPr>
        <w:t>产品，如不供货，同意医院单方面无责终止合同。</w:t>
      </w:r>
    </w:p>
    <w:p w14:paraId="1F0FF843">
      <w:pPr>
        <w:spacing w:line="520" w:lineRule="exact"/>
        <w:ind w:firstLine="480" w:firstLineChars="200"/>
        <w:rPr>
          <w:rFonts w:ascii="宋体" w:hAnsi="宋体" w:cs="宋体"/>
          <w:color w:val="auto"/>
          <w:sz w:val="24"/>
        </w:rPr>
      </w:pPr>
      <w:r>
        <w:rPr>
          <w:rFonts w:hint="eastAsia" w:ascii="宋体" w:hAnsi="宋体" w:cs="宋体"/>
          <w:color w:val="auto"/>
          <w:sz w:val="24"/>
        </w:rPr>
        <w:t>5、我公司保证在本次</w:t>
      </w:r>
      <w:r>
        <w:rPr>
          <w:rFonts w:hint="eastAsia" w:ascii="宋体" w:hAnsi="宋体" w:cs="宋体"/>
          <w:color w:val="auto"/>
          <w:sz w:val="24"/>
          <w:lang w:val="en-US" w:eastAsia="zh-CN"/>
        </w:rPr>
        <w:t>遴选</w:t>
      </w:r>
      <w:r>
        <w:rPr>
          <w:rFonts w:hint="eastAsia" w:ascii="宋体" w:hAnsi="宋体" w:cs="宋体"/>
          <w:color w:val="auto"/>
          <w:sz w:val="24"/>
        </w:rPr>
        <w:t>中所提供</w:t>
      </w:r>
      <w:r>
        <w:rPr>
          <w:rFonts w:hint="eastAsia" w:ascii="宋体" w:hAnsi="宋体" w:cs="宋体"/>
          <w:color w:val="auto"/>
          <w:sz w:val="24"/>
          <w:lang w:eastAsia="zh-CN"/>
        </w:rPr>
        <w:t>最终</w:t>
      </w:r>
      <w:r>
        <w:rPr>
          <w:rFonts w:hint="eastAsia" w:ascii="宋体" w:hAnsi="宋体" w:cs="宋体"/>
          <w:color w:val="auto"/>
          <w:sz w:val="24"/>
        </w:rPr>
        <w:t>价格为</w:t>
      </w:r>
      <w:r>
        <w:rPr>
          <w:rFonts w:hint="eastAsia" w:ascii="宋体" w:hAnsi="宋体" w:cs="宋体"/>
          <w:bCs/>
          <w:color w:val="auto"/>
          <w:sz w:val="24"/>
        </w:rPr>
        <w:t>深圳市最低成交价</w:t>
      </w:r>
      <w:r>
        <w:rPr>
          <w:rFonts w:hint="eastAsia" w:ascii="宋体" w:hAnsi="宋体" w:cs="宋体"/>
          <w:color w:val="auto"/>
          <w:sz w:val="24"/>
        </w:rPr>
        <w:t>，如在中</w:t>
      </w:r>
      <w:r>
        <w:rPr>
          <w:rFonts w:hint="eastAsia" w:ascii="宋体" w:hAnsi="宋体" w:cs="宋体"/>
          <w:color w:val="auto"/>
          <w:sz w:val="24"/>
          <w:lang w:eastAsia="zh-CN"/>
        </w:rPr>
        <w:t>选</w:t>
      </w:r>
      <w:r>
        <w:rPr>
          <w:rFonts w:hint="eastAsia" w:ascii="宋体" w:hAnsi="宋体" w:cs="宋体"/>
          <w:color w:val="auto"/>
          <w:sz w:val="24"/>
        </w:rPr>
        <w:t>后发现不是最低成交价，我公司将</w:t>
      </w:r>
      <w:r>
        <w:rPr>
          <w:rFonts w:ascii="宋体" w:hAnsi="宋体" w:cs="宋体"/>
          <w:color w:val="auto"/>
          <w:sz w:val="24"/>
        </w:rPr>
        <w:t>按深圳市最低价的</w:t>
      </w:r>
      <w:r>
        <w:rPr>
          <w:rFonts w:hint="eastAsia" w:ascii="宋体" w:hAnsi="宋体" w:cs="宋体"/>
          <w:color w:val="auto"/>
          <w:sz w:val="24"/>
        </w:rPr>
        <w:t>9折</w:t>
      </w:r>
      <w:r>
        <w:rPr>
          <w:rFonts w:ascii="宋体" w:hAnsi="宋体" w:cs="宋体"/>
          <w:color w:val="auto"/>
          <w:sz w:val="24"/>
        </w:rPr>
        <w:t>提供该产品</w:t>
      </w:r>
      <w:r>
        <w:rPr>
          <w:rFonts w:hint="eastAsia" w:ascii="宋体" w:hAnsi="宋体" w:cs="宋体"/>
          <w:color w:val="auto"/>
          <w:sz w:val="24"/>
        </w:rPr>
        <w:t>或终止</w:t>
      </w:r>
      <w:r>
        <w:rPr>
          <w:rFonts w:ascii="宋体" w:hAnsi="宋体" w:cs="宋体"/>
          <w:color w:val="auto"/>
          <w:sz w:val="24"/>
        </w:rPr>
        <w:t>合同</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p>
    <w:p w14:paraId="1DA3CDAE">
      <w:pPr>
        <w:spacing w:line="520" w:lineRule="exact"/>
        <w:ind w:firstLine="480" w:firstLineChars="200"/>
        <w:rPr>
          <w:rFonts w:ascii="宋体" w:hAnsi="宋体" w:cs="宋体"/>
          <w:color w:val="auto"/>
          <w:sz w:val="24"/>
        </w:rPr>
      </w:pPr>
      <w:r>
        <w:rPr>
          <w:rFonts w:hint="eastAsia" w:ascii="宋体" w:hAnsi="宋体" w:cs="宋体"/>
          <w:color w:val="auto"/>
          <w:sz w:val="24"/>
        </w:rPr>
        <w:t>6、今后若</w:t>
      </w:r>
      <w:r>
        <w:rPr>
          <w:rFonts w:hint="eastAsia" w:ascii="宋体" w:hAnsi="宋体" w:cs="宋体"/>
          <w:color w:val="auto"/>
          <w:sz w:val="24"/>
          <w:lang w:eastAsia="zh-CN"/>
        </w:rPr>
        <w:t>中选</w:t>
      </w:r>
      <w:r>
        <w:rPr>
          <w:rFonts w:hint="eastAsia" w:ascii="宋体" w:hAnsi="宋体" w:cs="宋体"/>
          <w:color w:val="auto"/>
          <w:sz w:val="24"/>
        </w:rPr>
        <w:t>产品有价格变动，我公司保证应及时交由贵院备案，同时根据贵院要求执行。我公司若不如实或不及时报备，经贵院发现查实后则退回全部差额，并支付差额10倍的违约金。</w:t>
      </w:r>
    </w:p>
    <w:p w14:paraId="51A7A032">
      <w:pPr>
        <w:spacing w:line="520" w:lineRule="exact"/>
        <w:ind w:firstLine="480" w:firstLineChars="200"/>
        <w:rPr>
          <w:rFonts w:ascii="宋体" w:hAnsi="宋体" w:cs="宋体"/>
          <w:color w:val="auto"/>
          <w:sz w:val="24"/>
        </w:rPr>
      </w:pPr>
      <w:r>
        <w:rPr>
          <w:rFonts w:hint="eastAsia" w:ascii="宋体" w:hAnsi="宋体" w:cs="宋体"/>
          <w:color w:val="auto"/>
          <w:sz w:val="24"/>
        </w:rPr>
        <w:t>7、我公司承诺，不得以回扣、提成、有价证券、现金、信用卡、购物卡等任何形式为</w:t>
      </w:r>
      <w:r>
        <w:rPr>
          <w:rFonts w:hint="eastAsia" w:ascii="宋体" w:hAnsi="宋体" w:cs="宋体"/>
          <w:color w:val="auto"/>
          <w:sz w:val="24"/>
          <w:lang w:val="en-US" w:eastAsia="zh-CN"/>
        </w:rPr>
        <w:t>院</w:t>
      </w:r>
      <w:r>
        <w:rPr>
          <w:rFonts w:hint="eastAsia" w:ascii="宋体" w:hAnsi="宋体" w:cs="宋体"/>
          <w:color w:val="auto"/>
          <w:sz w:val="24"/>
        </w:rPr>
        <w:t>方工作人员或科室谋取利益。</w:t>
      </w:r>
    </w:p>
    <w:p w14:paraId="2E0392B3">
      <w:pPr>
        <w:spacing w:line="520" w:lineRule="exact"/>
        <w:ind w:firstLine="360" w:firstLineChars="150"/>
        <w:rPr>
          <w:rFonts w:ascii="宋体" w:hAnsi="宋体" w:cs="宋体"/>
          <w:color w:val="auto"/>
          <w:sz w:val="24"/>
        </w:rPr>
      </w:pPr>
    </w:p>
    <w:p w14:paraId="713DBB1A">
      <w:pPr>
        <w:spacing w:line="520" w:lineRule="exact"/>
        <w:ind w:firstLine="5040" w:firstLineChars="2100"/>
        <w:rPr>
          <w:rFonts w:ascii="宋体" w:hAnsi="宋体" w:cs="宋体"/>
          <w:color w:val="auto"/>
          <w:sz w:val="24"/>
        </w:rPr>
      </w:pPr>
      <w:r>
        <w:rPr>
          <w:rFonts w:hint="eastAsia" w:ascii="宋体" w:hAnsi="宋体" w:cs="宋体"/>
          <w:color w:val="auto"/>
          <w:sz w:val="24"/>
          <w:lang w:eastAsia="zh-CN"/>
        </w:rPr>
        <w:t>报名</w:t>
      </w:r>
      <w:r>
        <w:rPr>
          <w:rFonts w:hint="eastAsia" w:ascii="宋体" w:hAnsi="宋体" w:cs="宋体"/>
          <w:color w:val="auto"/>
          <w:sz w:val="24"/>
        </w:rPr>
        <w:t>公司（盖章）：</w:t>
      </w:r>
    </w:p>
    <w:p w14:paraId="630C5C2D">
      <w:pPr>
        <w:spacing w:line="520" w:lineRule="exact"/>
        <w:ind w:firstLine="5040" w:firstLineChars="2100"/>
        <w:rPr>
          <w:rFonts w:ascii="宋体" w:hAnsi="宋体" w:cs="宋体"/>
          <w:color w:val="auto"/>
          <w:sz w:val="24"/>
        </w:rPr>
      </w:pPr>
      <w:r>
        <w:rPr>
          <w:rFonts w:hint="eastAsia" w:ascii="宋体" w:hAnsi="宋体" w:cs="宋体"/>
          <w:color w:val="auto"/>
          <w:sz w:val="24"/>
        </w:rPr>
        <w:t>法定代表人（签字）：</w:t>
      </w:r>
    </w:p>
    <w:p w14:paraId="6D1C3738">
      <w:pPr>
        <w:spacing w:line="520" w:lineRule="exact"/>
        <w:ind w:firstLine="5040" w:firstLineChars="2100"/>
        <w:rPr>
          <w:rFonts w:hint="eastAsia" w:ascii="宋体" w:hAnsi="宋体" w:cs="宋体"/>
          <w:color w:val="auto"/>
          <w:sz w:val="24"/>
        </w:rPr>
      </w:pPr>
      <w:r>
        <w:rPr>
          <w:rFonts w:hint="eastAsia" w:ascii="宋体" w:hAnsi="宋体" w:cs="宋体"/>
          <w:color w:val="auto"/>
          <w:sz w:val="24"/>
        </w:rPr>
        <w:t>日期：    年   月   日</w:t>
      </w:r>
    </w:p>
    <w:p w14:paraId="0D01A066">
      <w:pPr>
        <w:pStyle w:val="18"/>
        <w:rPr>
          <w:color w:val="auto"/>
        </w:rPr>
      </w:pPr>
    </w:p>
    <w:p w14:paraId="4B2F77EF">
      <w:pPr>
        <w:adjustRightInd w:val="0"/>
        <w:ind w:left="0" w:right="1049"/>
        <w:rPr>
          <w:rFonts w:hint="eastAsia" w:ascii="黑体" w:eastAsia="黑体"/>
          <w:bCs/>
          <w:color w:val="auto"/>
          <w:sz w:val="36"/>
          <w:szCs w:val="36"/>
        </w:rPr>
      </w:pPr>
      <w:r>
        <w:rPr>
          <w:rFonts w:hint="eastAsia" w:ascii="仿宋_GB2312" w:eastAsia="仿宋_GB2312"/>
          <w:bCs/>
          <w:color w:val="auto"/>
          <w:lang w:eastAsia="zh-CN"/>
        </w:rPr>
        <w:t>格式</w:t>
      </w:r>
      <w:r>
        <w:rPr>
          <w:rFonts w:hint="eastAsia" w:ascii="仿宋_GB2312" w:eastAsia="仿宋_GB2312"/>
          <w:bCs/>
          <w:color w:val="auto"/>
          <w:lang w:val="en-US" w:eastAsia="zh-CN"/>
        </w:rPr>
        <w:t>13</w:t>
      </w:r>
      <w:r>
        <w:rPr>
          <w:rFonts w:hint="eastAsia" w:ascii="仿宋_GB2312" w:eastAsia="仿宋_GB2312"/>
          <w:bCs/>
          <w:color w:val="auto"/>
        </w:rPr>
        <w:t>：供货承诺函</w:t>
      </w:r>
    </w:p>
    <w:p w14:paraId="70982CFB">
      <w:pPr>
        <w:snapToGrid w:val="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供货承诺函</w:t>
      </w:r>
    </w:p>
    <w:p w14:paraId="163D40F6">
      <w:pPr>
        <w:spacing w:line="500" w:lineRule="atLeast"/>
        <w:ind w:firstLine="482" w:firstLineChars="200"/>
        <w:rPr>
          <w:rFonts w:ascii="宋体" w:hAnsi="宋体" w:cs="宋体"/>
          <w:b/>
          <w:bCs/>
          <w:color w:val="auto"/>
          <w:sz w:val="24"/>
        </w:rPr>
      </w:pPr>
    </w:p>
    <w:p w14:paraId="2AF972DB">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14:paraId="03AFF03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公司全称，盖章）是合法注册的医用耗材生产/经营企业。若我公司所投产品获得中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资格，我公司承诺：</w:t>
      </w:r>
    </w:p>
    <w:p w14:paraId="0028E4E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1、我公司保证供货产品的实际品牌、规格型号、生产厂家、质量与</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1B28AF0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2、我公司保证遵守贵院的供应商管理规定，并承担我公司供应贵院所有产品的医院供应链延伸服务管理费用。</w:t>
      </w:r>
    </w:p>
    <w:p w14:paraId="601EA2C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有断货或停货等特殊情况时，我公司保证提前告知贵院，并出示加盖公章的停货书面说明。断货期间，贵院有权向其他供货商购买同类产品，直到我公司能继续供货为止。</w:t>
      </w:r>
    </w:p>
    <w:p w14:paraId="257CF41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，我公司保证提前告知贵院，并出示加盖公章的说明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p>
    <w:p w14:paraId="1AA8FC4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、在实际使用过程中如因产品原因出现异常情况，我公司保证及时请厂家或专家到贵院协助解决异常情况，一切费用由我公司负责。</w:t>
      </w:r>
    </w:p>
    <w:p w14:paraId="7D60D86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、对于一些需要指导的新产品，我公司保证做好相关培训工作，培训产生的费用由我公司负责。</w:t>
      </w:r>
    </w:p>
    <w:p w14:paraId="77E08F2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、新开展的项目或同一测定项目检测方法改变升级，我公司保证无条件提供货源。</w:t>
      </w:r>
    </w:p>
    <w:p w14:paraId="069D17C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、我公司保证在供货中对因运输破损等原因无法使用的产品无条件退换。</w:t>
      </w:r>
    </w:p>
    <w:p w14:paraId="77B35F4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、对于接近有效期的产品（近效期3个月或以上的），我公司保证无条件更换新批号且效期在半年以上的产品。</w:t>
      </w:r>
    </w:p>
    <w:p w14:paraId="774168E6">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10、我公司承诺中选后将在深圳医用耗材阳光交易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17A7258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3602AF98">
      <w:pPr>
        <w:pStyle w:val="6"/>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p>
    <w:p w14:paraId="6C32BE90">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color w:val="auto"/>
          <w:sz w:val="24"/>
        </w:rPr>
      </w:pPr>
      <w:r>
        <w:rPr>
          <w:rFonts w:hint="eastAsia" w:ascii="宋体" w:hAnsi="宋体" w:cs="宋体"/>
          <w:b/>
          <w:bCs/>
          <w:color w:val="auto"/>
          <w:sz w:val="24"/>
        </w:rPr>
        <w:t>本承诺书有效期限：自签订购销合同开始至合同有效期截止。</w:t>
      </w:r>
    </w:p>
    <w:p w14:paraId="16A5271F">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p>
    <w:p w14:paraId="2CA8174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lang w:eastAsia="zh-CN"/>
        </w:rPr>
        <w:t>报名</w:t>
      </w:r>
      <w:r>
        <w:rPr>
          <w:rFonts w:hint="eastAsia" w:ascii="宋体" w:hAnsi="宋体" w:cs="宋体"/>
          <w:color w:val="auto"/>
          <w:sz w:val="24"/>
        </w:rPr>
        <w:t>公司（盖章）：</w:t>
      </w:r>
    </w:p>
    <w:p w14:paraId="23B5AA19">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rPr>
        <w:t>法定代表人（签字或盖章）：</w:t>
      </w:r>
    </w:p>
    <w:p w14:paraId="7CBF2A7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rPr>
        <w:t>被授权人（签字）：</w:t>
      </w:r>
    </w:p>
    <w:p w14:paraId="478E545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color w:val="auto"/>
          <w:sz w:val="24"/>
        </w:rPr>
      </w:pPr>
      <w:r>
        <w:rPr>
          <w:rFonts w:hint="eastAsia" w:ascii="宋体" w:hAnsi="宋体" w:cs="宋体"/>
          <w:color w:val="auto"/>
          <w:sz w:val="24"/>
        </w:rPr>
        <w:t>日期：     年   月   日</w:t>
      </w:r>
    </w:p>
    <w:p w14:paraId="362463F5">
      <w:pPr>
        <w:adjustRightInd w:val="0"/>
        <w:ind w:left="0" w:right="1049"/>
        <w:rPr>
          <w:rFonts w:hint="eastAsia" w:ascii="黑体" w:eastAsia="仿宋_GB2312"/>
          <w:bCs/>
          <w:color w:val="auto"/>
          <w:sz w:val="36"/>
          <w:szCs w:val="36"/>
          <w:lang w:eastAsia="zh-CN"/>
        </w:rPr>
      </w:pPr>
      <w:r>
        <w:rPr>
          <w:rFonts w:hint="eastAsia" w:ascii="仿宋_GB2312" w:eastAsia="仿宋_GB2312"/>
          <w:bCs/>
          <w:color w:val="auto"/>
          <w:lang w:eastAsia="zh-CN"/>
        </w:rPr>
        <w:t>格式</w:t>
      </w:r>
      <w:r>
        <w:rPr>
          <w:rFonts w:hint="eastAsia" w:ascii="仿宋_GB2312" w:eastAsia="仿宋_GB2312"/>
          <w:bCs/>
          <w:color w:val="auto"/>
          <w:lang w:val="en-US" w:eastAsia="zh-CN"/>
        </w:rPr>
        <w:t>14</w:t>
      </w:r>
      <w:r>
        <w:rPr>
          <w:rFonts w:hint="eastAsia" w:ascii="仿宋_GB2312" w:eastAsia="仿宋_GB2312"/>
          <w:bCs/>
          <w:color w:val="auto"/>
        </w:rPr>
        <w:t>：供货</w:t>
      </w:r>
      <w:r>
        <w:rPr>
          <w:rFonts w:hint="eastAsia" w:ascii="仿宋_GB2312" w:eastAsia="仿宋_GB2312"/>
          <w:bCs/>
          <w:color w:val="auto"/>
          <w:lang w:eastAsia="zh-CN"/>
        </w:rPr>
        <w:t>保障证明</w:t>
      </w:r>
    </w:p>
    <w:p w14:paraId="6C68270A">
      <w:pPr>
        <w:snapToGrid w:val="0"/>
        <w:jc w:val="center"/>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rPr>
        <w:t>供货</w:t>
      </w:r>
      <w:r>
        <w:rPr>
          <w:rFonts w:hint="eastAsia" w:ascii="宋体" w:hAnsi="宋体" w:cs="宋体"/>
          <w:b/>
          <w:bCs w:val="0"/>
          <w:color w:val="auto"/>
          <w:sz w:val="44"/>
          <w:szCs w:val="44"/>
          <w:lang w:eastAsia="zh-CN"/>
        </w:rPr>
        <w:t>保障证明</w:t>
      </w:r>
    </w:p>
    <w:p w14:paraId="4D87DEE0">
      <w:pPr>
        <w:spacing w:line="500" w:lineRule="atLeast"/>
        <w:ind w:firstLine="482" w:firstLineChars="200"/>
        <w:rPr>
          <w:rFonts w:ascii="宋体" w:hAnsi="宋体" w:cs="宋体"/>
          <w:b/>
          <w:bCs/>
          <w:color w:val="auto"/>
          <w:sz w:val="24"/>
        </w:rPr>
      </w:pPr>
    </w:p>
    <w:p w14:paraId="37A1882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深圳市宝安区福永人民医院</w:t>
      </w:r>
    </w:p>
    <w:p w14:paraId="2D35440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cs="宋体"/>
          <w:color w:val="auto"/>
          <w:sz w:val="24"/>
          <w:szCs w:val="24"/>
          <w:lang w:eastAsia="zh-CN"/>
        </w:rPr>
        <w:t>为此次授权</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公司参与项目名称</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color w:val="auto"/>
          <w:sz w:val="24"/>
          <w:szCs w:val="24"/>
          <w:highlight w:val="none"/>
          <w:lang w:eastAsia="zh-CN"/>
        </w:rPr>
        <w:t>、项目编号：SZBAFYYY20241</w:t>
      </w:r>
      <w:r>
        <w:rPr>
          <w:rFonts w:hint="eastAsia"/>
          <w:color w:val="auto"/>
          <w:sz w:val="24"/>
          <w:szCs w:val="24"/>
          <w:highlight w:val="none"/>
          <w:lang w:val="en-US" w:eastAsia="zh-CN"/>
        </w:rPr>
        <w:t>1</w:t>
      </w:r>
      <w:r>
        <w:rPr>
          <w:rFonts w:hint="eastAsia"/>
          <w:color w:val="auto"/>
          <w:sz w:val="24"/>
          <w:szCs w:val="24"/>
          <w:highlight w:val="none"/>
          <w:lang w:eastAsia="zh-CN"/>
        </w:rPr>
        <w:t>-0</w:t>
      </w:r>
      <w:r>
        <w:rPr>
          <w:rFonts w:hint="eastAsia"/>
          <w:color w:val="auto"/>
          <w:sz w:val="24"/>
          <w:szCs w:val="24"/>
          <w:highlight w:val="none"/>
          <w:lang w:val="en-US" w:eastAsia="zh-CN"/>
        </w:rPr>
        <w:t>2</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u w:val="none"/>
          <w:lang w:val="en-US" w:eastAsia="zh-CN"/>
        </w:rPr>
        <w:t>项目</w:t>
      </w:r>
      <w:r>
        <w:rPr>
          <w:rFonts w:hint="eastAsia" w:ascii="宋体" w:hAnsi="宋体" w:cs="宋体"/>
          <w:color w:val="auto"/>
          <w:sz w:val="24"/>
          <w:szCs w:val="24"/>
          <w:lang w:val="en-US" w:eastAsia="zh-CN"/>
        </w:rPr>
        <w:t>，提供以下质量保证并承担相应的法律责任：</w:t>
      </w:r>
    </w:p>
    <w:p w14:paraId="6326C671">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提供的产品为全新的、符合招标文件承诺的技术要求；</w:t>
      </w:r>
    </w:p>
    <w:p w14:paraId="5BF3B9DC">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保证“诚信承诺函”及“供货承诺函”全部内容的满足；</w:t>
      </w:r>
    </w:p>
    <w:p w14:paraId="7AA4AD3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保证在规定的时间内供货。</w:t>
      </w:r>
    </w:p>
    <w:p w14:paraId="3C2EC99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0AFD626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6F96DDE">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color w:val="auto"/>
          <w:sz w:val="24"/>
          <w:szCs w:val="24"/>
        </w:rPr>
      </w:pPr>
    </w:p>
    <w:p w14:paraId="0A467B90">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color w:val="auto"/>
          <w:sz w:val="24"/>
          <w:szCs w:val="24"/>
        </w:rPr>
      </w:pPr>
      <w:r>
        <w:rPr>
          <w:rFonts w:hint="eastAsia" w:ascii="宋体" w:hAnsi="宋体" w:cs="宋体"/>
          <w:b/>
          <w:bCs/>
          <w:color w:val="auto"/>
          <w:sz w:val="24"/>
          <w:szCs w:val="24"/>
        </w:rPr>
        <w:t>本承诺书有效期限：自签订购销合同开始至合同有效期截止。</w:t>
      </w:r>
    </w:p>
    <w:p w14:paraId="79EA0A6F">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p>
    <w:p w14:paraId="34A27557">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color w:val="auto"/>
          <w:sz w:val="24"/>
          <w:szCs w:val="24"/>
        </w:rPr>
      </w:pPr>
      <w:r>
        <w:rPr>
          <w:rFonts w:hint="eastAsia" w:ascii="宋体" w:hAnsi="宋体" w:cs="宋体"/>
          <w:color w:val="auto"/>
          <w:sz w:val="24"/>
          <w:szCs w:val="24"/>
          <w:lang w:eastAsia="zh-CN"/>
        </w:rPr>
        <w:t>生产厂家</w:t>
      </w:r>
      <w:r>
        <w:rPr>
          <w:rFonts w:hint="eastAsia" w:ascii="宋体" w:hAnsi="宋体" w:cs="宋体"/>
          <w:color w:val="auto"/>
          <w:sz w:val="24"/>
          <w:szCs w:val="24"/>
        </w:rPr>
        <w:t>（盖章）：</w:t>
      </w:r>
    </w:p>
    <w:p w14:paraId="27C23F1E">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color w:val="auto"/>
          <w:sz w:val="24"/>
        </w:rPr>
      </w:pPr>
      <w:r>
        <w:rPr>
          <w:rFonts w:hint="eastAsia" w:ascii="宋体" w:hAnsi="宋体" w:cs="宋体"/>
          <w:color w:val="auto"/>
          <w:sz w:val="24"/>
          <w:szCs w:val="24"/>
        </w:rPr>
        <w:t xml:space="preserve">日期：     年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月   日</w:t>
      </w:r>
    </w:p>
    <w:p w14:paraId="5A375187">
      <w:pPr>
        <w:pStyle w:val="5"/>
        <w:rPr>
          <w:rFonts w:hint="eastAsia" w:ascii="宋体" w:hAnsi="宋体" w:cs="宋体"/>
          <w:color w:val="auto"/>
          <w:sz w:val="24"/>
        </w:rPr>
      </w:pPr>
    </w:p>
    <w:p w14:paraId="14B85216">
      <w:pPr>
        <w:rPr>
          <w:rFonts w:hint="eastAsia" w:ascii="宋体" w:hAnsi="宋体" w:cs="宋体"/>
          <w:color w:val="auto"/>
          <w:sz w:val="24"/>
        </w:rPr>
      </w:pPr>
    </w:p>
    <w:p w14:paraId="22BD8DC5">
      <w:pPr>
        <w:pStyle w:val="17"/>
        <w:rPr>
          <w:rFonts w:hint="eastAsia" w:ascii="宋体" w:hAnsi="宋体" w:cs="宋体"/>
          <w:color w:val="auto"/>
          <w:sz w:val="24"/>
        </w:rPr>
      </w:pPr>
    </w:p>
    <w:p w14:paraId="62063A1B">
      <w:pPr>
        <w:pStyle w:val="17"/>
        <w:rPr>
          <w:rFonts w:hint="eastAsia" w:ascii="宋体" w:hAnsi="宋体" w:cs="宋体"/>
          <w:color w:val="auto"/>
          <w:sz w:val="24"/>
        </w:rPr>
      </w:pPr>
    </w:p>
    <w:p w14:paraId="1178D4A5">
      <w:pPr>
        <w:pStyle w:val="17"/>
        <w:rPr>
          <w:rFonts w:hint="eastAsia" w:ascii="宋体" w:hAnsi="宋体" w:cs="宋体"/>
          <w:color w:val="auto"/>
          <w:sz w:val="24"/>
        </w:rPr>
      </w:pPr>
    </w:p>
    <w:p w14:paraId="103D274A">
      <w:pPr>
        <w:pStyle w:val="17"/>
        <w:rPr>
          <w:rFonts w:hint="eastAsia" w:ascii="宋体" w:hAnsi="宋体" w:cs="宋体"/>
          <w:color w:val="auto"/>
          <w:sz w:val="24"/>
        </w:rPr>
      </w:pPr>
    </w:p>
    <w:p w14:paraId="3E46AD5C">
      <w:pPr>
        <w:pStyle w:val="17"/>
        <w:rPr>
          <w:rFonts w:hint="eastAsia" w:ascii="宋体" w:hAnsi="宋体" w:cs="宋体"/>
          <w:color w:val="auto"/>
          <w:sz w:val="24"/>
        </w:rPr>
      </w:pPr>
    </w:p>
    <w:p w14:paraId="202828D1">
      <w:pPr>
        <w:pStyle w:val="6"/>
        <w:rPr>
          <w:rFonts w:hint="eastAsia" w:ascii="宋体" w:hAnsi="宋体" w:cs="宋体"/>
          <w:color w:val="auto"/>
          <w:sz w:val="24"/>
        </w:rPr>
      </w:pPr>
    </w:p>
    <w:p w14:paraId="1C53B406">
      <w:pPr>
        <w:pStyle w:val="7"/>
        <w:rPr>
          <w:rFonts w:hint="eastAsia" w:ascii="宋体" w:hAnsi="宋体" w:cs="宋体"/>
          <w:color w:val="auto"/>
          <w:sz w:val="24"/>
        </w:rPr>
      </w:pPr>
    </w:p>
    <w:p w14:paraId="73363751">
      <w:pPr>
        <w:tabs>
          <w:tab w:val="left" w:pos="4860"/>
          <w:tab w:val="left" w:pos="5400"/>
          <w:tab w:val="left" w:pos="5580"/>
        </w:tabs>
        <w:ind w:left="0"/>
        <w:rPr>
          <w:rFonts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15</w:t>
      </w:r>
      <w:r>
        <w:rPr>
          <w:rFonts w:hint="eastAsia" w:ascii="仿宋_GB2312" w:eastAsia="仿宋_GB2312"/>
          <w:bCs/>
          <w:color w:val="auto"/>
        </w:rPr>
        <w:t>：企业质量管理体系认证（</w:t>
      </w:r>
      <w:r>
        <w:rPr>
          <w:rFonts w:hint="eastAsia"/>
          <w:bCs/>
          <w:color w:val="auto"/>
        </w:rPr>
        <w:t>ISO9001、ISO13485）</w:t>
      </w:r>
      <w:r>
        <w:rPr>
          <w:rFonts w:hint="eastAsia" w:ascii="仿宋_GB2312" w:eastAsia="仿宋_GB2312"/>
          <w:bCs/>
          <w:color w:val="auto"/>
        </w:rPr>
        <w:t>系列</w:t>
      </w:r>
    </w:p>
    <w:p w14:paraId="416A4C66">
      <w:pPr>
        <w:tabs>
          <w:tab w:val="left" w:pos="4860"/>
          <w:tab w:val="left" w:pos="5400"/>
          <w:tab w:val="left" w:pos="5580"/>
        </w:tabs>
        <w:spacing w:line="480" w:lineRule="auto"/>
        <w:ind w:left="0" w:firstLine="420" w:firstLineChars="200"/>
        <w:rPr>
          <w:bCs/>
          <w:color w:val="auto"/>
        </w:rPr>
      </w:pPr>
      <w:r>
        <w:rPr>
          <w:rFonts w:hint="eastAsia"/>
          <w:bCs/>
          <w:color w:val="auto"/>
          <w:lang w:eastAsia="zh-CN"/>
        </w:rPr>
        <w:t>申报企业</w:t>
      </w:r>
      <w:r>
        <w:rPr>
          <w:rFonts w:hint="eastAsia"/>
          <w:bCs/>
          <w:color w:val="auto"/>
        </w:rPr>
        <w:t>或</w:t>
      </w:r>
      <w:r>
        <w:rPr>
          <w:rFonts w:hint="eastAsia"/>
          <w:bCs/>
          <w:color w:val="auto"/>
          <w:lang w:eastAsia="zh-CN"/>
        </w:rPr>
        <w:t>所报名</w:t>
      </w:r>
      <w:r>
        <w:rPr>
          <w:rFonts w:hint="eastAsia"/>
          <w:bCs/>
          <w:color w:val="auto"/>
        </w:rPr>
        <w:t>产品生产厂家通过国际认证或国家认证（通过ISO9001、ISO13485等医疗器械质量体系认证）证书的复印件。</w:t>
      </w:r>
    </w:p>
    <w:p w14:paraId="526AF901">
      <w:pPr>
        <w:tabs>
          <w:tab w:val="left" w:pos="4860"/>
          <w:tab w:val="left" w:pos="5400"/>
          <w:tab w:val="left" w:pos="5580"/>
        </w:tabs>
        <w:spacing w:line="480" w:lineRule="auto"/>
        <w:ind w:left="0"/>
        <w:rPr>
          <w:rFonts w:hint="eastAsia" w:ascii="仿宋_GB2312" w:eastAsia="仿宋_GB2312"/>
          <w:bCs/>
          <w:color w:val="auto"/>
        </w:rPr>
      </w:pPr>
    </w:p>
    <w:p w14:paraId="44A18F41">
      <w:pPr>
        <w:tabs>
          <w:tab w:val="left" w:pos="4860"/>
          <w:tab w:val="left" w:pos="5400"/>
          <w:tab w:val="left" w:pos="5580"/>
        </w:tabs>
        <w:spacing w:line="480" w:lineRule="auto"/>
        <w:ind w:left="0"/>
        <w:rPr>
          <w:rFonts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16</w:t>
      </w:r>
      <w:r>
        <w:rPr>
          <w:rFonts w:hint="eastAsia" w:ascii="仿宋_GB2312" w:eastAsia="仿宋_GB2312"/>
          <w:bCs/>
          <w:color w:val="auto"/>
        </w:rPr>
        <w:t>：</w:t>
      </w:r>
      <w:r>
        <w:rPr>
          <w:rFonts w:hint="eastAsia" w:ascii="仿宋_GB2312" w:eastAsia="仿宋_GB2312"/>
          <w:color w:val="auto"/>
        </w:rPr>
        <w:t>产品检测报告等产品合格证明材料</w:t>
      </w:r>
      <w:r>
        <w:rPr>
          <w:rFonts w:hint="eastAsia" w:ascii="仿宋_GB2312" w:eastAsia="仿宋_GB2312"/>
          <w:bCs/>
          <w:color w:val="auto"/>
        </w:rPr>
        <w:t>系列</w:t>
      </w:r>
    </w:p>
    <w:p w14:paraId="4C155C16">
      <w:pPr>
        <w:widowControl/>
        <w:tabs>
          <w:tab w:val="left" w:pos="709"/>
        </w:tabs>
        <w:ind w:left="0" w:right="120"/>
        <w:rPr>
          <w:rFonts w:hint="eastAsia" w:ascii="仿宋_GB2312" w:eastAsia="仿宋_GB2312"/>
          <w:bCs/>
          <w:color w:val="auto"/>
        </w:rPr>
      </w:pPr>
    </w:p>
    <w:p w14:paraId="4EB13CEA">
      <w:pPr>
        <w:spacing w:line="240" w:lineRule="auto"/>
        <w:ind w:left="0"/>
        <w:jc w:val="both"/>
        <w:rPr>
          <w:rFonts w:hint="eastAsia" w:eastAsia="宋体"/>
          <w:color w:val="auto"/>
          <w:lang w:eastAsia="zh-CN"/>
        </w:rPr>
      </w:pPr>
      <w:r>
        <w:rPr>
          <w:rFonts w:hint="eastAsia"/>
          <w:b/>
          <w:color w:val="auto"/>
        </w:rPr>
        <w:t>注意：</w:t>
      </w:r>
      <w:r>
        <w:rPr>
          <w:rFonts w:hint="eastAsia"/>
          <w:color w:val="auto"/>
        </w:rPr>
        <w:t>每个</w:t>
      </w:r>
      <w:r>
        <w:rPr>
          <w:rFonts w:hint="eastAsia"/>
          <w:color w:val="auto"/>
          <w:lang w:eastAsia="zh-CN"/>
        </w:rPr>
        <w:t>谈判</w:t>
      </w:r>
      <w:r>
        <w:rPr>
          <w:rFonts w:hint="eastAsia"/>
          <w:color w:val="auto"/>
        </w:rPr>
        <w:t>产品的材料须按“</w:t>
      </w:r>
      <w:r>
        <w:rPr>
          <w:rFonts w:hint="eastAsia"/>
          <w:color w:val="auto"/>
          <w:lang w:eastAsia="zh-CN"/>
        </w:rPr>
        <w:t>谈判文件</w:t>
      </w:r>
      <w:r>
        <w:rPr>
          <w:rFonts w:hint="eastAsia"/>
          <w:color w:val="auto"/>
        </w:rPr>
        <w:t>目录”所列顺序装订</w:t>
      </w:r>
      <w:r>
        <w:rPr>
          <w:rFonts w:hint="eastAsia"/>
          <w:color w:val="auto"/>
          <w:lang w:eastAsia="zh-CN"/>
        </w:rPr>
        <w:t>。</w:t>
      </w:r>
    </w:p>
    <w:p w14:paraId="4167BE7E">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color w:val="auto"/>
          <w:sz w:val="24"/>
          <w:szCs w:val="24"/>
        </w:rPr>
      </w:pPr>
    </w:p>
    <w:p w14:paraId="4A61BB6A">
      <w:pPr>
        <w:adjustRightInd w:val="0"/>
        <w:ind w:left="0" w:right="1049"/>
        <w:rPr>
          <w:rFonts w:hint="eastAsia" w:ascii="仿宋_GB2312" w:eastAsia="仿宋_GB2312"/>
          <w:bCs/>
          <w:color w:val="auto"/>
          <w:lang w:eastAsia="zh-CN"/>
        </w:rPr>
      </w:pPr>
    </w:p>
    <w:p w14:paraId="1588B6FA">
      <w:pPr>
        <w:adjustRightInd w:val="0"/>
        <w:ind w:left="0" w:right="1049"/>
        <w:rPr>
          <w:rFonts w:hint="eastAsia"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17：</w:t>
      </w:r>
      <w:r>
        <w:rPr>
          <w:rFonts w:hint="eastAsia" w:ascii="仿宋_GB2312" w:eastAsia="仿宋_GB2312"/>
          <w:bCs/>
          <w:color w:val="auto"/>
          <w:lang w:eastAsia="zh-CN"/>
        </w:rPr>
        <w:t>报名企业</w:t>
      </w:r>
      <w:r>
        <w:rPr>
          <w:rFonts w:hint="eastAsia" w:ascii="仿宋_GB2312" w:eastAsia="仿宋_GB2312"/>
          <w:bCs/>
          <w:color w:val="auto"/>
        </w:rPr>
        <w:t>基本信息情况表</w:t>
      </w:r>
    </w:p>
    <w:p w14:paraId="370F32D1">
      <w:pPr>
        <w:pStyle w:val="17"/>
        <w:rPr>
          <w:rFonts w:hint="eastAsia"/>
          <w:color w:val="auto"/>
        </w:rPr>
      </w:pPr>
    </w:p>
    <w:p w14:paraId="07F9EB5F">
      <w:pPr>
        <w:adjustRightInd w:val="0"/>
        <w:ind w:firstLine="247" w:firstLineChars="56"/>
        <w:jc w:val="center"/>
        <w:rPr>
          <w:rFonts w:hint="eastAsia"/>
          <w:b/>
          <w:bCs/>
          <w:color w:val="auto"/>
          <w:sz w:val="44"/>
          <w:szCs w:val="44"/>
        </w:rPr>
      </w:pPr>
      <w:r>
        <w:rPr>
          <w:rFonts w:hint="eastAsia"/>
          <w:b/>
          <w:bCs/>
          <w:color w:val="auto"/>
          <w:sz w:val="44"/>
          <w:szCs w:val="44"/>
          <w:lang w:eastAsia="zh-CN"/>
        </w:rPr>
        <w:t>报名</w:t>
      </w:r>
      <w:r>
        <w:rPr>
          <w:rFonts w:hint="eastAsia"/>
          <w:b/>
          <w:bCs/>
          <w:color w:val="auto"/>
          <w:sz w:val="44"/>
          <w:szCs w:val="44"/>
        </w:rPr>
        <w:t>公司基本信息情况表</w:t>
      </w:r>
    </w:p>
    <w:p w14:paraId="78279780">
      <w:pPr>
        <w:pStyle w:val="6"/>
        <w:rPr>
          <w:color w:val="auto"/>
        </w:rPr>
      </w:pP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4FD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4E663021">
            <w:pPr>
              <w:jc w:val="center"/>
              <w:rPr>
                <w:color w:val="auto"/>
                <w:sz w:val="24"/>
              </w:rPr>
            </w:pPr>
            <w:r>
              <w:rPr>
                <w:rFonts w:hint="eastAsia"/>
                <w:color w:val="auto"/>
                <w:sz w:val="24"/>
              </w:rPr>
              <w:t>企业全称</w:t>
            </w:r>
          </w:p>
        </w:tc>
        <w:tc>
          <w:tcPr>
            <w:tcW w:w="5778" w:type="dxa"/>
            <w:gridSpan w:val="7"/>
            <w:vAlign w:val="center"/>
          </w:tcPr>
          <w:p w14:paraId="03485824">
            <w:pPr>
              <w:jc w:val="right"/>
              <w:rPr>
                <w:color w:val="auto"/>
                <w:sz w:val="24"/>
              </w:rPr>
            </w:pPr>
            <w:r>
              <w:rPr>
                <w:rFonts w:hint="eastAsia"/>
                <w:color w:val="auto"/>
                <w:sz w:val="24"/>
              </w:rPr>
              <w:t>（加盖单位公章）</w:t>
            </w:r>
          </w:p>
        </w:tc>
        <w:tc>
          <w:tcPr>
            <w:tcW w:w="1335" w:type="dxa"/>
            <w:gridSpan w:val="4"/>
            <w:vAlign w:val="center"/>
          </w:tcPr>
          <w:p w14:paraId="23935227">
            <w:pPr>
              <w:ind w:firstLine="120" w:firstLineChars="50"/>
              <w:jc w:val="center"/>
              <w:rPr>
                <w:color w:val="auto"/>
                <w:sz w:val="24"/>
              </w:rPr>
            </w:pPr>
            <w:r>
              <w:rPr>
                <w:rFonts w:hint="eastAsia"/>
                <w:color w:val="auto"/>
                <w:sz w:val="24"/>
              </w:rPr>
              <w:t>组织机</w:t>
            </w:r>
          </w:p>
          <w:p w14:paraId="7E85A4B1">
            <w:pPr>
              <w:ind w:firstLine="120" w:firstLineChars="50"/>
              <w:jc w:val="center"/>
              <w:rPr>
                <w:color w:val="auto"/>
                <w:sz w:val="24"/>
              </w:rPr>
            </w:pPr>
            <w:r>
              <w:rPr>
                <w:rFonts w:hint="eastAsia"/>
                <w:color w:val="auto"/>
                <w:sz w:val="24"/>
              </w:rPr>
              <w:t>构代码</w:t>
            </w:r>
          </w:p>
        </w:tc>
        <w:tc>
          <w:tcPr>
            <w:tcW w:w="1309" w:type="dxa"/>
            <w:vAlign w:val="center"/>
          </w:tcPr>
          <w:p w14:paraId="496DA28C">
            <w:pPr>
              <w:jc w:val="center"/>
              <w:rPr>
                <w:color w:val="auto"/>
                <w:sz w:val="24"/>
              </w:rPr>
            </w:pPr>
          </w:p>
        </w:tc>
      </w:tr>
      <w:tr w14:paraId="4A7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BDCF6E8">
            <w:pPr>
              <w:jc w:val="center"/>
              <w:rPr>
                <w:color w:val="auto"/>
                <w:sz w:val="24"/>
              </w:rPr>
            </w:pPr>
            <w:r>
              <w:rPr>
                <w:rFonts w:hint="eastAsia"/>
                <w:color w:val="auto"/>
                <w:sz w:val="24"/>
              </w:rPr>
              <w:t>企业类型</w:t>
            </w:r>
          </w:p>
        </w:tc>
        <w:tc>
          <w:tcPr>
            <w:tcW w:w="5778" w:type="dxa"/>
            <w:gridSpan w:val="7"/>
            <w:vAlign w:val="center"/>
          </w:tcPr>
          <w:p w14:paraId="0C6C136B">
            <w:pPr>
              <w:jc w:val="center"/>
              <w:rPr>
                <w:color w:val="auto"/>
                <w:sz w:val="24"/>
              </w:rPr>
            </w:pPr>
            <w:r>
              <w:rPr>
                <w:rFonts w:hint="eastAsia"/>
                <w:color w:val="auto"/>
                <w:sz w:val="24"/>
              </w:rPr>
              <w:t>有限责任公司□，股份有限公司□，中外合资企业□</w:t>
            </w:r>
          </w:p>
          <w:p w14:paraId="6381D23F">
            <w:pPr>
              <w:jc w:val="center"/>
              <w:rPr>
                <w:color w:val="auto"/>
                <w:sz w:val="24"/>
              </w:rPr>
            </w:pPr>
            <w:r>
              <w:rPr>
                <w:rFonts w:hint="eastAsia"/>
                <w:color w:val="auto"/>
                <w:sz w:val="24"/>
              </w:rPr>
              <w:t>全民所有制企业□，集体所有制企业□，独资企业□</w:t>
            </w:r>
          </w:p>
        </w:tc>
        <w:tc>
          <w:tcPr>
            <w:tcW w:w="1335" w:type="dxa"/>
            <w:gridSpan w:val="4"/>
            <w:vMerge w:val="restart"/>
            <w:vAlign w:val="center"/>
          </w:tcPr>
          <w:p w14:paraId="2A9D80A9">
            <w:pPr>
              <w:jc w:val="center"/>
              <w:rPr>
                <w:color w:val="auto"/>
                <w:sz w:val="24"/>
              </w:rPr>
            </w:pPr>
            <w:r>
              <w:rPr>
                <w:rFonts w:hint="eastAsia"/>
                <w:color w:val="auto"/>
                <w:sz w:val="24"/>
              </w:rPr>
              <w:t>20</w:t>
            </w:r>
            <w:r>
              <w:rPr>
                <w:rFonts w:hint="eastAsia"/>
                <w:color w:val="auto"/>
                <w:sz w:val="24"/>
                <w:lang w:val="en-US" w:eastAsia="zh-CN"/>
              </w:rPr>
              <w:t>22</w:t>
            </w:r>
            <w:r>
              <w:rPr>
                <w:rFonts w:hint="eastAsia"/>
                <w:color w:val="auto"/>
                <w:sz w:val="24"/>
              </w:rPr>
              <w:t>年度</w:t>
            </w:r>
          </w:p>
          <w:p w14:paraId="7C7C0AE7">
            <w:pPr>
              <w:jc w:val="center"/>
              <w:rPr>
                <w:color w:val="auto"/>
                <w:sz w:val="24"/>
              </w:rPr>
            </w:pPr>
            <w:r>
              <w:rPr>
                <w:rFonts w:hint="eastAsia"/>
                <w:color w:val="auto"/>
                <w:sz w:val="24"/>
              </w:rPr>
              <w:t>销售额</w:t>
            </w:r>
          </w:p>
        </w:tc>
        <w:tc>
          <w:tcPr>
            <w:tcW w:w="1309" w:type="dxa"/>
            <w:vMerge w:val="restart"/>
            <w:vAlign w:val="center"/>
          </w:tcPr>
          <w:p w14:paraId="02B7CEB3">
            <w:pPr>
              <w:jc w:val="right"/>
              <w:rPr>
                <w:color w:val="auto"/>
                <w:sz w:val="24"/>
              </w:rPr>
            </w:pPr>
            <w:r>
              <w:rPr>
                <w:rFonts w:hint="eastAsia"/>
                <w:color w:val="auto"/>
                <w:sz w:val="24"/>
              </w:rPr>
              <w:t>万元</w:t>
            </w:r>
          </w:p>
        </w:tc>
      </w:tr>
      <w:tr w14:paraId="413A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54971B30">
            <w:pPr>
              <w:jc w:val="center"/>
              <w:rPr>
                <w:color w:val="auto"/>
                <w:sz w:val="24"/>
              </w:rPr>
            </w:pPr>
          </w:p>
        </w:tc>
        <w:tc>
          <w:tcPr>
            <w:tcW w:w="5778" w:type="dxa"/>
            <w:gridSpan w:val="7"/>
            <w:vAlign w:val="center"/>
          </w:tcPr>
          <w:p w14:paraId="1F757521">
            <w:pPr>
              <w:jc w:val="center"/>
              <w:rPr>
                <w:color w:val="auto"/>
                <w:sz w:val="24"/>
              </w:rPr>
            </w:pPr>
            <w:r>
              <w:rPr>
                <w:rFonts w:hint="eastAsia"/>
                <w:color w:val="auto"/>
                <w:sz w:val="24"/>
              </w:rPr>
              <w:t>生产企业□，经营企业□</w:t>
            </w:r>
          </w:p>
        </w:tc>
        <w:tc>
          <w:tcPr>
            <w:tcW w:w="1335" w:type="dxa"/>
            <w:gridSpan w:val="4"/>
            <w:vMerge w:val="continue"/>
            <w:vAlign w:val="center"/>
          </w:tcPr>
          <w:p w14:paraId="1D49101A">
            <w:pPr>
              <w:jc w:val="center"/>
              <w:rPr>
                <w:color w:val="auto"/>
                <w:sz w:val="24"/>
              </w:rPr>
            </w:pPr>
          </w:p>
        </w:tc>
        <w:tc>
          <w:tcPr>
            <w:tcW w:w="1309" w:type="dxa"/>
            <w:vMerge w:val="continue"/>
            <w:vAlign w:val="center"/>
          </w:tcPr>
          <w:p w14:paraId="7626F134">
            <w:pPr>
              <w:jc w:val="center"/>
              <w:rPr>
                <w:color w:val="auto"/>
                <w:sz w:val="24"/>
              </w:rPr>
            </w:pPr>
          </w:p>
        </w:tc>
      </w:tr>
      <w:tr w14:paraId="4EFA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3F3ADCE6">
            <w:pPr>
              <w:jc w:val="center"/>
              <w:rPr>
                <w:color w:val="auto"/>
                <w:sz w:val="24"/>
              </w:rPr>
            </w:pPr>
            <w:r>
              <w:rPr>
                <w:rFonts w:hint="eastAsia"/>
                <w:color w:val="auto"/>
                <w:sz w:val="24"/>
              </w:rPr>
              <w:t>详细地址</w:t>
            </w:r>
          </w:p>
        </w:tc>
        <w:tc>
          <w:tcPr>
            <w:tcW w:w="8422" w:type="dxa"/>
            <w:gridSpan w:val="12"/>
            <w:vAlign w:val="center"/>
          </w:tcPr>
          <w:p w14:paraId="217285DA">
            <w:pPr>
              <w:jc w:val="center"/>
              <w:rPr>
                <w:color w:val="auto"/>
                <w:sz w:val="24"/>
              </w:rPr>
            </w:pPr>
          </w:p>
        </w:tc>
      </w:tr>
      <w:tr w14:paraId="4977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6A90CB69">
            <w:pPr>
              <w:jc w:val="center"/>
              <w:rPr>
                <w:color w:val="auto"/>
                <w:sz w:val="24"/>
              </w:rPr>
            </w:pPr>
            <w:r>
              <w:rPr>
                <w:rFonts w:hint="eastAsia"/>
                <w:color w:val="auto"/>
                <w:sz w:val="24"/>
              </w:rPr>
              <w:t>法定</w:t>
            </w:r>
          </w:p>
          <w:p w14:paraId="28302CF9">
            <w:pPr>
              <w:jc w:val="center"/>
              <w:rPr>
                <w:color w:val="auto"/>
                <w:sz w:val="24"/>
              </w:rPr>
            </w:pPr>
            <w:r>
              <w:rPr>
                <w:rFonts w:hint="eastAsia"/>
                <w:color w:val="auto"/>
                <w:sz w:val="24"/>
              </w:rPr>
              <w:t>代表人</w:t>
            </w:r>
          </w:p>
        </w:tc>
        <w:tc>
          <w:tcPr>
            <w:tcW w:w="2423" w:type="dxa"/>
            <w:gridSpan w:val="2"/>
            <w:vAlign w:val="center"/>
          </w:tcPr>
          <w:p w14:paraId="160E6208">
            <w:pPr>
              <w:jc w:val="center"/>
              <w:rPr>
                <w:color w:val="auto"/>
                <w:sz w:val="24"/>
              </w:rPr>
            </w:pPr>
          </w:p>
        </w:tc>
        <w:tc>
          <w:tcPr>
            <w:tcW w:w="1441" w:type="dxa"/>
            <w:vAlign w:val="center"/>
          </w:tcPr>
          <w:p w14:paraId="464CAF6A">
            <w:pPr>
              <w:jc w:val="center"/>
              <w:rPr>
                <w:color w:val="auto"/>
                <w:sz w:val="24"/>
              </w:rPr>
            </w:pPr>
            <w:r>
              <w:rPr>
                <w:rFonts w:hint="eastAsia"/>
                <w:color w:val="auto"/>
                <w:sz w:val="24"/>
              </w:rPr>
              <w:t>联系</w:t>
            </w:r>
            <w:r>
              <w:rPr>
                <w:color w:val="auto"/>
                <w:sz w:val="24"/>
              </w:rPr>
              <w:t>电话</w:t>
            </w:r>
          </w:p>
        </w:tc>
        <w:tc>
          <w:tcPr>
            <w:tcW w:w="1608" w:type="dxa"/>
            <w:gridSpan w:val="3"/>
            <w:vAlign w:val="center"/>
          </w:tcPr>
          <w:p w14:paraId="6C0B0D49">
            <w:pPr>
              <w:jc w:val="center"/>
              <w:rPr>
                <w:color w:val="auto"/>
                <w:sz w:val="24"/>
              </w:rPr>
            </w:pPr>
          </w:p>
        </w:tc>
        <w:tc>
          <w:tcPr>
            <w:tcW w:w="1272" w:type="dxa"/>
            <w:gridSpan w:val="4"/>
            <w:vAlign w:val="center"/>
          </w:tcPr>
          <w:p w14:paraId="7B8E9F29">
            <w:pPr>
              <w:jc w:val="center"/>
              <w:rPr>
                <w:color w:val="auto"/>
                <w:sz w:val="24"/>
              </w:rPr>
            </w:pPr>
            <w:r>
              <w:rPr>
                <w:rFonts w:hint="eastAsia"/>
                <w:color w:val="auto"/>
                <w:sz w:val="24"/>
              </w:rPr>
              <w:t>座机</w:t>
            </w:r>
          </w:p>
        </w:tc>
        <w:tc>
          <w:tcPr>
            <w:tcW w:w="1678" w:type="dxa"/>
            <w:gridSpan w:val="2"/>
            <w:vAlign w:val="center"/>
          </w:tcPr>
          <w:p w14:paraId="4BE0A296">
            <w:pPr>
              <w:jc w:val="center"/>
              <w:rPr>
                <w:color w:val="auto"/>
                <w:sz w:val="24"/>
              </w:rPr>
            </w:pPr>
          </w:p>
        </w:tc>
      </w:tr>
      <w:tr w14:paraId="097E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4D1A0BA">
            <w:pPr>
              <w:jc w:val="center"/>
              <w:rPr>
                <w:color w:val="auto"/>
                <w:sz w:val="24"/>
              </w:rPr>
            </w:pPr>
            <w:r>
              <w:rPr>
                <w:rFonts w:hint="eastAsia"/>
                <w:color w:val="auto"/>
                <w:sz w:val="24"/>
                <w:lang w:eastAsia="zh-CN"/>
              </w:rPr>
              <w:t>报名</w:t>
            </w:r>
            <w:r>
              <w:rPr>
                <w:rFonts w:hint="eastAsia"/>
                <w:color w:val="auto"/>
                <w:sz w:val="24"/>
              </w:rPr>
              <w:t>被</w:t>
            </w:r>
          </w:p>
          <w:p w14:paraId="3C008CE2">
            <w:pPr>
              <w:jc w:val="center"/>
              <w:rPr>
                <w:color w:val="auto"/>
                <w:sz w:val="24"/>
              </w:rPr>
            </w:pPr>
            <w:r>
              <w:rPr>
                <w:rFonts w:hint="eastAsia"/>
                <w:color w:val="auto"/>
                <w:sz w:val="24"/>
              </w:rPr>
              <w:t>授权人</w:t>
            </w:r>
          </w:p>
        </w:tc>
        <w:tc>
          <w:tcPr>
            <w:tcW w:w="2423" w:type="dxa"/>
            <w:gridSpan w:val="2"/>
            <w:vAlign w:val="center"/>
          </w:tcPr>
          <w:p w14:paraId="460B714C">
            <w:pPr>
              <w:jc w:val="center"/>
              <w:rPr>
                <w:color w:val="auto"/>
                <w:sz w:val="24"/>
              </w:rPr>
            </w:pPr>
          </w:p>
        </w:tc>
        <w:tc>
          <w:tcPr>
            <w:tcW w:w="1441" w:type="dxa"/>
            <w:vAlign w:val="center"/>
          </w:tcPr>
          <w:p w14:paraId="0134521A">
            <w:pPr>
              <w:jc w:val="center"/>
              <w:rPr>
                <w:color w:val="auto"/>
                <w:sz w:val="24"/>
              </w:rPr>
            </w:pPr>
            <w:r>
              <w:rPr>
                <w:rFonts w:hint="eastAsia"/>
                <w:color w:val="auto"/>
                <w:sz w:val="24"/>
              </w:rPr>
              <w:t>联系电话</w:t>
            </w:r>
          </w:p>
        </w:tc>
        <w:tc>
          <w:tcPr>
            <w:tcW w:w="1608" w:type="dxa"/>
            <w:gridSpan w:val="3"/>
            <w:vAlign w:val="center"/>
          </w:tcPr>
          <w:p w14:paraId="7436BC69">
            <w:pPr>
              <w:jc w:val="center"/>
              <w:rPr>
                <w:color w:val="auto"/>
                <w:sz w:val="24"/>
              </w:rPr>
            </w:pPr>
          </w:p>
        </w:tc>
        <w:tc>
          <w:tcPr>
            <w:tcW w:w="1272" w:type="dxa"/>
            <w:gridSpan w:val="4"/>
            <w:vAlign w:val="center"/>
          </w:tcPr>
          <w:p w14:paraId="17761A16">
            <w:pPr>
              <w:jc w:val="center"/>
              <w:rPr>
                <w:color w:val="auto"/>
                <w:sz w:val="24"/>
              </w:rPr>
            </w:pPr>
            <w:r>
              <w:rPr>
                <w:rFonts w:hint="eastAsia"/>
                <w:color w:val="auto"/>
                <w:sz w:val="24"/>
              </w:rPr>
              <w:t>座机</w:t>
            </w:r>
          </w:p>
        </w:tc>
        <w:tc>
          <w:tcPr>
            <w:tcW w:w="1678" w:type="dxa"/>
            <w:gridSpan w:val="2"/>
            <w:vAlign w:val="center"/>
          </w:tcPr>
          <w:p w14:paraId="35833C44">
            <w:pPr>
              <w:jc w:val="center"/>
              <w:rPr>
                <w:color w:val="auto"/>
                <w:sz w:val="24"/>
              </w:rPr>
            </w:pPr>
          </w:p>
        </w:tc>
      </w:tr>
      <w:tr w14:paraId="301B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881F4D7">
            <w:pPr>
              <w:jc w:val="center"/>
              <w:rPr>
                <w:color w:val="auto"/>
                <w:sz w:val="24"/>
              </w:rPr>
            </w:pPr>
            <w:r>
              <w:rPr>
                <w:rFonts w:hint="eastAsia"/>
                <w:color w:val="auto"/>
                <w:sz w:val="24"/>
              </w:rPr>
              <w:t>营业执照</w:t>
            </w:r>
          </w:p>
        </w:tc>
        <w:tc>
          <w:tcPr>
            <w:tcW w:w="1370" w:type="dxa"/>
            <w:vAlign w:val="center"/>
          </w:tcPr>
          <w:p w14:paraId="5C50F217">
            <w:pPr>
              <w:jc w:val="center"/>
              <w:rPr>
                <w:color w:val="auto"/>
                <w:sz w:val="24"/>
              </w:rPr>
            </w:pPr>
            <w:r>
              <w:rPr>
                <w:rFonts w:hint="eastAsia"/>
                <w:color w:val="auto"/>
                <w:sz w:val="24"/>
              </w:rPr>
              <w:t>注册号</w:t>
            </w:r>
          </w:p>
        </w:tc>
        <w:tc>
          <w:tcPr>
            <w:tcW w:w="3576" w:type="dxa"/>
            <w:gridSpan w:val="4"/>
            <w:vAlign w:val="center"/>
          </w:tcPr>
          <w:p w14:paraId="1F0CBC06">
            <w:pPr>
              <w:jc w:val="center"/>
              <w:rPr>
                <w:color w:val="auto"/>
                <w:sz w:val="24"/>
              </w:rPr>
            </w:pPr>
          </w:p>
        </w:tc>
        <w:tc>
          <w:tcPr>
            <w:tcW w:w="1276" w:type="dxa"/>
            <w:gridSpan w:val="4"/>
            <w:vAlign w:val="center"/>
          </w:tcPr>
          <w:p w14:paraId="1343BEA4">
            <w:pPr>
              <w:jc w:val="center"/>
              <w:rPr>
                <w:color w:val="auto"/>
                <w:sz w:val="24"/>
              </w:rPr>
            </w:pPr>
            <w:r>
              <w:rPr>
                <w:rFonts w:hint="eastAsia"/>
                <w:color w:val="auto"/>
                <w:sz w:val="24"/>
              </w:rPr>
              <w:t>注册资金</w:t>
            </w:r>
          </w:p>
        </w:tc>
        <w:tc>
          <w:tcPr>
            <w:tcW w:w="2200" w:type="dxa"/>
            <w:gridSpan w:val="3"/>
            <w:vAlign w:val="center"/>
          </w:tcPr>
          <w:p w14:paraId="4A63F6DC">
            <w:pPr>
              <w:jc w:val="right"/>
              <w:rPr>
                <w:color w:val="auto"/>
                <w:sz w:val="24"/>
              </w:rPr>
            </w:pPr>
            <w:r>
              <w:rPr>
                <w:rFonts w:hint="eastAsia"/>
                <w:color w:val="auto"/>
                <w:sz w:val="24"/>
              </w:rPr>
              <w:t>万元</w:t>
            </w:r>
          </w:p>
        </w:tc>
      </w:tr>
      <w:tr w14:paraId="56D8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EA6BAD7">
            <w:pPr>
              <w:jc w:val="center"/>
              <w:rPr>
                <w:color w:val="auto"/>
                <w:sz w:val="24"/>
              </w:rPr>
            </w:pPr>
          </w:p>
        </w:tc>
        <w:tc>
          <w:tcPr>
            <w:tcW w:w="1370" w:type="dxa"/>
            <w:vAlign w:val="center"/>
          </w:tcPr>
          <w:p w14:paraId="6D92DD0A">
            <w:pPr>
              <w:jc w:val="center"/>
              <w:rPr>
                <w:color w:val="auto"/>
                <w:sz w:val="24"/>
              </w:rPr>
            </w:pPr>
            <w:r>
              <w:rPr>
                <w:rFonts w:hint="eastAsia"/>
                <w:color w:val="auto"/>
                <w:sz w:val="24"/>
              </w:rPr>
              <w:t>经营范围</w:t>
            </w:r>
          </w:p>
        </w:tc>
        <w:tc>
          <w:tcPr>
            <w:tcW w:w="7052" w:type="dxa"/>
            <w:gridSpan w:val="11"/>
            <w:vAlign w:val="center"/>
          </w:tcPr>
          <w:p w14:paraId="61DC16E8">
            <w:pPr>
              <w:wordWrap w:val="0"/>
              <w:jc w:val="center"/>
              <w:rPr>
                <w:color w:val="auto"/>
                <w:sz w:val="24"/>
              </w:rPr>
            </w:pPr>
          </w:p>
        </w:tc>
      </w:tr>
      <w:tr w14:paraId="0401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54A63E46">
            <w:pPr>
              <w:jc w:val="center"/>
              <w:rPr>
                <w:color w:val="auto"/>
                <w:sz w:val="24"/>
              </w:rPr>
            </w:pPr>
          </w:p>
        </w:tc>
        <w:tc>
          <w:tcPr>
            <w:tcW w:w="1370" w:type="dxa"/>
            <w:vAlign w:val="center"/>
          </w:tcPr>
          <w:p w14:paraId="7432D979">
            <w:pPr>
              <w:jc w:val="center"/>
              <w:rPr>
                <w:color w:val="auto"/>
                <w:sz w:val="24"/>
              </w:rPr>
            </w:pPr>
            <w:r>
              <w:rPr>
                <w:rFonts w:hint="eastAsia"/>
                <w:color w:val="auto"/>
                <w:sz w:val="24"/>
              </w:rPr>
              <w:t>成立日期</w:t>
            </w:r>
          </w:p>
        </w:tc>
        <w:tc>
          <w:tcPr>
            <w:tcW w:w="3543" w:type="dxa"/>
            <w:gridSpan w:val="3"/>
            <w:vAlign w:val="center"/>
          </w:tcPr>
          <w:p w14:paraId="6B5DC049">
            <w:pPr>
              <w:jc w:val="center"/>
              <w:rPr>
                <w:color w:val="auto"/>
                <w:sz w:val="24"/>
              </w:rPr>
            </w:pPr>
          </w:p>
        </w:tc>
        <w:tc>
          <w:tcPr>
            <w:tcW w:w="1276" w:type="dxa"/>
            <w:gridSpan w:val="4"/>
            <w:vAlign w:val="center"/>
          </w:tcPr>
          <w:p w14:paraId="786E0341">
            <w:pPr>
              <w:jc w:val="center"/>
              <w:rPr>
                <w:color w:val="auto"/>
                <w:sz w:val="24"/>
              </w:rPr>
            </w:pPr>
            <w:r>
              <w:rPr>
                <w:rFonts w:hint="eastAsia"/>
                <w:color w:val="auto"/>
                <w:sz w:val="24"/>
              </w:rPr>
              <w:t>营业期限</w:t>
            </w:r>
          </w:p>
        </w:tc>
        <w:tc>
          <w:tcPr>
            <w:tcW w:w="2233" w:type="dxa"/>
            <w:gridSpan w:val="4"/>
            <w:vAlign w:val="center"/>
          </w:tcPr>
          <w:p w14:paraId="59F2B3F6">
            <w:pPr>
              <w:jc w:val="center"/>
              <w:rPr>
                <w:color w:val="auto"/>
                <w:sz w:val="24"/>
              </w:rPr>
            </w:pPr>
          </w:p>
        </w:tc>
      </w:tr>
      <w:tr w14:paraId="5673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54066F7B">
            <w:pPr>
              <w:spacing w:line="240" w:lineRule="exact"/>
              <w:jc w:val="center"/>
              <w:rPr>
                <w:color w:val="auto"/>
                <w:sz w:val="24"/>
              </w:rPr>
            </w:pPr>
            <w:r>
              <w:rPr>
                <w:rFonts w:hint="eastAsia"/>
                <w:color w:val="auto"/>
                <w:sz w:val="24"/>
              </w:rPr>
              <w:t>生产（经营）许可证</w:t>
            </w:r>
          </w:p>
        </w:tc>
        <w:tc>
          <w:tcPr>
            <w:tcW w:w="1370" w:type="dxa"/>
            <w:tcBorders>
              <w:bottom w:val="single" w:color="auto" w:sz="4" w:space="0"/>
            </w:tcBorders>
            <w:vAlign w:val="center"/>
          </w:tcPr>
          <w:p w14:paraId="67BB6315">
            <w:pPr>
              <w:jc w:val="center"/>
              <w:rPr>
                <w:color w:val="auto"/>
                <w:sz w:val="24"/>
              </w:rPr>
            </w:pPr>
            <w:r>
              <w:rPr>
                <w:rFonts w:hint="eastAsia"/>
                <w:color w:val="auto"/>
                <w:sz w:val="24"/>
              </w:rPr>
              <w:t>许可证号</w:t>
            </w:r>
          </w:p>
        </w:tc>
        <w:tc>
          <w:tcPr>
            <w:tcW w:w="3543" w:type="dxa"/>
            <w:gridSpan w:val="3"/>
            <w:tcBorders>
              <w:bottom w:val="single" w:color="auto" w:sz="4" w:space="0"/>
            </w:tcBorders>
            <w:vAlign w:val="center"/>
          </w:tcPr>
          <w:p w14:paraId="32EFA05D">
            <w:pPr>
              <w:jc w:val="center"/>
              <w:rPr>
                <w:color w:val="auto"/>
                <w:sz w:val="24"/>
              </w:rPr>
            </w:pPr>
          </w:p>
        </w:tc>
        <w:tc>
          <w:tcPr>
            <w:tcW w:w="1276" w:type="dxa"/>
            <w:gridSpan w:val="4"/>
            <w:tcBorders>
              <w:bottom w:val="single" w:color="auto" w:sz="4" w:space="0"/>
            </w:tcBorders>
            <w:vAlign w:val="center"/>
          </w:tcPr>
          <w:p w14:paraId="74648A07">
            <w:pPr>
              <w:jc w:val="center"/>
              <w:rPr>
                <w:color w:val="auto"/>
                <w:sz w:val="24"/>
              </w:rPr>
            </w:pPr>
            <w:r>
              <w:rPr>
                <w:rFonts w:hint="eastAsia"/>
                <w:color w:val="auto"/>
                <w:sz w:val="24"/>
              </w:rPr>
              <w:t>有效期</w:t>
            </w:r>
          </w:p>
        </w:tc>
        <w:tc>
          <w:tcPr>
            <w:tcW w:w="2233" w:type="dxa"/>
            <w:gridSpan w:val="4"/>
            <w:tcBorders>
              <w:bottom w:val="single" w:color="auto" w:sz="4" w:space="0"/>
            </w:tcBorders>
            <w:vAlign w:val="center"/>
          </w:tcPr>
          <w:p w14:paraId="4E28C348">
            <w:pPr>
              <w:jc w:val="center"/>
              <w:rPr>
                <w:color w:val="auto"/>
                <w:sz w:val="24"/>
              </w:rPr>
            </w:pPr>
          </w:p>
        </w:tc>
      </w:tr>
      <w:tr w14:paraId="1304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381DAD90">
            <w:pPr>
              <w:jc w:val="center"/>
              <w:rPr>
                <w:color w:val="auto"/>
                <w:sz w:val="24"/>
              </w:rPr>
            </w:pPr>
          </w:p>
        </w:tc>
        <w:tc>
          <w:tcPr>
            <w:tcW w:w="1370" w:type="dxa"/>
            <w:vAlign w:val="center"/>
          </w:tcPr>
          <w:p w14:paraId="797D505E">
            <w:pPr>
              <w:jc w:val="center"/>
              <w:rPr>
                <w:color w:val="auto"/>
                <w:sz w:val="24"/>
              </w:rPr>
            </w:pPr>
            <w:r>
              <w:rPr>
                <w:rFonts w:hint="eastAsia"/>
                <w:color w:val="auto"/>
                <w:sz w:val="24"/>
              </w:rPr>
              <w:t>发证机关</w:t>
            </w:r>
          </w:p>
        </w:tc>
        <w:tc>
          <w:tcPr>
            <w:tcW w:w="7052" w:type="dxa"/>
            <w:gridSpan w:val="11"/>
            <w:vAlign w:val="center"/>
          </w:tcPr>
          <w:p w14:paraId="5C51DCCA">
            <w:pPr>
              <w:jc w:val="center"/>
              <w:rPr>
                <w:color w:val="auto"/>
                <w:sz w:val="24"/>
              </w:rPr>
            </w:pPr>
          </w:p>
        </w:tc>
      </w:tr>
      <w:tr w14:paraId="686A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4843632">
            <w:pPr>
              <w:jc w:val="center"/>
              <w:rPr>
                <w:color w:val="auto"/>
                <w:sz w:val="24"/>
              </w:rPr>
            </w:pPr>
          </w:p>
        </w:tc>
        <w:tc>
          <w:tcPr>
            <w:tcW w:w="1370" w:type="dxa"/>
            <w:vAlign w:val="center"/>
          </w:tcPr>
          <w:p w14:paraId="3886DBD3">
            <w:pPr>
              <w:jc w:val="center"/>
              <w:rPr>
                <w:color w:val="auto"/>
                <w:sz w:val="24"/>
              </w:rPr>
            </w:pPr>
            <w:r>
              <w:rPr>
                <w:rFonts w:hint="eastAsia"/>
                <w:color w:val="auto"/>
                <w:sz w:val="24"/>
              </w:rPr>
              <w:t>生产（经营）范围</w:t>
            </w:r>
          </w:p>
        </w:tc>
        <w:tc>
          <w:tcPr>
            <w:tcW w:w="7052" w:type="dxa"/>
            <w:gridSpan w:val="11"/>
            <w:vAlign w:val="center"/>
          </w:tcPr>
          <w:p w14:paraId="5B798724">
            <w:pPr>
              <w:jc w:val="center"/>
              <w:rPr>
                <w:color w:val="auto"/>
                <w:sz w:val="24"/>
              </w:rPr>
            </w:pPr>
          </w:p>
        </w:tc>
      </w:tr>
    </w:tbl>
    <w:p w14:paraId="5CDAD6FE">
      <w:pPr>
        <w:tabs>
          <w:tab w:val="left" w:pos="4860"/>
          <w:tab w:val="left" w:pos="5400"/>
          <w:tab w:val="left" w:pos="5580"/>
        </w:tabs>
        <w:ind w:firstLine="240" w:firstLineChars="100"/>
        <w:rPr>
          <w:rFonts w:hint="eastAsia"/>
          <w:color w:val="auto"/>
          <w:sz w:val="24"/>
        </w:rPr>
      </w:pPr>
    </w:p>
    <w:p w14:paraId="0B4AF428">
      <w:pPr>
        <w:tabs>
          <w:tab w:val="left" w:pos="4860"/>
          <w:tab w:val="left" w:pos="5400"/>
          <w:tab w:val="left" w:pos="5580"/>
        </w:tabs>
        <w:ind w:firstLine="240" w:firstLineChars="100"/>
        <w:rPr>
          <w:color w:val="auto"/>
          <w:sz w:val="24"/>
        </w:rPr>
      </w:pPr>
      <w:r>
        <w:rPr>
          <w:rFonts w:hint="eastAsia"/>
          <w:color w:val="auto"/>
          <w:sz w:val="24"/>
        </w:rPr>
        <w:t>说明：</w:t>
      </w:r>
    </w:p>
    <w:p w14:paraId="20925BCA">
      <w:pPr>
        <w:tabs>
          <w:tab w:val="left" w:pos="4860"/>
          <w:tab w:val="left" w:pos="5400"/>
          <w:tab w:val="left" w:pos="5580"/>
        </w:tabs>
        <w:ind w:firstLine="240" w:firstLineChars="100"/>
        <w:rPr>
          <w:color w:val="auto"/>
          <w:sz w:val="24"/>
        </w:rPr>
      </w:pPr>
      <w:r>
        <w:rPr>
          <w:rFonts w:hint="eastAsia"/>
          <w:bCs/>
          <w:color w:val="auto"/>
          <w:sz w:val="24"/>
        </w:rPr>
        <w:t>1、</w:t>
      </w:r>
      <w:r>
        <w:rPr>
          <w:rFonts w:hint="eastAsia"/>
          <w:bCs/>
          <w:color w:val="auto"/>
          <w:sz w:val="24"/>
          <w:lang w:eastAsia="zh-CN"/>
        </w:rPr>
        <w:t>报名</w:t>
      </w:r>
      <w:r>
        <w:rPr>
          <w:rFonts w:hint="eastAsia"/>
          <w:bCs/>
          <w:color w:val="auto"/>
          <w:sz w:val="24"/>
        </w:rPr>
        <w:t>人应保证本表所填内容真实有效，否则将视为无效</w:t>
      </w:r>
      <w:r>
        <w:rPr>
          <w:rFonts w:hint="eastAsia"/>
          <w:bCs/>
          <w:color w:val="auto"/>
          <w:sz w:val="24"/>
          <w:lang w:eastAsia="zh-CN"/>
        </w:rPr>
        <w:t>报名</w:t>
      </w:r>
      <w:r>
        <w:rPr>
          <w:rFonts w:hint="eastAsia"/>
          <w:bCs/>
          <w:color w:val="auto"/>
          <w:sz w:val="24"/>
        </w:rPr>
        <w:t>。</w:t>
      </w:r>
    </w:p>
    <w:p w14:paraId="247F222E">
      <w:pPr>
        <w:tabs>
          <w:tab w:val="left" w:pos="4860"/>
          <w:tab w:val="left" w:pos="5400"/>
          <w:tab w:val="left" w:pos="5580"/>
        </w:tabs>
        <w:ind w:firstLine="240" w:firstLineChars="100"/>
        <w:rPr>
          <w:bCs/>
          <w:color w:val="auto"/>
          <w:sz w:val="24"/>
        </w:rPr>
      </w:pPr>
      <w:r>
        <w:rPr>
          <w:rFonts w:hint="eastAsia"/>
          <w:bCs/>
          <w:color w:val="auto"/>
          <w:sz w:val="24"/>
        </w:rPr>
        <w:t>2、若</w:t>
      </w:r>
      <w:r>
        <w:rPr>
          <w:rFonts w:hint="eastAsia"/>
          <w:bCs/>
          <w:color w:val="auto"/>
          <w:sz w:val="24"/>
          <w:lang w:eastAsia="zh-CN"/>
        </w:rPr>
        <w:t>报名企业</w:t>
      </w:r>
      <w:r>
        <w:rPr>
          <w:rFonts w:hint="eastAsia"/>
          <w:bCs/>
          <w:color w:val="auto"/>
          <w:sz w:val="24"/>
        </w:rPr>
        <w:t>是生产企业，则填写“生产许可证”；若</w:t>
      </w:r>
      <w:r>
        <w:rPr>
          <w:rFonts w:hint="eastAsia"/>
          <w:bCs/>
          <w:color w:val="auto"/>
          <w:sz w:val="24"/>
          <w:lang w:eastAsia="zh-CN"/>
        </w:rPr>
        <w:t>报名企业</w:t>
      </w:r>
      <w:r>
        <w:rPr>
          <w:rFonts w:hint="eastAsia"/>
          <w:bCs/>
          <w:color w:val="auto"/>
          <w:sz w:val="24"/>
        </w:rPr>
        <w:t>是经营企业，则填写“经营许可证”。</w:t>
      </w:r>
    </w:p>
    <w:p w14:paraId="6A15BD44">
      <w:pPr>
        <w:widowControl/>
        <w:jc w:val="left"/>
        <w:rPr>
          <w:rFonts w:ascii="仿宋_GB2312" w:eastAsia="仿宋_GB2312"/>
          <w:bCs/>
          <w:color w:val="auto"/>
        </w:rPr>
      </w:pPr>
      <w:r>
        <w:rPr>
          <w:rFonts w:ascii="仿宋_GB2312" w:hAnsi="宋体" w:eastAsia="仿宋_GB2312"/>
          <w:color w:val="auto"/>
          <w:sz w:val="32"/>
          <w:szCs w:val="32"/>
        </w:rPr>
        <w:br w:type="page"/>
      </w:r>
    </w:p>
    <w:p w14:paraId="29965D8E">
      <w:pPr>
        <w:ind w:left="0" w:right="600"/>
        <w:rPr>
          <w:rFonts w:hint="default" w:ascii="仿宋_GB2312" w:eastAsia="仿宋_GB2312"/>
          <w:bCs/>
          <w:color w:val="auto"/>
          <w:lang w:val="en-US" w:eastAsia="zh-CN"/>
        </w:rPr>
      </w:pPr>
      <w:r>
        <w:rPr>
          <w:rFonts w:hint="eastAsia" w:ascii="仿宋_GB2312" w:eastAsia="仿宋_GB2312"/>
          <w:bCs/>
          <w:color w:val="auto"/>
          <w:lang w:val="en-US" w:eastAsia="zh-CN"/>
        </w:rPr>
        <w:t>格式18：</w:t>
      </w:r>
      <w:r>
        <w:rPr>
          <w:rFonts w:hint="eastAsia" w:ascii="仿宋_GB2312" w:eastAsia="仿宋_GB2312"/>
          <w:bCs/>
          <w:color w:val="auto"/>
          <w:lang w:eastAsia="zh-CN"/>
        </w:rPr>
        <w:t>售后服务响应表</w:t>
      </w:r>
    </w:p>
    <w:tbl>
      <w:tblPr>
        <w:tblStyle w:val="12"/>
        <w:tblW w:w="9132" w:type="dxa"/>
        <w:tblInd w:w="-241" w:type="dxa"/>
        <w:tblLayout w:type="fixed"/>
        <w:tblCellMar>
          <w:top w:w="0" w:type="dxa"/>
          <w:left w:w="108" w:type="dxa"/>
          <w:bottom w:w="0" w:type="dxa"/>
          <w:right w:w="108" w:type="dxa"/>
        </w:tblCellMar>
      </w:tblPr>
      <w:tblGrid>
        <w:gridCol w:w="1109"/>
        <w:gridCol w:w="5300"/>
        <w:gridCol w:w="1580"/>
        <w:gridCol w:w="1143"/>
      </w:tblGrid>
      <w:tr w14:paraId="21B101AD">
        <w:tblPrEx>
          <w:tblCellMar>
            <w:top w:w="0" w:type="dxa"/>
            <w:left w:w="108" w:type="dxa"/>
            <w:bottom w:w="0" w:type="dxa"/>
            <w:right w:w="108" w:type="dxa"/>
          </w:tblCellMar>
        </w:tblPrEx>
        <w:trPr>
          <w:trHeight w:val="645" w:hRule="atLeast"/>
        </w:trPr>
        <w:tc>
          <w:tcPr>
            <w:tcW w:w="9132" w:type="dxa"/>
            <w:gridSpan w:val="4"/>
            <w:tcBorders>
              <w:top w:val="nil"/>
              <w:left w:val="nil"/>
              <w:bottom w:val="nil"/>
              <w:right w:val="nil"/>
            </w:tcBorders>
            <w:shd w:val="clear" w:color="auto" w:fill="auto"/>
            <w:vAlign w:val="center"/>
          </w:tcPr>
          <w:p w14:paraId="7E1498FA">
            <w:pPr>
              <w:widowControl/>
              <w:snapToGrid w:val="0"/>
              <w:spacing w:before="100" w:beforeAutospacing="1" w:after="100" w:afterAutospacing="1"/>
              <w:jc w:val="center"/>
              <w:rPr>
                <w:rFonts w:ascii="宋体" w:hAnsi="宋体" w:cs="宋体"/>
                <w:b/>
                <w:bCs/>
                <w:color w:val="auto"/>
                <w:kern w:val="0"/>
                <w:sz w:val="28"/>
                <w:szCs w:val="28"/>
              </w:rPr>
            </w:pPr>
            <w:r>
              <w:rPr>
                <w:rFonts w:hint="eastAsia" w:ascii="仿宋_GB2312" w:eastAsia="仿宋_GB2312"/>
                <w:b/>
                <w:bCs/>
                <w:color w:val="auto"/>
                <w:sz w:val="40"/>
              </w:rPr>
              <w:t>售后服务响应表</w:t>
            </w:r>
          </w:p>
        </w:tc>
      </w:tr>
      <w:tr w14:paraId="0DD03143">
        <w:tblPrEx>
          <w:tblCellMar>
            <w:top w:w="0" w:type="dxa"/>
            <w:left w:w="108" w:type="dxa"/>
            <w:bottom w:w="0" w:type="dxa"/>
            <w:right w:w="108" w:type="dxa"/>
          </w:tblCellMar>
        </w:tblPrEx>
        <w:trPr>
          <w:trHeight w:val="675" w:hRule="atLeast"/>
        </w:trPr>
        <w:tc>
          <w:tcPr>
            <w:tcW w:w="9132" w:type="dxa"/>
            <w:gridSpan w:val="4"/>
            <w:tcBorders>
              <w:top w:val="nil"/>
              <w:left w:val="nil"/>
              <w:bottom w:val="single" w:color="auto" w:sz="8" w:space="0"/>
              <w:right w:val="nil"/>
            </w:tcBorders>
            <w:shd w:val="clear" w:color="auto" w:fill="auto"/>
            <w:vAlign w:val="center"/>
          </w:tcPr>
          <w:p w14:paraId="3671D911">
            <w:pPr>
              <w:widowControl/>
              <w:jc w:val="left"/>
              <w:rPr>
                <w:rFonts w:ascii="宋体" w:hAnsi="宋体" w:cs="宋体"/>
                <w:color w:val="auto"/>
                <w:kern w:val="0"/>
                <w:sz w:val="24"/>
              </w:rPr>
            </w:pPr>
            <w:r>
              <w:rPr>
                <w:rFonts w:hint="eastAsia" w:ascii="宋体" w:hAnsi="宋体" w:cs="宋体"/>
                <w:color w:val="auto"/>
                <w:kern w:val="0"/>
                <w:sz w:val="24"/>
              </w:rPr>
              <w:t>注意：响应情况分为</w:t>
            </w:r>
            <w:r>
              <w:rPr>
                <w:rFonts w:hint="eastAsia" w:ascii="宋体" w:hAnsi="宋体" w:cs="宋体"/>
                <w:color w:val="auto"/>
                <w:kern w:val="0"/>
                <w:sz w:val="24"/>
                <w:lang w:val="en-US" w:eastAsia="zh-CN"/>
              </w:rPr>
              <w:t>四</w:t>
            </w:r>
            <w:r>
              <w:rPr>
                <w:rFonts w:hint="eastAsia" w:ascii="宋体" w:hAnsi="宋体" w:cs="宋体"/>
                <w:color w:val="auto"/>
                <w:kern w:val="0"/>
                <w:sz w:val="24"/>
              </w:rPr>
              <w:t>种，</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不适用</w:t>
            </w:r>
            <w:r>
              <w:rPr>
                <w:rFonts w:hint="eastAsia" w:ascii="宋体" w:hAnsi="宋体" w:cs="宋体"/>
                <w:color w:val="auto"/>
                <w:kern w:val="0"/>
                <w:sz w:val="24"/>
                <w:lang w:eastAsia="zh-CN"/>
              </w:rPr>
              <w:t>”、</w:t>
            </w:r>
            <w:r>
              <w:rPr>
                <w:rFonts w:hint="eastAsia" w:ascii="宋体" w:hAnsi="宋体" w:cs="宋体"/>
                <w:color w:val="auto"/>
                <w:kern w:val="0"/>
                <w:sz w:val="24"/>
              </w:rPr>
              <w:t>“不响应”、“响应”和“优于”，请投标企业根据实际情况填写。若填写的是</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不适用</w:t>
            </w:r>
            <w:r>
              <w:rPr>
                <w:rFonts w:hint="eastAsia" w:ascii="宋体" w:hAnsi="宋体" w:cs="宋体"/>
                <w:color w:val="auto"/>
                <w:kern w:val="0"/>
                <w:sz w:val="24"/>
                <w:lang w:eastAsia="zh-CN"/>
              </w:rPr>
              <w:t>”、</w:t>
            </w:r>
            <w:r>
              <w:rPr>
                <w:rFonts w:hint="eastAsia" w:ascii="宋体" w:hAnsi="宋体" w:cs="宋体"/>
                <w:color w:val="auto"/>
                <w:kern w:val="0"/>
                <w:sz w:val="24"/>
              </w:rPr>
              <w:t>“不响应”和“优于”，必须详细填写“说明”。</w:t>
            </w:r>
          </w:p>
        </w:tc>
      </w:tr>
      <w:tr w14:paraId="1A4E2209">
        <w:tblPrEx>
          <w:tblCellMar>
            <w:top w:w="0" w:type="dxa"/>
            <w:left w:w="108" w:type="dxa"/>
            <w:bottom w:w="0" w:type="dxa"/>
            <w:right w:w="108" w:type="dxa"/>
          </w:tblCellMar>
        </w:tblPrEx>
        <w:trPr>
          <w:trHeight w:val="516"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6CED7F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0DF03E83">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0FAB69C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响应情况（不响应/响应/优于）</w:t>
            </w:r>
          </w:p>
        </w:tc>
        <w:tc>
          <w:tcPr>
            <w:tcW w:w="1143" w:type="dxa"/>
            <w:tcBorders>
              <w:top w:val="nil"/>
              <w:left w:val="nil"/>
              <w:bottom w:val="single" w:color="auto" w:sz="8" w:space="0"/>
              <w:right w:val="single" w:color="auto" w:sz="8" w:space="0"/>
            </w:tcBorders>
            <w:shd w:val="clear" w:color="auto" w:fill="auto"/>
            <w:vAlign w:val="center"/>
          </w:tcPr>
          <w:p w14:paraId="51D12D06">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说明</w:t>
            </w:r>
          </w:p>
        </w:tc>
      </w:tr>
      <w:tr w14:paraId="04CE0C02">
        <w:tblPrEx>
          <w:tblCellMar>
            <w:top w:w="0" w:type="dxa"/>
            <w:left w:w="108" w:type="dxa"/>
            <w:bottom w:w="0" w:type="dxa"/>
            <w:right w:w="108" w:type="dxa"/>
          </w:tblCellMar>
        </w:tblPrEx>
        <w:trPr>
          <w:trHeight w:val="412"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C0382E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1</w:t>
            </w:r>
          </w:p>
        </w:tc>
        <w:tc>
          <w:tcPr>
            <w:tcW w:w="8023" w:type="dxa"/>
            <w:gridSpan w:val="3"/>
            <w:tcBorders>
              <w:top w:val="nil"/>
              <w:left w:val="nil"/>
              <w:bottom w:val="single" w:color="auto" w:sz="8" w:space="0"/>
              <w:right w:val="single" w:color="auto" w:sz="8" w:space="0"/>
            </w:tcBorders>
            <w:shd w:val="clear" w:color="auto" w:fill="auto"/>
            <w:vAlign w:val="center"/>
          </w:tcPr>
          <w:p w14:paraId="0746326A">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送货及库存：</w:t>
            </w:r>
          </w:p>
        </w:tc>
      </w:tr>
      <w:tr w14:paraId="793882C8">
        <w:tblPrEx>
          <w:tblCellMar>
            <w:top w:w="0" w:type="dxa"/>
            <w:left w:w="108" w:type="dxa"/>
            <w:bottom w:w="0" w:type="dxa"/>
            <w:right w:w="108" w:type="dxa"/>
          </w:tblCellMar>
        </w:tblPrEx>
        <w:trPr>
          <w:trHeight w:val="55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5AC1704">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288F5A25">
            <w:pPr>
              <w:widowControl/>
              <w:jc w:val="left"/>
              <w:rPr>
                <w:rFonts w:ascii="宋体" w:hAnsi="宋体" w:cs="宋体"/>
                <w:color w:val="auto"/>
                <w:kern w:val="0"/>
                <w:sz w:val="20"/>
                <w:szCs w:val="20"/>
              </w:rPr>
            </w:pPr>
            <w:r>
              <w:rPr>
                <w:rFonts w:hint="eastAsia" w:ascii="宋体" w:hAnsi="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1FA354C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0E276E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061C333">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DA10E9C">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16F1A16B">
            <w:pPr>
              <w:widowControl/>
              <w:jc w:val="left"/>
              <w:rPr>
                <w:rFonts w:ascii="宋体" w:hAnsi="宋体" w:cs="宋体"/>
                <w:color w:val="auto"/>
                <w:kern w:val="0"/>
                <w:sz w:val="20"/>
                <w:szCs w:val="20"/>
              </w:rPr>
            </w:pPr>
            <w:r>
              <w:rPr>
                <w:rFonts w:hint="eastAsia" w:ascii="宋体" w:hAnsi="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EC1E78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694B09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0A33035">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884D3D0">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5ACD2622">
            <w:pPr>
              <w:widowControl/>
              <w:jc w:val="left"/>
              <w:rPr>
                <w:rFonts w:ascii="宋体" w:hAnsi="宋体" w:cs="宋体"/>
                <w:color w:val="auto"/>
                <w:kern w:val="0"/>
                <w:sz w:val="20"/>
                <w:szCs w:val="20"/>
              </w:rPr>
            </w:pPr>
            <w:r>
              <w:rPr>
                <w:rFonts w:hint="eastAsia" w:ascii="宋体" w:hAnsi="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488726D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8F9BBC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43E8EE0">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8841230">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7878A36B">
            <w:pPr>
              <w:widowControl/>
              <w:jc w:val="left"/>
              <w:rPr>
                <w:rFonts w:ascii="宋体" w:hAnsi="宋体" w:cs="宋体"/>
                <w:color w:val="auto"/>
                <w:kern w:val="0"/>
                <w:sz w:val="20"/>
                <w:szCs w:val="20"/>
              </w:rPr>
            </w:pPr>
            <w:r>
              <w:rPr>
                <w:rFonts w:hint="eastAsia" w:ascii="宋体" w:hAnsi="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0791470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73B93B2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D510350">
        <w:tblPrEx>
          <w:tblCellMar>
            <w:top w:w="0" w:type="dxa"/>
            <w:left w:w="108" w:type="dxa"/>
            <w:bottom w:w="0" w:type="dxa"/>
            <w:right w:w="108" w:type="dxa"/>
          </w:tblCellMar>
        </w:tblPrEx>
        <w:trPr>
          <w:trHeight w:val="346"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060D72A4">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63E63A82">
            <w:pPr>
              <w:widowControl/>
              <w:jc w:val="left"/>
              <w:rPr>
                <w:rFonts w:ascii="宋体" w:hAnsi="宋体" w:cs="宋体"/>
                <w:color w:val="auto"/>
                <w:kern w:val="0"/>
                <w:sz w:val="20"/>
                <w:szCs w:val="20"/>
              </w:rPr>
            </w:pPr>
            <w:r>
              <w:rPr>
                <w:rFonts w:hint="eastAsia" w:ascii="宋体" w:hAnsi="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1ABB5F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AD1575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9AAB646">
        <w:tblPrEx>
          <w:tblCellMar>
            <w:top w:w="0" w:type="dxa"/>
            <w:left w:w="108" w:type="dxa"/>
            <w:bottom w:w="0" w:type="dxa"/>
            <w:right w:w="108" w:type="dxa"/>
          </w:tblCellMar>
        </w:tblPrEx>
        <w:trPr>
          <w:trHeight w:val="41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B4E4556">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68C766B6">
            <w:pPr>
              <w:widowControl/>
              <w:jc w:val="left"/>
              <w:rPr>
                <w:rFonts w:ascii="宋体" w:hAnsi="宋体" w:cs="宋体"/>
                <w:color w:val="auto"/>
                <w:kern w:val="0"/>
                <w:sz w:val="20"/>
                <w:szCs w:val="20"/>
              </w:rPr>
            </w:pPr>
            <w:r>
              <w:rPr>
                <w:rFonts w:hint="eastAsia" w:ascii="宋体" w:hAnsi="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497EE21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F57352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82EC835">
        <w:tblPrEx>
          <w:tblCellMar>
            <w:top w:w="0" w:type="dxa"/>
            <w:left w:w="108" w:type="dxa"/>
            <w:bottom w:w="0" w:type="dxa"/>
            <w:right w:w="108" w:type="dxa"/>
          </w:tblCellMar>
        </w:tblPrEx>
        <w:trPr>
          <w:trHeight w:val="3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2E9B6B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2</w:t>
            </w:r>
          </w:p>
        </w:tc>
        <w:tc>
          <w:tcPr>
            <w:tcW w:w="8023" w:type="dxa"/>
            <w:gridSpan w:val="3"/>
            <w:tcBorders>
              <w:top w:val="nil"/>
              <w:left w:val="nil"/>
              <w:bottom w:val="single" w:color="auto" w:sz="8" w:space="0"/>
              <w:right w:val="single" w:color="auto" w:sz="8" w:space="0"/>
            </w:tcBorders>
            <w:shd w:val="clear" w:color="auto" w:fill="auto"/>
            <w:vAlign w:val="center"/>
          </w:tcPr>
          <w:p w14:paraId="6C21E1D3">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退换货：</w:t>
            </w:r>
          </w:p>
        </w:tc>
      </w:tr>
      <w:tr w14:paraId="135F7736">
        <w:tblPrEx>
          <w:tblCellMar>
            <w:top w:w="0" w:type="dxa"/>
            <w:left w:w="108" w:type="dxa"/>
            <w:bottom w:w="0" w:type="dxa"/>
            <w:right w:w="108" w:type="dxa"/>
          </w:tblCellMar>
        </w:tblPrEx>
        <w:trPr>
          <w:trHeight w:val="58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FA60B0B">
            <w:pPr>
              <w:widowControl/>
              <w:jc w:val="center"/>
              <w:rPr>
                <w:rFonts w:ascii="宋体" w:hAnsi="宋体" w:cs="宋体"/>
                <w:color w:val="auto"/>
                <w:kern w:val="0"/>
                <w:sz w:val="20"/>
                <w:szCs w:val="20"/>
              </w:rPr>
            </w:pPr>
            <w:r>
              <w:rPr>
                <w:rFonts w:hint="eastAsia" w:ascii="宋体" w:hAnsi="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3CD260EF">
            <w:pPr>
              <w:widowControl/>
              <w:jc w:val="left"/>
              <w:rPr>
                <w:rFonts w:ascii="宋体" w:hAnsi="宋体" w:cs="宋体"/>
                <w:color w:val="auto"/>
                <w:kern w:val="0"/>
                <w:sz w:val="20"/>
                <w:szCs w:val="20"/>
              </w:rPr>
            </w:pPr>
            <w:r>
              <w:rPr>
                <w:rFonts w:hint="eastAsia" w:ascii="宋体" w:hAnsi="宋体" w:cs="宋体"/>
                <w:color w:val="auto"/>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962392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FB3674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D9F08C2">
        <w:tblPrEx>
          <w:tblCellMar>
            <w:top w:w="0" w:type="dxa"/>
            <w:left w:w="108" w:type="dxa"/>
            <w:bottom w:w="0" w:type="dxa"/>
            <w:right w:w="108" w:type="dxa"/>
          </w:tblCellMar>
        </w:tblPrEx>
        <w:trPr>
          <w:trHeight w:val="1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DDC9DE7">
            <w:pPr>
              <w:widowControl/>
              <w:jc w:val="center"/>
              <w:rPr>
                <w:rFonts w:ascii="宋体" w:hAnsi="宋体" w:cs="宋体"/>
                <w:color w:val="auto"/>
                <w:kern w:val="0"/>
                <w:sz w:val="20"/>
                <w:szCs w:val="20"/>
              </w:rPr>
            </w:pPr>
            <w:r>
              <w:rPr>
                <w:rFonts w:hint="eastAsia" w:ascii="宋体" w:hAnsi="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0FB655DC">
            <w:pPr>
              <w:widowControl/>
              <w:jc w:val="left"/>
              <w:rPr>
                <w:rFonts w:ascii="宋体" w:hAnsi="宋体" w:cs="宋体"/>
                <w:color w:val="auto"/>
                <w:kern w:val="0"/>
                <w:sz w:val="20"/>
                <w:szCs w:val="20"/>
              </w:rPr>
            </w:pPr>
            <w:r>
              <w:rPr>
                <w:rFonts w:hint="eastAsia" w:ascii="宋体" w:hAnsi="宋体" w:cs="宋体"/>
                <w:color w:val="auto"/>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42EF6C7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778EDB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34EF6FD">
        <w:tblPrEx>
          <w:tblCellMar>
            <w:top w:w="0" w:type="dxa"/>
            <w:left w:w="108" w:type="dxa"/>
            <w:bottom w:w="0" w:type="dxa"/>
            <w:right w:w="108" w:type="dxa"/>
          </w:tblCellMar>
        </w:tblPrEx>
        <w:trPr>
          <w:trHeight w:val="281"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D10E90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3</w:t>
            </w:r>
          </w:p>
        </w:tc>
        <w:tc>
          <w:tcPr>
            <w:tcW w:w="8023" w:type="dxa"/>
            <w:gridSpan w:val="3"/>
            <w:tcBorders>
              <w:top w:val="nil"/>
              <w:left w:val="nil"/>
              <w:bottom w:val="single" w:color="auto" w:sz="8" w:space="0"/>
              <w:right w:val="single" w:color="auto" w:sz="8" w:space="0"/>
            </w:tcBorders>
            <w:shd w:val="clear" w:color="auto" w:fill="auto"/>
            <w:vAlign w:val="center"/>
          </w:tcPr>
          <w:p w14:paraId="06BF4FEC">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技术支持：</w:t>
            </w:r>
          </w:p>
        </w:tc>
      </w:tr>
      <w:tr w14:paraId="466C77D4">
        <w:tblPrEx>
          <w:tblCellMar>
            <w:top w:w="0" w:type="dxa"/>
            <w:left w:w="108" w:type="dxa"/>
            <w:bottom w:w="0" w:type="dxa"/>
            <w:right w:w="108" w:type="dxa"/>
          </w:tblCellMar>
        </w:tblPrEx>
        <w:trPr>
          <w:trHeight w:val="23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1AAE83F">
            <w:pPr>
              <w:widowControl/>
              <w:jc w:val="center"/>
              <w:rPr>
                <w:rFonts w:ascii="宋体" w:hAnsi="宋体" w:cs="宋体"/>
                <w:color w:val="auto"/>
                <w:kern w:val="0"/>
                <w:sz w:val="20"/>
                <w:szCs w:val="20"/>
              </w:rPr>
            </w:pPr>
            <w:r>
              <w:rPr>
                <w:rFonts w:hint="eastAsia" w:ascii="宋体" w:hAnsi="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5565268E">
            <w:pPr>
              <w:widowControl/>
              <w:jc w:val="left"/>
              <w:rPr>
                <w:rFonts w:ascii="宋体" w:hAnsi="宋体" w:cs="宋体"/>
                <w:color w:val="auto"/>
                <w:kern w:val="0"/>
                <w:sz w:val="20"/>
                <w:szCs w:val="20"/>
              </w:rPr>
            </w:pPr>
            <w:r>
              <w:rPr>
                <w:rFonts w:hint="eastAsia" w:ascii="宋体" w:hAnsi="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1C0E87E6">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433A3B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0DA8991">
        <w:tblPrEx>
          <w:tblCellMar>
            <w:top w:w="0" w:type="dxa"/>
            <w:left w:w="108" w:type="dxa"/>
            <w:bottom w:w="0" w:type="dxa"/>
            <w:right w:w="108" w:type="dxa"/>
          </w:tblCellMar>
        </w:tblPrEx>
        <w:trPr>
          <w:trHeight w:val="689"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678CE92">
            <w:pPr>
              <w:widowControl/>
              <w:jc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01D0AD3C">
            <w:pPr>
              <w:widowControl/>
              <w:jc w:val="left"/>
              <w:rPr>
                <w:rFonts w:ascii="宋体" w:hAnsi="宋体" w:cs="宋体"/>
                <w:color w:val="auto"/>
                <w:kern w:val="0"/>
                <w:sz w:val="20"/>
                <w:szCs w:val="20"/>
              </w:rPr>
            </w:pPr>
            <w:r>
              <w:rPr>
                <w:rFonts w:hint="eastAsia" w:ascii="宋体" w:hAnsi="宋体" w:cs="宋体"/>
                <w:color w:val="auto"/>
                <w:kern w:val="0"/>
                <w:sz w:val="20"/>
                <w:szCs w:val="20"/>
              </w:rPr>
              <w:t>免费提供产品的售后技术培训与医用支持，定期配合医院免费为临床医护人员提供新技术培训，确保我院医护人员能够有效和</w:t>
            </w:r>
            <w:r>
              <w:rPr>
                <w:rFonts w:hint="eastAsia" w:ascii="宋体" w:hAnsi="宋体" w:cs="宋体"/>
                <w:color w:val="auto"/>
                <w:kern w:val="0"/>
                <w:sz w:val="20"/>
                <w:szCs w:val="20"/>
                <w:lang w:eastAsia="zh-CN"/>
              </w:rPr>
              <w:t>安全地使用</w:t>
            </w:r>
            <w:r>
              <w:rPr>
                <w:rFonts w:hint="eastAsia" w:ascii="宋体" w:hAnsi="宋体" w:cs="宋体"/>
                <w:color w:val="auto"/>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2296BD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1C206D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EA7EF66">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58A4CC4">
            <w:pPr>
              <w:widowControl/>
              <w:jc w:val="center"/>
              <w:rPr>
                <w:rFonts w:ascii="宋体" w:hAnsi="宋体" w:cs="宋体"/>
                <w:color w:val="auto"/>
                <w:kern w:val="0"/>
                <w:sz w:val="20"/>
                <w:szCs w:val="20"/>
              </w:rPr>
            </w:pPr>
            <w:r>
              <w:rPr>
                <w:rFonts w:hint="eastAsia" w:ascii="宋体" w:hAnsi="宋体" w:cs="宋体"/>
                <w:color w:val="auto"/>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3E22D128">
            <w:pPr>
              <w:widowControl/>
              <w:jc w:val="left"/>
              <w:rPr>
                <w:rFonts w:ascii="宋体" w:hAnsi="宋体" w:cs="宋体"/>
                <w:color w:val="auto"/>
                <w:kern w:val="0"/>
                <w:sz w:val="20"/>
                <w:szCs w:val="20"/>
              </w:rPr>
            </w:pPr>
            <w:r>
              <w:rPr>
                <w:rFonts w:hint="eastAsia" w:ascii="宋体" w:hAnsi="宋体" w:cs="宋体"/>
                <w:color w:val="auto"/>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469FD2F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3832FD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5A5EEAE">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947ED0C">
            <w:pPr>
              <w:widowControl/>
              <w:jc w:val="center"/>
              <w:rPr>
                <w:rFonts w:ascii="宋体" w:hAnsi="宋体" w:cs="宋体"/>
                <w:color w:val="auto"/>
                <w:kern w:val="0"/>
                <w:sz w:val="20"/>
                <w:szCs w:val="20"/>
              </w:rPr>
            </w:pPr>
            <w:r>
              <w:rPr>
                <w:rFonts w:hint="eastAsia" w:ascii="宋体" w:hAnsi="宋体" w:cs="宋体"/>
                <w:color w:val="auto"/>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420B110D">
            <w:pPr>
              <w:widowControl/>
              <w:jc w:val="left"/>
              <w:rPr>
                <w:rFonts w:ascii="宋体" w:hAnsi="宋体" w:cs="宋体"/>
                <w:color w:val="auto"/>
                <w:kern w:val="0"/>
                <w:sz w:val="20"/>
                <w:szCs w:val="20"/>
              </w:rPr>
            </w:pPr>
            <w:r>
              <w:rPr>
                <w:rFonts w:hint="eastAsia" w:ascii="宋体" w:hAnsi="宋体" w:cs="宋体"/>
                <w:color w:val="auto"/>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53D334F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B0B02F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0263D89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07A65780">
            <w:pPr>
              <w:widowControl/>
              <w:jc w:val="center"/>
              <w:rPr>
                <w:rFonts w:ascii="宋体" w:hAnsi="宋体" w:cs="宋体"/>
                <w:color w:val="auto"/>
                <w:kern w:val="0"/>
                <w:sz w:val="20"/>
                <w:szCs w:val="20"/>
              </w:rPr>
            </w:pPr>
            <w:r>
              <w:rPr>
                <w:rFonts w:hint="eastAsia" w:ascii="宋体" w:hAnsi="宋体" w:cs="宋体"/>
                <w:color w:val="auto"/>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3543DFDE">
            <w:pPr>
              <w:widowControl/>
              <w:jc w:val="left"/>
              <w:rPr>
                <w:rFonts w:ascii="宋体" w:hAnsi="宋体" w:cs="宋体"/>
                <w:color w:val="auto"/>
                <w:kern w:val="0"/>
                <w:sz w:val="20"/>
                <w:szCs w:val="20"/>
              </w:rPr>
            </w:pPr>
            <w:r>
              <w:rPr>
                <w:rFonts w:hint="eastAsia" w:ascii="宋体" w:hAnsi="宋体" w:cs="宋体"/>
                <w:color w:val="auto"/>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43908C3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4C88084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AFD29F0">
        <w:tblPrEx>
          <w:tblCellMar>
            <w:top w:w="0" w:type="dxa"/>
            <w:left w:w="108" w:type="dxa"/>
            <w:bottom w:w="0" w:type="dxa"/>
            <w:right w:w="108" w:type="dxa"/>
          </w:tblCellMar>
        </w:tblPrEx>
        <w:trPr>
          <w:trHeight w:val="304"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54A101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4</w:t>
            </w:r>
          </w:p>
        </w:tc>
        <w:tc>
          <w:tcPr>
            <w:tcW w:w="8023" w:type="dxa"/>
            <w:gridSpan w:val="3"/>
            <w:tcBorders>
              <w:top w:val="nil"/>
              <w:left w:val="nil"/>
              <w:bottom w:val="single" w:color="auto" w:sz="8" w:space="0"/>
              <w:right w:val="single" w:color="auto" w:sz="8" w:space="0"/>
            </w:tcBorders>
            <w:shd w:val="clear" w:color="auto" w:fill="auto"/>
            <w:vAlign w:val="center"/>
          </w:tcPr>
          <w:p w14:paraId="73A0F5CC">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术后跟踪：</w:t>
            </w:r>
          </w:p>
        </w:tc>
      </w:tr>
      <w:tr w14:paraId="010CE1B1">
        <w:tblPrEx>
          <w:tblCellMar>
            <w:top w:w="0" w:type="dxa"/>
            <w:left w:w="108" w:type="dxa"/>
            <w:bottom w:w="0" w:type="dxa"/>
            <w:right w:w="108" w:type="dxa"/>
          </w:tblCellMar>
        </w:tblPrEx>
        <w:trPr>
          <w:trHeight w:val="536"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EB368B6">
            <w:pPr>
              <w:widowControl/>
              <w:jc w:val="center"/>
              <w:rPr>
                <w:rFonts w:ascii="宋体" w:hAnsi="宋体" w:cs="宋体"/>
                <w:color w:val="auto"/>
                <w:kern w:val="0"/>
                <w:sz w:val="20"/>
                <w:szCs w:val="20"/>
              </w:rPr>
            </w:pPr>
            <w:r>
              <w:rPr>
                <w:rFonts w:hint="eastAsia" w:ascii="宋体" w:hAnsi="宋体" w:cs="宋体"/>
                <w:color w:val="auto"/>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F86975D">
            <w:pPr>
              <w:widowControl/>
              <w:jc w:val="left"/>
              <w:rPr>
                <w:rFonts w:ascii="宋体" w:hAnsi="宋体" w:cs="宋体"/>
                <w:color w:val="auto"/>
                <w:kern w:val="0"/>
                <w:sz w:val="20"/>
                <w:szCs w:val="20"/>
              </w:rPr>
            </w:pPr>
            <w:r>
              <w:rPr>
                <w:rFonts w:hint="eastAsia" w:ascii="宋体" w:hAnsi="宋体" w:cs="宋体"/>
                <w:color w:val="auto"/>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7AD7571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CE87EE5">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FF47D25">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C77C060">
            <w:pPr>
              <w:widowControl/>
              <w:jc w:val="center"/>
              <w:rPr>
                <w:rFonts w:ascii="宋体" w:hAnsi="宋体" w:cs="宋体"/>
                <w:color w:val="auto"/>
                <w:kern w:val="0"/>
                <w:sz w:val="20"/>
                <w:szCs w:val="20"/>
              </w:rPr>
            </w:pPr>
            <w:r>
              <w:rPr>
                <w:rFonts w:hint="eastAsia" w:ascii="宋体" w:hAnsi="宋体" w:cs="宋体"/>
                <w:color w:val="auto"/>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72F4D95">
            <w:pPr>
              <w:widowControl/>
              <w:jc w:val="left"/>
              <w:rPr>
                <w:rFonts w:ascii="宋体" w:hAnsi="宋体" w:cs="宋体"/>
                <w:color w:val="auto"/>
                <w:kern w:val="0"/>
                <w:sz w:val="20"/>
                <w:szCs w:val="20"/>
              </w:rPr>
            </w:pPr>
            <w:r>
              <w:rPr>
                <w:rFonts w:hint="eastAsia" w:ascii="宋体" w:hAnsi="宋体" w:cs="宋体"/>
                <w:color w:val="auto"/>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7787671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95D529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087DFEF">
        <w:tblPrEx>
          <w:tblCellMar>
            <w:top w:w="0" w:type="dxa"/>
            <w:left w:w="108" w:type="dxa"/>
            <w:bottom w:w="0" w:type="dxa"/>
            <w:right w:w="108" w:type="dxa"/>
          </w:tblCellMar>
        </w:tblPrEx>
        <w:trPr>
          <w:trHeight w:val="394"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AB4EAA3">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5</w:t>
            </w:r>
          </w:p>
        </w:tc>
        <w:tc>
          <w:tcPr>
            <w:tcW w:w="8023" w:type="dxa"/>
            <w:gridSpan w:val="3"/>
            <w:tcBorders>
              <w:top w:val="nil"/>
              <w:left w:val="nil"/>
              <w:bottom w:val="single" w:color="auto" w:sz="8" w:space="0"/>
              <w:right w:val="single" w:color="auto" w:sz="8" w:space="0"/>
            </w:tcBorders>
            <w:shd w:val="clear" w:color="auto" w:fill="auto"/>
            <w:vAlign w:val="center"/>
          </w:tcPr>
          <w:p w14:paraId="1EEFD413">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流通控制（可追溯性）：</w:t>
            </w:r>
          </w:p>
        </w:tc>
      </w:tr>
      <w:tr w14:paraId="1CE331D0">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5C03C6E">
            <w:pPr>
              <w:widowControl/>
              <w:jc w:val="center"/>
              <w:rPr>
                <w:rFonts w:ascii="宋体" w:hAnsi="宋体" w:cs="宋体"/>
                <w:color w:val="auto"/>
                <w:kern w:val="0"/>
                <w:sz w:val="20"/>
                <w:szCs w:val="20"/>
              </w:rPr>
            </w:pPr>
            <w:r>
              <w:rPr>
                <w:rFonts w:hint="eastAsia" w:ascii="宋体" w:hAnsi="宋体" w:cs="宋体"/>
                <w:color w:val="auto"/>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38D0B2F5">
            <w:pPr>
              <w:widowControl/>
              <w:jc w:val="left"/>
              <w:rPr>
                <w:rFonts w:ascii="宋体" w:hAnsi="宋体" w:cs="宋体"/>
                <w:color w:val="auto"/>
                <w:kern w:val="0"/>
                <w:sz w:val="20"/>
                <w:szCs w:val="20"/>
              </w:rPr>
            </w:pPr>
            <w:r>
              <w:rPr>
                <w:rFonts w:hint="eastAsia" w:ascii="宋体" w:hAnsi="宋体" w:cs="宋体"/>
                <w:color w:val="auto"/>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1EA3E05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40D182E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112BE8F">
        <w:tblPrEx>
          <w:tblCellMar>
            <w:top w:w="0" w:type="dxa"/>
            <w:left w:w="108" w:type="dxa"/>
            <w:bottom w:w="0" w:type="dxa"/>
            <w:right w:w="108" w:type="dxa"/>
          </w:tblCellMar>
        </w:tblPrEx>
        <w:trPr>
          <w:trHeight w:val="7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9FEAAC8">
            <w:pPr>
              <w:widowControl/>
              <w:jc w:val="center"/>
              <w:rPr>
                <w:rFonts w:ascii="宋体" w:hAnsi="宋体" w:cs="宋体"/>
                <w:color w:val="auto"/>
                <w:kern w:val="0"/>
                <w:sz w:val="20"/>
                <w:szCs w:val="20"/>
              </w:rPr>
            </w:pPr>
            <w:r>
              <w:rPr>
                <w:rFonts w:hint="eastAsia" w:ascii="宋体" w:hAnsi="宋体" w:cs="宋体"/>
                <w:color w:val="auto"/>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85BF99E">
            <w:pPr>
              <w:widowControl/>
              <w:jc w:val="left"/>
              <w:rPr>
                <w:rFonts w:ascii="宋体" w:hAnsi="宋体" w:cs="宋体"/>
                <w:color w:val="auto"/>
                <w:kern w:val="0"/>
                <w:sz w:val="20"/>
                <w:szCs w:val="20"/>
              </w:rPr>
            </w:pPr>
            <w:r>
              <w:rPr>
                <w:rFonts w:hint="eastAsia" w:ascii="宋体" w:hAnsi="宋体" w:cs="宋体"/>
                <w:color w:val="auto"/>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4B18DB2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4B3E1E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80C5BB4">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62E5B99">
            <w:pPr>
              <w:widowControl/>
              <w:jc w:val="center"/>
              <w:rPr>
                <w:rFonts w:ascii="宋体" w:hAnsi="宋体" w:cs="宋体"/>
                <w:color w:val="auto"/>
                <w:kern w:val="0"/>
                <w:sz w:val="20"/>
                <w:szCs w:val="20"/>
              </w:rPr>
            </w:pPr>
            <w:r>
              <w:rPr>
                <w:rFonts w:hint="eastAsia" w:ascii="宋体" w:hAnsi="宋体" w:cs="宋体"/>
                <w:color w:val="auto"/>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0F93A2A5">
            <w:pPr>
              <w:widowControl/>
              <w:jc w:val="left"/>
              <w:rPr>
                <w:rFonts w:ascii="宋体" w:hAnsi="宋体" w:cs="宋体"/>
                <w:color w:val="auto"/>
                <w:kern w:val="0"/>
                <w:sz w:val="20"/>
                <w:szCs w:val="20"/>
              </w:rPr>
            </w:pPr>
            <w:r>
              <w:rPr>
                <w:rFonts w:hint="eastAsia" w:ascii="宋体" w:hAnsi="宋体" w:cs="宋体"/>
                <w:color w:val="auto"/>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14:paraId="0752D71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D08729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59CCE18">
        <w:tblPrEx>
          <w:tblCellMar>
            <w:top w:w="0" w:type="dxa"/>
            <w:left w:w="108" w:type="dxa"/>
            <w:bottom w:w="0" w:type="dxa"/>
            <w:right w:w="108" w:type="dxa"/>
          </w:tblCellMar>
        </w:tblPrEx>
        <w:trPr>
          <w:trHeight w:val="362"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58F858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6</w:t>
            </w:r>
          </w:p>
        </w:tc>
        <w:tc>
          <w:tcPr>
            <w:tcW w:w="8023" w:type="dxa"/>
            <w:gridSpan w:val="3"/>
            <w:tcBorders>
              <w:top w:val="nil"/>
              <w:left w:val="nil"/>
              <w:bottom w:val="single" w:color="auto" w:sz="8" w:space="0"/>
              <w:right w:val="single" w:color="auto" w:sz="8" w:space="0"/>
            </w:tcBorders>
            <w:shd w:val="clear" w:color="auto" w:fill="auto"/>
            <w:vAlign w:val="center"/>
          </w:tcPr>
          <w:p w14:paraId="3FB159F8">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不良反应：</w:t>
            </w:r>
          </w:p>
        </w:tc>
      </w:tr>
      <w:tr w14:paraId="0AA1EE4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3530084">
            <w:pPr>
              <w:widowControl/>
              <w:jc w:val="center"/>
              <w:rPr>
                <w:rFonts w:ascii="宋体" w:hAnsi="宋体" w:cs="宋体"/>
                <w:color w:val="auto"/>
                <w:kern w:val="0"/>
                <w:sz w:val="20"/>
                <w:szCs w:val="20"/>
              </w:rPr>
            </w:pPr>
            <w:r>
              <w:rPr>
                <w:rFonts w:hint="eastAsia" w:ascii="宋体" w:hAnsi="宋体" w:cs="宋体"/>
                <w:color w:val="auto"/>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62B9567A">
            <w:pPr>
              <w:widowControl/>
              <w:jc w:val="left"/>
              <w:rPr>
                <w:rFonts w:ascii="宋体" w:hAnsi="宋体" w:cs="宋体"/>
                <w:color w:val="auto"/>
                <w:kern w:val="0"/>
                <w:sz w:val="20"/>
                <w:szCs w:val="20"/>
              </w:rPr>
            </w:pPr>
            <w:r>
              <w:rPr>
                <w:rFonts w:hint="eastAsia" w:ascii="宋体" w:hAnsi="宋体" w:cs="宋体"/>
                <w:color w:val="auto"/>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5E2195F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5DEE7F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46DF3CC">
        <w:tblPrEx>
          <w:tblCellMar>
            <w:top w:w="0" w:type="dxa"/>
            <w:left w:w="108" w:type="dxa"/>
            <w:bottom w:w="0" w:type="dxa"/>
            <w:right w:w="108" w:type="dxa"/>
          </w:tblCellMar>
        </w:tblPrEx>
        <w:trPr>
          <w:trHeight w:val="8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FA66F4B">
            <w:pPr>
              <w:widowControl/>
              <w:jc w:val="center"/>
              <w:rPr>
                <w:rFonts w:ascii="宋体" w:hAnsi="宋体" w:cs="宋体"/>
                <w:color w:val="auto"/>
                <w:kern w:val="0"/>
                <w:sz w:val="20"/>
                <w:szCs w:val="20"/>
              </w:rPr>
            </w:pPr>
            <w:r>
              <w:rPr>
                <w:rFonts w:hint="eastAsia" w:ascii="宋体" w:hAnsi="宋体" w:cs="宋体"/>
                <w:color w:val="auto"/>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612EF40F">
            <w:pPr>
              <w:widowControl/>
              <w:jc w:val="left"/>
              <w:rPr>
                <w:rFonts w:ascii="宋体" w:hAnsi="宋体" w:cs="宋体"/>
                <w:color w:val="auto"/>
                <w:kern w:val="0"/>
                <w:sz w:val="20"/>
                <w:szCs w:val="20"/>
              </w:rPr>
            </w:pPr>
            <w:r>
              <w:rPr>
                <w:rFonts w:hint="eastAsia" w:ascii="宋体" w:hAnsi="宋体" w:cs="宋体"/>
                <w:color w:val="auto"/>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2FAD0D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22EB6EA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7524674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5CEB66D">
            <w:pPr>
              <w:widowControl/>
              <w:jc w:val="center"/>
              <w:rPr>
                <w:rFonts w:ascii="宋体" w:hAnsi="宋体" w:cs="宋体"/>
                <w:color w:val="auto"/>
                <w:kern w:val="0"/>
                <w:sz w:val="20"/>
                <w:szCs w:val="20"/>
              </w:rPr>
            </w:pPr>
            <w:r>
              <w:rPr>
                <w:rFonts w:hint="eastAsia" w:ascii="宋体" w:hAnsi="宋体" w:cs="宋体"/>
                <w:color w:val="auto"/>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6854D094">
            <w:pPr>
              <w:widowControl/>
              <w:jc w:val="left"/>
              <w:rPr>
                <w:rFonts w:ascii="宋体" w:hAnsi="宋体" w:cs="宋体"/>
                <w:color w:val="auto"/>
                <w:kern w:val="0"/>
                <w:sz w:val="20"/>
                <w:szCs w:val="20"/>
              </w:rPr>
            </w:pPr>
            <w:r>
              <w:rPr>
                <w:rFonts w:hint="eastAsia" w:ascii="宋体" w:hAnsi="宋体" w:cs="宋体"/>
                <w:color w:val="auto"/>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726E8E8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B8BFD5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7F19684F">
        <w:tblPrEx>
          <w:tblCellMar>
            <w:top w:w="0" w:type="dxa"/>
            <w:left w:w="108" w:type="dxa"/>
            <w:bottom w:w="0" w:type="dxa"/>
            <w:right w:w="108" w:type="dxa"/>
          </w:tblCellMar>
        </w:tblPrEx>
        <w:trPr>
          <w:trHeight w:val="3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555B18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7</w:t>
            </w:r>
          </w:p>
        </w:tc>
        <w:tc>
          <w:tcPr>
            <w:tcW w:w="8023" w:type="dxa"/>
            <w:gridSpan w:val="3"/>
            <w:tcBorders>
              <w:top w:val="nil"/>
              <w:left w:val="nil"/>
              <w:bottom w:val="single" w:color="auto" w:sz="8" w:space="0"/>
              <w:right w:val="single" w:color="auto" w:sz="8" w:space="0"/>
            </w:tcBorders>
            <w:shd w:val="clear" w:color="auto" w:fill="auto"/>
            <w:vAlign w:val="center"/>
          </w:tcPr>
          <w:p w14:paraId="21A42514">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质量保证：</w:t>
            </w:r>
          </w:p>
        </w:tc>
      </w:tr>
      <w:tr w14:paraId="7445B6F3">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4781153">
            <w:pPr>
              <w:widowControl/>
              <w:jc w:val="center"/>
              <w:rPr>
                <w:rFonts w:ascii="宋体" w:hAnsi="宋体" w:cs="宋体"/>
                <w:color w:val="auto"/>
                <w:kern w:val="0"/>
                <w:sz w:val="20"/>
                <w:szCs w:val="20"/>
              </w:rPr>
            </w:pPr>
            <w:r>
              <w:rPr>
                <w:rFonts w:hint="eastAsia" w:ascii="宋体" w:hAnsi="宋体" w:cs="宋体"/>
                <w:color w:val="auto"/>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9DFDE67">
            <w:pPr>
              <w:widowControl/>
              <w:jc w:val="left"/>
              <w:rPr>
                <w:rFonts w:ascii="宋体" w:hAnsi="宋体" w:cs="宋体"/>
                <w:color w:val="auto"/>
                <w:kern w:val="0"/>
                <w:sz w:val="20"/>
                <w:szCs w:val="20"/>
              </w:rPr>
            </w:pPr>
            <w:r>
              <w:rPr>
                <w:rFonts w:hint="eastAsia" w:ascii="宋体" w:hAnsi="宋体" w:cs="宋体"/>
                <w:color w:val="auto"/>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7DA7FF2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7EC14F0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E777A6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F01FDEA">
            <w:pPr>
              <w:widowControl/>
              <w:jc w:val="center"/>
              <w:rPr>
                <w:rFonts w:ascii="宋体" w:hAnsi="宋体" w:cs="宋体"/>
                <w:color w:val="auto"/>
                <w:kern w:val="0"/>
                <w:sz w:val="20"/>
                <w:szCs w:val="20"/>
              </w:rPr>
            </w:pPr>
            <w:r>
              <w:rPr>
                <w:rFonts w:hint="eastAsia" w:ascii="宋体" w:hAnsi="宋体" w:cs="宋体"/>
                <w:color w:val="auto"/>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04E8E95">
            <w:pPr>
              <w:widowControl/>
              <w:jc w:val="left"/>
              <w:rPr>
                <w:rFonts w:ascii="宋体" w:hAnsi="宋体" w:cs="宋体"/>
                <w:color w:val="auto"/>
                <w:kern w:val="0"/>
                <w:sz w:val="20"/>
                <w:szCs w:val="20"/>
              </w:rPr>
            </w:pPr>
            <w:r>
              <w:rPr>
                <w:rFonts w:hint="eastAsia" w:ascii="宋体" w:hAnsi="宋体" w:cs="宋体"/>
                <w:color w:val="auto"/>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2A40629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EB9C9E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B3E4777">
        <w:tblPrEx>
          <w:tblCellMar>
            <w:top w:w="0" w:type="dxa"/>
            <w:left w:w="108" w:type="dxa"/>
            <w:bottom w:w="0" w:type="dxa"/>
            <w:right w:w="108" w:type="dxa"/>
          </w:tblCellMar>
        </w:tblPrEx>
        <w:trPr>
          <w:trHeight w:val="433"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BF51218">
            <w:pPr>
              <w:widowControl/>
              <w:jc w:val="center"/>
              <w:rPr>
                <w:rFonts w:ascii="宋体" w:hAnsi="宋体" w:cs="宋体"/>
                <w:color w:val="auto"/>
                <w:kern w:val="0"/>
                <w:sz w:val="20"/>
                <w:szCs w:val="20"/>
              </w:rPr>
            </w:pPr>
            <w:r>
              <w:rPr>
                <w:rFonts w:hint="eastAsia" w:ascii="宋体" w:hAnsi="宋体" w:cs="宋体"/>
                <w:color w:val="auto"/>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1D5542DA">
            <w:pPr>
              <w:widowControl/>
              <w:jc w:val="left"/>
              <w:rPr>
                <w:rFonts w:ascii="宋体" w:hAnsi="宋体" w:cs="宋体"/>
                <w:color w:val="auto"/>
                <w:kern w:val="0"/>
                <w:sz w:val="20"/>
                <w:szCs w:val="20"/>
              </w:rPr>
            </w:pPr>
            <w:r>
              <w:rPr>
                <w:rFonts w:hint="eastAsia" w:ascii="宋体" w:hAnsi="宋体" w:cs="宋体"/>
                <w:color w:val="auto"/>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2DEC139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171007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0DA13069">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448AE2F">
            <w:pPr>
              <w:widowControl/>
              <w:jc w:val="center"/>
              <w:rPr>
                <w:rFonts w:ascii="宋体" w:hAnsi="宋体" w:cs="宋体"/>
                <w:color w:val="auto"/>
                <w:kern w:val="0"/>
                <w:sz w:val="20"/>
                <w:szCs w:val="20"/>
              </w:rPr>
            </w:pPr>
            <w:r>
              <w:rPr>
                <w:rFonts w:hint="eastAsia" w:ascii="宋体" w:hAnsi="宋体" w:cs="宋体"/>
                <w:color w:val="auto"/>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5B09A862">
            <w:pPr>
              <w:widowControl/>
              <w:jc w:val="left"/>
              <w:rPr>
                <w:rFonts w:ascii="宋体" w:hAnsi="宋体" w:cs="宋体"/>
                <w:color w:val="auto"/>
                <w:kern w:val="0"/>
                <w:sz w:val="20"/>
                <w:szCs w:val="20"/>
              </w:rPr>
            </w:pPr>
            <w:r>
              <w:rPr>
                <w:rFonts w:hint="eastAsia" w:ascii="宋体" w:hAnsi="宋体" w:cs="宋体"/>
                <w:color w:val="auto"/>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5F0C4FE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5096AC4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3FFB708B">
        <w:tblPrEx>
          <w:tblCellMar>
            <w:top w:w="0" w:type="dxa"/>
            <w:left w:w="108" w:type="dxa"/>
            <w:bottom w:w="0" w:type="dxa"/>
            <w:right w:w="108" w:type="dxa"/>
          </w:tblCellMar>
        </w:tblPrEx>
        <w:trPr>
          <w:trHeight w:val="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A3DA469">
            <w:pPr>
              <w:widowControl/>
              <w:jc w:val="center"/>
              <w:rPr>
                <w:rFonts w:ascii="宋体" w:hAnsi="宋体" w:cs="宋体"/>
                <w:color w:val="auto"/>
                <w:kern w:val="0"/>
                <w:sz w:val="20"/>
                <w:szCs w:val="20"/>
              </w:rPr>
            </w:pPr>
            <w:r>
              <w:rPr>
                <w:rFonts w:hint="eastAsia" w:ascii="宋体" w:hAnsi="宋体" w:cs="宋体"/>
                <w:color w:val="auto"/>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204793C1">
            <w:pPr>
              <w:widowControl/>
              <w:jc w:val="left"/>
              <w:rPr>
                <w:rFonts w:ascii="宋体" w:hAnsi="宋体" w:cs="宋体"/>
                <w:color w:val="auto"/>
                <w:kern w:val="0"/>
                <w:sz w:val="20"/>
                <w:szCs w:val="20"/>
              </w:rPr>
            </w:pPr>
            <w:r>
              <w:rPr>
                <w:rFonts w:hint="eastAsia" w:ascii="宋体" w:hAnsi="宋体" w:cs="宋体"/>
                <w:color w:val="auto"/>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2D0EFFA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464FCA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A03C4F7">
        <w:tblPrEx>
          <w:tblCellMar>
            <w:top w:w="0" w:type="dxa"/>
            <w:left w:w="108" w:type="dxa"/>
            <w:bottom w:w="0" w:type="dxa"/>
            <w:right w:w="108" w:type="dxa"/>
          </w:tblCellMar>
        </w:tblPrEx>
        <w:trPr>
          <w:trHeight w:val="367"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9549DE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8</w:t>
            </w:r>
          </w:p>
        </w:tc>
        <w:tc>
          <w:tcPr>
            <w:tcW w:w="8023" w:type="dxa"/>
            <w:gridSpan w:val="3"/>
            <w:tcBorders>
              <w:top w:val="nil"/>
              <w:left w:val="nil"/>
              <w:bottom w:val="single" w:color="auto" w:sz="8" w:space="0"/>
              <w:right w:val="single" w:color="auto" w:sz="8" w:space="0"/>
            </w:tcBorders>
            <w:shd w:val="clear" w:color="auto" w:fill="auto"/>
            <w:vAlign w:val="center"/>
          </w:tcPr>
          <w:p w14:paraId="7F06F008">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对意外事故的保险处理：</w:t>
            </w:r>
          </w:p>
        </w:tc>
      </w:tr>
      <w:tr w14:paraId="5A0B10FB">
        <w:tblPrEx>
          <w:tblCellMar>
            <w:top w:w="0" w:type="dxa"/>
            <w:left w:w="108" w:type="dxa"/>
            <w:bottom w:w="0" w:type="dxa"/>
            <w:right w:w="108" w:type="dxa"/>
          </w:tblCellMar>
        </w:tblPrEx>
        <w:trPr>
          <w:trHeight w:val="451" w:hRule="atLeast"/>
        </w:trPr>
        <w:tc>
          <w:tcPr>
            <w:tcW w:w="1109" w:type="dxa"/>
            <w:tcBorders>
              <w:top w:val="nil"/>
              <w:left w:val="single" w:color="auto" w:sz="8" w:space="0"/>
              <w:bottom w:val="single" w:color="auto" w:sz="4" w:space="0"/>
              <w:right w:val="single" w:color="auto" w:sz="8" w:space="0"/>
            </w:tcBorders>
            <w:shd w:val="clear" w:color="auto" w:fill="auto"/>
            <w:vAlign w:val="center"/>
          </w:tcPr>
          <w:p w14:paraId="7F13D74F">
            <w:pPr>
              <w:widowControl/>
              <w:jc w:val="center"/>
              <w:rPr>
                <w:rFonts w:ascii="宋体" w:hAnsi="宋体" w:cs="宋体"/>
                <w:color w:val="auto"/>
                <w:kern w:val="0"/>
                <w:sz w:val="20"/>
                <w:szCs w:val="20"/>
              </w:rPr>
            </w:pPr>
            <w:r>
              <w:rPr>
                <w:rFonts w:hint="eastAsia" w:ascii="宋体" w:hAnsi="宋体" w:cs="宋体"/>
                <w:color w:val="auto"/>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14:paraId="6C29A523">
            <w:pPr>
              <w:widowControl/>
              <w:jc w:val="left"/>
              <w:rPr>
                <w:rFonts w:ascii="宋体" w:hAnsi="宋体" w:cs="宋体"/>
                <w:color w:val="auto"/>
                <w:kern w:val="0"/>
                <w:sz w:val="20"/>
                <w:szCs w:val="20"/>
              </w:rPr>
            </w:pPr>
            <w:r>
              <w:rPr>
                <w:rFonts w:hint="eastAsia" w:ascii="宋体" w:hAnsi="宋体" w:cs="宋体"/>
                <w:color w:val="auto"/>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14:paraId="4C46877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4" w:space="0"/>
              <w:right w:val="single" w:color="auto" w:sz="8" w:space="0"/>
            </w:tcBorders>
            <w:shd w:val="clear" w:color="auto" w:fill="auto"/>
            <w:vAlign w:val="center"/>
          </w:tcPr>
          <w:p w14:paraId="33737FF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735EAE6F">
        <w:tblPrEx>
          <w:tblCellMar>
            <w:top w:w="0" w:type="dxa"/>
            <w:left w:w="108" w:type="dxa"/>
            <w:bottom w:w="0" w:type="dxa"/>
            <w:right w:w="108" w:type="dxa"/>
          </w:tblCellMar>
        </w:tblPrEx>
        <w:trPr>
          <w:trHeight w:val="345"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19678C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9</w:t>
            </w:r>
          </w:p>
        </w:tc>
        <w:tc>
          <w:tcPr>
            <w:tcW w:w="8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020A0A">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保证：</w:t>
            </w:r>
          </w:p>
        </w:tc>
      </w:tr>
      <w:tr w14:paraId="7BAD85AC">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9FB14E9">
            <w:pPr>
              <w:widowControl/>
              <w:jc w:val="center"/>
              <w:rPr>
                <w:rFonts w:ascii="宋体" w:hAnsi="宋体" w:cs="宋体"/>
                <w:color w:val="auto"/>
                <w:kern w:val="0"/>
                <w:sz w:val="20"/>
                <w:szCs w:val="20"/>
              </w:rPr>
            </w:pPr>
            <w:r>
              <w:rPr>
                <w:rFonts w:hint="eastAsia" w:ascii="宋体" w:hAnsi="宋体" w:cs="宋体"/>
                <w:color w:val="auto"/>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E351B10">
            <w:pPr>
              <w:widowControl/>
              <w:jc w:val="left"/>
              <w:rPr>
                <w:rFonts w:ascii="宋体" w:hAnsi="宋体" w:cs="宋体"/>
                <w:color w:val="auto"/>
                <w:kern w:val="0"/>
                <w:sz w:val="20"/>
                <w:szCs w:val="20"/>
              </w:rPr>
            </w:pPr>
            <w:r>
              <w:rPr>
                <w:rFonts w:hint="eastAsia" w:ascii="宋体" w:hAnsi="宋体" w:cs="宋体"/>
                <w:color w:val="auto"/>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98CE62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6C874B8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2668229">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885EFE0">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EB470B5">
            <w:pPr>
              <w:widowControl/>
              <w:jc w:val="left"/>
              <w:rPr>
                <w:rFonts w:hint="eastAsia" w:ascii="宋体" w:hAnsi="宋体" w:eastAsia="宋体" w:cs="宋体"/>
                <w:b/>
                <w:bCs/>
                <w:color w:val="auto"/>
                <w:kern w:val="0"/>
                <w:sz w:val="20"/>
                <w:szCs w:val="20"/>
                <w:lang w:eastAsia="zh-CN"/>
              </w:rPr>
            </w:pPr>
            <w:r>
              <w:rPr>
                <w:rFonts w:hint="eastAsia" w:ascii="宋体" w:hAnsi="宋体" w:cs="宋体"/>
                <w:b/>
                <w:bCs/>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BAF013C">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3F9B8853">
            <w:pPr>
              <w:widowControl/>
              <w:jc w:val="center"/>
              <w:rPr>
                <w:rFonts w:hint="eastAsia" w:ascii="宋体" w:hAnsi="宋体" w:cs="宋体"/>
                <w:b/>
                <w:bCs/>
                <w:color w:val="auto"/>
                <w:kern w:val="0"/>
                <w:sz w:val="20"/>
                <w:szCs w:val="20"/>
              </w:rPr>
            </w:pPr>
          </w:p>
        </w:tc>
      </w:tr>
      <w:tr w14:paraId="0176A7B7">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08459DC">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DFD8B7C">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EF852E9">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CBE1A06">
            <w:pPr>
              <w:widowControl/>
              <w:jc w:val="center"/>
              <w:rPr>
                <w:rFonts w:hint="eastAsia" w:ascii="宋体" w:hAnsi="宋体" w:cs="宋体"/>
                <w:b/>
                <w:bCs/>
                <w:color w:val="auto"/>
                <w:kern w:val="0"/>
                <w:sz w:val="20"/>
                <w:szCs w:val="20"/>
              </w:rPr>
            </w:pPr>
          </w:p>
        </w:tc>
      </w:tr>
      <w:tr w14:paraId="7E346AE0">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6F097F9">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C8FBF54">
            <w:pPr>
              <w:widowControl/>
              <w:jc w:val="left"/>
              <w:rPr>
                <w:rFonts w:hint="eastAsia" w:ascii="宋体" w:hAnsi="宋体" w:cs="宋体"/>
                <w:b/>
                <w:bCs/>
                <w:color w:val="auto"/>
                <w:kern w:val="0"/>
                <w:sz w:val="20"/>
                <w:szCs w:val="20"/>
                <w:lang w:eastAsia="zh-CN"/>
              </w:rPr>
            </w:pPr>
            <w:r>
              <w:rPr>
                <w:rFonts w:hint="eastAsia" w:ascii="宋体" w:hAnsi="宋体" w:cs="宋体"/>
                <w:b/>
                <w:bCs/>
                <w:color w:val="auto"/>
                <w:kern w:val="0"/>
                <w:sz w:val="20"/>
                <w:szCs w:val="20"/>
              </w:rPr>
              <w:t>作为医疗器械管理的产品价格不得高于广东省药品电子交易平台上的限价、深圳市阳光交易平台的限价</w:t>
            </w:r>
            <w:r>
              <w:rPr>
                <w:rFonts w:hint="eastAsia" w:ascii="宋体" w:hAnsi="宋体" w:cs="宋体"/>
                <w:b/>
                <w:bCs/>
                <w:color w:val="auto"/>
                <w:kern w:val="0"/>
                <w:sz w:val="20"/>
                <w:szCs w:val="20"/>
                <w:lang w:eastAsia="zh-CN"/>
              </w:rPr>
              <w:t>、项目预算</w:t>
            </w:r>
          </w:p>
          <w:p w14:paraId="6E8BE55C">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lang w:eastAsia="zh-CN"/>
              </w:rPr>
              <w:t>单价</w:t>
            </w:r>
            <w:r>
              <w:rPr>
                <w:rFonts w:hint="eastAsia" w:ascii="宋体" w:hAnsi="宋体" w:cs="宋体"/>
                <w:b/>
                <w:bCs/>
                <w:color w:val="auto"/>
                <w:kern w:val="0"/>
                <w:sz w:val="20"/>
                <w:szCs w:val="20"/>
              </w:rPr>
              <w:t>；中标后如价格高于平台限价，直接按平台限价签订合同。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A630A6A">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30A7A6E4">
            <w:pPr>
              <w:widowControl/>
              <w:jc w:val="center"/>
              <w:rPr>
                <w:rFonts w:hint="eastAsia" w:ascii="宋体" w:hAnsi="宋体" w:cs="宋体"/>
                <w:b/>
                <w:bCs/>
                <w:color w:val="auto"/>
                <w:kern w:val="0"/>
                <w:sz w:val="20"/>
                <w:szCs w:val="20"/>
              </w:rPr>
            </w:pPr>
          </w:p>
        </w:tc>
      </w:tr>
      <w:tr w14:paraId="181F2190">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31A8733">
            <w:pPr>
              <w:widowControl/>
              <w:jc w:val="center"/>
              <w:rPr>
                <w:rFonts w:hint="default"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EB43613">
            <w:pPr>
              <w:widowControl/>
              <w:jc w:val="left"/>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auto"/>
                <w:kern w:val="0"/>
                <w:sz w:val="20"/>
                <w:szCs w:val="20"/>
              </w:rPr>
              <w:t>将直接启用备选供应商，无备选供应商的将废标重新招标</w:t>
            </w:r>
            <w:r>
              <w:rPr>
                <w:rFonts w:hint="eastAsia" w:ascii="宋体" w:hAnsi="宋体" w:cs="宋体"/>
                <w:b/>
                <w:bCs/>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2CFDBA5">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6CDC6E1F">
            <w:pPr>
              <w:widowControl/>
              <w:jc w:val="center"/>
              <w:rPr>
                <w:rFonts w:hint="eastAsia" w:ascii="宋体" w:hAnsi="宋体" w:cs="宋体"/>
                <w:b/>
                <w:bCs/>
                <w:color w:val="auto"/>
                <w:kern w:val="0"/>
                <w:sz w:val="20"/>
                <w:szCs w:val="20"/>
              </w:rPr>
            </w:pPr>
          </w:p>
        </w:tc>
      </w:tr>
    </w:tbl>
    <w:p w14:paraId="6F15607A">
      <w:pPr>
        <w:rPr>
          <w:color w:val="auto"/>
        </w:rPr>
      </w:pPr>
    </w:p>
    <w:p w14:paraId="227842C2">
      <w:pPr>
        <w:pStyle w:val="18"/>
        <w:numPr>
          <w:ilvl w:val="0"/>
          <w:numId w:val="0"/>
        </w:numPr>
        <w:rPr>
          <w:rFonts w:ascii="宋体" w:hAnsi="宋体" w:eastAsia="宋体" w:cs="宋体"/>
          <w:color w:val="auto"/>
          <w:sz w:val="24"/>
          <w:szCs w:val="24"/>
        </w:rPr>
      </w:pPr>
    </w:p>
    <w:p w14:paraId="02CA46FA">
      <w:pPr>
        <w:adjustRightInd w:val="0"/>
        <w:ind w:left="0" w:right="1049"/>
        <w:rPr>
          <w:rFonts w:hint="eastAsia" w:ascii="仿宋_GB2312" w:eastAsia="仿宋_GB2312"/>
          <w:bCs/>
          <w:color w:val="auto"/>
          <w:lang w:eastAsia="zh-CN"/>
        </w:rPr>
      </w:pPr>
    </w:p>
    <w:p w14:paraId="12F69DA1">
      <w:pPr>
        <w:adjustRightInd w:val="0"/>
        <w:ind w:left="0" w:right="1049"/>
        <w:rPr>
          <w:rFonts w:hint="eastAsia" w:ascii="仿宋_GB2312" w:eastAsia="仿宋_GB2312"/>
          <w:bCs/>
          <w:color w:val="auto"/>
          <w:lang w:eastAsia="zh-CN"/>
        </w:rPr>
      </w:pPr>
    </w:p>
    <w:p w14:paraId="713E6A21">
      <w:pPr>
        <w:adjustRightInd w:val="0"/>
        <w:ind w:left="0" w:right="1049"/>
        <w:rPr>
          <w:rFonts w:hint="eastAsia" w:ascii="仿宋_GB2312" w:eastAsia="仿宋_GB2312"/>
          <w:bCs/>
          <w:color w:val="auto"/>
          <w:lang w:eastAsia="zh-CN"/>
        </w:rPr>
      </w:pPr>
    </w:p>
    <w:p w14:paraId="32110CFD">
      <w:pPr>
        <w:adjustRightInd w:val="0"/>
        <w:ind w:left="0" w:right="1049"/>
        <w:rPr>
          <w:rFonts w:hint="eastAsia" w:ascii="仿宋_GB2312" w:eastAsia="仿宋_GB2312"/>
          <w:bCs/>
          <w:color w:val="auto"/>
          <w:lang w:eastAsia="zh-CN"/>
        </w:rPr>
      </w:pPr>
    </w:p>
    <w:p w14:paraId="1C34FF26">
      <w:pPr>
        <w:adjustRightInd w:val="0"/>
        <w:ind w:left="0" w:right="1049"/>
        <w:rPr>
          <w:rFonts w:hint="eastAsia" w:ascii="仿宋_GB2312" w:eastAsia="仿宋_GB2312"/>
          <w:bCs/>
          <w:color w:val="auto"/>
          <w:lang w:eastAsia="zh-CN"/>
        </w:rPr>
      </w:pPr>
    </w:p>
    <w:p w14:paraId="0376A4B0">
      <w:pPr>
        <w:adjustRightInd w:val="0"/>
        <w:ind w:left="0" w:right="1049"/>
        <w:rPr>
          <w:rFonts w:hint="eastAsia" w:ascii="仿宋_GB2312" w:eastAsia="仿宋_GB2312"/>
          <w:bCs/>
          <w:color w:val="auto"/>
          <w:lang w:eastAsia="zh-CN"/>
        </w:rPr>
      </w:pPr>
    </w:p>
    <w:p w14:paraId="4091A2D7">
      <w:pPr>
        <w:adjustRightInd w:val="0"/>
        <w:ind w:left="0" w:right="1049"/>
        <w:rPr>
          <w:rFonts w:hint="eastAsia" w:ascii="仿宋_GB2312" w:eastAsia="仿宋_GB2312"/>
          <w:bCs/>
          <w:color w:val="auto"/>
          <w:lang w:eastAsia="zh-CN"/>
        </w:rPr>
      </w:pPr>
    </w:p>
    <w:p w14:paraId="7169FA91">
      <w:pPr>
        <w:adjustRightInd w:val="0"/>
        <w:ind w:left="0" w:right="1049"/>
        <w:rPr>
          <w:rFonts w:hint="eastAsia" w:ascii="仿宋_GB2312" w:eastAsia="仿宋_GB2312"/>
          <w:bCs/>
          <w:color w:val="auto"/>
          <w:lang w:eastAsia="zh-CN"/>
        </w:rPr>
      </w:pPr>
    </w:p>
    <w:p w14:paraId="6E0AF8FD">
      <w:pPr>
        <w:adjustRightInd w:val="0"/>
        <w:ind w:left="0" w:right="1049"/>
        <w:rPr>
          <w:rFonts w:hint="eastAsia" w:ascii="仿宋_GB2312" w:eastAsia="仿宋_GB2312"/>
          <w:bCs/>
          <w:color w:val="auto"/>
          <w:lang w:eastAsia="zh-CN"/>
        </w:rPr>
      </w:pPr>
    </w:p>
    <w:p w14:paraId="3A450A4D">
      <w:pPr>
        <w:adjustRightInd w:val="0"/>
        <w:ind w:left="0" w:right="1049"/>
        <w:rPr>
          <w:rFonts w:hint="eastAsia" w:ascii="仿宋_GB2312" w:eastAsia="仿宋_GB2312"/>
          <w:bCs/>
          <w:color w:val="auto"/>
          <w:lang w:eastAsia="zh-CN"/>
        </w:rPr>
      </w:pPr>
    </w:p>
    <w:p w14:paraId="229D11AE">
      <w:pPr>
        <w:adjustRightInd w:val="0"/>
        <w:ind w:left="0" w:right="1049"/>
        <w:rPr>
          <w:rFonts w:hint="eastAsia" w:ascii="仿宋_GB2312" w:eastAsia="仿宋_GB2312"/>
          <w:bCs/>
          <w:color w:val="auto"/>
          <w:lang w:eastAsia="zh-CN"/>
        </w:rPr>
      </w:pPr>
    </w:p>
    <w:p w14:paraId="01F0DFFA">
      <w:pPr>
        <w:adjustRightInd w:val="0"/>
        <w:ind w:left="0" w:right="1049"/>
        <w:rPr>
          <w:rFonts w:hint="eastAsia" w:ascii="仿宋_GB2312" w:eastAsia="仿宋_GB2312"/>
          <w:bCs/>
          <w:color w:val="auto"/>
          <w:lang w:eastAsia="zh-CN"/>
        </w:rPr>
      </w:pPr>
    </w:p>
    <w:p w14:paraId="7C13CD16">
      <w:pPr>
        <w:adjustRightInd w:val="0"/>
        <w:ind w:left="0" w:right="1049"/>
        <w:rPr>
          <w:rFonts w:hint="eastAsia" w:ascii="仿宋_GB2312" w:eastAsia="仿宋_GB2312"/>
          <w:bCs/>
          <w:color w:val="auto"/>
          <w:lang w:eastAsia="zh-CN"/>
        </w:rPr>
      </w:pPr>
    </w:p>
    <w:p w14:paraId="60D20419">
      <w:pPr>
        <w:adjustRightInd w:val="0"/>
        <w:ind w:left="0" w:right="1049"/>
        <w:rPr>
          <w:rFonts w:hint="eastAsia" w:ascii="仿宋_GB2312" w:eastAsia="仿宋_GB2312"/>
          <w:bCs/>
          <w:color w:val="auto"/>
          <w:lang w:eastAsia="zh-CN"/>
        </w:rPr>
      </w:pPr>
    </w:p>
    <w:p w14:paraId="3AAE6E11">
      <w:pPr>
        <w:adjustRightInd w:val="0"/>
        <w:ind w:left="0" w:right="1049"/>
        <w:rPr>
          <w:rFonts w:hint="eastAsia" w:ascii="仿宋_GB2312" w:eastAsia="仿宋_GB2312"/>
          <w:bCs/>
          <w:color w:val="auto"/>
          <w:lang w:eastAsia="zh-CN"/>
        </w:rPr>
      </w:pPr>
    </w:p>
    <w:p w14:paraId="1600A341">
      <w:pPr>
        <w:adjustRightInd w:val="0"/>
        <w:ind w:left="0" w:right="1049"/>
        <w:rPr>
          <w:rFonts w:hint="eastAsia" w:ascii="仿宋_GB2312" w:eastAsia="仿宋_GB2312"/>
          <w:bCs/>
          <w:color w:val="auto"/>
          <w:lang w:eastAsia="zh-CN"/>
        </w:rPr>
      </w:pPr>
    </w:p>
    <w:p w14:paraId="4C1B345A">
      <w:pPr>
        <w:adjustRightInd w:val="0"/>
        <w:ind w:left="0" w:right="1049"/>
        <w:rPr>
          <w:rFonts w:hint="eastAsia" w:ascii="仿宋_GB2312" w:eastAsia="仿宋_GB2312"/>
          <w:bCs/>
          <w:color w:val="auto"/>
          <w:lang w:eastAsia="zh-CN"/>
        </w:rPr>
      </w:pPr>
    </w:p>
    <w:p w14:paraId="6171E57B">
      <w:pPr>
        <w:adjustRightInd w:val="0"/>
        <w:ind w:left="0" w:right="1049"/>
        <w:rPr>
          <w:rFonts w:hint="eastAsia" w:ascii="仿宋_GB2312" w:eastAsia="仿宋_GB2312"/>
          <w:bCs/>
          <w:color w:val="auto"/>
          <w:lang w:eastAsia="zh-CN"/>
        </w:rPr>
      </w:pPr>
    </w:p>
    <w:p w14:paraId="6AE13BEE">
      <w:pPr>
        <w:adjustRightInd w:val="0"/>
        <w:ind w:left="0" w:right="1049"/>
        <w:rPr>
          <w:rFonts w:hint="eastAsia" w:ascii="仿宋_GB2312" w:eastAsia="仿宋_GB2312"/>
          <w:bCs/>
          <w:color w:val="auto"/>
          <w:lang w:eastAsia="zh-CN"/>
        </w:rPr>
      </w:pPr>
    </w:p>
    <w:p w14:paraId="09D62346">
      <w:pPr>
        <w:adjustRightInd w:val="0"/>
        <w:ind w:left="0" w:right="1049"/>
        <w:rPr>
          <w:rFonts w:hint="eastAsia" w:ascii="仿宋_GB2312" w:eastAsia="仿宋_GB2312"/>
          <w:bCs/>
          <w:color w:val="auto"/>
          <w:lang w:eastAsia="zh-CN"/>
        </w:rPr>
      </w:pPr>
    </w:p>
    <w:p w14:paraId="7B6ECCD9">
      <w:pPr>
        <w:adjustRightInd w:val="0"/>
        <w:ind w:left="0" w:right="1049"/>
        <w:rPr>
          <w:rFonts w:hint="eastAsia" w:ascii="仿宋_GB2312" w:eastAsia="仿宋_GB2312"/>
          <w:bCs/>
          <w:color w:val="auto"/>
          <w:lang w:eastAsia="zh-CN"/>
        </w:rPr>
      </w:pPr>
    </w:p>
    <w:p w14:paraId="0C60C1E1">
      <w:pPr>
        <w:adjustRightInd w:val="0"/>
        <w:ind w:left="0" w:right="1049"/>
        <w:rPr>
          <w:rFonts w:hint="eastAsia" w:ascii="仿宋_GB2312" w:eastAsia="仿宋_GB2312"/>
          <w:bCs/>
          <w:color w:val="auto"/>
          <w:lang w:eastAsia="zh-CN"/>
        </w:rPr>
      </w:pPr>
    </w:p>
    <w:p w14:paraId="37E7C399">
      <w:pPr>
        <w:adjustRightInd w:val="0"/>
        <w:ind w:left="0" w:right="1049"/>
        <w:rPr>
          <w:rFonts w:hint="eastAsia" w:ascii="仿宋_GB2312" w:eastAsia="仿宋_GB2312"/>
          <w:bCs/>
          <w:color w:val="auto"/>
          <w:lang w:eastAsia="zh-CN"/>
        </w:rPr>
      </w:pPr>
    </w:p>
    <w:p w14:paraId="1B0C5914">
      <w:pPr>
        <w:adjustRightInd w:val="0"/>
        <w:ind w:left="0" w:right="1049"/>
        <w:rPr>
          <w:rFonts w:hint="eastAsia" w:ascii="仿宋_GB2312" w:eastAsia="仿宋_GB2312"/>
          <w:bCs/>
          <w:color w:val="auto"/>
          <w:lang w:eastAsia="zh-CN"/>
        </w:rPr>
      </w:pPr>
    </w:p>
    <w:p w14:paraId="5673BA70">
      <w:pPr>
        <w:adjustRightInd w:val="0"/>
        <w:ind w:left="0" w:right="1049"/>
        <w:rPr>
          <w:rFonts w:hint="eastAsia" w:ascii="仿宋_GB2312" w:eastAsia="仿宋_GB2312"/>
          <w:bCs/>
          <w:color w:val="auto"/>
          <w:lang w:eastAsia="zh-CN"/>
        </w:rPr>
      </w:pPr>
    </w:p>
    <w:p w14:paraId="16034E5D">
      <w:pPr>
        <w:adjustRightInd w:val="0"/>
        <w:ind w:left="0" w:right="1049"/>
        <w:rPr>
          <w:rFonts w:hint="eastAsia" w:ascii="仿宋_GB2312" w:eastAsia="仿宋_GB2312"/>
          <w:bCs/>
          <w:color w:val="auto"/>
          <w:lang w:eastAsia="zh-CN"/>
        </w:rPr>
      </w:pPr>
    </w:p>
    <w:p w14:paraId="05FB6427">
      <w:pPr>
        <w:adjustRightInd w:val="0"/>
        <w:ind w:left="0" w:right="1049"/>
        <w:rPr>
          <w:rFonts w:hint="eastAsia" w:ascii="仿宋_GB2312" w:eastAsia="仿宋_GB2312"/>
          <w:bCs/>
          <w:color w:val="auto"/>
          <w:lang w:eastAsia="zh-CN"/>
        </w:rPr>
      </w:pPr>
    </w:p>
    <w:p w14:paraId="4109A77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5A934550">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461FEAB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69BF159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3780967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1B47E03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1F70B9B4">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2340C56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5AFC8EE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三、</w:t>
      </w:r>
      <w:r>
        <w:rPr>
          <w:rFonts w:hint="eastAsia" w:ascii="楷体_GB2312" w:hAnsi="Times New Roman" w:eastAsia="楷体_GB2312" w:cs="Times New Roman"/>
          <w:b/>
          <w:bCs/>
          <w:color w:val="auto"/>
          <w:spacing w:val="0"/>
          <w:kern w:val="2"/>
          <w:sz w:val="24"/>
          <w:szCs w:val="24"/>
          <w:lang w:val="en-US" w:eastAsia="zh-CN" w:bidi="ar-SA"/>
        </w:rPr>
        <w:t>报价</w:t>
      </w:r>
    </w:p>
    <w:p w14:paraId="085AD7D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（一）一次性报价：报价以人民币填报，单位为“元”，保留至小数点后2位。</w:t>
      </w:r>
    </w:p>
    <w:p w14:paraId="6BD30FB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（二）报价为申报企业的实际供应价，应包含税费、配送费等所有费用。</w:t>
      </w:r>
    </w:p>
    <w:p w14:paraId="2D8AD86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（三）投标企业/供应商投标产品的申报价格，原则上不高于深圳市宝安区福永人民医院公立医院目前采购产品的中选价格，且不高于产品2022年度在深圳市最低有效交易价格。</w:t>
      </w:r>
    </w:p>
    <w:p w14:paraId="5633BA7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四</w:t>
      </w:r>
      <w:r>
        <w:rPr>
          <w:rFonts w:hint="eastAsia" w:ascii="楷体_GB2312" w:hAnsi="Times New Roman" w:eastAsia="楷体_GB2312" w:cs="Times New Roman"/>
          <w:b/>
          <w:bCs/>
          <w:color w:val="auto"/>
          <w:spacing w:val="0"/>
          <w:kern w:val="2"/>
          <w:sz w:val="24"/>
          <w:szCs w:val="24"/>
          <w:lang w:val="en-US" w:eastAsia="zh-CN" w:bidi="ar-SA"/>
        </w:rPr>
        <w:t>、评审方法</w:t>
      </w:r>
    </w:p>
    <w:p w14:paraId="50F82B8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30939CB2">
      <w:pPr>
        <w:pStyle w:val="18"/>
        <w:numPr>
          <w:ilvl w:val="0"/>
          <w:numId w:val="0"/>
        </w:numPr>
        <w:ind w:leftChars="0"/>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五、</w:t>
      </w:r>
      <w:r>
        <w:rPr>
          <w:rFonts w:hint="eastAsia" w:ascii="楷体_GB2312" w:hAnsi="Times New Roman" w:eastAsia="楷体_GB2312" w:cs="Times New Roman"/>
          <w:b/>
          <w:bCs/>
          <w:color w:val="auto"/>
          <w:spacing w:val="0"/>
          <w:kern w:val="2"/>
          <w:sz w:val="24"/>
          <w:szCs w:val="24"/>
          <w:lang w:val="en-US" w:eastAsia="zh-CN" w:bidi="ar-SA"/>
        </w:rPr>
        <w:t>拟中选产品确定</w:t>
      </w:r>
    </w:p>
    <w:p w14:paraId="1F1C19C4">
      <w:pPr>
        <w:pStyle w:val="18"/>
        <w:keepNext w:val="0"/>
        <w:keepLines w:val="0"/>
        <w:pageBreakBefore w:val="0"/>
        <w:widowControl w:val="0"/>
        <w:numPr>
          <w:ilvl w:val="0"/>
          <w:numId w:val="7"/>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综合评分法</w:t>
      </w:r>
    </w:p>
    <w:p w14:paraId="49602731">
      <w:pPr>
        <w:pStyle w:val="18"/>
        <w:keepNext w:val="0"/>
        <w:keepLines w:val="0"/>
        <w:pageBreakBefore w:val="0"/>
        <w:widowControl w:val="0"/>
        <w:numPr>
          <w:ilvl w:val="0"/>
          <w:numId w:val="7"/>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评分标准和细则</w:t>
      </w:r>
    </w:p>
    <w:p w14:paraId="04FF462D">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价格分计算方法：</w:t>
      </w:r>
    </w:p>
    <w:p w14:paraId="7F32AF8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价格分采用低价优先法计算，即满足</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文件要求且报价</w:t>
      </w:r>
      <w:r>
        <w:rPr>
          <w:rFonts w:hint="eastAsia" w:ascii="仿宋" w:hAnsi="仿宋" w:eastAsia="仿宋" w:cs="仿宋"/>
          <w:color w:val="auto"/>
          <w:sz w:val="24"/>
          <w:szCs w:val="24"/>
          <w:lang w:eastAsia="zh-CN"/>
        </w:rPr>
        <w:t>最低的</w:t>
      </w:r>
      <w:r>
        <w:rPr>
          <w:rFonts w:hint="eastAsia" w:ascii="仿宋" w:hAnsi="仿宋" w:eastAsia="仿宋" w:cs="仿宋"/>
          <w:color w:val="auto"/>
          <w:sz w:val="24"/>
          <w:szCs w:val="24"/>
        </w:rPr>
        <w:t>为评标基准价，其价格分为满分。其他投标人的价格分统一按照下列公式计算：</w:t>
      </w:r>
    </w:p>
    <w:p w14:paraId="7A6233A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投标报价得分=(评标基准价／投标报价)×100</w:t>
      </w:r>
    </w:p>
    <w:p w14:paraId="7B519D5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评标总得分＝F1×A1＋F2×A2＋……＋Fn×An</w:t>
      </w:r>
    </w:p>
    <w:p w14:paraId="1D174B4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F1、F2……Fn分别为各项评审因素的得分；</w:t>
      </w:r>
    </w:p>
    <w:p w14:paraId="5EBEB8F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A1、A2、……An分别为各项评审因素所占的权重(A1＋A2＋……＋An＝1)。</w:t>
      </w:r>
    </w:p>
    <w:p w14:paraId="04D9077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0B8A5C0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在实际评标过程中，《评分细则表》中的“分值”项为各项评审因素的实际分Sn，Sn=Fn×An，评标总得分=S1＋S2＋……＋Sn，投标报价的实际分=(评标基准价／投标报价)×100×价格权重。</w:t>
      </w:r>
    </w:p>
    <w:p w14:paraId="6BB5068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color w:val="auto"/>
          <w:sz w:val="24"/>
          <w:szCs w:val="24"/>
        </w:rPr>
      </w:pPr>
    </w:p>
    <w:p w14:paraId="3C4B7A2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color w:val="auto"/>
          <w:sz w:val="24"/>
          <w:szCs w:val="24"/>
        </w:rPr>
      </w:pPr>
    </w:p>
    <w:p w14:paraId="10A9F8D8">
      <w:pPr>
        <w:pStyle w:val="17"/>
        <w:rPr>
          <w:rFonts w:hint="eastAsia"/>
          <w:color w:val="auto"/>
        </w:rPr>
      </w:pPr>
    </w:p>
    <w:tbl>
      <w:tblPr>
        <w:tblStyle w:val="12"/>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3552"/>
        <w:gridCol w:w="2073"/>
      </w:tblGrid>
      <w:tr w14:paraId="2D120825">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14:paraId="1A998BB2">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评分标准和细则</w:t>
            </w:r>
          </w:p>
        </w:tc>
      </w:tr>
      <w:tr w14:paraId="56AA2887">
        <w:tblPrEx>
          <w:shd w:val="clear" w:color="auto" w:fill="auto"/>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8A18">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EF049">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ED35F">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权重</w:t>
            </w:r>
          </w:p>
        </w:tc>
      </w:tr>
      <w:tr w14:paraId="60405BE6">
        <w:tblPrEx>
          <w:shd w:val="clear" w:color="auto" w:fill="auto"/>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2C80">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41DA">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C149">
            <w:pPr>
              <w:keepNext w:val="0"/>
              <w:keepLines w:val="0"/>
              <w:widowControl/>
              <w:suppressLineNumbers w:val="0"/>
              <w:ind w:left="0" w:leftChars="0" w:firstLine="0" w:firstLineChars="0"/>
              <w:jc w:val="left"/>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经评审的最低报价得满分，其余经评审的报价按比例计算得分。</w:t>
            </w:r>
          </w:p>
          <w:p w14:paraId="23F0BF21">
            <w:pPr>
              <w:keepNext w:val="0"/>
              <w:keepLines w:val="0"/>
              <w:widowControl/>
              <w:suppressLineNumbers w:val="0"/>
              <w:ind w:left="0" w:leftChars="0" w:firstLine="0" w:firstLineChars="0"/>
              <w:jc w:val="left"/>
              <w:textAlignment w:val="center"/>
              <w:rPr>
                <w:rFonts w:hint="default" w:ascii="宋体" w:hAnsi="宋体" w:eastAsia="宋体" w:cs="宋体"/>
                <w:b/>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计算方法：根据谈判小组一致决定，</w:t>
            </w:r>
            <w:r>
              <w:rPr>
                <w:rFonts w:hint="eastAsia" w:cs="宋体"/>
                <w:b/>
                <w:i w:val="0"/>
                <w:color w:val="auto"/>
                <w:kern w:val="0"/>
                <w:sz w:val="22"/>
                <w:szCs w:val="22"/>
                <w:u w:val="none"/>
                <w:lang w:val="en-US" w:eastAsia="zh-CN" w:bidi="ar"/>
              </w:rPr>
              <w:t>对单价或预算采购总金额</w:t>
            </w:r>
            <w:r>
              <w:rPr>
                <w:rFonts w:hint="eastAsia" w:ascii="宋体" w:hAnsi="宋体" w:eastAsia="宋体" w:cs="宋体"/>
                <w:b/>
                <w:i w:val="0"/>
                <w:color w:val="auto"/>
                <w:kern w:val="0"/>
                <w:sz w:val="22"/>
                <w:szCs w:val="22"/>
                <w:u w:val="none"/>
                <w:lang w:val="en-US" w:eastAsia="zh-CN" w:bidi="ar"/>
              </w:rPr>
              <w:t>进行价格分评审。</w:t>
            </w:r>
          </w:p>
        </w:tc>
      </w:tr>
      <w:tr w14:paraId="779582AD">
        <w:tblPrEx>
          <w:shd w:val="clear" w:color="auto" w:fill="auto"/>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E3AC98">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1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B46284">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8D6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65分</w:t>
            </w:r>
          </w:p>
        </w:tc>
      </w:tr>
      <w:tr w14:paraId="63A2747C">
        <w:tblPrEx>
          <w:shd w:val="clear" w:color="auto" w:fill="auto"/>
          <w:tblCellMar>
            <w:top w:w="0" w:type="dxa"/>
            <w:left w:w="0" w:type="dxa"/>
            <w:bottom w:w="0" w:type="dxa"/>
            <w:right w:w="0" w:type="dxa"/>
          </w:tblCellMar>
        </w:tblPrEx>
        <w:trPr>
          <w:trHeight w:val="400" w:hRule="atLeast"/>
          <w:jc w:val="center"/>
        </w:trPr>
        <w:tc>
          <w:tcPr>
            <w:tcW w:w="735"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F8724B6">
            <w:pPr>
              <w:jc w:val="center"/>
              <w:rPr>
                <w:rFonts w:hint="eastAsia" w:ascii="宋体" w:hAnsi="宋体" w:eastAsia="宋体" w:cs="宋体"/>
                <w:i w:val="0"/>
                <w:color w:val="auto"/>
                <w:sz w:val="22"/>
                <w:szCs w:val="22"/>
                <w:u w:val="none"/>
              </w:rPr>
            </w:pPr>
          </w:p>
        </w:tc>
        <w:tc>
          <w:tcPr>
            <w:tcW w:w="103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44A278">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2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4B59D19">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3BBA">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权重</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5AAF">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w:t>
            </w:r>
            <w:r>
              <w:rPr>
                <w:rFonts w:hint="eastAsia" w:ascii="宋体" w:hAnsi="宋体" w:cs="宋体"/>
                <w:b/>
                <w:bCs/>
                <w:i w:val="0"/>
                <w:color w:val="auto"/>
                <w:kern w:val="0"/>
                <w:sz w:val="22"/>
                <w:szCs w:val="22"/>
                <w:u w:val="none"/>
                <w:lang w:val="en-US" w:eastAsia="zh-CN" w:bidi="ar"/>
              </w:rPr>
              <w:t>要素</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A802">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评分准则</w:t>
            </w:r>
          </w:p>
        </w:tc>
      </w:tr>
      <w:tr w14:paraId="0F9CECEC">
        <w:tblPrEx>
          <w:shd w:val="clear" w:color="auto" w:fill="auto"/>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921D110">
            <w:pPr>
              <w:jc w:val="center"/>
              <w:rPr>
                <w:rFonts w:hint="eastAsia" w:ascii="宋体" w:hAnsi="宋体" w:eastAsia="宋体" w:cs="宋体"/>
                <w:i w:val="0"/>
                <w:color w:val="auto"/>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8DE12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3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22A69F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产品质量及齐全度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0AF7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0E3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评标专家通过对样品、产品质量评价</w:t>
            </w:r>
            <w:r>
              <w:rPr>
                <w:rFonts w:hint="eastAsia" w:ascii="宋体" w:hAnsi="宋体" w:cs="宋体"/>
                <w:color w:val="auto"/>
                <w:kern w:val="0"/>
                <w:sz w:val="18"/>
                <w:szCs w:val="18"/>
                <w:lang w:eastAsia="zh-CN"/>
              </w:rPr>
              <w:t>。</w:t>
            </w:r>
            <w:r>
              <w:rPr>
                <w:rFonts w:hint="eastAsia" w:ascii="宋体" w:hAnsi="宋体" w:eastAsia="宋体" w:cs="宋体"/>
                <w:i w:val="0"/>
                <w:color w:val="auto"/>
                <w:kern w:val="0"/>
                <w:sz w:val="18"/>
                <w:szCs w:val="18"/>
                <w:u w:val="none"/>
                <w:lang w:val="en-US" w:eastAsia="zh-CN" w:bidi="ar"/>
              </w:rPr>
              <w:t>不提供样品且无其它佐证材料证明产品质量的不得分。</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CC10">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评标专家对投标产品进行横向比较，进行打分。</w:t>
            </w:r>
          </w:p>
          <w:p w14:paraId="0260DEF8">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优 </w:t>
            </w: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分</w:t>
            </w:r>
          </w:p>
          <w:p w14:paraId="274AAA5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良 </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p>
          <w:p w14:paraId="64867D2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中</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6分</w:t>
            </w:r>
          </w:p>
          <w:p w14:paraId="026F5A4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 xml:space="preserve">差 </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p>
        </w:tc>
      </w:tr>
      <w:tr w14:paraId="51EFF8D4">
        <w:tblPrEx>
          <w:shd w:val="clear" w:color="auto" w:fill="auto"/>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134BC27">
            <w:pPr>
              <w:jc w:val="center"/>
              <w:rPr>
                <w:rFonts w:hint="eastAsia" w:ascii="宋体" w:hAnsi="宋体" w:eastAsia="宋体" w:cs="宋体"/>
                <w:i w:val="0"/>
                <w:color w:val="auto"/>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6EFD9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3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A54263B">
            <w:pPr>
              <w:jc w:val="center"/>
              <w:rPr>
                <w:rFonts w:hint="eastAsia" w:ascii="宋体" w:hAnsi="宋体" w:eastAsia="宋体" w:cs="宋体"/>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A97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7E1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评标专家通过对产品种类、产品系列完整性、</w:t>
            </w:r>
            <w:r>
              <w:rPr>
                <w:rFonts w:hint="eastAsia" w:ascii="宋体" w:hAnsi="宋体" w:eastAsia="宋体" w:cs="宋体"/>
                <w:i w:val="0"/>
                <w:color w:val="auto"/>
                <w:kern w:val="0"/>
                <w:sz w:val="18"/>
                <w:szCs w:val="18"/>
                <w:u w:val="none"/>
                <w:lang w:val="en-US" w:eastAsia="zh-CN" w:bidi="ar"/>
              </w:rPr>
              <w:t>产品易用性、</w:t>
            </w:r>
            <w:r>
              <w:rPr>
                <w:rFonts w:hint="eastAsia" w:ascii="宋体" w:hAnsi="宋体" w:cs="宋体"/>
                <w:color w:val="auto"/>
                <w:kern w:val="0"/>
                <w:sz w:val="18"/>
                <w:szCs w:val="18"/>
              </w:rPr>
              <w:t>满足临床业务需求方面评价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0854F">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评标专家对投标公司进行横向比较，进行打分。</w:t>
            </w:r>
          </w:p>
          <w:p w14:paraId="071C47E3">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全部满足 1</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p>
          <w:p w14:paraId="0444E876">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大部分满足 </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p>
          <w:p w14:paraId="12360E6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部分满足 </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分</w:t>
            </w:r>
          </w:p>
          <w:p w14:paraId="77C869A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 xml:space="preserve">少部分满足 </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分</w:t>
            </w:r>
          </w:p>
        </w:tc>
      </w:tr>
      <w:tr w14:paraId="31DFC887">
        <w:tblPrEx>
          <w:shd w:val="clear" w:color="auto" w:fill="auto"/>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511ADA9">
            <w:pPr>
              <w:jc w:val="center"/>
              <w:rPr>
                <w:rFonts w:hint="eastAsia" w:ascii="宋体" w:hAnsi="宋体" w:eastAsia="宋体" w:cs="宋体"/>
                <w:i w:val="0"/>
                <w:color w:val="auto"/>
                <w:sz w:val="22"/>
                <w:szCs w:val="22"/>
                <w:u w:val="none"/>
              </w:rPr>
            </w:pPr>
          </w:p>
        </w:tc>
        <w:tc>
          <w:tcPr>
            <w:tcW w:w="1035"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5E517E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single"/>
              </w:rPr>
            </w:pPr>
            <w:r>
              <w:rPr>
                <w:rFonts w:hint="eastAsia" w:ascii="宋体" w:hAnsi="宋体" w:eastAsia="宋体" w:cs="宋体"/>
                <w:i w:val="0"/>
                <w:color w:val="auto"/>
                <w:kern w:val="0"/>
                <w:sz w:val="22"/>
                <w:szCs w:val="22"/>
                <w:u w:val="none"/>
                <w:lang w:val="en-US" w:eastAsia="zh-CN" w:bidi="ar"/>
              </w:rPr>
              <w:t>3</w:t>
            </w:r>
          </w:p>
        </w:tc>
        <w:tc>
          <w:tcPr>
            <w:tcW w:w="123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E4066A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综合实力</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500DA">
            <w:pPr>
              <w:keepNext w:val="0"/>
              <w:keepLines w:val="0"/>
              <w:widowControl/>
              <w:suppressLineNumbers w:val="0"/>
              <w:ind w:left="0" w:leftChars="0" w:firstLine="0" w:firstLineChars="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20</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EDBE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评标专家通过对品牌知名度、认可度方面评价</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投标中提供的广东省内三甲医院使用证明</w:t>
            </w:r>
            <w:r>
              <w:rPr>
                <w:rFonts w:hint="eastAsia" w:cs="宋体"/>
                <w:i w:val="0"/>
                <w:color w:val="auto"/>
                <w:kern w:val="0"/>
                <w:sz w:val="22"/>
                <w:szCs w:val="22"/>
                <w:u w:val="single"/>
                <w:lang w:val="en-US" w:eastAsia="zh-CN" w:bidi="ar"/>
              </w:rPr>
              <w:t>（</w:t>
            </w:r>
            <w:r>
              <w:rPr>
                <w:rFonts w:hint="eastAsia" w:ascii="宋体" w:hAnsi="宋体" w:eastAsia="宋体" w:cs="宋体"/>
                <w:color w:val="auto"/>
                <w:szCs w:val="21"/>
                <w:u w:val="single"/>
                <w:lang w:eastAsia="zh-CN"/>
              </w:rPr>
              <w:t>提供医院为三甲医院的证明文件如官网截图</w:t>
            </w:r>
            <w:r>
              <w:rPr>
                <w:rFonts w:hint="eastAsia" w:ascii="宋体" w:hAnsi="宋体" w:cs="宋体"/>
                <w:color w:val="auto"/>
                <w:szCs w:val="21"/>
                <w:u w:val="single"/>
                <w:lang w:eastAsia="zh-CN"/>
              </w:rPr>
              <w:t>，未提供不得分</w:t>
            </w:r>
            <w:r>
              <w:rPr>
                <w:rFonts w:hint="eastAsia" w:cs="宋体"/>
                <w:i w:val="0"/>
                <w:color w:val="auto"/>
                <w:kern w:val="0"/>
                <w:sz w:val="22"/>
                <w:szCs w:val="22"/>
                <w:u w:val="single"/>
                <w:lang w:val="en-US" w:eastAsia="zh-CN" w:bidi="ar"/>
              </w:rPr>
              <w:t>）</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D96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kern w:val="0"/>
                <w:sz w:val="18"/>
                <w:szCs w:val="18"/>
                <w:lang w:eastAsia="zh-CN"/>
              </w:rPr>
            </w:pPr>
            <w:r>
              <w:rPr>
                <w:rFonts w:hint="eastAsia" w:cs="宋体"/>
                <w:i w:val="0"/>
                <w:color w:val="auto"/>
                <w:kern w:val="0"/>
                <w:sz w:val="18"/>
                <w:szCs w:val="18"/>
                <w:u w:val="none"/>
                <w:lang w:val="en-US" w:eastAsia="zh-CN" w:bidi="ar"/>
              </w:rPr>
              <w:t>提供的广东省内三甲医院使用证明，使用证明仅限含采购产品规格型号的价格发票/合同</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中标通知书</w:t>
            </w:r>
            <w:r>
              <w:rPr>
                <w:rFonts w:hint="eastAsia" w:ascii="宋体" w:hAnsi="宋体" w:cs="宋体"/>
                <w:color w:val="auto"/>
                <w:kern w:val="0"/>
                <w:sz w:val="18"/>
                <w:szCs w:val="18"/>
                <w:lang w:eastAsia="zh-CN"/>
              </w:rPr>
              <w:t>（要注明）</w:t>
            </w:r>
            <w:r>
              <w:rPr>
                <w:rFonts w:hint="eastAsia" w:ascii="宋体" w:hAnsi="宋体" w:cs="宋体"/>
                <w:color w:val="auto"/>
                <w:kern w:val="0"/>
                <w:sz w:val="18"/>
                <w:szCs w:val="18"/>
              </w:rPr>
              <w:t>。</w:t>
            </w:r>
          </w:p>
          <w:p w14:paraId="4DFA12A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满分20分， 1家4分</w:t>
            </w:r>
          </w:p>
        </w:tc>
      </w:tr>
      <w:tr w14:paraId="459A289C">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0123C34">
            <w:pPr>
              <w:jc w:val="center"/>
              <w:rPr>
                <w:rFonts w:hint="eastAsia" w:ascii="宋体" w:hAnsi="宋体" w:eastAsia="宋体" w:cs="宋体"/>
                <w:i w:val="0"/>
                <w:color w:val="auto"/>
                <w:sz w:val="22"/>
                <w:szCs w:val="22"/>
                <w:u w:val="none"/>
              </w:rPr>
            </w:pPr>
          </w:p>
        </w:tc>
        <w:tc>
          <w:tcPr>
            <w:tcW w:w="103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7E1840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p>
        </w:tc>
        <w:tc>
          <w:tcPr>
            <w:tcW w:w="1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6F6C44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服务及其他部分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89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C42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18"/>
                <w:szCs w:val="18"/>
              </w:rPr>
              <w:t>配送/售后服务</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8EE9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18"/>
                <w:szCs w:val="18"/>
              </w:rPr>
              <w:t>根据《售后服务响应表》打分，满分</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分，负偏离1项扣1分，扣完为止。</w:t>
            </w:r>
          </w:p>
        </w:tc>
      </w:tr>
    </w:tbl>
    <w:tbl>
      <w:tblPr>
        <w:tblStyle w:val="13"/>
        <w:tblpPr w:leftFromText="180" w:rightFromText="180" w:vertAnchor="text" w:tblpX="10217" w:tblpY="-6539"/>
        <w:tblOverlap w:val="never"/>
        <w:tblW w:w="1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tblGrid>
      <w:tr w14:paraId="6E7C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54" w:type="dxa"/>
          </w:tcPr>
          <w:p w14:paraId="2DC12CDE">
            <w:pPr>
              <w:rPr>
                <w:rFonts w:hint="eastAsia"/>
                <w:color w:val="auto"/>
                <w:lang w:eastAsia="zh-CN"/>
              </w:rPr>
            </w:pPr>
          </w:p>
        </w:tc>
      </w:tr>
    </w:tbl>
    <w:p w14:paraId="1854CBDD">
      <w:pPr>
        <w:rPr>
          <w:rFonts w:hint="eastAsia" w:ascii="楷体_GB2312" w:eastAsia="楷体_GB2312"/>
          <w:b/>
          <w:bCs/>
          <w:color w:val="auto"/>
          <w:sz w:val="24"/>
          <w:lang w:eastAsia="zh-CN"/>
        </w:rPr>
      </w:pPr>
    </w:p>
    <w:p w14:paraId="53562CD0">
      <w:pPr>
        <w:rPr>
          <w:rFonts w:hint="eastAsia" w:ascii="楷体_GB2312" w:eastAsia="楷体_GB2312"/>
          <w:b/>
          <w:bCs/>
          <w:color w:val="auto"/>
          <w:sz w:val="24"/>
          <w:lang w:eastAsia="zh-CN"/>
        </w:rPr>
      </w:pPr>
    </w:p>
    <w:p w14:paraId="6788DA07">
      <w:pPr>
        <w:rPr>
          <w:rFonts w:hint="eastAsia" w:ascii="楷体_GB2312" w:eastAsia="楷体_GB2312"/>
          <w:b/>
          <w:bCs/>
          <w:color w:val="auto"/>
          <w:sz w:val="24"/>
          <w:lang w:eastAsia="zh-CN"/>
        </w:rPr>
      </w:pPr>
    </w:p>
    <w:p w14:paraId="1CEE89FC">
      <w:pPr>
        <w:pStyle w:val="17"/>
        <w:rPr>
          <w:rFonts w:hint="eastAsia" w:ascii="楷体_GB2312" w:eastAsia="楷体_GB2312"/>
          <w:b/>
          <w:bCs/>
          <w:color w:val="auto"/>
          <w:sz w:val="24"/>
          <w:lang w:eastAsia="zh-CN"/>
        </w:rPr>
      </w:pPr>
    </w:p>
    <w:p w14:paraId="5CBD0A29">
      <w:pPr>
        <w:pStyle w:val="17"/>
        <w:rPr>
          <w:rFonts w:hint="eastAsia" w:ascii="楷体_GB2312" w:eastAsia="楷体_GB2312"/>
          <w:b/>
          <w:bCs/>
          <w:color w:val="auto"/>
          <w:sz w:val="24"/>
          <w:lang w:eastAsia="zh-CN"/>
        </w:rPr>
      </w:pPr>
    </w:p>
    <w:p w14:paraId="59669983">
      <w:pPr>
        <w:pStyle w:val="17"/>
        <w:rPr>
          <w:rFonts w:hint="eastAsia" w:ascii="楷体_GB2312" w:eastAsia="楷体_GB2312"/>
          <w:b/>
          <w:bCs/>
          <w:color w:val="auto"/>
          <w:sz w:val="24"/>
          <w:lang w:eastAsia="zh-CN"/>
        </w:rPr>
      </w:pPr>
    </w:p>
    <w:p w14:paraId="72E939EF">
      <w:pPr>
        <w:pStyle w:val="17"/>
        <w:rPr>
          <w:rFonts w:hint="eastAsia" w:ascii="楷体_GB2312" w:eastAsia="楷体_GB2312"/>
          <w:b/>
          <w:bCs/>
          <w:color w:val="auto"/>
          <w:sz w:val="24"/>
          <w:lang w:eastAsia="zh-CN"/>
        </w:rPr>
      </w:pPr>
    </w:p>
    <w:p w14:paraId="7ADBAEFE">
      <w:pPr>
        <w:pStyle w:val="17"/>
        <w:rPr>
          <w:rFonts w:hint="eastAsia" w:ascii="楷体_GB2312" w:eastAsia="楷体_GB2312"/>
          <w:b/>
          <w:bCs/>
          <w:color w:val="auto"/>
          <w:sz w:val="24"/>
          <w:lang w:eastAsia="zh-CN"/>
        </w:rPr>
      </w:pPr>
    </w:p>
    <w:p w14:paraId="4E929A34">
      <w:pPr>
        <w:pStyle w:val="17"/>
        <w:ind w:left="0" w:leftChars="0" w:firstLine="0" w:firstLineChars="0"/>
        <w:rPr>
          <w:rFonts w:hint="eastAsia" w:ascii="楷体_GB2312" w:eastAsia="楷体_GB2312"/>
          <w:b/>
          <w:bCs/>
          <w:color w:val="auto"/>
          <w:sz w:val="24"/>
          <w:lang w:eastAsia="zh-CN"/>
        </w:rPr>
      </w:pPr>
    </w:p>
    <w:p w14:paraId="6AF761FE">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color w:val="auto"/>
          <w:sz w:val="24"/>
          <w:lang w:eastAsia="zh-CN"/>
        </w:rPr>
      </w:pPr>
    </w:p>
    <w:p w14:paraId="162519B0">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color w:val="auto"/>
          <w:sz w:val="24"/>
          <w:lang w:eastAsia="zh-CN"/>
        </w:rPr>
      </w:pPr>
      <w:r>
        <w:rPr>
          <w:rFonts w:hint="eastAsia" w:ascii="楷体_GB2312" w:eastAsia="楷体_GB2312"/>
          <w:b/>
          <w:bCs/>
          <w:color w:val="auto"/>
          <w:sz w:val="24"/>
          <w:lang w:eastAsia="zh-CN"/>
        </w:rPr>
        <w:t>六、中选产品确定</w:t>
      </w:r>
    </w:p>
    <w:p w14:paraId="637391E0">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（一）中选结果公布：拟中选结果在深圳市宝安区福永人民医院</w:t>
      </w:r>
      <w:r>
        <w:rPr>
          <w:rFonts w:hint="eastAsia" w:ascii="仿宋" w:hAnsi="仿宋" w:eastAsia="仿宋" w:cs="仿宋"/>
          <w:color w:val="auto"/>
          <w:sz w:val="24"/>
          <w:szCs w:val="24"/>
        </w:rPr>
        <w:t>网站</w:t>
      </w:r>
      <w:r>
        <w:rPr>
          <w:rFonts w:hint="eastAsia" w:ascii="仿宋" w:hAnsi="仿宋" w:eastAsia="仿宋" w:cs="仿宋"/>
          <w:color w:val="auto"/>
          <w:sz w:val="24"/>
          <w:szCs w:val="24"/>
          <w:lang w:eastAsia="zh-CN"/>
        </w:rPr>
        <w:t>或区卫健局</w:t>
      </w:r>
      <w:r>
        <w:rPr>
          <w:rFonts w:hint="eastAsia" w:ascii="仿宋" w:hAnsi="仿宋" w:eastAsia="仿宋" w:cs="仿宋"/>
          <w:color w:val="auto"/>
          <w:sz w:val="24"/>
          <w:szCs w:val="24"/>
          <w:lang w:val="en-US" w:eastAsia="zh-CN"/>
        </w:rPr>
        <w:t>官网</w:t>
      </w:r>
      <w:r>
        <w:rPr>
          <w:rFonts w:hint="eastAsia" w:ascii="仿宋" w:hAnsi="仿宋" w:eastAsia="仿宋" w:cs="仿宋"/>
          <w:color w:val="auto"/>
          <w:kern w:val="0"/>
          <w:sz w:val="24"/>
          <w:szCs w:val="24"/>
          <w:lang w:eastAsia="zh-CN"/>
        </w:rPr>
        <w:t>予以公示，并接受质疑，结果公示无异议即为中选结果。</w:t>
      </w:r>
    </w:p>
    <w:p w14:paraId="58E81AD2">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（二）耗材购销合同</w:t>
      </w:r>
    </w:p>
    <w:p w14:paraId="25C9E051">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1、中选结果公布后，各中选企业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kern w:val="0"/>
          <w:sz w:val="24"/>
          <w:szCs w:val="24"/>
          <w:lang w:eastAsia="zh-CN"/>
        </w:rPr>
        <w:t>应按照中选供应产品及中选价格与</w:t>
      </w:r>
      <w:r>
        <w:rPr>
          <w:rFonts w:hint="eastAsia" w:ascii="仿宋" w:hAnsi="仿宋" w:eastAsia="仿宋" w:cs="仿宋"/>
          <w:color w:val="auto"/>
          <w:kern w:val="0"/>
          <w:sz w:val="24"/>
          <w:szCs w:val="24"/>
          <w:lang w:val="en-US" w:eastAsia="zh-CN"/>
        </w:rPr>
        <w:t>医院</w:t>
      </w:r>
      <w:r>
        <w:rPr>
          <w:rFonts w:hint="eastAsia" w:ascii="仿宋" w:hAnsi="仿宋" w:eastAsia="仿宋" w:cs="仿宋"/>
          <w:color w:val="auto"/>
          <w:kern w:val="0"/>
          <w:sz w:val="24"/>
          <w:szCs w:val="24"/>
          <w:lang w:eastAsia="zh-CN"/>
        </w:rPr>
        <w:t>在</w:t>
      </w:r>
      <w:r>
        <w:rPr>
          <w:rFonts w:hint="eastAsia" w:ascii="仿宋" w:hAnsi="仿宋" w:eastAsia="仿宋" w:cs="仿宋"/>
          <w:color w:val="auto"/>
          <w:kern w:val="0"/>
          <w:sz w:val="24"/>
          <w:szCs w:val="24"/>
          <w:lang w:val="en-US" w:eastAsia="zh-CN"/>
        </w:rPr>
        <w:t>深圳医用耗材阳光交易和监管平台或医院签订购销合同（协议）</w:t>
      </w:r>
      <w:r>
        <w:rPr>
          <w:rFonts w:hint="eastAsia" w:ascii="仿宋" w:hAnsi="仿宋" w:eastAsia="仿宋" w:cs="仿宋"/>
          <w:color w:val="auto"/>
          <w:kern w:val="0"/>
          <w:sz w:val="24"/>
          <w:szCs w:val="24"/>
          <w:lang w:eastAsia="zh-CN"/>
        </w:rPr>
        <w:t>，并严格履行购销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，切实保障医用耗材质量和供应。</w:t>
      </w:r>
    </w:p>
    <w:p w14:paraId="7258C522">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必须如实反映实际供应价格，采购方应当根据</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的约定及时回款，不得拖欠。</w:t>
      </w:r>
    </w:p>
    <w:p w14:paraId="5867C11D">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3、购销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14:paraId="7EEFB84D">
      <w:pPr>
        <w:rPr>
          <w:color w:val="auto"/>
          <w:sz w:val="24"/>
          <w:szCs w:val="24"/>
        </w:rPr>
      </w:pPr>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FE879F-036C-4955-8D9D-12CD2CB3AB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AD9540D-B430-4D77-876D-EF1BA33C3303}"/>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9ECBB218-BA1F-4188-ACF8-0B199611D4F3}"/>
  </w:font>
  <w:font w:name="微软雅黑">
    <w:panose1 w:val="020B0503020204020204"/>
    <w:charset w:val="86"/>
    <w:family w:val="auto"/>
    <w:pitch w:val="default"/>
    <w:sig w:usb0="80000287" w:usb1="2ACF3C50" w:usb2="00000016" w:usb3="00000000" w:csb0="0004001F" w:csb1="00000000"/>
    <w:embedRegular r:id="rId4" w:fontKey="{8A565E12-3D74-4C84-8861-EB937A0AE302}"/>
  </w:font>
  <w:font w:name="方正小标宋简体">
    <w:panose1 w:val="03000509000000000000"/>
    <w:charset w:val="86"/>
    <w:family w:val="script"/>
    <w:pitch w:val="default"/>
    <w:sig w:usb0="00000001" w:usb1="080E0000" w:usb2="00000000" w:usb3="00000000" w:csb0="00040000" w:csb1="00000000"/>
    <w:embedRegular r:id="rId5" w:fontKey="{D3B966D6-447A-43AC-A668-5FE1AD88EC77}"/>
  </w:font>
  <w:font w:name="楷体_GB2312">
    <w:panose1 w:val="02010609030101010101"/>
    <w:charset w:val="86"/>
    <w:family w:val="modern"/>
    <w:pitch w:val="default"/>
    <w:sig w:usb0="00000001" w:usb1="080E0000" w:usb2="00000000" w:usb3="00000000" w:csb0="00040000" w:csb1="00000000"/>
    <w:embedRegular r:id="rId6" w:fontKey="{E189496D-5B4A-4403-973E-AFDC6B6E3DFC}"/>
  </w:font>
  <w:font w:name="socialshare">
    <w:altName w:val="Segoe Print"/>
    <w:panose1 w:val="00000000000000000000"/>
    <w:charset w:val="00"/>
    <w:family w:val="auto"/>
    <w:pitch w:val="default"/>
    <w:sig w:usb0="00000000" w:usb1="00000000" w:usb2="00000000" w:usb3="00000000" w:csb0="00040001" w:csb1="00000000"/>
    <w:embedRegular r:id="rId7" w:fontKey="{60E633DD-AAF4-4E1F-A5B7-3355D5594468}"/>
  </w:font>
  <w:font w:name="楷体">
    <w:panose1 w:val="02010609060101010101"/>
    <w:charset w:val="86"/>
    <w:family w:val="auto"/>
    <w:pitch w:val="default"/>
    <w:sig w:usb0="800002BF" w:usb1="38CF7CFA" w:usb2="00000016" w:usb3="00000000" w:csb0="00040001" w:csb1="00000000"/>
    <w:embedRegular r:id="rId8" w:fontKey="{8271BBDE-4305-4F30-B7F4-F4D710635CB3}"/>
  </w:font>
  <w:font w:name="仿宋">
    <w:panose1 w:val="02010609060101010101"/>
    <w:charset w:val="86"/>
    <w:family w:val="auto"/>
    <w:pitch w:val="default"/>
    <w:sig w:usb0="800002BF" w:usb1="38CF7CFA" w:usb2="00000016" w:usb3="00000000" w:csb0="00040001" w:csb1="00000000"/>
    <w:embedRegular r:id="rId9" w:fontKey="{458F040E-7D2E-4DA2-A044-779B6BA19E9E}"/>
  </w:font>
  <w:font w:name="方正小标宋_GBK">
    <w:altName w:val="微软雅黑"/>
    <w:panose1 w:val="02000000000000000000"/>
    <w:charset w:val="86"/>
    <w:family w:val="script"/>
    <w:pitch w:val="default"/>
    <w:sig w:usb0="00000000" w:usb1="00000000" w:usb2="00000000" w:usb3="00000000" w:csb0="00000000" w:csb1="00000000"/>
    <w:embedRegular r:id="rId10" w:fontKey="{CD07C1E7-384E-4B1A-9D0F-B36FD10982DA}"/>
  </w:font>
  <w:font w:name="新宋体">
    <w:panose1 w:val="02010609030101010101"/>
    <w:charset w:val="86"/>
    <w:family w:val="modern"/>
    <w:pitch w:val="default"/>
    <w:sig w:usb0="00000203" w:usb1="288F0000" w:usb2="00000006" w:usb3="00000000" w:csb0="00040001" w:csb1="00000000"/>
    <w:embedRegular r:id="rId11" w:fontKey="{D5FC7673-A096-48FD-8A54-DD679E483E1D}"/>
  </w:font>
  <w:font w:name="方正仿宋_GBK">
    <w:panose1 w:val="02000000000000000000"/>
    <w:charset w:val="86"/>
    <w:family w:val="script"/>
    <w:pitch w:val="default"/>
    <w:sig w:usb0="A00002BF" w:usb1="38CF7CFA" w:usb2="00082016" w:usb3="00000000" w:csb0="00040001" w:csb1="00000000"/>
    <w:embedRegular r:id="rId12" w:fontKey="{37A1A676-EFED-420D-B9EE-78CFC4F5EE1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698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9FE21">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99FE21">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6875">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2008B">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E2008B">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35B6">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8CFDC">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E8CFDC">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20BE">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A6D3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FA6D3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D000">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27EA2B0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11989F1A"/>
    <w:multiLevelType w:val="singleLevel"/>
    <w:tmpl w:val="11989F1A"/>
    <w:lvl w:ilvl="0" w:tentative="0">
      <w:start w:val="2"/>
      <w:numFmt w:val="decimal"/>
      <w:suff w:val="nothing"/>
      <w:lvlText w:val="%1、"/>
      <w:lvlJc w:val="left"/>
    </w:lvl>
  </w:abstractNum>
  <w:abstractNum w:abstractNumId="3">
    <w:nsid w:val="1CF8261C"/>
    <w:multiLevelType w:val="singleLevel"/>
    <w:tmpl w:val="1CF8261C"/>
    <w:lvl w:ilvl="0" w:tentative="0">
      <w:start w:val="1"/>
      <w:numFmt w:val="chineseCounting"/>
      <w:suff w:val="nothing"/>
      <w:lvlText w:val="%1、"/>
      <w:lvlJc w:val="left"/>
      <w:rPr>
        <w:rFonts w:hint="eastAsia"/>
      </w:rPr>
    </w:lvl>
  </w:abstractNum>
  <w:abstractNum w:abstractNumId="4">
    <w:nsid w:val="5C3716E2"/>
    <w:multiLevelType w:val="singleLevel"/>
    <w:tmpl w:val="5C3716E2"/>
    <w:lvl w:ilvl="0" w:tentative="0">
      <w:start w:val="1"/>
      <w:numFmt w:val="chineseCounting"/>
      <w:suff w:val="nothing"/>
      <w:lvlText w:val="（%1）"/>
      <w:lvlJc w:val="left"/>
      <w:rPr>
        <w:rFonts w:hint="eastAsia"/>
      </w:rPr>
    </w:lvl>
  </w:abstractNum>
  <w:abstractNum w:abstractNumId="5">
    <w:nsid w:val="636B36F7"/>
    <w:multiLevelType w:val="singleLevel"/>
    <w:tmpl w:val="636B36F7"/>
    <w:lvl w:ilvl="0" w:tentative="0">
      <w:start w:val="1"/>
      <w:numFmt w:val="decimal"/>
      <w:suff w:val="nothing"/>
      <w:lvlText w:val="%1、"/>
      <w:lvlJc w:val="left"/>
    </w:lvl>
  </w:abstractNum>
  <w:abstractNum w:abstractNumId="6">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zIyZThiMDc4ZDY1N2Q0YzE3ZTg0YzZmMDAwM2Y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0C3E6E"/>
    <w:rsid w:val="02DA1D28"/>
    <w:rsid w:val="03214A83"/>
    <w:rsid w:val="03B10AD9"/>
    <w:rsid w:val="03E67524"/>
    <w:rsid w:val="04281754"/>
    <w:rsid w:val="045A3810"/>
    <w:rsid w:val="04C236BB"/>
    <w:rsid w:val="055B0D4A"/>
    <w:rsid w:val="056B7129"/>
    <w:rsid w:val="05827385"/>
    <w:rsid w:val="063447A5"/>
    <w:rsid w:val="063610CD"/>
    <w:rsid w:val="0693523B"/>
    <w:rsid w:val="06B50CF4"/>
    <w:rsid w:val="072648EE"/>
    <w:rsid w:val="07AB3ACE"/>
    <w:rsid w:val="08441280"/>
    <w:rsid w:val="08B41A04"/>
    <w:rsid w:val="0A7E31A7"/>
    <w:rsid w:val="0A8B25CF"/>
    <w:rsid w:val="0AF26B57"/>
    <w:rsid w:val="0B7D3D71"/>
    <w:rsid w:val="0BAB76F6"/>
    <w:rsid w:val="0C3C5DA1"/>
    <w:rsid w:val="0C7C1623"/>
    <w:rsid w:val="0CF30B1F"/>
    <w:rsid w:val="0D214817"/>
    <w:rsid w:val="0D4505E9"/>
    <w:rsid w:val="0E1D05F5"/>
    <w:rsid w:val="0E256A4A"/>
    <w:rsid w:val="0EA25B1A"/>
    <w:rsid w:val="0ECD1325"/>
    <w:rsid w:val="0F5A654A"/>
    <w:rsid w:val="0F5B6F13"/>
    <w:rsid w:val="0F992615"/>
    <w:rsid w:val="0FED3546"/>
    <w:rsid w:val="10253DF0"/>
    <w:rsid w:val="10B07788"/>
    <w:rsid w:val="10CB38EA"/>
    <w:rsid w:val="10FC0153"/>
    <w:rsid w:val="116C45B5"/>
    <w:rsid w:val="11B60004"/>
    <w:rsid w:val="11B960F1"/>
    <w:rsid w:val="121D154A"/>
    <w:rsid w:val="122831E6"/>
    <w:rsid w:val="12A731F1"/>
    <w:rsid w:val="12CD73C6"/>
    <w:rsid w:val="137C2FA3"/>
    <w:rsid w:val="13A93100"/>
    <w:rsid w:val="13B2266D"/>
    <w:rsid w:val="146641E8"/>
    <w:rsid w:val="14AE0B0E"/>
    <w:rsid w:val="157C69B0"/>
    <w:rsid w:val="15AF052D"/>
    <w:rsid w:val="16636DC7"/>
    <w:rsid w:val="1686567A"/>
    <w:rsid w:val="17125C99"/>
    <w:rsid w:val="171952BA"/>
    <w:rsid w:val="171F58F1"/>
    <w:rsid w:val="18AB5F80"/>
    <w:rsid w:val="18C15C1F"/>
    <w:rsid w:val="193D2635"/>
    <w:rsid w:val="196472D8"/>
    <w:rsid w:val="19F66919"/>
    <w:rsid w:val="1A4D2EB3"/>
    <w:rsid w:val="1A4E6FC3"/>
    <w:rsid w:val="1AA128E5"/>
    <w:rsid w:val="1B9034CB"/>
    <w:rsid w:val="1BED0EA5"/>
    <w:rsid w:val="1BF144C6"/>
    <w:rsid w:val="1CC84BA2"/>
    <w:rsid w:val="1EA04592"/>
    <w:rsid w:val="1EB37A6C"/>
    <w:rsid w:val="1ED878EA"/>
    <w:rsid w:val="1EE465E2"/>
    <w:rsid w:val="1F57599B"/>
    <w:rsid w:val="1F6A4D93"/>
    <w:rsid w:val="1F7E2174"/>
    <w:rsid w:val="20660C7E"/>
    <w:rsid w:val="210F41AB"/>
    <w:rsid w:val="21263259"/>
    <w:rsid w:val="21E9658C"/>
    <w:rsid w:val="22096094"/>
    <w:rsid w:val="23737814"/>
    <w:rsid w:val="241724A7"/>
    <w:rsid w:val="245476BF"/>
    <w:rsid w:val="247471EA"/>
    <w:rsid w:val="254A297F"/>
    <w:rsid w:val="258D0B57"/>
    <w:rsid w:val="25C552D7"/>
    <w:rsid w:val="268C6486"/>
    <w:rsid w:val="26AF008C"/>
    <w:rsid w:val="27E050B2"/>
    <w:rsid w:val="28245B4F"/>
    <w:rsid w:val="28522F1A"/>
    <w:rsid w:val="28DD0F1E"/>
    <w:rsid w:val="28FD2511"/>
    <w:rsid w:val="290F465E"/>
    <w:rsid w:val="296B0B7A"/>
    <w:rsid w:val="29FD2036"/>
    <w:rsid w:val="2A2839CE"/>
    <w:rsid w:val="2A3A7E1B"/>
    <w:rsid w:val="2A9E6187"/>
    <w:rsid w:val="2AD332B3"/>
    <w:rsid w:val="2B9227E8"/>
    <w:rsid w:val="2C0629B6"/>
    <w:rsid w:val="2C0F7D27"/>
    <w:rsid w:val="2C160EAB"/>
    <w:rsid w:val="2C2F550C"/>
    <w:rsid w:val="2CF179D4"/>
    <w:rsid w:val="2DAB0CE2"/>
    <w:rsid w:val="2E022495"/>
    <w:rsid w:val="2EAE52E7"/>
    <w:rsid w:val="2EBC19E8"/>
    <w:rsid w:val="2EDD2377"/>
    <w:rsid w:val="2F760F1C"/>
    <w:rsid w:val="30884E2E"/>
    <w:rsid w:val="314633F7"/>
    <w:rsid w:val="31597D8F"/>
    <w:rsid w:val="3172418C"/>
    <w:rsid w:val="317C672F"/>
    <w:rsid w:val="317D2253"/>
    <w:rsid w:val="31951352"/>
    <w:rsid w:val="31FD5E3D"/>
    <w:rsid w:val="32EB4432"/>
    <w:rsid w:val="33CC1C56"/>
    <w:rsid w:val="341C4241"/>
    <w:rsid w:val="34324308"/>
    <w:rsid w:val="345503B1"/>
    <w:rsid w:val="34D97D06"/>
    <w:rsid w:val="360E323F"/>
    <w:rsid w:val="387B5A3F"/>
    <w:rsid w:val="389357E0"/>
    <w:rsid w:val="39BF73B4"/>
    <w:rsid w:val="39D907C1"/>
    <w:rsid w:val="39EC6D7C"/>
    <w:rsid w:val="3A4E5EEB"/>
    <w:rsid w:val="3A572DBA"/>
    <w:rsid w:val="3A9D71C6"/>
    <w:rsid w:val="3ABC7ED4"/>
    <w:rsid w:val="3B214D09"/>
    <w:rsid w:val="3B2713E3"/>
    <w:rsid w:val="3B320D87"/>
    <w:rsid w:val="3C002EE8"/>
    <w:rsid w:val="3C2B4E24"/>
    <w:rsid w:val="3C46220A"/>
    <w:rsid w:val="3C8D1F31"/>
    <w:rsid w:val="3CF33D8F"/>
    <w:rsid w:val="3D6F14D3"/>
    <w:rsid w:val="3DF5742E"/>
    <w:rsid w:val="3E3C7F0B"/>
    <w:rsid w:val="3F2819C2"/>
    <w:rsid w:val="3F4307FB"/>
    <w:rsid w:val="40593CF8"/>
    <w:rsid w:val="4154670D"/>
    <w:rsid w:val="41630C8F"/>
    <w:rsid w:val="41BA7AB7"/>
    <w:rsid w:val="438B0DF7"/>
    <w:rsid w:val="43A56C2A"/>
    <w:rsid w:val="43AD5550"/>
    <w:rsid w:val="43DC4B8F"/>
    <w:rsid w:val="43F22F97"/>
    <w:rsid w:val="44052530"/>
    <w:rsid w:val="44EE7FD3"/>
    <w:rsid w:val="45736342"/>
    <w:rsid w:val="465B3C4E"/>
    <w:rsid w:val="47575185"/>
    <w:rsid w:val="49076765"/>
    <w:rsid w:val="492863D3"/>
    <w:rsid w:val="4972113C"/>
    <w:rsid w:val="497854A1"/>
    <w:rsid w:val="4983064E"/>
    <w:rsid w:val="49C47570"/>
    <w:rsid w:val="49C94200"/>
    <w:rsid w:val="4A2C2D6F"/>
    <w:rsid w:val="4A3004F6"/>
    <w:rsid w:val="4ABD148A"/>
    <w:rsid w:val="4AFF6048"/>
    <w:rsid w:val="4B0435FA"/>
    <w:rsid w:val="4B453396"/>
    <w:rsid w:val="4B6161BC"/>
    <w:rsid w:val="4C0A4C58"/>
    <w:rsid w:val="4C1A34C1"/>
    <w:rsid w:val="4C48041C"/>
    <w:rsid w:val="4C9D1798"/>
    <w:rsid w:val="4CD2031C"/>
    <w:rsid w:val="4D2114D2"/>
    <w:rsid w:val="4E3D0BC1"/>
    <w:rsid w:val="4EAF7C7E"/>
    <w:rsid w:val="4EE55515"/>
    <w:rsid w:val="4F6D17FB"/>
    <w:rsid w:val="4FC46A39"/>
    <w:rsid w:val="4FFC461A"/>
    <w:rsid w:val="50022248"/>
    <w:rsid w:val="50172112"/>
    <w:rsid w:val="504D7009"/>
    <w:rsid w:val="509803EE"/>
    <w:rsid w:val="50AB04D1"/>
    <w:rsid w:val="518D7608"/>
    <w:rsid w:val="51A44449"/>
    <w:rsid w:val="51AA0223"/>
    <w:rsid w:val="51AF08A9"/>
    <w:rsid w:val="525A5AE6"/>
    <w:rsid w:val="546C48B9"/>
    <w:rsid w:val="548073DE"/>
    <w:rsid w:val="56755377"/>
    <w:rsid w:val="56F8305B"/>
    <w:rsid w:val="570B18ED"/>
    <w:rsid w:val="578162C2"/>
    <w:rsid w:val="578654FB"/>
    <w:rsid w:val="57A9443B"/>
    <w:rsid w:val="582A09EB"/>
    <w:rsid w:val="585A6C1C"/>
    <w:rsid w:val="58E17189"/>
    <w:rsid w:val="59183190"/>
    <w:rsid w:val="591B54F6"/>
    <w:rsid w:val="59740EE4"/>
    <w:rsid w:val="59C25EFA"/>
    <w:rsid w:val="5A4B3EEB"/>
    <w:rsid w:val="5AA27352"/>
    <w:rsid w:val="5ABA3178"/>
    <w:rsid w:val="5AC24527"/>
    <w:rsid w:val="5B4973B1"/>
    <w:rsid w:val="5B545D92"/>
    <w:rsid w:val="5B9065A7"/>
    <w:rsid w:val="5C023C3D"/>
    <w:rsid w:val="5C50624C"/>
    <w:rsid w:val="5C6D5A46"/>
    <w:rsid w:val="5C7E70A9"/>
    <w:rsid w:val="5CA618F9"/>
    <w:rsid w:val="5CFA20B2"/>
    <w:rsid w:val="5EC3015E"/>
    <w:rsid w:val="5EDD659F"/>
    <w:rsid w:val="5EE03ED0"/>
    <w:rsid w:val="60896752"/>
    <w:rsid w:val="60BA2738"/>
    <w:rsid w:val="61FA3DF5"/>
    <w:rsid w:val="61FF084D"/>
    <w:rsid w:val="62585B83"/>
    <w:rsid w:val="62C81DDF"/>
    <w:rsid w:val="63381C06"/>
    <w:rsid w:val="644F75D4"/>
    <w:rsid w:val="65547E62"/>
    <w:rsid w:val="65880F04"/>
    <w:rsid w:val="66BA5EAE"/>
    <w:rsid w:val="66D63764"/>
    <w:rsid w:val="66DD6107"/>
    <w:rsid w:val="67935A5E"/>
    <w:rsid w:val="679830B8"/>
    <w:rsid w:val="692574FC"/>
    <w:rsid w:val="697B5749"/>
    <w:rsid w:val="6A1E4858"/>
    <w:rsid w:val="6A9E388D"/>
    <w:rsid w:val="6AB46DA8"/>
    <w:rsid w:val="6ACF5692"/>
    <w:rsid w:val="6B5F786F"/>
    <w:rsid w:val="6BFB0313"/>
    <w:rsid w:val="6C013F7C"/>
    <w:rsid w:val="6C3D112F"/>
    <w:rsid w:val="6C553E28"/>
    <w:rsid w:val="6C843645"/>
    <w:rsid w:val="6C8866C0"/>
    <w:rsid w:val="6C93511E"/>
    <w:rsid w:val="6D190F47"/>
    <w:rsid w:val="6DB86FC0"/>
    <w:rsid w:val="6F5350B5"/>
    <w:rsid w:val="70277A46"/>
    <w:rsid w:val="70453998"/>
    <w:rsid w:val="70602A0B"/>
    <w:rsid w:val="7085295E"/>
    <w:rsid w:val="71A5098C"/>
    <w:rsid w:val="71BE1782"/>
    <w:rsid w:val="729B5C98"/>
    <w:rsid w:val="72C72385"/>
    <w:rsid w:val="731E2853"/>
    <w:rsid w:val="73235A27"/>
    <w:rsid w:val="732A7D7A"/>
    <w:rsid w:val="739113E2"/>
    <w:rsid w:val="740524A8"/>
    <w:rsid w:val="74684928"/>
    <w:rsid w:val="749C5B4B"/>
    <w:rsid w:val="74DC1386"/>
    <w:rsid w:val="75575F1C"/>
    <w:rsid w:val="758A7CE7"/>
    <w:rsid w:val="759A5712"/>
    <w:rsid w:val="75B06F40"/>
    <w:rsid w:val="75E2094C"/>
    <w:rsid w:val="76AB2528"/>
    <w:rsid w:val="76D06637"/>
    <w:rsid w:val="77237DA4"/>
    <w:rsid w:val="772A784D"/>
    <w:rsid w:val="77510327"/>
    <w:rsid w:val="77F451EB"/>
    <w:rsid w:val="783B201F"/>
    <w:rsid w:val="786D1F24"/>
    <w:rsid w:val="78EC5EB2"/>
    <w:rsid w:val="79523995"/>
    <w:rsid w:val="79876DFB"/>
    <w:rsid w:val="7A0C1A22"/>
    <w:rsid w:val="7A320E12"/>
    <w:rsid w:val="7A391295"/>
    <w:rsid w:val="7A6115E2"/>
    <w:rsid w:val="7AE35816"/>
    <w:rsid w:val="7B4E0340"/>
    <w:rsid w:val="7B774727"/>
    <w:rsid w:val="7BBF455D"/>
    <w:rsid w:val="7CC540FB"/>
    <w:rsid w:val="7D1032E2"/>
    <w:rsid w:val="7D9821B4"/>
    <w:rsid w:val="7D9B787F"/>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index 6"/>
    <w:basedOn w:val="1"/>
    <w:next w:val="1"/>
    <w:autoRedefine/>
    <w:qFormat/>
    <w:uiPriority w:val="0"/>
    <w:pPr>
      <w:tabs>
        <w:tab w:val="left" w:pos="426"/>
      </w:tabs>
      <w:ind w:left="2100"/>
    </w:pPr>
  </w:style>
  <w:style w:type="paragraph" w:styleId="6">
    <w:name w:val="Body Text"/>
    <w:basedOn w:val="1"/>
    <w:next w:val="7"/>
    <w:autoRedefine/>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Plain Text"/>
    <w:basedOn w:val="1"/>
    <w:link w:val="21"/>
    <w:autoRedefine/>
    <w:qFormat/>
    <w:uiPriority w:val="0"/>
    <w:rPr>
      <w:rFonts w:ascii="宋体" w:hAnsi="Courier New" w:eastAsiaTheme="minorEastAsia" w:cstheme="minorBidi"/>
      <w:szCs w:val="20"/>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unhideWhenUsed/>
    <w:qFormat/>
    <w:uiPriority w:val="99"/>
    <w:pPr>
      <w:spacing w:after="120" w:line="480" w:lineRule="auto"/>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paragraph" w:customStyle="1" w:styleId="17">
    <w:name w:val="_Style 1"/>
    <w:basedOn w:val="1"/>
    <w:autoRedefine/>
    <w:qFormat/>
    <w:uiPriority w:val="99"/>
    <w:pPr>
      <w:ind w:firstLine="420" w:firstLineChars="200"/>
    </w:pPr>
  </w:style>
  <w:style w:type="paragraph" w:customStyle="1" w:styleId="18">
    <w:name w:val="表格文字"/>
    <w:basedOn w:val="1"/>
    <w:autoRedefine/>
    <w:qFormat/>
    <w:uiPriority w:val="0"/>
    <w:pPr>
      <w:spacing w:before="25" w:after="25" w:line="240" w:lineRule="auto"/>
      <w:ind w:firstLine="0"/>
      <w:jc w:val="left"/>
    </w:pPr>
    <w:rPr>
      <w:bCs/>
      <w:spacing w:val="10"/>
      <w:kern w:val="0"/>
      <w:sz w:val="24"/>
    </w:rPr>
  </w:style>
  <w:style w:type="character" w:customStyle="1" w:styleId="19">
    <w:name w:val="页眉 Char"/>
    <w:basedOn w:val="14"/>
    <w:link w:val="10"/>
    <w:autoRedefine/>
    <w:qFormat/>
    <w:uiPriority w:val="99"/>
    <w:rPr>
      <w:sz w:val="18"/>
      <w:szCs w:val="18"/>
    </w:rPr>
  </w:style>
  <w:style w:type="character" w:customStyle="1" w:styleId="20">
    <w:name w:val="页脚 Char"/>
    <w:basedOn w:val="14"/>
    <w:link w:val="9"/>
    <w:autoRedefine/>
    <w:qFormat/>
    <w:uiPriority w:val="99"/>
    <w:rPr>
      <w:sz w:val="18"/>
      <w:szCs w:val="18"/>
    </w:rPr>
  </w:style>
  <w:style w:type="character" w:customStyle="1" w:styleId="21">
    <w:name w:val="纯文本 Char"/>
    <w:basedOn w:val="14"/>
    <w:link w:val="8"/>
    <w:autoRedefine/>
    <w:qFormat/>
    <w:uiPriority w:val="0"/>
    <w:rPr>
      <w:rFonts w:ascii="宋体" w:hAnsi="Courier New"/>
      <w:szCs w:val="20"/>
    </w:rPr>
  </w:style>
  <w:style w:type="paragraph" w:customStyle="1" w:styleId="22">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4"/>
    <w:link w:val="3"/>
    <w:autoRedefine/>
    <w:qFormat/>
    <w:uiPriority w:val="0"/>
    <w:rPr>
      <w:rFonts w:ascii="Times New Roman" w:hAnsi="Arial" w:eastAsia="宋体" w:cs="Times New Roman"/>
      <w:b/>
      <w:kern w:val="0"/>
      <w:sz w:val="32"/>
      <w:szCs w:val="24"/>
    </w:rPr>
  </w:style>
  <w:style w:type="paragraph" w:styleId="24">
    <w:name w:val="List Paragraph"/>
    <w:basedOn w:val="1"/>
    <w:autoRedefine/>
    <w:qFormat/>
    <w:uiPriority w:val="34"/>
    <w:pPr>
      <w:ind w:firstLine="420" w:firstLineChars="200"/>
    </w:pPr>
  </w:style>
  <w:style w:type="paragraph" w:customStyle="1" w:styleId="2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4"/>
    <w:autoRedefine/>
    <w:qFormat/>
    <w:uiPriority w:val="0"/>
    <w:rPr>
      <w:rFonts w:hint="eastAsia" w:ascii="宋体" w:hAnsi="宋体" w:eastAsia="宋体" w:cs="宋体"/>
      <w:color w:val="000000"/>
      <w:sz w:val="22"/>
      <w:szCs w:val="22"/>
      <w:u w:val="none"/>
    </w:rPr>
  </w:style>
  <w:style w:type="character" w:customStyle="1" w:styleId="27">
    <w:name w:val="font31"/>
    <w:basedOn w:val="14"/>
    <w:autoRedefine/>
    <w:qFormat/>
    <w:uiPriority w:val="0"/>
    <w:rPr>
      <w:rFonts w:hint="eastAsia" w:ascii="宋体" w:hAnsi="宋体" w:eastAsia="宋体" w:cs="宋体"/>
      <w:color w:val="FF0000"/>
      <w:sz w:val="22"/>
      <w:szCs w:val="22"/>
      <w:u w:val="none"/>
    </w:rPr>
  </w:style>
  <w:style w:type="character" w:customStyle="1" w:styleId="28">
    <w:name w:val="font21"/>
    <w:basedOn w:val="14"/>
    <w:autoRedefine/>
    <w:qFormat/>
    <w:uiPriority w:val="0"/>
    <w:rPr>
      <w:rFonts w:hint="eastAsia" w:ascii="宋体" w:hAnsi="宋体" w:eastAsia="宋体" w:cs="宋体"/>
      <w:color w:val="000000"/>
      <w:sz w:val="20"/>
      <w:szCs w:val="20"/>
      <w:u w:val="none"/>
    </w:rPr>
  </w:style>
  <w:style w:type="character" w:customStyle="1" w:styleId="29">
    <w:name w:val="font01"/>
    <w:basedOn w:val="14"/>
    <w:autoRedefine/>
    <w:qFormat/>
    <w:uiPriority w:val="0"/>
    <w:rPr>
      <w:rFonts w:hint="default" w:ascii="Times New Roman" w:hAnsi="Times New Roman" w:cs="Times New Roman"/>
      <w:color w:val="000000"/>
      <w:sz w:val="20"/>
      <w:szCs w:val="20"/>
      <w:u w:val="none"/>
    </w:rPr>
  </w:style>
  <w:style w:type="character" w:customStyle="1" w:styleId="30">
    <w:name w:val="font81"/>
    <w:basedOn w:val="14"/>
    <w:autoRedefine/>
    <w:qFormat/>
    <w:uiPriority w:val="0"/>
    <w:rPr>
      <w:rFonts w:ascii="Calibri" w:hAnsi="Calibri" w:cs="Calibri"/>
      <w:color w:val="000000"/>
      <w:sz w:val="20"/>
      <w:szCs w:val="20"/>
      <w:u w:val="none"/>
    </w:rPr>
  </w:style>
  <w:style w:type="character" w:customStyle="1" w:styleId="31">
    <w:name w:val="font71"/>
    <w:basedOn w:val="14"/>
    <w:autoRedefine/>
    <w:qFormat/>
    <w:uiPriority w:val="0"/>
    <w:rPr>
      <w:rFonts w:ascii="Calibri" w:hAnsi="Calibri" w:cs="Calibri"/>
      <w:color w:val="000000"/>
      <w:sz w:val="20"/>
      <w:szCs w:val="20"/>
      <w:u w:val="none"/>
    </w:rPr>
  </w:style>
  <w:style w:type="character" w:customStyle="1" w:styleId="32">
    <w:name w:val="font91"/>
    <w:basedOn w:val="14"/>
    <w:autoRedefine/>
    <w:qFormat/>
    <w:uiPriority w:val="0"/>
    <w:rPr>
      <w:rFonts w:ascii="Calibri" w:hAnsi="Calibri" w:cs="Calibri"/>
      <w:color w:val="000000"/>
      <w:sz w:val="20"/>
      <w:szCs w:val="20"/>
      <w:u w:val="none"/>
    </w:rPr>
  </w:style>
  <w:style w:type="character" w:customStyle="1" w:styleId="33">
    <w:name w:val="font101"/>
    <w:basedOn w:val="14"/>
    <w:autoRedefine/>
    <w:qFormat/>
    <w:uiPriority w:val="0"/>
    <w:rPr>
      <w:rFonts w:hint="eastAsia" w:ascii="宋体" w:hAnsi="宋体" w:eastAsia="宋体" w:cs="宋体"/>
      <w:b/>
      <w:bCs/>
      <w:color w:val="003366"/>
      <w:sz w:val="24"/>
      <w:szCs w:val="24"/>
      <w:u w:val="none"/>
    </w:rPr>
  </w:style>
  <w:style w:type="character" w:customStyle="1" w:styleId="34">
    <w:name w:val="font61"/>
    <w:basedOn w:val="14"/>
    <w:autoRedefine/>
    <w:qFormat/>
    <w:uiPriority w:val="0"/>
    <w:rPr>
      <w:rFonts w:hint="eastAsia" w:ascii="宋体" w:hAnsi="宋体" w:eastAsia="宋体" w:cs="宋体"/>
      <w:b/>
      <w:bCs/>
      <w:color w:val="000000"/>
      <w:sz w:val="22"/>
      <w:szCs w:val="22"/>
      <w:u w:val="none"/>
    </w:rPr>
  </w:style>
  <w:style w:type="character" w:customStyle="1" w:styleId="35">
    <w:name w:val="font112"/>
    <w:basedOn w:val="14"/>
    <w:autoRedefine/>
    <w:qFormat/>
    <w:uiPriority w:val="0"/>
    <w:rPr>
      <w:rFonts w:hint="eastAsia" w:ascii="宋体" w:hAnsi="宋体" w:eastAsia="宋体" w:cs="宋体"/>
      <w:b/>
      <w:bCs/>
      <w:color w:val="FF0000"/>
      <w:sz w:val="22"/>
      <w:szCs w:val="22"/>
      <w:u w:val="none"/>
    </w:rPr>
  </w:style>
  <w:style w:type="character" w:customStyle="1" w:styleId="36">
    <w:name w:val="font51"/>
    <w:basedOn w:val="14"/>
    <w:autoRedefine/>
    <w:qFormat/>
    <w:uiPriority w:val="0"/>
    <w:rPr>
      <w:rFonts w:hint="eastAsia" w:ascii="宋体" w:hAnsi="宋体" w:eastAsia="宋体" w:cs="宋体"/>
      <w:b/>
      <w:bCs/>
      <w:color w:val="000000"/>
      <w:sz w:val="22"/>
      <w:szCs w:val="22"/>
      <w:u w:val="none"/>
    </w:rPr>
  </w:style>
  <w:style w:type="character" w:customStyle="1" w:styleId="37">
    <w:name w:val="font121"/>
    <w:basedOn w:val="14"/>
    <w:autoRedefine/>
    <w:qFormat/>
    <w:uiPriority w:val="0"/>
    <w:rPr>
      <w:rFonts w:hint="eastAsia" w:ascii="宋体" w:hAnsi="宋体" w:eastAsia="宋体" w:cs="宋体"/>
      <w:b/>
      <w:bCs/>
      <w:color w:val="FF0000"/>
      <w:sz w:val="22"/>
      <w:szCs w:val="22"/>
      <w:u w:val="none"/>
    </w:rPr>
  </w:style>
  <w:style w:type="character" w:customStyle="1" w:styleId="38">
    <w:name w:val="font131"/>
    <w:basedOn w:val="14"/>
    <w:autoRedefine/>
    <w:qFormat/>
    <w:uiPriority w:val="0"/>
    <w:rPr>
      <w:rFonts w:hint="eastAsia" w:ascii="宋体" w:hAnsi="宋体" w:eastAsia="宋体" w:cs="宋体"/>
      <w:color w:val="000000"/>
      <w:sz w:val="16"/>
      <w:szCs w:val="16"/>
      <w:u w:val="none"/>
    </w:rPr>
  </w:style>
  <w:style w:type="character" w:customStyle="1" w:styleId="39">
    <w:name w:val="font141"/>
    <w:basedOn w:val="14"/>
    <w:autoRedefine/>
    <w:qFormat/>
    <w:uiPriority w:val="0"/>
    <w:rPr>
      <w:rFonts w:hint="eastAsia" w:ascii="宋体" w:hAnsi="宋体" w:eastAsia="宋体" w:cs="宋体"/>
      <w:color w:val="000000"/>
      <w:sz w:val="20"/>
      <w:szCs w:val="20"/>
      <w:u w:val="none"/>
    </w:rPr>
  </w:style>
  <w:style w:type="character" w:customStyle="1" w:styleId="40">
    <w:name w:val="font151"/>
    <w:basedOn w:val="14"/>
    <w:autoRedefine/>
    <w:qFormat/>
    <w:uiPriority w:val="0"/>
    <w:rPr>
      <w:rFonts w:hint="default" w:ascii="Times New Roman" w:hAnsi="Times New Roman" w:cs="Times New Roman"/>
      <w:color w:val="000000"/>
      <w:sz w:val="20"/>
      <w:szCs w:val="20"/>
      <w:u w:val="none"/>
    </w:rPr>
  </w:style>
  <w:style w:type="character" w:customStyle="1" w:styleId="41">
    <w:name w:val="font111"/>
    <w:basedOn w:val="14"/>
    <w:autoRedefine/>
    <w:qFormat/>
    <w:uiPriority w:val="0"/>
    <w:rPr>
      <w:rFonts w:hint="eastAsia" w:ascii="宋体" w:hAnsi="宋体" w:eastAsia="宋体" w:cs="宋体"/>
      <w:b/>
      <w:bCs/>
      <w:color w:val="003366"/>
      <w:sz w:val="24"/>
      <w:szCs w:val="24"/>
      <w:u w:val="none"/>
    </w:rPr>
  </w:style>
  <w:style w:type="character" w:customStyle="1" w:styleId="42">
    <w:name w:val="font161"/>
    <w:basedOn w:val="14"/>
    <w:autoRedefine/>
    <w:qFormat/>
    <w:uiPriority w:val="0"/>
    <w:rPr>
      <w:rFonts w:hint="default" w:ascii="Times New Roman" w:hAnsi="Times New Roman" w:cs="Times New Roman"/>
      <w:color w:val="000000"/>
      <w:sz w:val="20"/>
      <w:szCs w:val="20"/>
      <w:u w:val="none"/>
    </w:rPr>
  </w:style>
  <w:style w:type="character" w:customStyle="1" w:styleId="43">
    <w:name w:val="font171"/>
    <w:basedOn w:val="14"/>
    <w:autoRedefine/>
    <w:qFormat/>
    <w:uiPriority w:val="0"/>
    <w:rPr>
      <w:rFonts w:hint="eastAsia" w:ascii="宋体" w:hAnsi="宋体" w:eastAsia="宋体" w:cs="宋体"/>
      <w:color w:val="000000"/>
      <w:sz w:val="20"/>
      <w:szCs w:val="20"/>
      <w:u w:val="none"/>
    </w:rPr>
  </w:style>
  <w:style w:type="character" w:customStyle="1" w:styleId="44">
    <w:name w:val="font181"/>
    <w:basedOn w:val="14"/>
    <w:autoRedefine/>
    <w:qFormat/>
    <w:uiPriority w:val="0"/>
    <w:rPr>
      <w:rFonts w:hint="default" w:ascii="Times New Roman" w:hAnsi="Times New Roman" w:cs="Times New Roman"/>
      <w:color w:val="000000"/>
      <w:sz w:val="20"/>
      <w:szCs w:val="20"/>
      <w:u w:val="none"/>
    </w:rPr>
  </w:style>
  <w:style w:type="character" w:customStyle="1" w:styleId="45">
    <w:name w:val="font11"/>
    <w:basedOn w:val="14"/>
    <w:autoRedefine/>
    <w:qFormat/>
    <w:uiPriority w:val="0"/>
    <w:rPr>
      <w:rFonts w:hint="eastAsia" w:ascii="宋体" w:hAnsi="宋体" w:eastAsia="宋体" w:cs="宋体"/>
      <w:b/>
      <w:bCs/>
      <w:color w:val="000000"/>
      <w:sz w:val="22"/>
      <w:szCs w:val="22"/>
      <w:u w:val="none"/>
    </w:rPr>
  </w:style>
  <w:style w:type="character" w:customStyle="1" w:styleId="46">
    <w:name w:val="font14"/>
    <w:basedOn w:val="14"/>
    <w:qFormat/>
    <w:uiPriority w:val="0"/>
    <w:rPr>
      <w:rFonts w:hint="eastAsia" w:ascii="宋体" w:hAnsi="宋体" w:eastAsia="宋体" w:cs="宋体"/>
      <w:b/>
      <w:bCs/>
      <w:color w:val="000000"/>
      <w:sz w:val="22"/>
      <w:szCs w:val="22"/>
      <w:u w:val="none"/>
    </w:rPr>
  </w:style>
  <w:style w:type="character" w:customStyle="1" w:styleId="47">
    <w:name w:val="font142"/>
    <w:basedOn w:val="1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31</Pages>
  <Words>5952</Words>
  <Characters>6778</Characters>
  <Lines>64</Lines>
  <Paragraphs>18</Paragraphs>
  <TotalTime>52</TotalTime>
  <ScaleCrop>false</ScaleCrop>
  <LinksUpToDate>false</LinksUpToDate>
  <CharactersWithSpaces>7088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马若桐</cp:lastModifiedBy>
  <cp:lastPrinted>2020-11-18T09:00:00Z</cp:lastPrinted>
  <dcterms:modified xsi:type="dcterms:W3CDTF">2024-11-06T02:33:20Z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BBDA1C539B5D4AB38C9724E775548169_13</vt:lpwstr>
  </property>
</Properties>
</file>