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6"/>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C0357DD">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27A2BC2C">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18D6BEF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5881CB2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3EF77AB5">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34A268F5">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20CF5589">
      <w:pPr>
        <w:widowControl/>
        <w:jc w:val="left"/>
        <w:rPr>
          <w:rStyle w:val="18"/>
          <w:rFonts w:hint="eastAsia" w:ascii="宋体" w:hAnsi="宋体" w:cstheme="minorBidi"/>
          <w:b/>
          <w:bCs/>
          <w:color w:val="FF0000"/>
          <w:sz w:val="24"/>
          <w:szCs w:val="24"/>
        </w:rPr>
      </w:pPr>
      <w:r>
        <w:rPr>
          <w:rStyle w:val="18"/>
          <w:rFonts w:hint="eastAsia" w:ascii="宋体" w:hAnsi="宋体" w:eastAsia="宋体"/>
          <w:color w:val="000000"/>
          <w:szCs w:val="28"/>
        </w:rPr>
        <w:t xml:space="preserve">                                       </w:t>
      </w:r>
    </w:p>
    <w:p w14:paraId="4F7F651E">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8"/>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7"/>
        <w:rPr>
          <w:rFonts w:hint="eastAsia" w:ascii="仿宋_GB2312" w:eastAsia="仿宋_GB2312"/>
          <w:sz w:val="28"/>
          <w:szCs w:val="28"/>
        </w:rPr>
      </w:pPr>
    </w:p>
    <w:p w14:paraId="57D8C70D">
      <w:pPr>
        <w:pStyle w:val="17"/>
        <w:rPr>
          <w:rFonts w:hint="eastAsia" w:ascii="仿宋_GB2312" w:eastAsia="仿宋_GB2312"/>
          <w:sz w:val="28"/>
          <w:szCs w:val="28"/>
        </w:rPr>
      </w:pPr>
    </w:p>
    <w:p w14:paraId="22878557">
      <w:pPr>
        <w:pStyle w:val="17"/>
        <w:rPr>
          <w:rFonts w:hint="eastAsia" w:ascii="仿宋_GB2312" w:eastAsia="仿宋_GB2312"/>
          <w:sz w:val="28"/>
          <w:szCs w:val="28"/>
        </w:rPr>
      </w:pPr>
    </w:p>
    <w:p w14:paraId="2C25CFEF">
      <w:pPr>
        <w:pStyle w:val="17"/>
        <w:rPr>
          <w:rFonts w:hint="eastAsia" w:ascii="仿宋_GB2312" w:eastAsia="仿宋_GB2312"/>
          <w:sz w:val="28"/>
          <w:szCs w:val="28"/>
        </w:rPr>
      </w:pPr>
    </w:p>
    <w:p w14:paraId="35A8F65F">
      <w:pPr>
        <w:pStyle w:val="17"/>
        <w:rPr>
          <w:rFonts w:hint="eastAsia" w:ascii="仿宋_GB2312" w:eastAsia="仿宋_GB2312"/>
          <w:sz w:val="28"/>
          <w:szCs w:val="28"/>
        </w:rPr>
      </w:pPr>
    </w:p>
    <w:p w14:paraId="6AEF2E29">
      <w:pPr>
        <w:pStyle w:val="17"/>
        <w:rPr>
          <w:rFonts w:hint="eastAsia" w:ascii="仿宋_GB2312" w:eastAsia="仿宋_GB2312"/>
          <w:sz w:val="28"/>
          <w:szCs w:val="28"/>
        </w:rPr>
      </w:pPr>
    </w:p>
    <w:p w14:paraId="301D113C">
      <w:pPr>
        <w:pStyle w:val="17"/>
        <w:rPr>
          <w:rFonts w:hint="eastAsia" w:ascii="仿宋_GB2312" w:eastAsia="仿宋_GB2312"/>
          <w:sz w:val="28"/>
          <w:szCs w:val="28"/>
        </w:rPr>
      </w:pPr>
    </w:p>
    <w:p w14:paraId="6573DFD6">
      <w:pPr>
        <w:pStyle w:val="17"/>
        <w:rPr>
          <w:rFonts w:hint="eastAsia" w:ascii="仿宋_GB2312" w:eastAsia="仿宋_GB2312"/>
          <w:sz w:val="28"/>
          <w:szCs w:val="28"/>
        </w:rPr>
      </w:pPr>
    </w:p>
    <w:p w14:paraId="260CA904">
      <w:pPr>
        <w:pStyle w:val="17"/>
        <w:rPr>
          <w:rFonts w:hint="eastAsia" w:ascii="仿宋_GB2312" w:eastAsia="仿宋_GB2312"/>
          <w:sz w:val="28"/>
          <w:szCs w:val="28"/>
        </w:rPr>
      </w:pPr>
    </w:p>
    <w:p w14:paraId="1023DC4E">
      <w:pPr>
        <w:pStyle w:val="17"/>
        <w:rPr>
          <w:rFonts w:hint="eastAsia" w:ascii="仿宋_GB2312" w:eastAsia="仿宋_GB2312"/>
          <w:sz w:val="28"/>
          <w:szCs w:val="28"/>
        </w:rPr>
      </w:pPr>
    </w:p>
    <w:p w14:paraId="2AAFB237">
      <w:pPr>
        <w:pStyle w:val="17"/>
        <w:rPr>
          <w:rFonts w:hint="eastAsia" w:ascii="仿宋_GB2312" w:eastAsia="仿宋_GB2312"/>
          <w:sz w:val="28"/>
          <w:szCs w:val="28"/>
        </w:rPr>
      </w:pPr>
    </w:p>
    <w:p w14:paraId="34CC7587">
      <w:pPr>
        <w:pStyle w:val="17"/>
        <w:rPr>
          <w:rFonts w:hint="eastAsia" w:ascii="仿宋_GB2312" w:eastAsia="仿宋_GB2312"/>
          <w:sz w:val="28"/>
          <w:szCs w:val="28"/>
        </w:rPr>
      </w:pPr>
    </w:p>
    <w:p w14:paraId="2703C792">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10"/>
        <w:spacing w:line="240" w:lineRule="auto"/>
        <w:jc w:val="left"/>
        <w:rPr>
          <w:rFonts w:hint="eastAsia" w:ascii="宋体" w:hAnsi="宋体" w:eastAsia="宋体" w:cs="Arial"/>
          <w:color w:val="FF0000"/>
          <w:kern w:val="0"/>
          <w:szCs w:val="21"/>
        </w:rPr>
      </w:pPr>
      <w:r>
        <w:rPr>
          <w:rFonts w:hint="eastAsia" w:ascii="宋体" w:hAnsi="宋体" w:eastAsia="宋体" w:cs="Arial"/>
          <w:color w:val="FF0000"/>
          <w:kern w:val="0"/>
          <w:szCs w:val="21"/>
        </w:rPr>
        <w:t>投标人</w:t>
      </w:r>
      <w:r>
        <w:rPr>
          <w:rFonts w:hint="eastAsia" w:ascii="宋体" w:hAnsi="宋体" w:eastAsia="宋体" w:cs="Arial"/>
          <w:color w:val="FF0000"/>
          <w:kern w:val="0"/>
          <w:szCs w:val="21"/>
          <w:lang w:eastAsia="zh-CN"/>
        </w:rPr>
        <w:t>须</w:t>
      </w:r>
      <w:r>
        <w:rPr>
          <w:rFonts w:hint="eastAsia" w:ascii="宋体" w:hAnsi="宋体" w:eastAsia="宋体" w:cs="Arial"/>
          <w:color w:val="FF0000"/>
          <w:kern w:val="0"/>
          <w:szCs w:val="21"/>
        </w:rPr>
        <w:t>提供在中华人民共和国境内注册的法人或其他组织的</w:t>
      </w:r>
      <w:r>
        <w:rPr>
          <w:rFonts w:hint="eastAsia" w:ascii="宋体" w:hAnsi="宋体" w:eastAsia="宋体" w:cs="Arial"/>
          <w:color w:val="FF0000"/>
          <w:kern w:val="0"/>
          <w:szCs w:val="21"/>
          <w:highlight w:val="yellow"/>
        </w:rPr>
        <w:t>营业执照或事业单位法人证书或社会团体法人登记证书</w:t>
      </w:r>
      <w:r>
        <w:rPr>
          <w:rFonts w:hint="eastAsia" w:ascii="宋体" w:hAnsi="宋体" w:eastAsia="宋体" w:cs="Arial"/>
          <w:color w:val="FF0000"/>
          <w:kern w:val="0"/>
          <w:szCs w:val="21"/>
        </w:rPr>
        <w:t>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C0A7F48">
      <w:pPr>
        <w:pStyle w:val="10"/>
        <w:jc w:val="center"/>
        <w:rPr>
          <w:rFonts w:hint="eastAsia" w:ascii="宋体" w:hAnsi="宋体"/>
          <w:b/>
          <w:bCs/>
          <w:szCs w:val="21"/>
        </w:rPr>
      </w:pPr>
    </w:p>
    <w:p w14:paraId="1F788DFE">
      <w:pPr>
        <w:pStyle w:val="10"/>
        <w:jc w:val="center"/>
        <w:rPr>
          <w:rFonts w:hint="eastAsia" w:ascii="宋体" w:hAnsi="宋体"/>
          <w:b/>
          <w:bCs/>
          <w:szCs w:val="21"/>
        </w:rPr>
      </w:pPr>
    </w:p>
    <w:p w14:paraId="22C5AD5A">
      <w:pPr>
        <w:pStyle w:val="10"/>
        <w:jc w:val="center"/>
        <w:rPr>
          <w:rFonts w:hint="eastAsia" w:ascii="宋体" w:hAnsi="宋体"/>
          <w:b/>
          <w:bCs/>
          <w:szCs w:val="21"/>
        </w:rPr>
      </w:pPr>
    </w:p>
    <w:p w14:paraId="7CCE957D">
      <w:pPr>
        <w:pStyle w:val="10"/>
        <w:jc w:val="center"/>
        <w:rPr>
          <w:rFonts w:hint="eastAsia" w:ascii="宋体" w:hAnsi="宋体"/>
          <w:b/>
          <w:bCs/>
          <w:szCs w:val="21"/>
        </w:rPr>
      </w:pPr>
    </w:p>
    <w:p w14:paraId="6FDDBE52">
      <w:pPr>
        <w:pStyle w:val="10"/>
        <w:jc w:val="center"/>
        <w:rPr>
          <w:rFonts w:hint="eastAsia" w:ascii="宋体" w:hAnsi="宋体"/>
          <w:b/>
          <w:bCs/>
          <w:szCs w:val="21"/>
        </w:rPr>
      </w:pPr>
    </w:p>
    <w:p w14:paraId="73CEAFE4">
      <w:pPr>
        <w:pStyle w:val="10"/>
        <w:jc w:val="center"/>
        <w:rPr>
          <w:rFonts w:hint="eastAsia" w:ascii="宋体" w:hAnsi="宋体"/>
          <w:b/>
          <w:bCs/>
          <w:szCs w:val="21"/>
        </w:rPr>
      </w:pPr>
    </w:p>
    <w:p w14:paraId="41A4FAD6">
      <w:pPr>
        <w:pStyle w:val="10"/>
        <w:jc w:val="center"/>
        <w:rPr>
          <w:rFonts w:hint="eastAsia" w:ascii="宋体" w:hAnsi="宋体"/>
          <w:b/>
          <w:bCs/>
          <w:szCs w:val="21"/>
        </w:rPr>
      </w:pPr>
    </w:p>
    <w:p w14:paraId="186EF7E9">
      <w:pPr>
        <w:pStyle w:val="10"/>
        <w:jc w:val="center"/>
        <w:rPr>
          <w:rFonts w:hint="eastAsia" w:ascii="宋体" w:hAnsi="宋体"/>
          <w:b/>
          <w:bCs/>
          <w:szCs w:val="21"/>
        </w:rPr>
      </w:pPr>
    </w:p>
    <w:p w14:paraId="6BCAE30B">
      <w:pPr>
        <w:pStyle w:val="10"/>
        <w:jc w:val="center"/>
        <w:rPr>
          <w:rFonts w:hint="eastAsia" w:ascii="宋体" w:hAnsi="宋体"/>
          <w:b/>
          <w:bCs/>
          <w:szCs w:val="21"/>
        </w:rPr>
      </w:pPr>
    </w:p>
    <w:p w14:paraId="54119F90">
      <w:pPr>
        <w:pStyle w:val="10"/>
        <w:jc w:val="center"/>
        <w:rPr>
          <w:rFonts w:hint="eastAsia" w:ascii="宋体" w:hAnsi="宋体"/>
          <w:b/>
          <w:bCs/>
          <w:szCs w:val="21"/>
        </w:rPr>
      </w:pPr>
    </w:p>
    <w:p w14:paraId="342B2D86">
      <w:pPr>
        <w:pStyle w:val="10"/>
        <w:jc w:val="center"/>
        <w:rPr>
          <w:rFonts w:hint="eastAsia" w:ascii="宋体" w:hAnsi="宋体"/>
          <w:b/>
          <w:bCs/>
          <w:szCs w:val="21"/>
        </w:rPr>
      </w:pPr>
    </w:p>
    <w:p w14:paraId="3E1CE39B">
      <w:pPr>
        <w:pStyle w:val="10"/>
        <w:jc w:val="center"/>
        <w:rPr>
          <w:rFonts w:hint="eastAsia" w:ascii="宋体" w:hAnsi="宋体"/>
          <w:b/>
          <w:bCs/>
          <w:szCs w:val="21"/>
        </w:rPr>
      </w:pPr>
    </w:p>
    <w:p w14:paraId="1E1E3079">
      <w:pPr>
        <w:pStyle w:val="10"/>
        <w:jc w:val="center"/>
        <w:rPr>
          <w:rFonts w:hint="eastAsia" w:ascii="宋体" w:hAnsi="宋体"/>
          <w:b/>
          <w:bCs/>
          <w:szCs w:val="21"/>
        </w:rPr>
      </w:pPr>
    </w:p>
    <w:p w14:paraId="3AA6B9D3">
      <w:pPr>
        <w:pStyle w:val="10"/>
        <w:jc w:val="center"/>
        <w:rPr>
          <w:rFonts w:hint="eastAsia" w:ascii="宋体" w:hAnsi="宋体"/>
          <w:b/>
          <w:bCs/>
          <w:szCs w:val="21"/>
        </w:rPr>
      </w:pPr>
    </w:p>
    <w:p w14:paraId="45847D0E">
      <w:pPr>
        <w:spacing w:after="60"/>
        <w:jc w:val="both"/>
        <w:rPr>
          <w:rFonts w:hint="eastAsia" w:ascii="宋体" w:hAnsi="宋体" w:cs="Times New Roman"/>
          <w:b/>
          <w:bCs/>
          <w:szCs w:val="21"/>
          <w:lang w:val="en-US" w:eastAsia="zh-CN"/>
        </w:rPr>
      </w:pPr>
    </w:p>
    <w:p w14:paraId="482B8AA8">
      <w:pPr>
        <w:pStyle w:val="9"/>
        <w:rPr>
          <w:rFonts w:hint="eastAsia"/>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7"/>
        <w:rPr>
          <w:rFonts w:hint="eastAsia" w:ascii="宋体" w:hAnsi="宋体"/>
          <w:lang w:val="en-US" w:eastAsia="zh-CN"/>
        </w:rPr>
      </w:pPr>
      <w:r>
        <w:rPr>
          <w:rFonts w:hint="eastAsia" w:ascii="宋体" w:hAnsi="宋体"/>
          <w:lang w:val="en-US" w:eastAsia="zh-CN"/>
        </w:rPr>
        <w:t xml:space="preserve"> </w:t>
      </w:r>
    </w:p>
    <w:p w14:paraId="71EB24E6">
      <w:pPr>
        <w:pStyle w:val="17"/>
        <w:rPr>
          <w:rFonts w:hint="eastAsia" w:ascii="宋体" w:hAnsi="宋体"/>
          <w:lang w:val="en-US" w:eastAsia="zh-CN"/>
        </w:rPr>
      </w:pPr>
    </w:p>
    <w:p w14:paraId="499F803E">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10"/>
        <w:rPr>
          <w:rStyle w:val="18"/>
          <w:rFonts w:hint="default"/>
          <w:color w:val="000000"/>
          <w:szCs w:val="28"/>
          <w:lang w:val="en-US" w:eastAsia="zh-CN"/>
        </w:rPr>
      </w:pPr>
    </w:p>
    <w:p w14:paraId="0EAFD2CB">
      <w:pPr>
        <w:pStyle w:val="10"/>
        <w:rPr>
          <w:rStyle w:val="18"/>
          <w:color w:val="000000"/>
          <w:szCs w:val="28"/>
        </w:rPr>
      </w:pPr>
    </w:p>
    <w:p w14:paraId="510B0FF7">
      <w:pPr>
        <w:pStyle w:val="10"/>
        <w:rPr>
          <w:rStyle w:val="18"/>
          <w:color w:val="000000"/>
          <w:szCs w:val="28"/>
        </w:rPr>
      </w:pPr>
    </w:p>
    <w:p w14:paraId="778A149A">
      <w:pPr>
        <w:pStyle w:val="10"/>
        <w:rPr>
          <w:rStyle w:val="18"/>
          <w:color w:val="000000"/>
          <w:szCs w:val="28"/>
        </w:rPr>
      </w:pPr>
    </w:p>
    <w:p w14:paraId="2F1BA624">
      <w:pPr>
        <w:pStyle w:val="10"/>
        <w:rPr>
          <w:rStyle w:val="18"/>
          <w:color w:val="000000"/>
          <w:szCs w:val="28"/>
        </w:rPr>
      </w:pPr>
    </w:p>
    <w:p w14:paraId="36920873">
      <w:pPr>
        <w:spacing w:after="60"/>
        <w:rPr>
          <w:rFonts w:ascii="宋体" w:hAnsi="宋体"/>
          <w:b/>
          <w:bCs/>
          <w:szCs w:val="21"/>
        </w:rPr>
      </w:pPr>
    </w:p>
    <w:p w14:paraId="7D66BAF5">
      <w:pPr>
        <w:pStyle w:val="17"/>
        <w:rPr>
          <w:rFonts w:ascii="宋体" w:hAnsi="宋体"/>
          <w:b/>
          <w:bCs/>
          <w:szCs w:val="21"/>
        </w:rPr>
      </w:pPr>
    </w:p>
    <w:p w14:paraId="7596F32E">
      <w:pPr>
        <w:pStyle w:val="17"/>
        <w:rPr>
          <w:rFonts w:ascii="宋体" w:hAnsi="宋体"/>
          <w:b/>
          <w:bCs/>
          <w:szCs w:val="21"/>
        </w:rPr>
      </w:pPr>
    </w:p>
    <w:p w14:paraId="33174B01">
      <w:pPr>
        <w:pStyle w:val="17"/>
        <w:rPr>
          <w:rFonts w:ascii="宋体" w:hAnsi="宋体"/>
          <w:b/>
          <w:bCs/>
          <w:szCs w:val="21"/>
        </w:rPr>
      </w:pPr>
    </w:p>
    <w:p w14:paraId="1BC43D80">
      <w:pPr>
        <w:pStyle w:val="17"/>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8"/>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10"/>
        <w:jc w:val="center"/>
        <w:rPr>
          <w:rFonts w:hint="eastAsia" w:ascii="宋体" w:hAnsi="宋体"/>
          <w:b/>
          <w:bCs/>
          <w:szCs w:val="21"/>
        </w:rPr>
      </w:pPr>
    </w:p>
    <w:p w14:paraId="668FD8BE">
      <w:pPr>
        <w:pStyle w:val="10"/>
        <w:jc w:val="center"/>
        <w:rPr>
          <w:rFonts w:hint="eastAsia" w:ascii="宋体" w:hAnsi="宋体"/>
          <w:b/>
          <w:bCs/>
          <w:szCs w:val="21"/>
        </w:rPr>
      </w:pPr>
    </w:p>
    <w:p w14:paraId="6C147697">
      <w:pPr>
        <w:pStyle w:val="10"/>
        <w:jc w:val="both"/>
        <w:rPr>
          <w:rFonts w:hint="eastAsia" w:ascii="宋体" w:hAnsi="宋体"/>
          <w:b/>
          <w:bCs/>
          <w:szCs w:val="21"/>
          <w:lang w:val="en-US" w:eastAsia="zh-CN"/>
        </w:rPr>
      </w:pPr>
    </w:p>
    <w:p w14:paraId="087199BF">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9"/>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7"/>
        <w:rPr>
          <w:rFonts w:hint="eastAsia" w:ascii="仿宋_GB2312" w:eastAsia="仿宋_GB2312"/>
          <w:sz w:val="28"/>
          <w:szCs w:val="28"/>
        </w:rPr>
      </w:pPr>
    </w:p>
    <w:p w14:paraId="2FF6A815">
      <w:pPr>
        <w:pStyle w:val="17"/>
        <w:rPr>
          <w:rFonts w:hint="eastAsia" w:ascii="仿宋_GB2312" w:eastAsia="仿宋_GB2312"/>
          <w:sz w:val="28"/>
          <w:szCs w:val="28"/>
        </w:rPr>
      </w:pPr>
    </w:p>
    <w:p w14:paraId="0BE22FAA">
      <w:pPr>
        <w:pStyle w:val="17"/>
        <w:rPr>
          <w:rFonts w:hint="eastAsia" w:ascii="仿宋_GB2312" w:eastAsia="仿宋_GB2312"/>
          <w:sz w:val="28"/>
          <w:szCs w:val="28"/>
        </w:rPr>
      </w:pPr>
    </w:p>
    <w:p w14:paraId="4A153171">
      <w:pPr>
        <w:pStyle w:val="17"/>
        <w:rPr>
          <w:rFonts w:hint="eastAsia" w:ascii="仿宋_GB2312" w:eastAsia="仿宋_GB2312"/>
          <w:sz w:val="28"/>
          <w:szCs w:val="28"/>
        </w:rPr>
      </w:pPr>
    </w:p>
    <w:p w14:paraId="603E3114">
      <w:pPr>
        <w:pStyle w:val="17"/>
        <w:rPr>
          <w:rFonts w:hint="eastAsia" w:ascii="仿宋_GB2312" w:eastAsia="仿宋_GB2312"/>
          <w:sz w:val="28"/>
          <w:szCs w:val="28"/>
        </w:rPr>
      </w:pPr>
    </w:p>
    <w:p w14:paraId="37FAFF70">
      <w:pPr>
        <w:pStyle w:val="17"/>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26A9F9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11A1270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7CD5F9A5">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3450E53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2B559A21">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5D5D2E9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363900B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7A680742">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4FCC3E14">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523AA7E0">
      <w:pPr>
        <w:pStyle w:val="8"/>
        <w:rPr>
          <w:rFonts w:hint="eastAsia" w:ascii="宋体" w:hAnsi="宋体" w:eastAsia="宋体" w:cs="宋体"/>
          <w:bCs/>
          <w:color w:val="FF0000"/>
          <w:kern w:val="0"/>
          <w:sz w:val="21"/>
          <w:szCs w:val="21"/>
          <w:lang w:val="en-US" w:eastAsia="zh-CN" w:bidi="ar-SA"/>
        </w:rPr>
      </w:pPr>
    </w:p>
    <w:p w14:paraId="2565371D">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2"/>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20"/>
        <w:gridCol w:w="2214"/>
        <w:gridCol w:w="900"/>
        <w:gridCol w:w="1433"/>
        <w:gridCol w:w="2201"/>
        <w:gridCol w:w="1216"/>
      </w:tblGrid>
      <w:tr w14:paraId="1823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720" w:type="dxa"/>
            <w:noWrap w:val="0"/>
            <w:vAlign w:val="center"/>
          </w:tcPr>
          <w:p w14:paraId="580735C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214" w:type="dxa"/>
            <w:noWrap w:val="0"/>
            <w:vAlign w:val="center"/>
          </w:tcPr>
          <w:p w14:paraId="1C979F1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11CFD7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5C83EEA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4A1FBE8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706B24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32C1D89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393E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720" w:type="dxa"/>
            <w:noWrap w:val="0"/>
            <w:vAlign w:val="center"/>
          </w:tcPr>
          <w:p w14:paraId="71FAE3B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214" w:type="dxa"/>
            <w:noWrap w:val="0"/>
            <w:vAlign w:val="center"/>
          </w:tcPr>
          <w:p w14:paraId="04C5AA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外文医学数据库（PubMed汉化版）</w:t>
            </w:r>
          </w:p>
        </w:tc>
        <w:tc>
          <w:tcPr>
            <w:tcW w:w="900" w:type="dxa"/>
            <w:noWrap w:val="0"/>
            <w:vAlign w:val="center"/>
          </w:tcPr>
          <w:p w14:paraId="7A8B88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33" w:type="dxa"/>
            <w:noWrap w:val="0"/>
            <w:vAlign w:val="center"/>
          </w:tcPr>
          <w:p w14:paraId="73126C3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49500</w:t>
            </w:r>
          </w:p>
        </w:tc>
        <w:tc>
          <w:tcPr>
            <w:tcW w:w="2201" w:type="dxa"/>
            <w:noWrap w:val="0"/>
            <w:vAlign w:val="center"/>
          </w:tcPr>
          <w:p w14:paraId="048539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316999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2AD4EB05">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7DDFDB83">
      <w:pPr>
        <w:keepNext w:val="0"/>
        <w:keepLines w:val="0"/>
        <w:widowControl/>
        <w:suppressLineNumbers w:val="0"/>
        <w:ind w:firstLine="420" w:firstLineChars="200"/>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为完善图书馆的文献资源建设，满足全院科研人员，</w:t>
      </w:r>
      <w:r>
        <w:rPr>
          <w:rFonts w:hint="default" w:ascii="宋体" w:hAnsi="宋体" w:eastAsia="宋体" w:cs="宋体"/>
          <w:bCs/>
          <w:color w:val="FF0000"/>
          <w:kern w:val="0"/>
          <w:sz w:val="21"/>
          <w:szCs w:val="21"/>
          <w:lang w:val="en-US" w:eastAsia="zh-CN" w:bidi="ar-SA"/>
        </w:rPr>
        <w:t>对外文文献资源的需求，为单位的科研业务提供文献保障</w:t>
      </w:r>
      <w:r>
        <w:rPr>
          <w:rFonts w:hint="eastAsia" w:ascii="宋体" w:hAnsi="宋体" w:eastAsia="宋体" w:cs="宋体"/>
          <w:bCs/>
          <w:color w:val="FF0000"/>
          <w:kern w:val="0"/>
          <w:sz w:val="21"/>
          <w:szCs w:val="21"/>
          <w:lang w:val="en-US" w:eastAsia="zh-CN" w:bidi="ar-SA"/>
        </w:rPr>
        <w:t>。</w:t>
      </w:r>
    </w:p>
    <w:p w14:paraId="6261EA7F">
      <w:pPr>
        <w:pStyle w:val="7"/>
        <w:numPr>
          <w:ilvl w:val="0"/>
          <w:numId w:val="0"/>
        </w:numPr>
        <w:spacing w:line="240" w:lineRule="auto"/>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0F17518D">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长期服务类项目</w:t>
      </w:r>
    </w:p>
    <w:p w14:paraId="7791408C">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475178F1">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C41C9DD">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178DA20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67B8FE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6BE4ECD3">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1AB7895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4796B8A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49637A5E">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58884569">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2"/>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0C2E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14:paraId="6B3DB5FB">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14:paraId="67BDA4E7">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14:paraId="4842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0711598F">
            <w:pPr>
              <w:spacing w:line="240" w:lineRule="auto"/>
              <w:jc w:val="center"/>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FF0000"/>
                <w:sz w:val="21"/>
                <w:szCs w:val="21"/>
                <w:highlight w:val="none"/>
                <w:lang w:val="en-US" w:eastAsia="zh-CN"/>
              </w:rPr>
              <w:t>服务内容</w:t>
            </w:r>
          </w:p>
        </w:tc>
        <w:tc>
          <w:tcPr>
            <w:tcW w:w="4215" w:type="pct"/>
            <w:shd w:val="clear" w:color="auto" w:fill="auto"/>
            <w:noWrap w:val="0"/>
            <w:vAlign w:val="center"/>
          </w:tcPr>
          <w:p w14:paraId="04F0A5AD">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val="en-US" w:eastAsia="zh-CN"/>
              </w:rPr>
              <w:t>1、</w:t>
            </w:r>
            <w:r>
              <w:rPr>
                <w:rFonts w:hint="eastAsia" w:ascii="宋体" w:hAnsi="宋体" w:eastAsia="宋体" w:cs="宋体"/>
                <w:bCs/>
                <w:color w:val="FF0000"/>
                <w:sz w:val="21"/>
                <w:szCs w:val="21"/>
              </w:rPr>
              <w:t>更新频率：</w:t>
            </w:r>
            <w:r>
              <w:rPr>
                <w:rFonts w:hint="eastAsia" w:ascii="宋体" w:hAnsi="宋体" w:eastAsia="宋体" w:cs="宋体"/>
                <w:bCs/>
                <w:color w:val="FF0000"/>
                <w:sz w:val="21"/>
                <w:szCs w:val="21"/>
                <w:lang w:val="en-US" w:eastAsia="zh-CN"/>
              </w:rPr>
              <w:t>数据实时更新，</w:t>
            </w:r>
            <w:r>
              <w:rPr>
                <w:rFonts w:hint="eastAsia" w:ascii="宋体" w:hAnsi="宋体" w:eastAsia="宋体" w:cs="宋体"/>
                <w:bCs/>
                <w:color w:val="FF0000"/>
                <w:sz w:val="21"/>
                <w:szCs w:val="21"/>
              </w:rPr>
              <w:t>与美国PubMed</w:t>
            </w:r>
            <w:r>
              <w:rPr>
                <w:rFonts w:hint="eastAsia" w:ascii="宋体" w:hAnsi="宋体" w:eastAsia="宋体" w:cs="宋体"/>
                <w:bCs/>
                <w:color w:val="FF0000"/>
                <w:sz w:val="21"/>
                <w:szCs w:val="21"/>
                <w:lang w:val="en-US" w:eastAsia="zh-CN"/>
              </w:rPr>
              <w:t>官网</w:t>
            </w:r>
            <w:r>
              <w:rPr>
                <w:rFonts w:hint="eastAsia" w:ascii="宋体" w:hAnsi="宋体" w:eastAsia="宋体" w:cs="宋体"/>
                <w:bCs/>
                <w:color w:val="FF0000"/>
                <w:sz w:val="21"/>
                <w:szCs w:val="21"/>
              </w:rPr>
              <w:t>保持实时同步</w:t>
            </w:r>
            <w:r>
              <w:rPr>
                <w:rFonts w:hint="eastAsia" w:ascii="宋体" w:hAnsi="宋体" w:eastAsia="宋体" w:cs="宋体"/>
                <w:bCs/>
                <w:color w:val="FF0000"/>
                <w:sz w:val="21"/>
                <w:szCs w:val="21"/>
                <w:lang w:eastAsia="zh-CN"/>
              </w:rPr>
              <w:t>。</w:t>
            </w:r>
          </w:p>
          <w:p w14:paraId="16D0203B">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val="en-US" w:eastAsia="zh-CN"/>
              </w:rPr>
              <w:t>2、</w:t>
            </w:r>
            <w:r>
              <w:rPr>
                <w:rFonts w:hint="eastAsia" w:ascii="宋体" w:hAnsi="宋体" w:eastAsia="宋体" w:cs="宋体"/>
                <w:bCs/>
                <w:color w:val="FF0000"/>
                <w:sz w:val="21"/>
                <w:szCs w:val="21"/>
              </w:rPr>
              <w:t>期刊</w:t>
            </w:r>
            <w:r>
              <w:rPr>
                <w:rFonts w:hint="eastAsia" w:ascii="宋体" w:hAnsi="宋体" w:eastAsia="宋体" w:cs="宋体"/>
                <w:bCs/>
                <w:color w:val="FF0000"/>
                <w:sz w:val="21"/>
                <w:szCs w:val="21"/>
                <w:lang w:val="en-US" w:eastAsia="zh-CN"/>
              </w:rPr>
              <w:t>数量</w:t>
            </w:r>
            <w:r>
              <w:rPr>
                <w:rFonts w:hint="eastAsia" w:ascii="宋体" w:hAnsi="宋体" w:eastAsia="宋体" w:cs="宋体"/>
                <w:bCs/>
                <w:color w:val="FF0000"/>
                <w:sz w:val="21"/>
                <w:szCs w:val="21"/>
              </w:rPr>
              <w:t>：</w:t>
            </w:r>
            <w:r>
              <w:rPr>
                <w:rFonts w:hint="eastAsia" w:ascii="宋体" w:hAnsi="宋体" w:eastAsia="宋体" w:cs="宋体"/>
                <w:bCs/>
                <w:color w:val="FF0000"/>
                <w:sz w:val="21"/>
                <w:szCs w:val="21"/>
                <w:lang w:val="en-US" w:eastAsia="zh-CN"/>
              </w:rPr>
              <w:t>40</w:t>
            </w:r>
            <w:r>
              <w:rPr>
                <w:rFonts w:hint="eastAsia" w:ascii="宋体" w:hAnsi="宋体" w:eastAsia="宋体" w:cs="宋体"/>
                <w:bCs/>
                <w:color w:val="FF0000"/>
                <w:sz w:val="21"/>
                <w:szCs w:val="21"/>
              </w:rPr>
              <w:t>000</w:t>
            </w:r>
            <w:r>
              <w:rPr>
                <w:rFonts w:hint="eastAsia" w:ascii="宋体" w:hAnsi="宋体" w:eastAsia="宋体" w:cs="宋体"/>
                <w:bCs/>
                <w:color w:val="FF0000"/>
                <w:sz w:val="21"/>
                <w:szCs w:val="21"/>
                <w:lang w:val="en-US" w:eastAsia="zh-CN"/>
              </w:rPr>
              <w:t>种</w:t>
            </w:r>
            <w:r>
              <w:rPr>
                <w:rFonts w:hint="eastAsia" w:ascii="宋体" w:hAnsi="宋体" w:eastAsia="宋体" w:cs="宋体"/>
                <w:bCs/>
                <w:color w:val="FF0000"/>
                <w:sz w:val="21"/>
                <w:szCs w:val="21"/>
              </w:rPr>
              <w:t>以上</w:t>
            </w:r>
            <w:r>
              <w:rPr>
                <w:rFonts w:hint="eastAsia" w:ascii="宋体" w:hAnsi="宋体" w:eastAsia="宋体" w:cs="宋体"/>
                <w:bCs/>
                <w:color w:val="FF0000"/>
                <w:sz w:val="21"/>
                <w:szCs w:val="21"/>
                <w:lang w:val="en-US" w:eastAsia="zh-CN"/>
              </w:rPr>
              <w:t>期刊全文及全文翻译</w:t>
            </w:r>
            <w:r>
              <w:rPr>
                <w:rFonts w:hint="eastAsia" w:ascii="宋体" w:hAnsi="宋体" w:eastAsia="宋体" w:cs="宋体"/>
                <w:bCs/>
                <w:color w:val="FF0000"/>
                <w:sz w:val="21"/>
                <w:szCs w:val="21"/>
                <w:lang w:eastAsia="zh-CN"/>
              </w:rPr>
              <w:t>。</w:t>
            </w:r>
          </w:p>
          <w:p w14:paraId="44FF6CA6">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val="en-US" w:eastAsia="zh-CN"/>
              </w:rPr>
              <w:t>3、期刊订阅及检索式订阅：支持读者订阅感兴趣的期刊（期刊数量不少于4万种）或课题研究内容（检索式订阅），将订阅的最新文献信息推送到邮箱，帮助读者及时发掘有价值的信息。</w:t>
            </w:r>
          </w:p>
          <w:p w14:paraId="23FA90CD">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default" w:ascii="宋体" w:hAnsi="宋体" w:eastAsia="宋体" w:cs="宋体"/>
                <w:bCs/>
                <w:color w:val="FF0000"/>
                <w:sz w:val="21"/>
                <w:szCs w:val="21"/>
                <w:lang w:val="en-US"/>
              </w:rPr>
            </w:pPr>
            <w:r>
              <w:rPr>
                <w:rFonts w:hint="eastAsia" w:ascii="宋体" w:hAnsi="宋体" w:eastAsia="宋体" w:cs="宋体"/>
                <w:bCs/>
                <w:color w:val="FF0000"/>
                <w:sz w:val="21"/>
                <w:szCs w:val="21"/>
                <w:lang w:val="zh-CN"/>
              </w:rPr>
              <w:t>▲</w:t>
            </w:r>
            <w:r>
              <w:rPr>
                <w:rFonts w:hint="eastAsia" w:ascii="宋体" w:hAnsi="宋体" w:eastAsia="宋体" w:cs="宋体"/>
                <w:bCs/>
                <w:color w:val="FF0000"/>
                <w:sz w:val="21"/>
                <w:szCs w:val="21"/>
                <w:lang w:val="en-US" w:eastAsia="zh-CN"/>
              </w:rPr>
              <w:t>4、信息推送和信息编译：提供至少100种医学英文刊的最新信息推送和信息编译，如《JAMA》、《NEJM》、《THE BMJ》、《THE LANCET》，每年数量不低于1200期，（投标人须提供自2021年至本项目投标截止日的信息推送和信息编译数据查询截图。）</w:t>
            </w:r>
          </w:p>
          <w:p w14:paraId="21D2BE50">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val="zh-CN"/>
              </w:rPr>
              <w:t>▲</w:t>
            </w:r>
            <w:r>
              <w:rPr>
                <w:rFonts w:hint="eastAsia" w:ascii="宋体" w:hAnsi="宋体" w:eastAsia="宋体" w:cs="宋体"/>
                <w:bCs/>
                <w:color w:val="FF0000"/>
                <w:sz w:val="21"/>
                <w:szCs w:val="21"/>
                <w:lang w:val="en-US" w:eastAsia="zh-CN"/>
              </w:rPr>
              <w:t>5、定题检索：根据读者需求提供定题检索服务，数据库平台体现检索的全过程，并生成检索报告。</w:t>
            </w:r>
          </w:p>
          <w:p w14:paraId="3A4678C7">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val="zh-CN"/>
              </w:rPr>
              <w:t>▲</w:t>
            </w:r>
            <w:r>
              <w:rPr>
                <w:rFonts w:hint="eastAsia" w:ascii="宋体" w:hAnsi="宋体" w:eastAsia="宋体" w:cs="宋体"/>
                <w:bCs/>
                <w:color w:val="FF0000"/>
                <w:sz w:val="21"/>
                <w:szCs w:val="21"/>
                <w:lang w:val="en-US" w:eastAsia="zh-CN"/>
              </w:rPr>
              <w:t>6、分析研究：根据读者需求提供分析研究服务，数据库平台体现检索的全过程，并生成检索报告。</w:t>
            </w:r>
          </w:p>
          <w:p w14:paraId="2EF573F4">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zh-CN"/>
              </w:rPr>
              <w:t>▲</w:t>
            </w:r>
            <w:r>
              <w:rPr>
                <w:rFonts w:hint="eastAsia" w:ascii="宋体" w:hAnsi="宋体" w:eastAsia="宋体" w:cs="宋体"/>
                <w:bCs/>
                <w:color w:val="FF0000"/>
                <w:sz w:val="21"/>
                <w:szCs w:val="21"/>
                <w:lang w:val="en-US" w:eastAsia="zh-CN"/>
              </w:rPr>
              <w:t>7、查收查引查新：根据读者需求开展查收查引查新服务，数据库平台体现检索的全过程，并生成检索报告。</w:t>
            </w:r>
          </w:p>
          <w:p w14:paraId="56ADA7A3">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8、万能求助：读者</w:t>
            </w:r>
            <w:r>
              <w:rPr>
                <w:rFonts w:hint="eastAsia" w:ascii="宋体" w:hAnsi="宋体" w:eastAsia="宋体" w:cs="宋体"/>
                <w:bCs/>
                <w:color w:val="FF0000"/>
                <w:sz w:val="21"/>
                <w:szCs w:val="21"/>
              </w:rPr>
              <w:t>可</w:t>
            </w:r>
            <w:r>
              <w:rPr>
                <w:rFonts w:hint="eastAsia" w:ascii="宋体" w:hAnsi="宋体" w:eastAsia="宋体" w:cs="宋体"/>
                <w:bCs/>
                <w:color w:val="FF0000"/>
                <w:sz w:val="21"/>
                <w:szCs w:val="21"/>
                <w:lang w:val="en-US" w:eastAsia="zh-CN"/>
              </w:rPr>
              <w:t>将所需文献信息复制黏贴到万能求助模块，即可获取所需全文</w:t>
            </w:r>
            <w:r>
              <w:rPr>
                <w:rFonts w:hint="eastAsia" w:ascii="宋体" w:hAnsi="宋体" w:eastAsia="宋体" w:cs="宋体"/>
                <w:bCs/>
                <w:color w:val="FF0000"/>
                <w:sz w:val="21"/>
                <w:szCs w:val="21"/>
                <w:lang w:eastAsia="zh-CN"/>
              </w:rPr>
              <w:t>。</w:t>
            </w:r>
          </w:p>
          <w:p w14:paraId="2C0FDA59">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zh-CN"/>
              </w:rPr>
              <w:t>▲</w:t>
            </w:r>
            <w:r>
              <w:rPr>
                <w:rFonts w:hint="eastAsia" w:ascii="宋体" w:hAnsi="宋体" w:eastAsia="宋体" w:cs="宋体"/>
                <w:bCs/>
                <w:color w:val="FF0000"/>
                <w:sz w:val="21"/>
                <w:szCs w:val="21"/>
                <w:lang w:val="en-US" w:eastAsia="zh-CN"/>
              </w:rPr>
              <w:t>9、中外文论文相似性检测：中外文期刊论文、中外文博硕士论文相似性检测。</w:t>
            </w:r>
          </w:p>
          <w:p w14:paraId="3B5967F7">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10、</w:t>
            </w:r>
            <w:r>
              <w:rPr>
                <w:rFonts w:hint="eastAsia" w:ascii="宋体" w:hAnsi="宋体" w:eastAsia="宋体" w:cs="宋体"/>
                <w:bCs/>
                <w:color w:val="FF0000"/>
                <w:sz w:val="21"/>
                <w:szCs w:val="21"/>
              </w:rPr>
              <w:t>直接下载全文数量：读者通过平台可直接点击下载全文的总量在70%以上</w:t>
            </w:r>
            <w:r>
              <w:rPr>
                <w:rFonts w:hint="eastAsia" w:ascii="宋体" w:hAnsi="宋体" w:eastAsia="宋体" w:cs="宋体"/>
                <w:bCs/>
                <w:color w:val="FF0000"/>
                <w:sz w:val="21"/>
                <w:szCs w:val="21"/>
                <w:lang w:val="en-US" w:eastAsia="zh-CN"/>
              </w:rPr>
              <w:t>。</w:t>
            </w:r>
          </w:p>
          <w:p w14:paraId="1BB1C0FE">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11、</w:t>
            </w:r>
            <w:r>
              <w:rPr>
                <w:rFonts w:hint="eastAsia" w:ascii="宋体" w:hAnsi="宋体" w:eastAsia="宋体" w:cs="宋体"/>
                <w:bCs/>
                <w:color w:val="FF0000"/>
                <w:sz w:val="21"/>
                <w:szCs w:val="21"/>
              </w:rPr>
              <w:t>检索结果筛选：</w:t>
            </w:r>
            <w:r>
              <w:rPr>
                <w:rFonts w:hint="eastAsia" w:ascii="宋体" w:hAnsi="宋体" w:eastAsia="宋体" w:cs="宋体"/>
                <w:bCs/>
                <w:color w:val="FF0000"/>
                <w:sz w:val="21"/>
                <w:szCs w:val="21"/>
                <w:lang w:val="en-US" w:eastAsia="zh-CN"/>
              </w:rPr>
              <w:t>显示</w:t>
            </w:r>
            <w:r>
              <w:rPr>
                <w:rFonts w:hint="eastAsia" w:ascii="宋体" w:hAnsi="宋体" w:eastAsia="宋体" w:cs="宋体"/>
                <w:bCs/>
                <w:color w:val="FF0000"/>
                <w:sz w:val="21"/>
                <w:szCs w:val="21"/>
              </w:rPr>
              <w:t>期刊</w:t>
            </w:r>
            <w:r>
              <w:rPr>
                <w:rFonts w:hint="eastAsia" w:ascii="宋体" w:hAnsi="宋体" w:eastAsia="宋体" w:cs="宋体"/>
                <w:bCs/>
                <w:color w:val="FF0000"/>
                <w:sz w:val="21"/>
                <w:szCs w:val="21"/>
                <w:lang w:val="en-US" w:eastAsia="zh-CN"/>
              </w:rPr>
              <w:t>SCI</w:t>
            </w:r>
            <w:r>
              <w:rPr>
                <w:rFonts w:hint="eastAsia" w:ascii="宋体" w:hAnsi="宋体" w:eastAsia="宋体" w:cs="宋体"/>
                <w:bCs/>
                <w:color w:val="FF0000"/>
                <w:sz w:val="21"/>
                <w:szCs w:val="21"/>
              </w:rPr>
              <w:t>影响因子、</w:t>
            </w:r>
            <w:r>
              <w:rPr>
                <w:rFonts w:hint="eastAsia" w:ascii="宋体" w:hAnsi="宋体" w:eastAsia="宋体" w:cs="宋体"/>
                <w:bCs/>
                <w:color w:val="FF0000"/>
                <w:sz w:val="21"/>
                <w:szCs w:val="21"/>
                <w:lang w:val="en-US" w:eastAsia="zh-CN"/>
              </w:rPr>
              <w:t>JCR分区、中科院分区</w:t>
            </w:r>
            <w:r>
              <w:rPr>
                <w:rFonts w:hint="eastAsia" w:ascii="宋体" w:hAnsi="宋体" w:eastAsia="宋体" w:cs="宋体"/>
                <w:bCs/>
                <w:color w:val="FF0000"/>
                <w:sz w:val="21"/>
                <w:szCs w:val="21"/>
              </w:rPr>
              <w:t>，帮助读者快速</w:t>
            </w:r>
            <w:r>
              <w:rPr>
                <w:rFonts w:hint="eastAsia" w:ascii="宋体" w:hAnsi="宋体" w:eastAsia="宋体" w:cs="宋体"/>
                <w:bCs/>
                <w:color w:val="FF0000"/>
                <w:sz w:val="21"/>
                <w:szCs w:val="21"/>
                <w:lang w:val="en-US" w:eastAsia="zh-CN"/>
              </w:rPr>
              <w:t>筛选高质量</w:t>
            </w:r>
            <w:r>
              <w:rPr>
                <w:rFonts w:hint="eastAsia" w:ascii="宋体" w:hAnsi="宋体" w:eastAsia="宋体" w:cs="宋体"/>
                <w:bCs/>
                <w:color w:val="FF0000"/>
                <w:sz w:val="21"/>
                <w:szCs w:val="21"/>
              </w:rPr>
              <w:t>文献</w:t>
            </w:r>
            <w:r>
              <w:rPr>
                <w:rFonts w:hint="eastAsia" w:ascii="宋体" w:hAnsi="宋体" w:eastAsia="宋体" w:cs="宋体"/>
                <w:bCs/>
                <w:color w:val="FF0000"/>
                <w:sz w:val="21"/>
                <w:szCs w:val="21"/>
                <w:lang w:val="en-US" w:eastAsia="zh-CN"/>
              </w:rPr>
              <w:t>。</w:t>
            </w:r>
          </w:p>
          <w:p w14:paraId="4D515072">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12、</w:t>
            </w:r>
            <w:r>
              <w:rPr>
                <w:rFonts w:hint="eastAsia" w:ascii="宋体" w:hAnsi="宋体" w:eastAsia="宋体" w:cs="宋体"/>
                <w:bCs/>
                <w:color w:val="FF0000"/>
                <w:sz w:val="21"/>
                <w:szCs w:val="21"/>
              </w:rPr>
              <w:t>封面目录：能够在线申请期刊封面目录</w:t>
            </w:r>
            <w:r>
              <w:rPr>
                <w:rFonts w:hint="eastAsia" w:ascii="宋体" w:hAnsi="宋体" w:eastAsia="宋体" w:cs="宋体"/>
                <w:bCs/>
                <w:color w:val="FF0000"/>
                <w:sz w:val="21"/>
                <w:szCs w:val="21"/>
                <w:lang w:eastAsia="zh-CN"/>
              </w:rPr>
              <w:t>，作</w:t>
            </w:r>
            <w:r>
              <w:rPr>
                <w:rFonts w:hint="eastAsia" w:ascii="宋体" w:hAnsi="宋体" w:eastAsia="宋体" w:cs="宋体"/>
                <w:bCs/>
                <w:color w:val="FF0000"/>
                <w:sz w:val="21"/>
                <w:szCs w:val="21"/>
                <w:lang w:val="en-US" w:eastAsia="zh-CN"/>
              </w:rPr>
              <w:t>为评奖</w:t>
            </w:r>
            <w:r>
              <w:rPr>
                <w:rFonts w:hint="eastAsia" w:ascii="宋体" w:hAnsi="宋体" w:eastAsia="宋体" w:cs="宋体"/>
                <w:bCs/>
                <w:color w:val="FF0000"/>
                <w:sz w:val="21"/>
                <w:szCs w:val="21"/>
                <w:lang w:val="en-US" w:eastAsia="zh-Hans"/>
              </w:rPr>
              <w:t>评职称</w:t>
            </w:r>
            <w:r>
              <w:rPr>
                <w:rFonts w:hint="eastAsia" w:ascii="宋体" w:hAnsi="宋体" w:eastAsia="宋体" w:cs="宋体"/>
                <w:bCs/>
                <w:color w:val="FF0000"/>
                <w:sz w:val="21"/>
                <w:szCs w:val="21"/>
                <w:lang w:val="en-US" w:eastAsia="zh-CN"/>
              </w:rPr>
              <w:t>证明辅助材料。</w:t>
            </w:r>
          </w:p>
          <w:p w14:paraId="5BDE0060">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13、外文博硕士论文：提供世界顶级大学博硕士论文全文，数量不低于200万篇。</w:t>
            </w:r>
          </w:p>
        </w:tc>
      </w:tr>
    </w:tbl>
    <w:p w14:paraId="59DADA7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75645A1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2"/>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14:paraId="70FCC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53" w:type="dxa"/>
            <w:tcBorders>
              <w:right w:val="single" w:color="auto" w:sz="4" w:space="0"/>
            </w:tcBorders>
            <w:noWrap w:val="0"/>
            <w:vAlign w:val="top"/>
          </w:tcPr>
          <w:p w14:paraId="217898A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840" w:type="dxa"/>
            <w:tcBorders>
              <w:left w:val="single" w:color="auto" w:sz="4" w:space="0"/>
            </w:tcBorders>
            <w:noWrap w:val="0"/>
            <w:vAlign w:val="top"/>
          </w:tcPr>
          <w:p w14:paraId="62767D03">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3B2A7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5051D57D">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售后服务要求</w:t>
            </w:r>
          </w:p>
        </w:tc>
        <w:tc>
          <w:tcPr>
            <w:tcW w:w="7840" w:type="dxa"/>
            <w:noWrap w:val="0"/>
            <w:vAlign w:val="center"/>
          </w:tcPr>
          <w:p w14:paraId="1CA9A0BA">
            <w:pPr>
              <w:numPr>
                <w:ilvl w:val="0"/>
                <w:numId w:val="0"/>
              </w:numPr>
              <w:spacing w:line="240" w:lineRule="auto"/>
              <w:ind w:leftChars="0"/>
              <w:rPr>
                <w:rFonts w:hint="eastAsia" w:ascii="宋体" w:hAnsi="宋体" w:eastAsia="宋体" w:cs="宋体"/>
                <w:color w:val="FF0000"/>
                <w:lang w:val="en-US" w:eastAsia="zh-Hans"/>
              </w:rPr>
            </w:pPr>
            <w:r>
              <w:rPr>
                <w:rFonts w:hint="eastAsia" w:ascii="宋体" w:hAnsi="宋体" w:eastAsia="宋体" w:cs="宋体"/>
                <w:color w:val="FF0000"/>
                <w:lang w:val="en-US" w:eastAsia="zh-Hans"/>
              </w:rPr>
              <w:t>(1)在服务期内，应提供数据的更新和完善的技术支持，服务期内须提供所供软件服务的系统BUG修复、系统性能优化服务。</w:t>
            </w:r>
          </w:p>
          <w:p w14:paraId="6B6E7F28">
            <w:pPr>
              <w:numPr>
                <w:ilvl w:val="0"/>
                <w:numId w:val="0"/>
              </w:numPr>
              <w:spacing w:line="240" w:lineRule="auto"/>
              <w:ind w:leftChars="0"/>
              <w:rPr>
                <w:rFonts w:hint="eastAsia" w:ascii="宋体" w:hAnsi="宋体" w:eastAsia="宋体" w:cs="宋体"/>
                <w:color w:val="FF0000"/>
                <w:lang w:val="en-US" w:eastAsia="zh-Hans"/>
              </w:rPr>
            </w:pPr>
            <w:r>
              <w:rPr>
                <w:rFonts w:hint="eastAsia" w:ascii="宋体" w:hAnsi="宋体" w:eastAsia="宋体" w:cs="宋体"/>
                <w:color w:val="FF0000"/>
                <w:lang w:val="en-US" w:eastAsia="zh-Hans"/>
              </w:rPr>
              <w:t>(2)在服务期内，应始终通过现场服务、电话服务、远程服务任一方式提供快速、高效的维护服务。故障响应方面，提供7×24小时的故障服务受理；对重大故障提供7×24小时的现场支援，一般故障提供5×8小时支援；故障服务的响应时间小于1小时；中断时间不能超过24小时。</w:t>
            </w:r>
          </w:p>
        </w:tc>
      </w:tr>
      <w:tr w14:paraId="2DA78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48D31CDB">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验收方式</w:t>
            </w:r>
          </w:p>
        </w:tc>
        <w:tc>
          <w:tcPr>
            <w:tcW w:w="7840" w:type="dxa"/>
            <w:noWrap w:val="0"/>
            <w:vAlign w:val="center"/>
          </w:tcPr>
          <w:p w14:paraId="16B0982E">
            <w:pPr>
              <w:numPr>
                <w:ilvl w:val="0"/>
                <w:numId w:val="0"/>
              </w:numPr>
              <w:spacing w:line="240" w:lineRule="auto"/>
              <w:ind w:leftChars="0"/>
              <w:rPr>
                <w:rFonts w:hint="eastAsia" w:ascii="宋体" w:hAnsi="宋体" w:eastAsia="宋体" w:cs="宋体"/>
                <w:color w:val="FF0000"/>
                <w:lang w:val="en-US" w:eastAsia="zh-CN"/>
              </w:rPr>
            </w:pPr>
            <w:r>
              <w:rPr>
                <w:rFonts w:hint="eastAsia" w:ascii="宋体" w:hAnsi="宋体" w:eastAsia="宋体" w:cs="宋体"/>
                <w:color w:val="FF0000"/>
                <w:lang w:val="en-US" w:eastAsia="zh-CN"/>
              </w:rPr>
              <w:t>互联网状态下打开数据库，查看期刊数量在4万种以上，数据库能正常检索使用。同时查看，数据库上面的有效期满足1年的时间，同时满足则验收通过。</w:t>
            </w:r>
          </w:p>
        </w:tc>
      </w:tr>
      <w:tr w14:paraId="00914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41298E70">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报价要求</w:t>
            </w:r>
          </w:p>
        </w:tc>
        <w:tc>
          <w:tcPr>
            <w:tcW w:w="7840" w:type="dxa"/>
            <w:noWrap w:val="0"/>
            <w:vAlign w:val="center"/>
          </w:tcPr>
          <w:p w14:paraId="21F002A7">
            <w:pPr>
              <w:numPr>
                <w:ilvl w:val="0"/>
                <w:numId w:val="0"/>
              </w:numPr>
              <w:spacing w:line="240" w:lineRule="auto"/>
              <w:ind w:leftChars="0"/>
              <w:rPr>
                <w:rFonts w:hint="eastAsia" w:ascii="宋体" w:hAnsi="宋体" w:eastAsia="宋体" w:cs="宋体"/>
                <w:color w:val="FF0000"/>
                <w:lang w:val="en-US" w:eastAsia="zh-CN"/>
              </w:rPr>
            </w:pPr>
            <w:r>
              <w:rPr>
                <w:rFonts w:hint="eastAsia" w:ascii="宋体" w:hAnsi="宋体" w:eastAsia="宋体" w:cs="宋体"/>
                <w:color w:val="FF0000"/>
                <w:lang w:val="en-US" w:eastAsia="zh-CN"/>
              </w:rPr>
              <w:t>投标总价不得高于4.95万元，此价格包含投标费、人工费、保险费、管理费、技术培训费、售后服务费、中标方承诺项目所产生的费用及国家规定的各项税费等全部费用，除此之外，采购方不需要向中标方支付其他任何费用。</w:t>
            </w:r>
          </w:p>
        </w:tc>
      </w:tr>
      <w:tr w14:paraId="4BFE6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7DA095C5">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付款方式</w:t>
            </w:r>
          </w:p>
        </w:tc>
        <w:tc>
          <w:tcPr>
            <w:tcW w:w="7840" w:type="dxa"/>
            <w:noWrap w:val="0"/>
            <w:vAlign w:val="center"/>
          </w:tcPr>
          <w:p w14:paraId="5320B20F">
            <w:pPr>
              <w:pStyle w:val="7"/>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一次性付款：数据库系统正式运行后，中标人可申请验收，软件功能符合并且双方签署软件验收报告后10个工作日内，采购人向中标人支付合同全部款项。</w:t>
            </w:r>
          </w:p>
        </w:tc>
      </w:tr>
      <w:tr w14:paraId="0D38D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672E63B9">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服务期限</w:t>
            </w:r>
          </w:p>
        </w:tc>
        <w:tc>
          <w:tcPr>
            <w:tcW w:w="7840" w:type="dxa"/>
            <w:noWrap w:val="0"/>
            <w:vAlign w:val="center"/>
          </w:tcPr>
          <w:p w14:paraId="2982CAFA">
            <w:pPr>
              <w:numPr>
                <w:ilvl w:val="0"/>
                <w:numId w:val="0"/>
              </w:numPr>
              <w:spacing w:line="240" w:lineRule="auto"/>
              <w:ind w:left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4"/>
                <w:lang w:val="en-US" w:eastAsia="zh-CN" w:bidi="ar-SA"/>
              </w:rPr>
              <w:t>本项目合同期一年，合同一年一签，合同期满后，采购单位可根据对中标供应商的履约考核情况，决定是否续签。合同最长可续签2次，但整个合同的履行期限不得超过三年，协议期内所有合同实质性条款不得改变。</w:t>
            </w:r>
          </w:p>
        </w:tc>
      </w:tr>
    </w:tbl>
    <w:p w14:paraId="5A2F9907">
      <w:pPr>
        <w:spacing w:after="60"/>
        <w:rPr>
          <w:rFonts w:hint="eastAsia" w:ascii="宋体" w:hAnsi="宋体" w:cs="Arial"/>
          <w:b/>
          <w:color w:val="000000"/>
          <w:kern w:val="0"/>
          <w:sz w:val="32"/>
          <w:szCs w:val="32"/>
          <w:lang w:eastAsia="zh-CN"/>
        </w:rPr>
      </w:pPr>
    </w:p>
    <w:p w14:paraId="02862AC7">
      <w:pPr>
        <w:pStyle w:val="17"/>
        <w:rPr>
          <w:rFonts w:hint="eastAsia" w:ascii="仿宋_GB2312" w:eastAsia="仿宋_GB2312"/>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649042B"/>
    <w:rsid w:val="08807FB1"/>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2EF1B19"/>
    <w:rsid w:val="46E43BFF"/>
    <w:rsid w:val="49B91E77"/>
    <w:rsid w:val="51B32077"/>
    <w:rsid w:val="550E27A6"/>
    <w:rsid w:val="59730C7E"/>
    <w:rsid w:val="6136238C"/>
    <w:rsid w:val="61BA2536"/>
    <w:rsid w:val="62C52A52"/>
    <w:rsid w:val="66AC60F5"/>
    <w:rsid w:val="6786428A"/>
    <w:rsid w:val="6A754B69"/>
    <w:rsid w:val="6E25003B"/>
    <w:rsid w:val="71D07F5A"/>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纯文本1"/>
    <w:qFormat/>
    <w:uiPriority w:val="0"/>
    <w:pPr>
      <w:widowControl w:val="0"/>
      <w:jc w:val="both"/>
    </w:pPr>
    <w:rPr>
      <w:rFonts w:ascii="宋体" w:hAnsi="Courier New" w:eastAsia="宋体" w:cs="Times New Roman"/>
      <w:kern w:val="2"/>
      <w:sz w:val="21"/>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表格文字"/>
    <w:basedOn w:val="1"/>
    <w:autoRedefine/>
    <w:unhideWhenUsed/>
    <w:qFormat/>
    <w:uiPriority w:val="0"/>
    <w:pPr>
      <w:spacing w:before="25" w:after="25" w:line="300" w:lineRule="auto"/>
    </w:pPr>
    <w:rPr>
      <w:rFonts w:ascii="Times" w:hAnsi="Times"/>
      <w:spacing w:val="10"/>
      <w:sz w:val="24"/>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6908</Words>
  <Characters>7125</Characters>
  <Lines>0</Lines>
  <Paragraphs>0</Paragraphs>
  <TotalTime>0</TotalTime>
  <ScaleCrop>false</ScaleCrop>
  <LinksUpToDate>false</LinksUpToDate>
  <CharactersWithSpaces>7815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2024-10-08T07:25:32Z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CDB6E8DA4DA44B27BA67D536F34EC964_13</vt:lpwstr>
  </property>
</Properties>
</file>