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A03FA" w14:textId="77777777" w:rsidR="00F461B3" w:rsidRDefault="00F461B3">
      <w:pPr>
        <w:spacing w:line="360" w:lineRule="auto"/>
        <w:ind w:firstLineChars="200" w:firstLine="420"/>
      </w:pPr>
    </w:p>
    <w:p w14:paraId="1E1767A9" w14:textId="77777777" w:rsidR="00F461B3" w:rsidRDefault="00F461B3">
      <w:pPr>
        <w:spacing w:line="360" w:lineRule="auto"/>
        <w:ind w:firstLineChars="200" w:firstLine="420"/>
      </w:pPr>
    </w:p>
    <w:p w14:paraId="02F09012" w14:textId="77777777" w:rsidR="00F461B3" w:rsidRDefault="00F461B3">
      <w:pPr>
        <w:spacing w:line="360" w:lineRule="auto"/>
        <w:ind w:firstLineChars="200" w:firstLine="420"/>
      </w:pPr>
    </w:p>
    <w:p w14:paraId="61D3B590" w14:textId="77777777" w:rsidR="00F461B3" w:rsidRDefault="00F461B3">
      <w:pPr>
        <w:spacing w:line="360" w:lineRule="auto"/>
      </w:pPr>
    </w:p>
    <w:p w14:paraId="11E949E8" w14:textId="109468A8" w:rsidR="00F461B3" w:rsidRDefault="007D7AB6">
      <w:pPr>
        <w:jc w:val="center"/>
        <w:rPr>
          <w:b/>
          <w:sz w:val="44"/>
          <w:szCs w:val="44"/>
        </w:rPr>
      </w:pPr>
      <w:bookmarkStart w:id="0" w:name="_Hlk169872363"/>
      <w:r w:rsidRPr="007D7AB6">
        <w:rPr>
          <w:rFonts w:hint="eastAsia"/>
          <w:b/>
          <w:sz w:val="44"/>
          <w:szCs w:val="44"/>
        </w:rPr>
        <w:t>世界肝炎日活动宣传项目</w:t>
      </w:r>
    </w:p>
    <w:bookmarkEnd w:id="0"/>
    <w:p w14:paraId="3DC505AD" w14:textId="77777777" w:rsidR="00F461B3" w:rsidRDefault="00F461B3">
      <w:pPr>
        <w:jc w:val="center"/>
        <w:rPr>
          <w:b/>
          <w:sz w:val="44"/>
          <w:szCs w:val="44"/>
        </w:rPr>
      </w:pPr>
    </w:p>
    <w:p w14:paraId="4A7780C2" w14:textId="45C0B145" w:rsidR="00F461B3" w:rsidRDefault="00000000">
      <w:pPr>
        <w:jc w:val="center"/>
        <w:rPr>
          <w:b/>
          <w:sz w:val="30"/>
          <w:szCs w:val="30"/>
        </w:rPr>
      </w:pPr>
      <w:r>
        <w:rPr>
          <w:rFonts w:hint="eastAsia"/>
          <w:b/>
          <w:sz w:val="30"/>
          <w:szCs w:val="30"/>
        </w:rPr>
        <w:t>项目编号：</w:t>
      </w:r>
      <w:r>
        <w:rPr>
          <w:b/>
          <w:sz w:val="30"/>
          <w:szCs w:val="30"/>
        </w:rPr>
        <w:t>BACDCCG20240</w:t>
      </w:r>
      <w:r w:rsidR="008A2D9A">
        <w:rPr>
          <w:rFonts w:hint="eastAsia"/>
          <w:b/>
          <w:sz w:val="30"/>
          <w:szCs w:val="30"/>
        </w:rPr>
        <w:t>1</w:t>
      </w:r>
      <w:r w:rsidR="007D7AB6">
        <w:rPr>
          <w:rFonts w:hint="eastAsia"/>
          <w:b/>
          <w:sz w:val="30"/>
          <w:szCs w:val="30"/>
        </w:rPr>
        <w:t>1</w:t>
      </w:r>
    </w:p>
    <w:p w14:paraId="6593742E" w14:textId="77777777" w:rsidR="00F461B3" w:rsidRDefault="00F461B3">
      <w:pPr>
        <w:spacing w:line="360" w:lineRule="auto"/>
        <w:ind w:firstLineChars="200" w:firstLine="420"/>
      </w:pPr>
    </w:p>
    <w:p w14:paraId="64DD0384" w14:textId="77777777" w:rsidR="00F461B3" w:rsidRDefault="00F461B3">
      <w:pPr>
        <w:spacing w:line="360" w:lineRule="auto"/>
        <w:ind w:firstLineChars="200" w:firstLine="420"/>
      </w:pPr>
    </w:p>
    <w:p w14:paraId="0DDCD3FF" w14:textId="77777777" w:rsidR="00F461B3" w:rsidRDefault="00F461B3">
      <w:pPr>
        <w:spacing w:line="360" w:lineRule="auto"/>
        <w:ind w:firstLineChars="200" w:firstLine="420"/>
      </w:pPr>
    </w:p>
    <w:p w14:paraId="6BBD8678" w14:textId="77777777" w:rsidR="00F461B3" w:rsidRDefault="00F461B3">
      <w:pPr>
        <w:spacing w:line="360" w:lineRule="auto"/>
        <w:ind w:firstLineChars="200" w:firstLine="420"/>
      </w:pPr>
    </w:p>
    <w:p w14:paraId="60DCA992" w14:textId="77777777" w:rsidR="00F461B3" w:rsidRDefault="00F461B3">
      <w:pPr>
        <w:spacing w:line="360" w:lineRule="auto"/>
        <w:ind w:firstLineChars="200" w:firstLine="420"/>
      </w:pPr>
    </w:p>
    <w:p w14:paraId="0C62292C" w14:textId="77777777" w:rsidR="00F461B3" w:rsidRDefault="00F461B3">
      <w:pPr>
        <w:spacing w:line="360" w:lineRule="auto"/>
        <w:ind w:firstLineChars="200" w:firstLine="420"/>
      </w:pPr>
    </w:p>
    <w:p w14:paraId="2CD23C60" w14:textId="77777777" w:rsidR="00F461B3" w:rsidRDefault="00000000">
      <w:pPr>
        <w:spacing w:line="360" w:lineRule="auto"/>
        <w:jc w:val="center"/>
        <w:rPr>
          <w:b/>
          <w:sz w:val="72"/>
          <w:szCs w:val="72"/>
        </w:rPr>
      </w:pPr>
      <w:r>
        <w:rPr>
          <w:rFonts w:hint="eastAsia"/>
          <w:b/>
          <w:sz w:val="72"/>
          <w:szCs w:val="72"/>
        </w:rPr>
        <w:t>招标文件</w:t>
      </w:r>
    </w:p>
    <w:p w14:paraId="1862FBFB" w14:textId="77777777" w:rsidR="00F461B3" w:rsidRDefault="00F461B3">
      <w:pPr>
        <w:spacing w:line="360" w:lineRule="auto"/>
        <w:ind w:firstLineChars="200" w:firstLine="420"/>
      </w:pPr>
    </w:p>
    <w:p w14:paraId="28697C24" w14:textId="77777777" w:rsidR="00F461B3" w:rsidRDefault="00F461B3">
      <w:pPr>
        <w:spacing w:line="360" w:lineRule="auto"/>
        <w:ind w:firstLineChars="200" w:firstLine="420"/>
      </w:pPr>
    </w:p>
    <w:p w14:paraId="71CC2E24" w14:textId="77777777" w:rsidR="00F461B3" w:rsidRDefault="00F461B3">
      <w:pPr>
        <w:spacing w:line="360" w:lineRule="auto"/>
        <w:ind w:firstLineChars="200" w:firstLine="420"/>
      </w:pPr>
    </w:p>
    <w:p w14:paraId="41131CB4" w14:textId="77777777" w:rsidR="00F461B3" w:rsidRDefault="00F461B3">
      <w:pPr>
        <w:spacing w:line="360" w:lineRule="auto"/>
        <w:ind w:firstLineChars="200" w:firstLine="420"/>
      </w:pPr>
    </w:p>
    <w:p w14:paraId="15410886" w14:textId="77777777" w:rsidR="00F461B3" w:rsidRDefault="00F461B3">
      <w:pPr>
        <w:spacing w:line="360" w:lineRule="auto"/>
        <w:ind w:firstLineChars="200" w:firstLine="420"/>
      </w:pPr>
    </w:p>
    <w:p w14:paraId="7AF0BC11" w14:textId="77777777" w:rsidR="00F461B3" w:rsidRDefault="00F461B3">
      <w:pPr>
        <w:spacing w:line="360" w:lineRule="auto"/>
      </w:pPr>
    </w:p>
    <w:p w14:paraId="006BCBA5" w14:textId="77777777" w:rsidR="00F461B3" w:rsidRDefault="00F461B3">
      <w:pPr>
        <w:spacing w:line="360" w:lineRule="auto"/>
      </w:pPr>
    </w:p>
    <w:p w14:paraId="427028F8" w14:textId="77777777" w:rsidR="00F461B3" w:rsidRDefault="00F461B3">
      <w:pPr>
        <w:spacing w:line="360" w:lineRule="auto"/>
        <w:ind w:firstLineChars="200" w:firstLine="420"/>
      </w:pPr>
    </w:p>
    <w:p w14:paraId="63E09C7E" w14:textId="77777777" w:rsidR="00F461B3" w:rsidRDefault="00000000">
      <w:pPr>
        <w:spacing w:line="360" w:lineRule="auto"/>
        <w:jc w:val="center"/>
        <w:rPr>
          <w:b/>
          <w:sz w:val="30"/>
          <w:szCs w:val="30"/>
        </w:rPr>
      </w:pPr>
      <w:r>
        <w:rPr>
          <w:rFonts w:hint="eastAsia"/>
          <w:b/>
          <w:sz w:val="30"/>
          <w:szCs w:val="30"/>
        </w:rPr>
        <w:t>深圳市宝安区疾病预防控制中心</w:t>
      </w:r>
    </w:p>
    <w:p w14:paraId="3AE07061" w14:textId="623E784D" w:rsidR="00F461B3" w:rsidRDefault="00000000">
      <w:pPr>
        <w:spacing w:line="360" w:lineRule="auto"/>
        <w:jc w:val="center"/>
        <w:rPr>
          <w:b/>
          <w:sz w:val="30"/>
          <w:szCs w:val="30"/>
        </w:rPr>
      </w:pPr>
      <w:r>
        <w:rPr>
          <w:rFonts w:hint="eastAsia"/>
          <w:b/>
          <w:sz w:val="30"/>
          <w:szCs w:val="30"/>
        </w:rPr>
        <w:t>二〇二四年</w:t>
      </w:r>
      <w:r w:rsidR="00C52440">
        <w:rPr>
          <w:rFonts w:hint="eastAsia"/>
          <w:b/>
          <w:sz w:val="30"/>
          <w:szCs w:val="30"/>
        </w:rPr>
        <w:t>七</w:t>
      </w:r>
      <w:r>
        <w:rPr>
          <w:rFonts w:hint="eastAsia"/>
          <w:b/>
          <w:sz w:val="30"/>
          <w:szCs w:val="30"/>
        </w:rPr>
        <w:t>月</w:t>
      </w:r>
    </w:p>
    <w:p w14:paraId="4F441493" w14:textId="77777777" w:rsidR="00F461B3" w:rsidRDefault="00F461B3">
      <w:pPr>
        <w:spacing w:line="360" w:lineRule="auto"/>
        <w:ind w:firstLineChars="200" w:firstLine="420"/>
      </w:pPr>
    </w:p>
    <w:p w14:paraId="01D6355B" w14:textId="77777777" w:rsidR="00F461B3" w:rsidRDefault="00F461B3">
      <w:pPr>
        <w:spacing w:line="360" w:lineRule="auto"/>
        <w:ind w:firstLineChars="200" w:firstLine="420"/>
        <w:sectPr w:rsidR="00F461B3">
          <w:headerReference w:type="default" r:id="rId9"/>
          <w:footerReference w:type="default" r:id="rId10"/>
          <w:pgSz w:w="11906" w:h="16838"/>
          <w:pgMar w:top="1418" w:right="1474" w:bottom="1418" w:left="1474" w:header="851" w:footer="992" w:gutter="0"/>
          <w:cols w:space="425"/>
          <w:docGrid w:type="lines" w:linePitch="312"/>
        </w:sectPr>
      </w:pPr>
    </w:p>
    <w:p w14:paraId="11C99165" w14:textId="77777777" w:rsidR="00F461B3" w:rsidRDefault="00000000">
      <w:pPr>
        <w:pStyle w:val="1"/>
      </w:pPr>
      <w:bookmarkStart w:id="3" w:name="_Toc61539108"/>
      <w:bookmarkStart w:id="4" w:name="_Toc86939328"/>
      <w:r>
        <w:rPr>
          <w:rFonts w:hint="eastAsia"/>
        </w:rPr>
        <w:lastRenderedPageBreak/>
        <w:t>第一章</w:t>
      </w:r>
      <w:r>
        <w:rPr>
          <w:rFonts w:hint="eastAsia"/>
        </w:rPr>
        <w:t xml:space="preserve">  </w:t>
      </w:r>
      <w:bookmarkEnd w:id="3"/>
      <w:r>
        <w:rPr>
          <w:rFonts w:hint="eastAsia"/>
        </w:rPr>
        <w:t>招标公告</w:t>
      </w:r>
      <w:bookmarkEnd w:id="4"/>
    </w:p>
    <w:p w14:paraId="7CDB7F0C" w14:textId="4BC4F79C" w:rsidR="00F461B3" w:rsidRDefault="00000000">
      <w:pPr>
        <w:spacing w:line="360" w:lineRule="auto"/>
        <w:ind w:firstLineChars="200" w:firstLine="420"/>
      </w:pPr>
      <w:bookmarkStart w:id="5" w:name="_Hlk69568487"/>
      <w:r>
        <w:rPr>
          <w:rFonts w:hint="eastAsia"/>
        </w:rPr>
        <w:t>深圳市宝安区疾病预防控制中心</w:t>
      </w:r>
      <w:bookmarkEnd w:id="5"/>
      <w:r>
        <w:rPr>
          <w:rFonts w:hint="eastAsia"/>
          <w:color w:val="000000" w:themeColor="text1"/>
        </w:rPr>
        <w:t>就</w:t>
      </w:r>
      <w:r w:rsidR="00CA23E3" w:rsidRPr="00CA23E3">
        <w:rPr>
          <w:rFonts w:hint="eastAsia"/>
          <w:color w:val="000000" w:themeColor="text1"/>
        </w:rPr>
        <w:t>世界肝炎日活动宣传项目</w:t>
      </w:r>
      <w:r>
        <w:rPr>
          <w:rFonts w:hint="eastAsia"/>
        </w:rPr>
        <w:t>接受以下投标人提交密封响应文件。有关事项如下：</w:t>
      </w:r>
    </w:p>
    <w:p w14:paraId="0BA5D86A" w14:textId="77777777" w:rsidR="00F461B3" w:rsidRDefault="00000000">
      <w:pPr>
        <w:pStyle w:val="5"/>
        <w:ind w:firstLine="482"/>
      </w:pPr>
      <w:bookmarkStart w:id="6" w:name="_Hlk69568538"/>
      <w:r>
        <w:rPr>
          <w:rFonts w:hint="eastAsia"/>
        </w:rPr>
        <w:t>一、项目基本信息</w:t>
      </w:r>
    </w:p>
    <w:p w14:paraId="746C0118" w14:textId="1ACA152F" w:rsidR="00F461B3" w:rsidRDefault="00000000">
      <w:pPr>
        <w:spacing w:line="360" w:lineRule="auto"/>
        <w:ind w:firstLineChars="200" w:firstLine="420"/>
        <w:rPr>
          <w:color w:val="000000" w:themeColor="text1"/>
        </w:rPr>
      </w:pPr>
      <w:r>
        <w:rPr>
          <w:rFonts w:hint="eastAsia"/>
        </w:rPr>
        <w:t>1</w:t>
      </w:r>
      <w:r>
        <w:rPr>
          <w:rFonts w:hint="eastAsia"/>
        </w:rPr>
        <w:t>、项</w:t>
      </w:r>
      <w:r>
        <w:rPr>
          <w:rFonts w:hint="eastAsia"/>
          <w:color w:val="000000" w:themeColor="text1"/>
        </w:rPr>
        <w:t>目名称：</w:t>
      </w:r>
      <w:r w:rsidR="00CA23E3" w:rsidRPr="00CA23E3">
        <w:rPr>
          <w:rFonts w:hint="eastAsia"/>
          <w:color w:val="000000" w:themeColor="text1"/>
        </w:rPr>
        <w:t>世界肝炎日活动宣传项目</w:t>
      </w:r>
    </w:p>
    <w:p w14:paraId="6E72E476" w14:textId="06BBAD3A" w:rsidR="00F461B3" w:rsidRDefault="00000000">
      <w:pPr>
        <w:spacing w:line="360" w:lineRule="auto"/>
        <w:ind w:firstLineChars="200" w:firstLine="420"/>
      </w:pPr>
      <w:r>
        <w:rPr>
          <w:rFonts w:hint="eastAsia"/>
        </w:rPr>
        <w:t>2</w:t>
      </w:r>
      <w:r>
        <w:rPr>
          <w:rFonts w:hint="eastAsia"/>
        </w:rPr>
        <w:t>、</w:t>
      </w:r>
      <w:r>
        <w:t>项目编号：</w:t>
      </w:r>
      <w:r>
        <w:t>BACDCCG2024</w:t>
      </w:r>
      <w:r w:rsidR="00C52440">
        <w:rPr>
          <w:rFonts w:hint="eastAsia"/>
        </w:rPr>
        <w:t>01</w:t>
      </w:r>
      <w:r w:rsidR="00CA23E3">
        <w:rPr>
          <w:rFonts w:hint="eastAsia"/>
        </w:rPr>
        <w:t>1</w:t>
      </w:r>
    </w:p>
    <w:p w14:paraId="48B36EB0" w14:textId="785D245F" w:rsidR="00F461B3" w:rsidRDefault="00000000">
      <w:pPr>
        <w:spacing w:line="360" w:lineRule="auto"/>
        <w:ind w:firstLineChars="200" w:firstLine="420"/>
      </w:pPr>
      <w:r>
        <w:rPr>
          <w:rFonts w:hint="eastAsia"/>
        </w:rPr>
        <w:t>3</w:t>
      </w:r>
      <w:r>
        <w:rPr>
          <w:rFonts w:hint="eastAsia"/>
        </w:rPr>
        <w:t>、项目类别：</w:t>
      </w:r>
      <w:r w:rsidR="00761A00">
        <w:rPr>
          <w:rFonts w:hint="eastAsia"/>
        </w:rPr>
        <w:t>服务类</w:t>
      </w:r>
    </w:p>
    <w:p w14:paraId="26AA3E77" w14:textId="77777777" w:rsidR="00F461B3" w:rsidRDefault="00000000">
      <w:pPr>
        <w:spacing w:line="360" w:lineRule="auto"/>
        <w:ind w:firstLineChars="200" w:firstLine="420"/>
      </w:pPr>
      <w:r>
        <w:t>4</w:t>
      </w:r>
      <w:r>
        <w:rPr>
          <w:rFonts w:hint="eastAsia"/>
        </w:rPr>
        <w:t>、</w:t>
      </w:r>
      <w:r>
        <w:t>采购单位：</w:t>
      </w:r>
      <w:r>
        <w:rPr>
          <w:rFonts w:hint="eastAsia"/>
        </w:rPr>
        <w:t>深圳市宝安区疾病预防控制中心</w:t>
      </w:r>
    </w:p>
    <w:p w14:paraId="6C2B1D9D" w14:textId="73D9EDC5" w:rsidR="00F461B3" w:rsidRDefault="00000000">
      <w:pPr>
        <w:spacing w:line="360" w:lineRule="auto"/>
        <w:ind w:firstLineChars="200" w:firstLine="420"/>
      </w:pPr>
      <w:r>
        <w:t>5</w:t>
      </w:r>
      <w:r>
        <w:rPr>
          <w:rFonts w:hint="eastAsia"/>
        </w:rPr>
        <w:t>、采购方式：</w:t>
      </w:r>
      <w:r w:rsidR="00761A00">
        <w:rPr>
          <w:rFonts w:hint="eastAsia"/>
        </w:rPr>
        <w:t>公开招标</w:t>
      </w:r>
    </w:p>
    <w:bookmarkEnd w:id="6"/>
    <w:p w14:paraId="48460A4E" w14:textId="77777777" w:rsidR="00F461B3" w:rsidRDefault="00000000">
      <w:pPr>
        <w:pStyle w:val="5"/>
        <w:ind w:firstLine="482"/>
      </w:pPr>
      <w:r>
        <w:rPr>
          <w:rFonts w:hint="eastAsia"/>
        </w:rPr>
        <w:t>二、采购预算</w:t>
      </w:r>
    </w:p>
    <w:p w14:paraId="4206255B" w14:textId="78536DAC" w:rsidR="00F461B3" w:rsidRDefault="00000000">
      <w:pPr>
        <w:spacing w:line="360" w:lineRule="auto"/>
        <w:ind w:firstLineChars="200" w:firstLine="420"/>
      </w:pPr>
      <w:r>
        <w:rPr>
          <w:rFonts w:hint="eastAsia"/>
        </w:rPr>
        <w:t>本项目采购预算金额为</w:t>
      </w:r>
      <w:r w:rsidR="008D0F47">
        <w:rPr>
          <w:rFonts w:hint="eastAsia"/>
        </w:rPr>
        <w:t>99</w:t>
      </w:r>
      <w:r>
        <w:rPr>
          <w:rFonts w:hint="eastAsia"/>
        </w:rPr>
        <w:t>，</w:t>
      </w:r>
      <w:r w:rsidR="00FC6DE2">
        <w:rPr>
          <w:rFonts w:hint="eastAsia"/>
        </w:rPr>
        <w:t>510</w:t>
      </w:r>
      <w:r>
        <w:rPr>
          <w:rFonts w:hint="eastAsia"/>
        </w:rPr>
        <w:t>.00</w:t>
      </w:r>
      <w:r>
        <w:rPr>
          <w:rFonts w:hint="eastAsia"/>
        </w:rPr>
        <w:t>元整。</w:t>
      </w:r>
    </w:p>
    <w:p w14:paraId="00D3F7CB" w14:textId="77777777" w:rsidR="00F461B3" w:rsidRDefault="00000000">
      <w:pPr>
        <w:pStyle w:val="5"/>
        <w:ind w:firstLine="482"/>
      </w:pPr>
      <w:bookmarkStart w:id="7" w:name="_Hlk69568757"/>
      <w:r>
        <w:rPr>
          <w:rFonts w:hint="eastAsia"/>
        </w:rPr>
        <w:t>三、需落实的采购政策</w:t>
      </w:r>
    </w:p>
    <w:p w14:paraId="5ED5D127" w14:textId="77777777" w:rsidR="00F461B3" w:rsidRDefault="00000000">
      <w:pPr>
        <w:spacing w:line="360" w:lineRule="auto"/>
        <w:ind w:firstLineChars="200" w:firstLine="420"/>
      </w:pPr>
      <w:r>
        <w:rPr>
          <w:rFonts w:hint="eastAsia"/>
        </w:rPr>
        <w:t>按照相关规定执行，详见采购需求标准。</w:t>
      </w:r>
    </w:p>
    <w:p w14:paraId="4BC5BE07" w14:textId="77777777" w:rsidR="00F461B3" w:rsidRDefault="00000000">
      <w:pPr>
        <w:pStyle w:val="5"/>
        <w:ind w:firstLine="482"/>
      </w:pPr>
      <w:r>
        <w:rPr>
          <w:rFonts w:hint="eastAsia"/>
        </w:rPr>
        <w:t>四、供应商资格要求</w:t>
      </w:r>
    </w:p>
    <w:p w14:paraId="7C17F751" w14:textId="77777777" w:rsidR="00F461B3" w:rsidRDefault="00000000">
      <w:pPr>
        <w:spacing w:line="360" w:lineRule="auto"/>
        <w:ind w:firstLineChars="200" w:firstLine="420"/>
      </w:pPr>
      <w:r>
        <w:rPr>
          <w:rFonts w:hint="eastAsia"/>
        </w:rPr>
        <w:t>1</w:t>
      </w:r>
      <w:r>
        <w:rPr>
          <w:rFonts w:hint="eastAsia"/>
        </w:rPr>
        <w:t>、投标人必须是在中华人民共和国境内注册的独立法人或其他组织（提供营业执照复印件）；</w:t>
      </w:r>
    </w:p>
    <w:p w14:paraId="3E77EA64" w14:textId="77777777" w:rsidR="00F461B3" w:rsidRDefault="00000000">
      <w:pPr>
        <w:spacing w:line="360" w:lineRule="auto"/>
        <w:ind w:firstLineChars="200" w:firstLine="420"/>
      </w:pPr>
      <w:r>
        <w:rPr>
          <w:rFonts w:hint="eastAsia"/>
        </w:rPr>
        <w:t>2</w:t>
      </w:r>
      <w:r>
        <w:rPr>
          <w:rFonts w:hint="eastAsia"/>
        </w:rPr>
        <w:t>、投标人参加本次政府采购活动前</w:t>
      </w:r>
      <w:r>
        <w:rPr>
          <w:rFonts w:hint="eastAsia"/>
        </w:rPr>
        <w:t>3</w:t>
      </w:r>
      <w:r>
        <w:rPr>
          <w:rFonts w:hint="eastAsia"/>
        </w:rPr>
        <w:t>年内在经营活动中没有重大违法记录（提供声明函）；</w:t>
      </w:r>
    </w:p>
    <w:p w14:paraId="1967E3DC" w14:textId="77777777" w:rsidR="00F461B3" w:rsidRDefault="00000000">
      <w:pPr>
        <w:spacing w:line="360" w:lineRule="auto"/>
        <w:ind w:firstLineChars="200" w:firstLine="420"/>
      </w:pPr>
      <w:r>
        <w:rPr>
          <w:rFonts w:hint="eastAsia"/>
        </w:rPr>
        <w:t>3</w:t>
      </w:r>
      <w:r>
        <w:rPr>
          <w:rFonts w:hint="eastAsia"/>
        </w:rPr>
        <w:t>、截至开标时间为止，未被深圳市各级政府采购主管部门行政处罚（指禁止参与政府采购活动且在有效期内）的投标人；</w:t>
      </w:r>
    </w:p>
    <w:p w14:paraId="419D271E" w14:textId="77777777" w:rsidR="00F461B3" w:rsidRDefault="00000000">
      <w:pPr>
        <w:spacing w:line="360" w:lineRule="auto"/>
        <w:ind w:firstLineChars="200" w:firstLine="420"/>
      </w:pPr>
      <w:r>
        <w:rPr>
          <w:rFonts w:hint="eastAsia"/>
        </w:rPr>
        <w:t>4</w:t>
      </w:r>
      <w:r>
        <w:rPr>
          <w:rFonts w:hint="eastAsia"/>
        </w:rPr>
        <w:t>、通过“信用中国”网站（</w:t>
      </w:r>
      <w:r>
        <w:rPr>
          <w:rFonts w:hint="eastAsia"/>
        </w:rPr>
        <w:t>www.creditchina.gov.cn</w:t>
      </w:r>
      <w:r>
        <w:rPr>
          <w:rFonts w:hint="eastAsia"/>
        </w:rPr>
        <w:t>）和中国政府采购网（</w:t>
      </w:r>
      <w:r>
        <w:rPr>
          <w:rFonts w:hint="eastAsia"/>
        </w:rPr>
        <w:t>www.ccgp.gov.cn</w:t>
      </w:r>
      <w:r>
        <w:rPr>
          <w:rFonts w:hint="eastAsia"/>
        </w:rPr>
        <w:t>）查询信用记录（相关信息以中标通知书发出前的查询结果为准），被列入失信被执行人、重大税收违法案件当事人名单或政府采购严重违法失信行为记录名单的供应商，拒绝参与本项目的采购活动</w:t>
      </w:r>
      <w:r>
        <w:rPr>
          <w:rFonts w:hint="eastAsia"/>
        </w:rPr>
        <w:t>(</w:t>
      </w:r>
      <w:r>
        <w:rPr>
          <w:rFonts w:hint="eastAsia"/>
        </w:rPr>
        <w:t>网上查询</w:t>
      </w:r>
      <w:r>
        <w:rPr>
          <w:rFonts w:hint="eastAsia"/>
        </w:rPr>
        <w:t>)</w:t>
      </w:r>
      <w:r>
        <w:rPr>
          <w:rFonts w:hint="eastAsia"/>
        </w:rPr>
        <w:t>；</w:t>
      </w:r>
    </w:p>
    <w:p w14:paraId="44F28C94" w14:textId="77777777" w:rsidR="00F461B3" w:rsidRDefault="00000000">
      <w:pPr>
        <w:spacing w:line="360" w:lineRule="auto"/>
        <w:ind w:firstLineChars="200" w:firstLine="420"/>
      </w:pPr>
      <w:r>
        <w:rPr>
          <w:rFonts w:hint="eastAsia"/>
        </w:rPr>
        <w:t>5</w:t>
      </w:r>
      <w:r>
        <w:rPr>
          <w:rFonts w:hint="eastAsia"/>
        </w:rPr>
        <w:t>、本项目不接受联合体投标。</w:t>
      </w:r>
    </w:p>
    <w:p w14:paraId="2807EC13" w14:textId="77777777" w:rsidR="00F461B3" w:rsidRDefault="00000000">
      <w:pPr>
        <w:pStyle w:val="5"/>
        <w:ind w:firstLine="482"/>
      </w:pPr>
      <w:r>
        <w:rPr>
          <w:rFonts w:hint="eastAsia"/>
        </w:rPr>
        <w:t>五、获取采购文件的时间、地点及方式</w:t>
      </w:r>
    </w:p>
    <w:bookmarkEnd w:id="7"/>
    <w:p w14:paraId="52F8545E" w14:textId="58AB20AE" w:rsidR="00F461B3" w:rsidRDefault="00000000">
      <w:pPr>
        <w:spacing w:line="360" w:lineRule="auto"/>
        <w:ind w:firstLineChars="200" w:firstLine="420"/>
      </w:pPr>
      <w:r>
        <w:rPr>
          <w:rFonts w:hint="eastAsia"/>
        </w:rPr>
        <w:t>1</w:t>
      </w:r>
      <w:r>
        <w:rPr>
          <w:rFonts w:hint="eastAsia"/>
        </w:rPr>
        <w:t>、获取采购文件时间：</w:t>
      </w:r>
      <w:r>
        <w:rPr>
          <w:rFonts w:hint="eastAsia"/>
        </w:rPr>
        <w:t>20</w:t>
      </w:r>
      <w:r>
        <w:t>24</w:t>
      </w:r>
      <w:r>
        <w:rPr>
          <w:rFonts w:hint="eastAsia"/>
        </w:rPr>
        <w:t>年</w:t>
      </w:r>
      <w:r w:rsidR="00E54EF0">
        <w:rPr>
          <w:rFonts w:hint="eastAsia"/>
        </w:rPr>
        <w:t>07</w:t>
      </w:r>
      <w:r>
        <w:rPr>
          <w:rFonts w:hint="eastAsia"/>
        </w:rPr>
        <w:t>月</w:t>
      </w:r>
      <w:r w:rsidR="00E54EF0">
        <w:rPr>
          <w:rFonts w:hint="eastAsia"/>
        </w:rPr>
        <w:t>13</w:t>
      </w:r>
      <w:r>
        <w:rPr>
          <w:rFonts w:hint="eastAsia"/>
        </w:rPr>
        <w:t>日起至</w:t>
      </w:r>
      <w:r>
        <w:rPr>
          <w:rFonts w:hint="eastAsia"/>
        </w:rPr>
        <w:t>20</w:t>
      </w:r>
      <w:r>
        <w:t>2</w:t>
      </w:r>
      <w:r w:rsidR="00FC6DE2">
        <w:rPr>
          <w:rFonts w:hint="eastAsia"/>
        </w:rPr>
        <w:t>4</w:t>
      </w:r>
      <w:r>
        <w:rPr>
          <w:rFonts w:hint="eastAsia"/>
        </w:rPr>
        <w:t>年</w:t>
      </w:r>
      <w:r w:rsidR="00E54EF0">
        <w:rPr>
          <w:rFonts w:hint="eastAsia"/>
        </w:rPr>
        <w:t>07</w:t>
      </w:r>
      <w:r>
        <w:rPr>
          <w:rFonts w:hint="eastAsia"/>
        </w:rPr>
        <w:t>月</w:t>
      </w:r>
      <w:r w:rsidR="00E54EF0">
        <w:rPr>
          <w:rFonts w:hint="eastAsia"/>
        </w:rPr>
        <w:t>18</w:t>
      </w:r>
      <w:r>
        <w:rPr>
          <w:rFonts w:hint="eastAsia"/>
        </w:rPr>
        <w:t>日（节假日除外），上午</w:t>
      </w:r>
      <w:r>
        <w:rPr>
          <w:rFonts w:hint="eastAsia"/>
        </w:rPr>
        <w:t>9</w:t>
      </w:r>
      <w:r>
        <w:rPr>
          <w:rFonts w:hint="eastAsia"/>
        </w:rPr>
        <w:t>：</w:t>
      </w:r>
      <w:r>
        <w:rPr>
          <w:rFonts w:hint="eastAsia"/>
        </w:rPr>
        <w:t>00</w:t>
      </w:r>
      <w:r>
        <w:rPr>
          <w:rFonts w:hint="eastAsia"/>
        </w:rPr>
        <w:t>～</w:t>
      </w:r>
      <w:r>
        <w:rPr>
          <w:rFonts w:hint="eastAsia"/>
        </w:rPr>
        <w:t>11</w:t>
      </w:r>
      <w:r>
        <w:rPr>
          <w:rFonts w:hint="eastAsia"/>
        </w:rPr>
        <w:t>：</w:t>
      </w:r>
      <w:r>
        <w:rPr>
          <w:rFonts w:hint="eastAsia"/>
        </w:rPr>
        <w:t>30</w:t>
      </w:r>
      <w:r>
        <w:rPr>
          <w:rFonts w:hint="eastAsia"/>
        </w:rPr>
        <w:t>，下午</w:t>
      </w:r>
      <w:r>
        <w:rPr>
          <w:rFonts w:hint="eastAsia"/>
        </w:rPr>
        <w:t>14</w:t>
      </w:r>
      <w:r>
        <w:rPr>
          <w:rFonts w:hint="eastAsia"/>
        </w:rPr>
        <w:t>：</w:t>
      </w:r>
      <w:r>
        <w:rPr>
          <w:rFonts w:hint="eastAsia"/>
        </w:rPr>
        <w:t>00</w:t>
      </w:r>
      <w:r>
        <w:rPr>
          <w:rFonts w:hint="eastAsia"/>
        </w:rPr>
        <w:t>～</w:t>
      </w:r>
      <w:r>
        <w:rPr>
          <w:rFonts w:hint="eastAsia"/>
        </w:rPr>
        <w:t>17</w:t>
      </w:r>
      <w:r>
        <w:rPr>
          <w:rFonts w:hint="eastAsia"/>
        </w:rPr>
        <w:t>：</w:t>
      </w:r>
      <w:r>
        <w:rPr>
          <w:rFonts w:hint="eastAsia"/>
        </w:rPr>
        <w:t>00</w:t>
      </w:r>
      <w:r>
        <w:rPr>
          <w:rFonts w:hint="eastAsia"/>
        </w:rPr>
        <w:t>（北京时间）。</w:t>
      </w:r>
    </w:p>
    <w:p w14:paraId="1BC96E38" w14:textId="77777777" w:rsidR="00F461B3" w:rsidRDefault="00000000">
      <w:pPr>
        <w:spacing w:line="360" w:lineRule="auto"/>
        <w:ind w:firstLineChars="200" w:firstLine="420"/>
      </w:pPr>
      <w:r>
        <w:rPr>
          <w:rFonts w:hint="eastAsia"/>
        </w:rPr>
        <w:t>2</w:t>
      </w:r>
      <w:r>
        <w:rPr>
          <w:rFonts w:hint="eastAsia"/>
        </w:rPr>
        <w:t>、获取采购文件地点：深圳市宝安区海秀路</w:t>
      </w:r>
      <w:r>
        <w:rPr>
          <w:rFonts w:hint="eastAsia"/>
        </w:rPr>
        <w:t>3</w:t>
      </w:r>
      <w:r>
        <w:rPr>
          <w:rFonts w:hint="eastAsia"/>
        </w:rPr>
        <w:t>号（深圳市宝安区疾病预防控制中心）</w:t>
      </w:r>
      <w:r>
        <w:rPr>
          <w:rFonts w:hint="eastAsia"/>
        </w:rPr>
        <w:t>51</w:t>
      </w:r>
      <w:r>
        <w:t>6</w:t>
      </w:r>
      <w:r>
        <w:rPr>
          <w:rFonts w:hint="eastAsia"/>
        </w:rPr>
        <w:t>。</w:t>
      </w:r>
    </w:p>
    <w:p w14:paraId="19962C8B" w14:textId="77777777" w:rsidR="00F461B3" w:rsidRDefault="00000000">
      <w:pPr>
        <w:spacing w:line="360" w:lineRule="auto"/>
        <w:ind w:firstLineChars="200" w:firstLine="420"/>
      </w:pPr>
      <w:r>
        <w:rPr>
          <w:rFonts w:hint="eastAsia"/>
        </w:rPr>
        <w:lastRenderedPageBreak/>
        <w:t>3</w:t>
      </w:r>
      <w:r>
        <w:rPr>
          <w:rFonts w:hint="eastAsia"/>
        </w:rPr>
        <w:t>、获取采购文件方式：线上自行下载。</w:t>
      </w:r>
    </w:p>
    <w:p w14:paraId="31378DF0" w14:textId="77777777" w:rsidR="00F461B3" w:rsidRDefault="00000000">
      <w:pPr>
        <w:spacing w:line="360" w:lineRule="auto"/>
        <w:ind w:firstLineChars="200" w:firstLine="420"/>
      </w:pPr>
      <w:r>
        <w:rPr>
          <w:rFonts w:hint="eastAsia"/>
        </w:rPr>
        <w:t>现场领取：投标人代表至本中心填写投标登记表领取招标文件。</w:t>
      </w:r>
    </w:p>
    <w:p w14:paraId="3B4D07EE" w14:textId="465657C0" w:rsidR="00F461B3" w:rsidRDefault="00000000">
      <w:pPr>
        <w:spacing w:line="360" w:lineRule="auto"/>
        <w:ind w:firstLineChars="200" w:firstLine="420"/>
      </w:pPr>
      <w:r>
        <w:rPr>
          <w:rFonts w:hint="eastAsia"/>
        </w:rPr>
        <w:t>线上报名：投标人</w:t>
      </w:r>
      <w:r w:rsidR="006034C8">
        <w:rPr>
          <w:rFonts w:hint="eastAsia"/>
        </w:rPr>
        <w:t>提供营业执照扫描件</w:t>
      </w:r>
      <w:r w:rsidR="00515871">
        <w:rPr>
          <w:rFonts w:hint="eastAsia"/>
        </w:rPr>
        <w:t>、联系人及联系电话</w:t>
      </w:r>
      <w:r>
        <w:rPr>
          <w:rFonts w:hint="eastAsia"/>
        </w:rPr>
        <w:t>发送至</w:t>
      </w:r>
      <w:r w:rsidR="00C06F4B" w:rsidRPr="00C06F4B">
        <w:t>787492700@qq.com</w:t>
      </w:r>
      <w:r>
        <w:rPr>
          <w:rFonts w:hint="eastAsia"/>
        </w:rPr>
        <w:t>邮箱获取采购文件。</w:t>
      </w:r>
    </w:p>
    <w:p w14:paraId="153603D7" w14:textId="77777777" w:rsidR="00F461B3" w:rsidRDefault="00000000">
      <w:pPr>
        <w:spacing w:line="360" w:lineRule="auto"/>
        <w:ind w:firstLineChars="200" w:firstLine="420"/>
      </w:pPr>
      <w:r>
        <w:rPr>
          <w:rFonts w:hint="eastAsia"/>
        </w:rPr>
        <w:t>4</w:t>
      </w:r>
      <w:r>
        <w:rPr>
          <w:rFonts w:hint="eastAsia"/>
        </w:rPr>
        <w:t>、联系人：郑工</w:t>
      </w:r>
    </w:p>
    <w:p w14:paraId="543E026E" w14:textId="77777777" w:rsidR="00F461B3" w:rsidRDefault="00000000">
      <w:pPr>
        <w:spacing w:line="360" w:lineRule="auto"/>
        <w:ind w:firstLineChars="200" w:firstLine="420"/>
      </w:pPr>
      <w:r>
        <w:rPr>
          <w:rFonts w:hint="eastAsia"/>
        </w:rPr>
        <w:t>5</w:t>
      </w:r>
      <w:r>
        <w:rPr>
          <w:rFonts w:hint="eastAsia"/>
        </w:rPr>
        <w:t>、联系电话：</w:t>
      </w:r>
      <w:r>
        <w:t>0755-23703075</w:t>
      </w:r>
    </w:p>
    <w:p w14:paraId="69F0200F" w14:textId="77777777" w:rsidR="00F461B3" w:rsidRDefault="00000000">
      <w:pPr>
        <w:pStyle w:val="5"/>
        <w:ind w:firstLine="482"/>
      </w:pPr>
      <w:r>
        <w:rPr>
          <w:rFonts w:hint="eastAsia"/>
        </w:rPr>
        <w:t>六、投标截止时间</w:t>
      </w:r>
    </w:p>
    <w:p w14:paraId="3C0AC115" w14:textId="7817E6D6" w:rsidR="00F461B3" w:rsidRDefault="00000000">
      <w:pPr>
        <w:spacing w:line="360" w:lineRule="auto"/>
        <w:ind w:firstLineChars="200" w:firstLine="420"/>
      </w:pPr>
      <w:r>
        <w:rPr>
          <w:rFonts w:hint="eastAsia"/>
        </w:rPr>
        <w:t>1</w:t>
      </w:r>
      <w:r>
        <w:rPr>
          <w:rFonts w:hint="eastAsia"/>
        </w:rPr>
        <w:t>、递交响应文件时间：</w:t>
      </w:r>
      <w:r>
        <w:rPr>
          <w:rFonts w:hint="eastAsia"/>
        </w:rPr>
        <w:t>202</w:t>
      </w:r>
      <w:r>
        <w:t>4</w:t>
      </w:r>
      <w:r>
        <w:rPr>
          <w:rFonts w:hint="eastAsia"/>
        </w:rPr>
        <w:t>年</w:t>
      </w:r>
      <w:r w:rsidR="00E54EF0">
        <w:rPr>
          <w:rFonts w:hint="eastAsia"/>
        </w:rPr>
        <w:t>07</w:t>
      </w:r>
      <w:r>
        <w:rPr>
          <w:rFonts w:hint="eastAsia"/>
        </w:rPr>
        <w:t>月</w:t>
      </w:r>
      <w:r w:rsidR="00E54EF0">
        <w:rPr>
          <w:rFonts w:hint="eastAsia"/>
        </w:rPr>
        <w:t>19</w:t>
      </w:r>
      <w:r>
        <w:rPr>
          <w:rFonts w:hint="eastAsia"/>
        </w:rPr>
        <w:t>日上午</w:t>
      </w:r>
      <w:r>
        <w:t>12</w:t>
      </w:r>
      <w:r>
        <w:rPr>
          <w:rFonts w:hint="eastAsia"/>
        </w:rPr>
        <w:t>：</w:t>
      </w:r>
      <w:r>
        <w:t>0</w:t>
      </w:r>
      <w:r>
        <w:rPr>
          <w:rFonts w:hint="eastAsia"/>
        </w:rPr>
        <w:t>0</w:t>
      </w:r>
      <w:r>
        <w:rPr>
          <w:rFonts w:hint="eastAsia"/>
        </w:rPr>
        <w:t>前。</w:t>
      </w:r>
    </w:p>
    <w:p w14:paraId="039E101C" w14:textId="77777777" w:rsidR="00F461B3" w:rsidRDefault="00000000">
      <w:pPr>
        <w:spacing w:line="360" w:lineRule="auto"/>
        <w:ind w:firstLineChars="200" w:firstLine="420"/>
      </w:pPr>
      <w:r>
        <w:t>2</w:t>
      </w:r>
      <w:r>
        <w:rPr>
          <w:rFonts w:hint="eastAsia"/>
        </w:rPr>
        <w:t>、递交响应文件地点：深圳市宝安区海秀路</w:t>
      </w:r>
      <w:r>
        <w:rPr>
          <w:rFonts w:hint="eastAsia"/>
        </w:rPr>
        <w:t>3</w:t>
      </w:r>
      <w:r>
        <w:rPr>
          <w:rFonts w:hint="eastAsia"/>
        </w:rPr>
        <w:t>号（深圳市宝安区疾病预防控制中心）</w:t>
      </w:r>
      <w:r>
        <w:rPr>
          <w:rFonts w:hint="eastAsia"/>
        </w:rPr>
        <w:t>5</w:t>
      </w:r>
      <w:r>
        <w:t>16</w:t>
      </w:r>
      <w:r>
        <w:rPr>
          <w:rFonts w:hint="eastAsia"/>
        </w:rPr>
        <w:t>，如无法进入大楼可放置保安室。</w:t>
      </w:r>
    </w:p>
    <w:p w14:paraId="61DCAE9A" w14:textId="0CFAFB49" w:rsidR="00F461B3" w:rsidRDefault="00000000">
      <w:pPr>
        <w:spacing w:line="360" w:lineRule="auto"/>
        <w:ind w:firstLineChars="200" w:firstLine="420"/>
      </w:pPr>
      <w:r>
        <w:rPr>
          <w:rFonts w:hint="eastAsia"/>
        </w:rPr>
        <w:t>3</w:t>
      </w:r>
      <w:r>
        <w:rPr>
          <w:rFonts w:hint="eastAsia"/>
        </w:rPr>
        <w:t>、开标时间：</w:t>
      </w:r>
      <w:r>
        <w:rPr>
          <w:rFonts w:hint="eastAsia"/>
        </w:rPr>
        <w:t>2</w:t>
      </w:r>
      <w:r>
        <w:t>024</w:t>
      </w:r>
      <w:r>
        <w:rPr>
          <w:rFonts w:hint="eastAsia"/>
        </w:rPr>
        <w:t>年</w:t>
      </w:r>
      <w:r w:rsidR="00E54EF0">
        <w:rPr>
          <w:rFonts w:hint="eastAsia"/>
        </w:rPr>
        <w:t>07</w:t>
      </w:r>
      <w:r>
        <w:rPr>
          <w:rFonts w:hint="eastAsia"/>
        </w:rPr>
        <w:t>月</w:t>
      </w:r>
      <w:r w:rsidR="00E54EF0">
        <w:rPr>
          <w:rFonts w:hint="eastAsia"/>
        </w:rPr>
        <w:t>19</w:t>
      </w:r>
      <w:r>
        <w:rPr>
          <w:rFonts w:hint="eastAsia"/>
        </w:rPr>
        <w:t>日下午</w:t>
      </w:r>
      <w:r>
        <w:rPr>
          <w:rFonts w:hint="eastAsia"/>
        </w:rPr>
        <w:t>1</w:t>
      </w:r>
      <w:r>
        <w:t>4</w:t>
      </w:r>
      <w:r>
        <w:rPr>
          <w:rFonts w:hint="eastAsia"/>
        </w:rPr>
        <w:t>:</w:t>
      </w:r>
      <w:r>
        <w:t>30</w:t>
      </w:r>
      <w:r>
        <w:rPr>
          <w:rFonts w:hint="eastAsia"/>
        </w:rPr>
        <w:t>。</w:t>
      </w:r>
    </w:p>
    <w:p w14:paraId="6A233F22" w14:textId="77777777" w:rsidR="00F461B3" w:rsidRDefault="00000000">
      <w:pPr>
        <w:pStyle w:val="5"/>
        <w:ind w:firstLine="482"/>
      </w:pPr>
      <w:r>
        <w:rPr>
          <w:rFonts w:hint="eastAsia"/>
        </w:rPr>
        <w:t>七、采购公告查询：</w:t>
      </w:r>
    </w:p>
    <w:p w14:paraId="6539D87C" w14:textId="77777777" w:rsidR="00F461B3" w:rsidRDefault="00000000">
      <w:pPr>
        <w:spacing w:line="360" w:lineRule="auto"/>
        <w:ind w:firstLineChars="200" w:firstLine="420"/>
      </w:pPr>
      <w:r>
        <w:t>http://www.bawjxt.net/bacdc/</w:t>
      </w:r>
      <w:r>
        <w:rPr>
          <w:rFonts w:hint="eastAsia"/>
        </w:rPr>
        <w:t xml:space="preserve"> (</w:t>
      </w:r>
      <w:r>
        <w:rPr>
          <w:rFonts w:hint="eastAsia"/>
        </w:rPr>
        <w:t>深圳市宝安区疾病预防控制中心官网</w:t>
      </w:r>
      <w:r>
        <w:rPr>
          <w:rFonts w:hint="eastAsia"/>
        </w:rPr>
        <w:t>)</w:t>
      </w:r>
    </w:p>
    <w:p w14:paraId="773304C7" w14:textId="77777777" w:rsidR="00F461B3" w:rsidRDefault="00F461B3">
      <w:pPr>
        <w:spacing w:line="360" w:lineRule="auto"/>
        <w:ind w:firstLineChars="200" w:firstLine="420"/>
      </w:pPr>
    </w:p>
    <w:p w14:paraId="7B4B5088" w14:textId="77777777" w:rsidR="00F461B3" w:rsidRDefault="00F461B3">
      <w:pPr>
        <w:spacing w:line="360" w:lineRule="auto"/>
        <w:ind w:firstLineChars="200" w:firstLine="420"/>
      </w:pPr>
    </w:p>
    <w:p w14:paraId="135D768F" w14:textId="77777777" w:rsidR="00F461B3" w:rsidRDefault="00000000">
      <w:pPr>
        <w:spacing w:line="360" w:lineRule="auto"/>
        <w:ind w:firstLineChars="2600" w:firstLine="5460"/>
      </w:pPr>
      <w:r>
        <w:rPr>
          <w:rFonts w:hint="eastAsia"/>
        </w:rPr>
        <w:t>深圳市宝安区疾病预防控制中心</w:t>
      </w:r>
    </w:p>
    <w:p w14:paraId="0399F6E3" w14:textId="5E74A37B" w:rsidR="00F461B3" w:rsidRDefault="00000000">
      <w:pPr>
        <w:spacing w:line="360" w:lineRule="auto"/>
        <w:ind w:firstLineChars="2800" w:firstLine="5880"/>
      </w:pPr>
      <w:r>
        <w:rPr>
          <w:rFonts w:hint="eastAsia"/>
        </w:rPr>
        <w:t>2</w:t>
      </w:r>
      <w:r>
        <w:t>02</w:t>
      </w:r>
      <w:r>
        <w:rPr>
          <w:rFonts w:hint="eastAsia"/>
        </w:rPr>
        <w:t>4</w:t>
      </w:r>
      <w:r>
        <w:rPr>
          <w:rFonts w:hint="eastAsia"/>
        </w:rPr>
        <w:t>年</w:t>
      </w:r>
      <w:r w:rsidR="00E54EF0">
        <w:rPr>
          <w:rFonts w:hint="eastAsia"/>
        </w:rPr>
        <w:t>07</w:t>
      </w:r>
      <w:r>
        <w:rPr>
          <w:rFonts w:hint="eastAsia"/>
        </w:rPr>
        <w:t>月</w:t>
      </w:r>
      <w:r w:rsidR="00E54EF0">
        <w:rPr>
          <w:rFonts w:hint="eastAsia"/>
        </w:rPr>
        <w:t>13</w:t>
      </w:r>
      <w:r>
        <w:rPr>
          <w:rFonts w:hint="eastAsia"/>
        </w:rPr>
        <w:t>日</w:t>
      </w:r>
    </w:p>
    <w:p w14:paraId="44A11903" w14:textId="77777777" w:rsidR="00F461B3" w:rsidRDefault="00F461B3">
      <w:pPr>
        <w:spacing w:line="360" w:lineRule="auto"/>
        <w:ind w:firstLineChars="200" w:firstLine="420"/>
        <w:sectPr w:rsidR="00F461B3">
          <w:pgSz w:w="11906" w:h="16838"/>
          <w:pgMar w:top="1418" w:right="1474" w:bottom="1418" w:left="1474" w:header="851" w:footer="992" w:gutter="0"/>
          <w:cols w:space="425"/>
          <w:docGrid w:type="lines" w:linePitch="312"/>
        </w:sectPr>
      </w:pPr>
    </w:p>
    <w:p w14:paraId="73496AEB" w14:textId="77777777" w:rsidR="00F461B3" w:rsidRDefault="00000000">
      <w:pPr>
        <w:pStyle w:val="1"/>
      </w:pPr>
      <w:bookmarkStart w:id="8" w:name="_Toc61539109"/>
      <w:bookmarkStart w:id="9" w:name="_Toc86939329"/>
      <w:r>
        <w:rPr>
          <w:rFonts w:hint="eastAsia"/>
        </w:rPr>
        <w:lastRenderedPageBreak/>
        <w:t>第二章</w:t>
      </w:r>
      <w:r>
        <w:rPr>
          <w:rFonts w:hint="eastAsia"/>
        </w:rPr>
        <w:t xml:space="preserve">  </w:t>
      </w:r>
      <w:r>
        <w:rPr>
          <w:rFonts w:hint="eastAsia"/>
        </w:rPr>
        <w:t>用户需求书</w:t>
      </w:r>
      <w:bookmarkEnd w:id="8"/>
      <w:bookmarkEnd w:id="9"/>
    </w:p>
    <w:p w14:paraId="6297A99D" w14:textId="77777777" w:rsidR="00F461B3" w:rsidRDefault="00000000">
      <w:pPr>
        <w:pStyle w:val="2"/>
      </w:pPr>
      <w:bookmarkStart w:id="10" w:name="_Toc86939330"/>
      <w:bookmarkStart w:id="11" w:name="_Toc86741961"/>
      <w:r>
        <w:rPr>
          <w:rFonts w:hint="eastAsia"/>
        </w:rPr>
        <w:t>一、具体服务需求</w:t>
      </w:r>
    </w:p>
    <w:p w14:paraId="6F52C9C5" w14:textId="77777777" w:rsidR="00F461B3" w:rsidRDefault="00000000">
      <w:pPr>
        <w:spacing w:line="360" w:lineRule="auto"/>
        <w:ind w:firstLineChars="200" w:firstLine="482"/>
        <w:jc w:val="left"/>
        <w:rPr>
          <w:rFonts w:ascii="宋体" w:hAnsi="宋体" w:hint="eastAsia"/>
          <w:sz w:val="24"/>
        </w:rPr>
      </w:pPr>
      <w:r>
        <w:rPr>
          <w:rFonts w:ascii="宋体" w:hAnsi="宋体" w:hint="eastAsia"/>
          <w:b/>
          <w:sz w:val="24"/>
        </w:rPr>
        <w:t>（一）</w:t>
      </w:r>
      <w:r>
        <w:rPr>
          <w:rFonts w:ascii="宋体" w:hAnsi="宋体" w:hint="eastAsia"/>
          <w:b/>
          <w:bCs/>
          <w:sz w:val="24"/>
        </w:rPr>
        <w:t>项目管理和服务要求</w:t>
      </w:r>
      <w:r>
        <w:rPr>
          <w:rFonts w:ascii="宋体" w:hAnsi="宋体" w:hint="eastAsia"/>
          <w:sz w:val="24"/>
        </w:rPr>
        <w:t>：</w:t>
      </w:r>
    </w:p>
    <w:p w14:paraId="56136D52" w14:textId="15FEC6CD" w:rsidR="00F461B3" w:rsidRDefault="00000000">
      <w:pPr>
        <w:numPr>
          <w:ilvl w:val="0"/>
          <w:numId w:val="1"/>
        </w:numPr>
        <w:spacing w:line="360" w:lineRule="auto"/>
        <w:ind w:firstLineChars="200" w:firstLine="480"/>
        <w:jc w:val="left"/>
        <w:rPr>
          <w:rFonts w:ascii="宋体" w:hAnsi="宋体" w:hint="eastAsia"/>
          <w:sz w:val="24"/>
        </w:rPr>
      </w:pPr>
      <w:r>
        <w:rPr>
          <w:rFonts w:ascii="宋体" w:hAnsi="宋体" w:hint="eastAsia"/>
          <w:sz w:val="24"/>
        </w:rPr>
        <w:t>项目预算金额：人民币</w:t>
      </w:r>
      <w:r w:rsidR="003C6835">
        <w:rPr>
          <w:rFonts w:ascii="宋体" w:hAnsi="宋体" w:hint="eastAsia"/>
          <w:sz w:val="24"/>
        </w:rPr>
        <w:t>玖万玖仟伍佰壹拾</w:t>
      </w:r>
      <w:r>
        <w:rPr>
          <w:rFonts w:ascii="宋体" w:hAnsi="宋体" w:hint="eastAsia"/>
          <w:sz w:val="24"/>
        </w:rPr>
        <w:t>元整（¥</w:t>
      </w:r>
      <w:r w:rsidR="003A1F40">
        <w:rPr>
          <w:rFonts w:ascii="宋体" w:hAnsi="宋体" w:hint="eastAsia"/>
          <w:sz w:val="24"/>
        </w:rPr>
        <w:t>99</w:t>
      </w:r>
      <w:r w:rsidR="000C48D6">
        <w:rPr>
          <w:rFonts w:ascii="宋体" w:hAnsi="宋体" w:hint="eastAsia"/>
          <w:sz w:val="24"/>
        </w:rPr>
        <w:t>510</w:t>
      </w:r>
      <w:r>
        <w:rPr>
          <w:rFonts w:ascii="宋体" w:hAnsi="宋体" w:hint="eastAsia"/>
          <w:sz w:val="24"/>
        </w:rPr>
        <w:t>.00）元；</w:t>
      </w:r>
    </w:p>
    <w:p w14:paraId="4255CC37" w14:textId="31E273D3" w:rsidR="00F461B3" w:rsidRDefault="00000000">
      <w:pPr>
        <w:pStyle w:val="af2"/>
        <w:numPr>
          <w:ilvl w:val="0"/>
          <w:numId w:val="1"/>
        </w:numPr>
        <w:spacing w:line="360" w:lineRule="auto"/>
        <w:ind w:firstLineChars="0"/>
        <w:rPr>
          <w:rFonts w:ascii="宋体" w:hAnsi="宋体" w:hint="eastAsia"/>
          <w:sz w:val="24"/>
        </w:rPr>
      </w:pPr>
      <w:r>
        <w:rPr>
          <w:rFonts w:ascii="宋体" w:hAnsi="宋体" w:hint="eastAsia"/>
          <w:sz w:val="24"/>
        </w:rPr>
        <w:t>项目概括：</w:t>
      </w:r>
      <w:r w:rsidR="00593ADD" w:rsidRPr="00593ADD">
        <w:rPr>
          <w:rFonts w:ascii="宋体" w:hAnsi="宋体" w:hint="eastAsia"/>
          <w:sz w:val="24"/>
        </w:rPr>
        <w:t>通过开展病毒性肝炎防治主题宣传活动，不断提高广大市民对病毒性肝炎危害的认识,进一步掌握病毒性肝炎防治相关知识，引导公众树立“自己是健康第一责任人”的健康理念，提高自我防范、主动检测和积极规范治疗意识，营造全民参与病毒性肝炎防治工作的良好氛围。</w:t>
      </w:r>
    </w:p>
    <w:p w14:paraId="70882342" w14:textId="34D6BE96" w:rsidR="00F461B3" w:rsidRPr="003A1F40" w:rsidRDefault="003A1F40" w:rsidP="003A1F40">
      <w:pPr>
        <w:pStyle w:val="af2"/>
        <w:numPr>
          <w:ilvl w:val="0"/>
          <w:numId w:val="1"/>
        </w:numPr>
        <w:ind w:firstLineChars="0"/>
        <w:rPr>
          <w:rFonts w:ascii="宋体" w:hAnsi="宋体" w:hint="eastAsia"/>
          <w:sz w:val="24"/>
        </w:rPr>
      </w:pPr>
      <w:r w:rsidRPr="003A1F40">
        <w:rPr>
          <w:rFonts w:ascii="宋体" w:hAnsi="宋体" w:hint="eastAsia"/>
          <w:sz w:val="24"/>
        </w:rPr>
        <w:t>服务内容及要求：</w:t>
      </w:r>
      <w:r w:rsidR="00593ADD" w:rsidRPr="00593ADD">
        <w:rPr>
          <w:rFonts w:ascii="宋体" w:hAnsi="宋体" w:hint="eastAsia"/>
          <w:sz w:val="24"/>
        </w:rPr>
        <w:t>“世界肝炎日”主题活动</w:t>
      </w:r>
    </w:p>
    <w:p w14:paraId="5DF508AB"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bookmarkStart w:id="12" w:name="_Hlk118295045"/>
      <w:r w:rsidRPr="00593ADD">
        <w:rPr>
          <w:rFonts w:ascii="宋体" w:eastAsia="宋体" w:hAnsi="宋体" w:cs="Times New Roman" w:hint="eastAsia"/>
          <w:color w:val="000000" w:themeColor="text1"/>
          <w:sz w:val="24"/>
        </w:rPr>
        <w:t>（一）健康体验游园会</w:t>
      </w:r>
    </w:p>
    <w:p w14:paraId="1C5A7C56"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现场通过集章领礼品的方式引导来宾参与打卡互动，通过健康场景的打造，吸引市民参与病毒性肝炎防治互动并转发社交媒体，增加本次活动曝光量。</w:t>
      </w:r>
    </w:p>
    <w:p w14:paraId="5660BE84"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1、我是第几位肝健康守护人</w:t>
      </w:r>
    </w:p>
    <w:p w14:paraId="5879AE89"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现场结合互动装置设置主题“我是第几位肝健康守护人 ”来宾现场通过按键参与互动并打卡拍照转发朋友圈集赞。</w:t>
      </w:r>
    </w:p>
    <w:p w14:paraId="4F299CC7"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 xml:space="preserve">2、守护肝健康知识科普 </w:t>
      </w:r>
    </w:p>
    <w:p w14:paraId="0A70646C"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现场结合守护肝健康，预防病毒性肝炎的小知识设置守护肝健康知识科普区，来宾现场学习了解后并通过病毒性肝炎预防小知识考核可参与转盘抽奖互动。</w:t>
      </w:r>
    </w:p>
    <w:p w14:paraId="14C94CD1"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 xml:space="preserve">3、健康视力表 </w:t>
      </w:r>
    </w:p>
    <w:p w14:paraId="0994AFA4"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现场根据肝健康知识点设置互动视力表，趣味性互动吸引来宾参与的同时有效引发线上传播。</w:t>
      </w:r>
    </w:p>
    <w:p w14:paraId="2822E585"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4、守护肝健康竞技场和健康投投乐</w:t>
      </w:r>
    </w:p>
    <w:p w14:paraId="5DCBE8F8"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 xml:space="preserve">通过趣味互动，搭配守护肝健康互动文案，寓教于乐的形式更吸引来宾参与互动。 </w:t>
      </w:r>
    </w:p>
    <w:p w14:paraId="72B56122"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 xml:space="preserve">5、健康义诊 </w:t>
      </w:r>
    </w:p>
    <w:p w14:paraId="335C5CE6"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邀请专家团队为现场来宾与周边市民进行健康义诊活动。</w:t>
      </w:r>
    </w:p>
    <w:p w14:paraId="7964ADA8"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（二）活动流程</w:t>
      </w:r>
    </w:p>
    <w:p w14:paraId="2666F886"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现场播放病毒性肝炎防治宣传视频，摆放病毒性肝炎防治宣传展板，发放宣传资</w:t>
      </w:r>
      <w:r w:rsidRPr="00593ADD">
        <w:rPr>
          <w:rFonts w:ascii="宋体" w:eastAsia="宋体" w:hAnsi="宋体" w:cs="Times New Roman" w:hint="eastAsia"/>
          <w:color w:val="000000" w:themeColor="text1"/>
          <w:sz w:val="24"/>
        </w:rPr>
        <w:lastRenderedPageBreak/>
        <w:t>料及折页，现场宣传活动流程如下：</w:t>
      </w:r>
    </w:p>
    <w:p w14:paraId="5758F522"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2：00—3：00    活动前序、预热、签到</w:t>
      </w:r>
    </w:p>
    <w:p w14:paraId="0AC10BFF"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3：00—3：05    病毒性肝炎宣传视频播放</w:t>
      </w:r>
    </w:p>
    <w:p w14:paraId="2AF5E5AB"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3：05—3：10    暖场舞蹈</w:t>
      </w:r>
    </w:p>
    <w:p w14:paraId="36789528"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3：10—3：15    主持人宣布开场</w:t>
      </w:r>
    </w:p>
    <w:p w14:paraId="4AFEF6AC"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3：15—3：25    领导致辞</w:t>
      </w:r>
    </w:p>
    <w:p w14:paraId="324A07D7"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3：25—3：30    护肝主题舞蹈及教学互动</w:t>
      </w:r>
    </w:p>
    <w:p w14:paraId="5D1B9766"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3：40—3：50    观众互动、有奖问答</w:t>
      </w:r>
    </w:p>
    <w:p w14:paraId="068C0B29"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3：50—4：00    主题互动游戏</w:t>
      </w:r>
    </w:p>
    <w:p w14:paraId="4594D4F9"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4：00—4：05    动感单车表演</w:t>
      </w:r>
    </w:p>
    <w:p w14:paraId="79BB2D52"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4：05—4：10    合影、活动结束</w:t>
      </w:r>
    </w:p>
    <w:p w14:paraId="1CC68CF7"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（三）“志愿者嘉年华”现场活动</w:t>
      </w:r>
    </w:p>
    <w:p w14:paraId="081AA20C"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现场搭建具有主题展台，以“守护健康、一路同行”为主题，现场通过手工DIY及游戏互动，传递爱与健康。志愿者现场制作的手工成品，可分享到社交平台集赞在现场获得精美礼品奖励。</w:t>
      </w:r>
    </w:p>
    <w:p w14:paraId="00C75053"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（四）现场专家咨询</w:t>
      </w:r>
    </w:p>
    <w:p w14:paraId="796128D6"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设置健康咨询、病毒性肝炎和艾滋病预防教育等咨询服务台，提供咨询服务。</w:t>
      </w:r>
    </w:p>
    <w:p w14:paraId="1F688BC9" w14:textId="77777777" w:rsidR="00593ADD" w:rsidRPr="00593ADD"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（五）媒体宣传</w:t>
      </w:r>
    </w:p>
    <w:p w14:paraId="71B998EB" w14:textId="08C76E92" w:rsidR="003A1F40" w:rsidRPr="0011069A" w:rsidRDefault="00593ADD" w:rsidP="00593ADD">
      <w:pPr>
        <w:spacing w:line="360" w:lineRule="auto"/>
        <w:ind w:firstLineChars="200" w:firstLine="480"/>
        <w:jc w:val="left"/>
        <w:rPr>
          <w:rFonts w:ascii="宋体" w:eastAsia="宋体" w:hAnsi="宋体" w:cs="Times New Roman" w:hint="eastAsia"/>
          <w:color w:val="000000" w:themeColor="text1"/>
          <w:sz w:val="24"/>
        </w:rPr>
      </w:pPr>
      <w:r w:rsidRPr="00593ADD">
        <w:rPr>
          <w:rFonts w:ascii="宋体" w:eastAsia="宋体" w:hAnsi="宋体" w:cs="Times New Roman" w:hint="eastAsia"/>
          <w:color w:val="000000" w:themeColor="text1"/>
          <w:sz w:val="24"/>
        </w:rPr>
        <w:t>当天活动将通过电视、当地热门博主现场打卡直播、新媒体宣传播报。</w:t>
      </w:r>
    </w:p>
    <w:p w14:paraId="782C7497" w14:textId="254CE871" w:rsidR="003A1F40" w:rsidRPr="0011069A" w:rsidRDefault="003A1F40" w:rsidP="003A1F40">
      <w:pPr>
        <w:numPr>
          <w:ilvl w:val="0"/>
          <w:numId w:val="1"/>
        </w:numPr>
        <w:spacing w:line="360" w:lineRule="auto"/>
        <w:ind w:firstLineChars="200" w:firstLine="480"/>
        <w:jc w:val="left"/>
        <w:rPr>
          <w:rFonts w:ascii="宋体" w:hAnsi="宋体" w:hint="eastAsia"/>
          <w:color w:val="000000" w:themeColor="text1"/>
          <w:sz w:val="24"/>
        </w:rPr>
      </w:pPr>
      <w:r w:rsidRPr="0011069A">
        <w:rPr>
          <w:rFonts w:ascii="宋体" w:hAnsi="宋体" w:hint="eastAsia"/>
          <w:color w:val="000000" w:themeColor="text1"/>
          <w:sz w:val="24"/>
        </w:rPr>
        <w:t>人员及其他要求：</w:t>
      </w:r>
      <w:r w:rsidR="00593ADD" w:rsidRPr="00593ADD">
        <w:rPr>
          <w:rFonts w:ascii="宋体" w:hAnsi="宋体" w:hint="eastAsia"/>
          <w:color w:val="000000" w:themeColor="text1"/>
          <w:sz w:val="24"/>
        </w:rPr>
        <w:t>自行根据项目工作量配置，可以达到采购人工作质量要求。</w:t>
      </w:r>
    </w:p>
    <w:p w14:paraId="5E0350BD" w14:textId="161478B1" w:rsidR="00F461B3" w:rsidRPr="0011069A" w:rsidRDefault="003A1F40" w:rsidP="003A1F40">
      <w:pPr>
        <w:numPr>
          <w:ilvl w:val="0"/>
          <w:numId w:val="1"/>
        </w:numPr>
        <w:spacing w:line="360" w:lineRule="auto"/>
        <w:ind w:firstLineChars="200" w:firstLine="480"/>
        <w:jc w:val="left"/>
        <w:rPr>
          <w:rFonts w:ascii="宋体" w:hAnsi="宋体" w:hint="eastAsia"/>
          <w:color w:val="000000" w:themeColor="text1"/>
          <w:sz w:val="24"/>
        </w:rPr>
      </w:pPr>
      <w:r w:rsidRPr="0011069A">
        <w:rPr>
          <w:rFonts w:ascii="宋体" w:hAnsi="宋体" w:hint="eastAsia"/>
          <w:color w:val="000000" w:themeColor="text1"/>
          <w:sz w:val="24"/>
        </w:rPr>
        <w:t>设备要求：自行根据项目工作量配置，可以达到采购人工作质量要求。</w:t>
      </w:r>
      <w:bookmarkEnd w:id="12"/>
    </w:p>
    <w:p w14:paraId="403D3B13" w14:textId="0D2B6A8F" w:rsidR="00F461B3" w:rsidRDefault="00000000">
      <w:pPr>
        <w:pStyle w:val="2"/>
      </w:pPr>
      <w:r>
        <w:rPr>
          <w:rFonts w:hint="eastAsia"/>
        </w:rPr>
        <w:t>二</w:t>
      </w:r>
      <w:r w:rsidR="00F70893">
        <w:rPr>
          <w:rFonts w:hint="eastAsia"/>
        </w:rPr>
        <w:t>、</w:t>
      </w:r>
      <w:r>
        <w:rPr>
          <w:rFonts w:hint="eastAsia"/>
        </w:rPr>
        <w:t>商务要求：</w:t>
      </w:r>
    </w:p>
    <w:p w14:paraId="08102EA2" w14:textId="3CE230DE" w:rsidR="00F461B3" w:rsidRPr="00192B4E" w:rsidRDefault="00000000" w:rsidP="00192B4E">
      <w:pPr>
        <w:pStyle w:val="af2"/>
        <w:numPr>
          <w:ilvl w:val="0"/>
          <w:numId w:val="3"/>
        </w:numPr>
        <w:ind w:firstLineChars="0"/>
        <w:rPr>
          <w:rFonts w:ascii="宋体" w:hAnsi="宋体" w:hint="eastAsia"/>
          <w:sz w:val="24"/>
        </w:rPr>
      </w:pPr>
      <w:r w:rsidRPr="00192B4E">
        <w:rPr>
          <w:rFonts w:ascii="宋体" w:hAnsi="宋体" w:hint="eastAsia"/>
          <w:sz w:val="24"/>
        </w:rPr>
        <w:t>服务期限：</w:t>
      </w:r>
      <w:r w:rsidR="00192B4E" w:rsidRPr="00192B4E">
        <w:rPr>
          <w:rFonts w:ascii="宋体" w:hAnsi="宋体" w:hint="eastAsia"/>
          <w:sz w:val="24"/>
        </w:rPr>
        <w:t>自合同签订之日起至项目完成验收止</w:t>
      </w:r>
      <w:r w:rsidRPr="00192B4E">
        <w:rPr>
          <w:rFonts w:ascii="宋体" w:hAnsi="宋体" w:hint="eastAsia"/>
          <w:sz w:val="24"/>
        </w:rPr>
        <w:t>。</w:t>
      </w:r>
    </w:p>
    <w:p w14:paraId="6FD9B173" w14:textId="77777777" w:rsidR="00F461B3" w:rsidRDefault="00000000">
      <w:pPr>
        <w:numPr>
          <w:ilvl w:val="0"/>
          <w:numId w:val="3"/>
        </w:numPr>
        <w:spacing w:line="360" w:lineRule="auto"/>
        <w:ind w:firstLine="480"/>
        <w:jc w:val="left"/>
        <w:rPr>
          <w:rFonts w:ascii="宋体" w:hAnsi="宋体" w:hint="eastAsia"/>
          <w:sz w:val="24"/>
        </w:rPr>
      </w:pPr>
      <w:bookmarkStart w:id="13" w:name="_Hlk114838009"/>
      <w:r>
        <w:rPr>
          <w:rFonts w:ascii="宋体" w:hAnsi="宋体" w:hint="eastAsia"/>
          <w:sz w:val="24"/>
        </w:rPr>
        <w:t>报价要求：</w:t>
      </w:r>
    </w:p>
    <w:p w14:paraId="0D797640" w14:textId="64A05547" w:rsidR="00F461B3" w:rsidRDefault="00000000">
      <w:pPr>
        <w:spacing w:line="360" w:lineRule="auto"/>
        <w:ind w:firstLineChars="200" w:firstLine="480"/>
        <w:jc w:val="left"/>
        <w:rPr>
          <w:rFonts w:ascii="宋体" w:hAnsi="宋体" w:hint="eastAsia"/>
          <w:sz w:val="24"/>
        </w:rPr>
      </w:pPr>
      <w:r>
        <w:rPr>
          <w:rFonts w:ascii="宋体" w:hAnsi="宋体" w:hint="eastAsia"/>
          <w:sz w:val="24"/>
        </w:rPr>
        <w:t>（1）本项目预算控制金额及最高投标限价为人民币</w:t>
      </w:r>
      <w:r w:rsidR="001A4F24">
        <w:rPr>
          <w:rFonts w:ascii="宋体" w:hAnsi="宋体" w:hint="eastAsia"/>
          <w:sz w:val="24"/>
        </w:rPr>
        <w:t>99</w:t>
      </w:r>
      <w:r w:rsidR="003B3B22">
        <w:rPr>
          <w:rFonts w:ascii="宋体" w:hAnsi="宋体" w:hint="eastAsia"/>
          <w:sz w:val="24"/>
        </w:rPr>
        <w:t>510</w:t>
      </w:r>
      <w:r>
        <w:rPr>
          <w:rFonts w:ascii="宋体" w:hAnsi="宋体"/>
          <w:sz w:val="24"/>
        </w:rPr>
        <w:t>.00</w:t>
      </w:r>
      <w:r>
        <w:rPr>
          <w:rFonts w:ascii="宋体" w:hAnsi="宋体" w:hint="eastAsia"/>
          <w:sz w:val="24"/>
        </w:rPr>
        <w:t>元。超出此预算控制金额或最高投标限价的作无效投标处理；</w:t>
      </w:r>
    </w:p>
    <w:p w14:paraId="07BA3744" w14:textId="77777777" w:rsidR="00F461B3" w:rsidRDefault="00000000">
      <w:pPr>
        <w:spacing w:line="360" w:lineRule="auto"/>
        <w:ind w:firstLineChars="200" w:firstLine="480"/>
        <w:jc w:val="left"/>
        <w:rPr>
          <w:rFonts w:ascii="宋体" w:hAnsi="宋体" w:hint="eastAsia"/>
          <w:sz w:val="24"/>
        </w:rPr>
      </w:pPr>
      <w:r>
        <w:rPr>
          <w:rFonts w:ascii="宋体" w:hAnsi="宋体" w:hint="eastAsia"/>
          <w:sz w:val="24"/>
        </w:rPr>
        <w:t>（2）本次采购报价币种为人民币，单位为元；</w:t>
      </w:r>
    </w:p>
    <w:p w14:paraId="0DE6E028" w14:textId="77777777" w:rsidR="00F461B3" w:rsidRDefault="00000000">
      <w:pPr>
        <w:spacing w:line="360" w:lineRule="auto"/>
        <w:ind w:firstLineChars="200" w:firstLine="480"/>
        <w:jc w:val="left"/>
        <w:rPr>
          <w:rFonts w:ascii="宋体" w:hAnsi="宋体" w:hint="eastAsia"/>
          <w:sz w:val="24"/>
        </w:rPr>
      </w:pPr>
      <w:r>
        <w:rPr>
          <w:rFonts w:ascii="宋体" w:hAnsi="宋体" w:hint="eastAsia"/>
          <w:sz w:val="24"/>
        </w:rPr>
        <w:lastRenderedPageBreak/>
        <w:t>（3）本项目服务费用采用包干制，包括但不限于人工费、设备费等服务成本、管理费用、法定税费和利润等一切费用。投标人应自行承担未来时期人工工资上调、劳动合同补偿和物价上涨等因素对服务价格造成的影响及风险；</w:t>
      </w:r>
    </w:p>
    <w:p w14:paraId="6D3217B3" w14:textId="77777777" w:rsidR="00F461B3" w:rsidRDefault="00000000">
      <w:pPr>
        <w:spacing w:line="360" w:lineRule="auto"/>
        <w:ind w:firstLineChars="200" w:firstLine="480"/>
        <w:jc w:val="left"/>
        <w:rPr>
          <w:rFonts w:ascii="宋体" w:hAnsi="宋体" w:hint="eastAsia"/>
          <w:sz w:val="24"/>
        </w:rPr>
      </w:pPr>
      <w:r>
        <w:rPr>
          <w:rFonts w:ascii="宋体" w:hAnsi="宋体" w:hint="eastAsia"/>
          <w:sz w:val="24"/>
        </w:rPr>
        <w:t>（4）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w:t>
      </w:r>
    </w:p>
    <w:bookmarkEnd w:id="13"/>
    <w:p w14:paraId="35C41E92" w14:textId="77777777" w:rsidR="00F461B3" w:rsidRDefault="00000000">
      <w:pPr>
        <w:numPr>
          <w:ilvl w:val="0"/>
          <w:numId w:val="3"/>
        </w:numPr>
        <w:spacing w:line="360" w:lineRule="auto"/>
        <w:ind w:firstLine="480"/>
        <w:jc w:val="left"/>
        <w:rPr>
          <w:rFonts w:ascii="宋体" w:hAnsi="宋体" w:hint="eastAsia"/>
          <w:sz w:val="24"/>
        </w:rPr>
      </w:pPr>
      <w:r>
        <w:rPr>
          <w:rFonts w:ascii="宋体" w:hAnsi="宋体" w:hint="eastAsia"/>
          <w:sz w:val="24"/>
        </w:rPr>
        <w:t>付款方式：</w:t>
      </w:r>
    </w:p>
    <w:p w14:paraId="0E80B994" w14:textId="77777777" w:rsidR="00E62B20" w:rsidRPr="00E62B20" w:rsidRDefault="00E62B20" w:rsidP="00E62B20">
      <w:pPr>
        <w:spacing w:line="360" w:lineRule="auto"/>
        <w:ind w:firstLineChars="200" w:firstLine="480"/>
        <w:jc w:val="left"/>
        <w:rPr>
          <w:rFonts w:ascii="宋体" w:hAnsi="宋体" w:hint="eastAsia"/>
          <w:sz w:val="24"/>
        </w:rPr>
      </w:pPr>
      <w:r w:rsidRPr="00E62B20">
        <w:rPr>
          <w:rFonts w:ascii="宋体" w:hAnsi="宋体" w:hint="eastAsia"/>
          <w:sz w:val="24"/>
        </w:rPr>
        <w:t>（1）合同签订后，采购人向中标人支付合同总价50%的款项；</w:t>
      </w:r>
    </w:p>
    <w:p w14:paraId="7B5C278C" w14:textId="77777777" w:rsidR="00E62B20" w:rsidRPr="00E62B20" w:rsidRDefault="00E62B20" w:rsidP="00E62B20">
      <w:pPr>
        <w:spacing w:line="360" w:lineRule="auto"/>
        <w:ind w:firstLineChars="200" w:firstLine="480"/>
        <w:jc w:val="left"/>
        <w:rPr>
          <w:rFonts w:ascii="宋体" w:hAnsi="宋体" w:hint="eastAsia"/>
          <w:sz w:val="24"/>
        </w:rPr>
      </w:pPr>
      <w:r w:rsidRPr="00E62B20">
        <w:rPr>
          <w:rFonts w:ascii="宋体" w:hAnsi="宋体" w:hint="eastAsia"/>
          <w:sz w:val="24"/>
        </w:rPr>
        <w:t>（2）项目完成后，采购人向中标人支付合同总价50%的款项；</w:t>
      </w:r>
    </w:p>
    <w:p w14:paraId="008CB4CC" w14:textId="7D59565E" w:rsidR="00F461B3" w:rsidRDefault="00E62B20" w:rsidP="00E62B20">
      <w:pPr>
        <w:spacing w:line="360" w:lineRule="auto"/>
        <w:ind w:firstLineChars="200" w:firstLine="480"/>
        <w:jc w:val="left"/>
        <w:rPr>
          <w:rFonts w:ascii="宋体" w:hAnsi="宋体" w:hint="eastAsia"/>
          <w:sz w:val="24"/>
        </w:rPr>
      </w:pPr>
      <w:r w:rsidRPr="00E62B20">
        <w:rPr>
          <w:rFonts w:ascii="宋体" w:hAnsi="宋体" w:hint="eastAsia"/>
          <w:sz w:val="24"/>
        </w:rPr>
        <w:t>（3）中标人需向采购人提供相应金额的有效增值税发票，采购人在收到发票后15个工作日内支付。</w:t>
      </w:r>
    </w:p>
    <w:p w14:paraId="31009428" w14:textId="77777777" w:rsidR="00F461B3" w:rsidRDefault="00000000">
      <w:pPr>
        <w:numPr>
          <w:ilvl w:val="0"/>
          <w:numId w:val="3"/>
        </w:numPr>
        <w:spacing w:line="360" w:lineRule="auto"/>
        <w:ind w:firstLineChars="200" w:firstLine="480"/>
        <w:jc w:val="left"/>
        <w:rPr>
          <w:rFonts w:ascii="宋体" w:hAnsi="宋体" w:hint="eastAsia"/>
          <w:sz w:val="24"/>
        </w:rPr>
      </w:pPr>
      <w:r>
        <w:rPr>
          <w:rFonts w:ascii="宋体" w:hAnsi="宋体" w:hint="eastAsia"/>
          <w:sz w:val="24"/>
        </w:rPr>
        <w:t>考核办法/验收方式：</w:t>
      </w:r>
    </w:p>
    <w:p w14:paraId="7E409626" w14:textId="77777777" w:rsidR="00F461B3" w:rsidRDefault="00000000">
      <w:pPr>
        <w:spacing w:line="360" w:lineRule="auto"/>
        <w:ind w:firstLineChars="200" w:firstLine="480"/>
        <w:jc w:val="left"/>
        <w:rPr>
          <w:rFonts w:ascii="宋体" w:hAnsi="宋体" w:hint="eastAsia"/>
          <w:sz w:val="24"/>
        </w:rPr>
      </w:pPr>
      <w:r>
        <w:rPr>
          <w:rFonts w:ascii="宋体" w:hAnsi="宋体" w:hint="eastAsia"/>
          <w:sz w:val="24"/>
        </w:rPr>
        <w:t>（1）服务经过双方检验认可后，采购人指定专人签署验收报告；</w:t>
      </w:r>
    </w:p>
    <w:p w14:paraId="0ECD306C" w14:textId="77777777" w:rsidR="00F461B3" w:rsidRDefault="00000000">
      <w:pPr>
        <w:spacing w:line="360" w:lineRule="auto"/>
        <w:ind w:firstLineChars="200" w:firstLine="480"/>
        <w:jc w:val="left"/>
        <w:rPr>
          <w:rFonts w:ascii="宋体" w:hAnsi="宋体" w:hint="eastAsia"/>
          <w:sz w:val="24"/>
        </w:rPr>
      </w:pPr>
      <w:r>
        <w:rPr>
          <w:rFonts w:ascii="宋体" w:hAnsi="宋体" w:hint="eastAsia"/>
          <w:sz w:val="24"/>
        </w:rPr>
        <w:t>（2）当满足以下条件时，采购人才向中标人签发验收报告；</w:t>
      </w:r>
    </w:p>
    <w:p w14:paraId="70C75DCC" w14:textId="77777777" w:rsidR="00F461B3" w:rsidRDefault="00000000">
      <w:pPr>
        <w:spacing w:line="360" w:lineRule="auto"/>
        <w:ind w:firstLineChars="200" w:firstLine="480"/>
        <w:jc w:val="left"/>
        <w:rPr>
          <w:rFonts w:ascii="宋体" w:hAnsi="宋体" w:hint="eastAsia"/>
          <w:sz w:val="24"/>
        </w:rPr>
      </w:pPr>
      <w:r>
        <w:rPr>
          <w:rFonts w:ascii="宋体" w:hAnsi="宋体" w:hint="eastAsia"/>
          <w:sz w:val="24"/>
        </w:rPr>
        <w:t>a、中标人已按照合同规定提供了全部技术资料；</w:t>
      </w:r>
    </w:p>
    <w:p w14:paraId="2B664EA7" w14:textId="77777777" w:rsidR="00F461B3" w:rsidRDefault="00000000">
      <w:pPr>
        <w:spacing w:line="360" w:lineRule="auto"/>
        <w:ind w:firstLineChars="200" w:firstLine="480"/>
        <w:jc w:val="left"/>
        <w:rPr>
          <w:rFonts w:ascii="宋体" w:hAnsi="宋体" w:hint="eastAsia"/>
          <w:sz w:val="24"/>
        </w:rPr>
      </w:pPr>
      <w:r>
        <w:rPr>
          <w:rFonts w:ascii="宋体" w:hAnsi="宋体" w:hint="eastAsia"/>
          <w:sz w:val="24"/>
        </w:rPr>
        <w:t>b、服务项目符合招标文件的服务要求。</w:t>
      </w:r>
    </w:p>
    <w:p w14:paraId="5ED626E7" w14:textId="77777777" w:rsidR="00F461B3" w:rsidRDefault="00000000">
      <w:pPr>
        <w:pStyle w:val="af2"/>
        <w:numPr>
          <w:ilvl w:val="0"/>
          <w:numId w:val="3"/>
        </w:numPr>
        <w:ind w:firstLineChars="0"/>
        <w:rPr>
          <w:rFonts w:ascii="宋体" w:hAnsi="宋体" w:hint="eastAsia"/>
          <w:sz w:val="24"/>
        </w:rPr>
      </w:pPr>
      <w:r>
        <w:rPr>
          <w:rFonts w:ascii="宋体" w:hAnsi="宋体" w:hint="eastAsia"/>
          <w:sz w:val="24"/>
        </w:rPr>
        <w:t>违约要求：</w:t>
      </w:r>
    </w:p>
    <w:p w14:paraId="589F65AD" w14:textId="77777777" w:rsidR="00F461B3" w:rsidRDefault="00000000">
      <w:pPr>
        <w:spacing w:line="360" w:lineRule="auto"/>
        <w:ind w:firstLineChars="200" w:firstLine="480"/>
        <w:jc w:val="left"/>
        <w:rPr>
          <w:rFonts w:ascii="宋体" w:hAnsi="宋体" w:hint="eastAsia"/>
          <w:sz w:val="24"/>
        </w:rPr>
      </w:pPr>
      <w:r>
        <w:rPr>
          <w:rFonts w:ascii="宋体" w:hAnsi="宋体" w:hint="eastAsia"/>
          <w:sz w:val="24"/>
        </w:rPr>
        <w:t>（1）如投标人未按照投标文件中承诺的时间交货或提供服务，投标人应承担延期交货和延期服务的违约责任，并赔偿采购人因此造成的实际经济损失。实际经济损失超出履约保证金额，采购人有权终止合同；</w:t>
      </w:r>
    </w:p>
    <w:p w14:paraId="760C7E0D" w14:textId="77777777" w:rsidR="00F461B3" w:rsidRDefault="00000000">
      <w:pPr>
        <w:spacing w:line="360" w:lineRule="auto"/>
        <w:ind w:firstLineChars="200" w:firstLine="480"/>
        <w:jc w:val="left"/>
        <w:rPr>
          <w:rFonts w:ascii="宋体" w:hAnsi="宋体" w:hint="eastAsia"/>
          <w:sz w:val="24"/>
        </w:rPr>
      </w:pPr>
      <w:r>
        <w:rPr>
          <w:rFonts w:ascii="宋体" w:hAnsi="宋体" w:hint="eastAsia"/>
          <w:sz w:val="24"/>
        </w:rPr>
        <w:t>（2）投标人不能交付服务的，投标人向采购人偿付项目采购金额百分之十的违约金；造成严重后果的，根据《深圳经济特区政府采购条例》第五十七条第（二）款规定，由主管部门对中标人进行处罚。</w:t>
      </w:r>
    </w:p>
    <w:p w14:paraId="02093B0A" w14:textId="77777777" w:rsidR="00F461B3" w:rsidRDefault="00000000">
      <w:pPr>
        <w:spacing w:line="360" w:lineRule="auto"/>
        <w:ind w:firstLineChars="200" w:firstLine="480"/>
        <w:jc w:val="left"/>
        <w:rPr>
          <w:rFonts w:ascii="宋体" w:hAnsi="宋体" w:hint="eastAsia"/>
          <w:sz w:val="24"/>
        </w:rPr>
      </w:pPr>
      <w:r>
        <w:rPr>
          <w:rFonts w:ascii="宋体" w:hAnsi="宋体" w:hint="eastAsia"/>
          <w:sz w:val="24"/>
        </w:rPr>
        <w:t>（3）中标单位需根据《深圳经济特区政府采购条例》要求，中标公示期结束后10个工作日内与采购单位签订合同，否则采购单位有权终止合作并不承担法律责任。</w:t>
      </w:r>
    </w:p>
    <w:p w14:paraId="28634DF3" w14:textId="0D4BD9C8" w:rsidR="00F70893" w:rsidRDefault="00B33483" w:rsidP="00F70893">
      <w:pPr>
        <w:pStyle w:val="2"/>
      </w:pPr>
      <w:r>
        <w:rPr>
          <w:rFonts w:hint="eastAsia"/>
        </w:rPr>
        <w:t>三</w:t>
      </w:r>
      <w:r w:rsidR="00F70893">
        <w:rPr>
          <w:rFonts w:hint="eastAsia"/>
        </w:rPr>
        <w:t>、</w:t>
      </w:r>
      <w:r w:rsidR="00F70893" w:rsidRPr="00F70893">
        <w:rPr>
          <w:rFonts w:hint="eastAsia"/>
        </w:rPr>
        <w:t>评审因素和评审标准</w:t>
      </w:r>
    </w:p>
    <w:p w14:paraId="3A07601D" w14:textId="4DD8A324" w:rsidR="00AF5CC3" w:rsidRDefault="00F70893" w:rsidP="00AF5CC3">
      <w:pPr>
        <w:spacing w:line="360" w:lineRule="auto"/>
        <w:jc w:val="left"/>
        <w:rPr>
          <w:rFonts w:ascii="宋体" w:hAnsi="宋体" w:hint="eastAsia"/>
          <w:bCs/>
          <w:sz w:val="24"/>
        </w:rPr>
      </w:pPr>
      <w:r>
        <w:rPr>
          <w:rFonts w:ascii="宋体" w:hAnsi="宋体" w:hint="eastAsia"/>
          <w:bCs/>
          <w:sz w:val="24"/>
        </w:rPr>
        <w:t>评标方法：综合评分法（新价格分算法）</w:t>
      </w:r>
    </w:p>
    <w:tbl>
      <w:tblPr>
        <w:tblW w:w="97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4"/>
        <w:gridCol w:w="1143"/>
        <w:gridCol w:w="709"/>
        <w:gridCol w:w="5953"/>
        <w:gridCol w:w="1187"/>
      </w:tblGrid>
      <w:tr w:rsidR="00AF5CC3" w14:paraId="592F8FCE" w14:textId="77777777" w:rsidTr="00CA0335">
        <w:trPr>
          <w:trHeight w:val="453"/>
          <w:jc w:val="center"/>
        </w:trPr>
        <w:tc>
          <w:tcPr>
            <w:tcW w:w="8559" w:type="dxa"/>
            <w:gridSpan w:val="4"/>
            <w:vAlign w:val="center"/>
          </w:tcPr>
          <w:p w14:paraId="47FF0915" w14:textId="77777777" w:rsidR="00AF5CC3" w:rsidRDefault="00AF5CC3" w:rsidP="00CA0335">
            <w:pPr>
              <w:autoSpaceDE w:val="0"/>
              <w:autoSpaceDN w:val="0"/>
              <w:adjustRightInd w:val="0"/>
              <w:spacing w:line="276" w:lineRule="auto"/>
              <w:jc w:val="center"/>
              <w:rPr>
                <w:rFonts w:ascii="宋体" w:hAnsi="宋体" w:cs="仿宋" w:hint="eastAsia"/>
                <w:b/>
                <w:sz w:val="24"/>
                <w:lang w:val="zh-CN"/>
              </w:rPr>
            </w:pPr>
            <w:r>
              <w:rPr>
                <w:rFonts w:ascii="宋体" w:hAnsi="宋体" w:cs="仿宋" w:hint="eastAsia"/>
                <w:b/>
                <w:sz w:val="24"/>
                <w:lang w:val="zh-CN"/>
              </w:rPr>
              <w:lastRenderedPageBreak/>
              <w:t>评分项及评分规则</w:t>
            </w:r>
          </w:p>
        </w:tc>
        <w:tc>
          <w:tcPr>
            <w:tcW w:w="1187" w:type="dxa"/>
            <w:vAlign w:val="center"/>
          </w:tcPr>
          <w:p w14:paraId="1E0C4E96" w14:textId="77777777" w:rsidR="00AF5CC3" w:rsidRDefault="00AF5CC3" w:rsidP="00CA0335">
            <w:pPr>
              <w:autoSpaceDE w:val="0"/>
              <w:autoSpaceDN w:val="0"/>
              <w:adjustRightInd w:val="0"/>
              <w:spacing w:line="276" w:lineRule="auto"/>
              <w:jc w:val="center"/>
              <w:rPr>
                <w:rFonts w:ascii="宋体" w:hAnsi="宋体" w:cs="仿宋" w:hint="eastAsia"/>
                <w:b/>
                <w:sz w:val="24"/>
                <w:lang w:val="zh-CN"/>
              </w:rPr>
            </w:pPr>
            <w:r>
              <w:rPr>
                <w:rFonts w:ascii="宋体" w:hAnsi="宋体" w:cs="仿宋" w:hint="eastAsia"/>
                <w:b/>
                <w:sz w:val="24"/>
                <w:lang w:val="zh-CN"/>
              </w:rPr>
              <w:t>权重</w:t>
            </w:r>
          </w:p>
        </w:tc>
      </w:tr>
      <w:tr w:rsidR="00AF5CC3" w14:paraId="21B60F7C" w14:textId="77777777" w:rsidTr="00CA0335">
        <w:trPr>
          <w:trHeight w:val="428"/>
          <w:jc w:val="center"/>
        </w:trPr>
        <w:tc>
          <w:tcPr>
            <w:tcW w:w="8559" w:type="dxa"/>
            <w:gridSpan w:val="4"/>
            <w:vAlign w:val="center"/>
          </w:tcPr>
          <w:p w14:paraId="10ACBE56" w14:textId="77777777" w:rsidR="00AF5CC3" w:rsidRDefault="00AF5CC3" w:rsidP="00CA0335">
            <w:pPr>
              <w:autoSpaceDE w:val="0"/>
              <w:autoSpaceDN w:val="0"/>
              <w:adjustRightInd w:val="0"/>
              <w:spacing w:line="276" w:lineRule="auto"/>
              <w:jc w:val="center"/>
              <w:rPr>
                <w:rFonts w:ascii="宋体" w:hAnsi="宋体" w:cs="仿宋" w:hint="eastAsia"/>
                <w:b/>
                <w:sz w:val="24"/>
                <w:lang w:val="zh-CN"/>
              </w:rPr>
            </w:pPr>
            <w:r>
              <w:rPr>
                <w:rFonts w:ascii="宋体" w:hAnsi="宋体" w:cs="仿宋" w:hint="eastAsia"/>
                <w:b/>
                <w:sz w:val="24"/>
                <w:lang w:val="zh-CN"/>
              </w:rPr>
              <w:t>一、价格部分</w:t>
            </w:r>
          </w:p>
        </w:tc>
        <w:tc>
          <w:tcPr>
            <w:tcW w:w="1187" w:type="dxa"/>
            <w:vAlign w:val="center"/>
          </w:tcPr>
          <w:p w14:paraId="4E0E9D51" w14:textId="77777777" w:rsidR="00AF5CC3" w:rsidRDefault="00AF5CC3" w:rsidP="00CA0335">
            <w:pPr>
              <w:autoSpaceDE w:val="0"/>
              <w:autoSpaceDN w:val="0"/>
              <w:adjustRightInd w:val="0"/>
              <w:spacing w:line="276" w:lineRule="auto"/>
              <w:jc w:val="center"/>
              <w:rPr>
                <w:rFonts w:ascii="宋体" w:hAnsi="宋体" w:cs="仿宋" w:hint="eastAsia"/>
                <w:b/>
                <w:sz w:val="24"/>
              </w:rPr>
            </w:pPr>
            <w:r>
              <w:rPr>
                <w:rFonts w:ascii="宋体" w:hAnsi="宋体" w:cs="仿宋"/>
                <w:b/>
                <w:sz w:val="24"/>
              </w:rPr>
              <w:t>10</w:t>
            </w:r>
          </w:p>
        </w:tc>
      </w:tr>
      <w:tr w:rsidR="00AF5CC3" w14:paraId="0E41E23A" w14:textId="77777777" w:rsidTr="00CA0335">
        <w:trPr>
          <w:trHeight w:val="511"/>
          <w:jc w:val="center"/>
        </w:trPr>
        <w:tc>
          <w:tcPr>
            <w:tcW w:w="8559" w:type="dxa"/>
            <w:gridSpan w:val="4"/>
            <w:vAlign w:val="center"/>
          </w:tcPr>
          <w:p w14:paraId="607CC077" w14:textId="77777777" w:rsidR="00AF5CC3" w:rsidRDefault="00AF5CC3" w:rsidP="00CA0335">
            <w:pPr>
              <w:widowControl/>
              <w:spacing w:line="276" w:lineRule="auto"/>
              <w:ind w:left="420" w:hanging="420"/>
              <w:jc w:val="left"/>
              <w:rPr>
                <w:rFonts w:ascii="宋体" w:hAnsi="宋体" w:cs="仿宋" w:hint="eastAsia"/>
                <w:b/>
                <w:bCs/>
                <w:kern w:val="0"/>
                <w:sz w:val="24"/>
              </w:rPr>
            </w:pPr>
            <w:r>
              <w:rPr>
                <w:rFonts w:ascii="宋体" w:hAnsi="宋体" w:cs="仿宋" w:hint="eastAsia"/>
                <w:sz w:val="24"/>
              </w:rPr>
              <w:t>价格分采用低价优先法计算，计算公式如下：</w:t>
            </w:r>
          </w:p>
          <w:p w14:paraId="2CF08CD1" w14:textId="77777777" w:rsidR="00AF5CC3" w:rsidRDefault="00AF5CC3" w:rsidP="00CA0335">
            <w:pPr>
              <w:widowControl/>
              <w:spacing w:line="276" w:lineRule="auto"/>
              <w:jc w:val="left"/>
              <w:rPr>
                <w:rFonts w:ascii="宋体" w:hAnsi="宋体" w:cs="仿宋" w:hint="eastAsia"/>
                <w:sz w:val="24"/>
              </w:rPr>
            </w:pPr>
            <w:r>
              <w:rPr>
                <w:rFonts w:ascii="宋体" w:hAnsi="宋体" w:cs="仿宋" w:hint="eastAsia"/>
                <w:sz w:val="24"/>
              </w:rPr>
              <w:t>投标报价得分 = Z/Sn ×10</w:t>
            </w:r>
          </w:p>
          <w:p w14:paraId="235703DF" w14:textId="77777777" w:rsidR="00AF5CC3" w:rsidRDefault="00AF5CC3" w:rsidP="00CA0335">
            <w:pPr>
              <w:widowControl/>
              <w:spacing w:line="276" w:lineRule="auto"/>
              <w:jc w:val="left"/>
              <w:rPr>
                <w:rFonts w:ascii="宋体" w:hAnsi="宋体" w:cs="仿宋" w:hint="eastAsia"/>
                <w:sz w:val="24"/>
              </w:rPr>
            </w:pPr>
            <w:r>
              <w:rPr>
                <w:rFonts w:ascii="宋体" w:hAnsi="宋体" w:cs="仿宋" w:hint="eastAsia"/>
                <w:sz w:val="24"/>
              </w:rPr>
              <w:t xml:space="preserve">当价格分＜0时，取0。 </w:t>
            </w:r>
          </w:p>
          <w:p w14:paraId="5C3C4299" w14:textId="77777777" w:rsidR="00AF5CC3" w:rsidRDefault="00AF5CC3" w:rsidP="00CA0335">
            <w:pPr>
              <w:widowControl/>
              <w:spacing w:line="276" w:lineRule="auto"/>
              <w:jc w:val="left"/>
              <w:rPr>
                <w:rFonts w:ascii="宋体" w:hAnsi="宋体" w:cs="仿宋" w:hint="eastAsia"/>
                <w:sz w:val="24"/>
              </w:rPr>
            </w:pPr>
            <w:r>
              <w:rPr>
                <w:rFonts w:ascii="宋体" w:hAnsi="宋体" w:cs="仿宋" w:hint="eastAsia"/>
                <w:sz w:val="24"/>
              </w:rPr>
              <w:t>其中：</w:t>
            </w:r>
          </w:p>
          <w:p w14:paraId="0ED3D774" w14:textId="77777777" w:rsidR="00AF5CC3" w:rsidRDefault="00AF5CC3" w:rsidP="00CA0335">
            <w:pPr>
              <w:widowControl/>
              <w:spacing w:line="276" w:lineRule="auto"/>
              <w:jc w:val="left"/>
              <w:rPr>
                <w:rFonts w:ascii="宋体" w:hAnsi="宋体" w:cs="仿宋" w:hint="eastAsia"/>
                <w:sz w:val="24"/>
              </w:rPr>
            </w:pPr>
            <w:r>
              <w:rPr>
                <w:rFonts w:ascii="宋体" w:hAnsi="宋体" w:cs="仿宋" w:hint="eastAsia"/>
                <w:sz w:val="24"/>
              </w:rPr>
              <w:t xml:space="preserve">Z </w:t>
            </w:r>
            <w:r>
              <w:rPr>
                <w:rFonts w:ascii="宋体" w:hAnsi="宋体" w:cs="仿宋" w:hint="eastAsia"/>
                <w:kern w:val="0"/>
                <w:sz w:val="24"/>
              </w:rPr>
              <w:t>----</w:t>
            </w:r>
            <w:r>
              <w:rPr>
                <w:rFonts w:ascii="宋体" w:hAnsi="宋体" w:cs="仿宋" w:hint="eastAsia"/>
                <w:sz w:val="24"/>
              </w:rPr>
              <w:t>评标基准价，即通过资格性审查和符合性审查且投标价格最低的投标报价。</w:t>
            </w:r>
          </w:p>
          <w:p w14:paraId="6FFD37E2" w14:textId="77777777" w:rsidR="00AF5CC3" w:rsidRDefault="00AF5CC3" w:rsidP="00CA0335">
            <w:pPr>
              <w:autoSpaceDE w:val="0"/>
              <w:autoSpaceDN w:val="0"/>
              <w:adjustRightInd w:val="0"/>
              <w:spacing w:line="276" w:lineRule="auto"/>
              <w:jc w:val="left"/>
              <w:rPr>
                <w:rFonts w:ascii="宋体" w:hAnsi="宋体" w:cs="仿宋" w:hint="eastAsia"/>
                <w:sz w:val="24"/>
              </w:rPr>
            </w:pPr>
            <w:r>
              <w:rPr>
                <w:rFonts w:ascii="宋体" w:hAnsi="宋体" w:cs="仿宋" w:hint="eastAsia"/>
                <w:sz w:val="24"/>
              </w:rPr>
              <w:t>Sn ---投标报价，即通过资格性审查和符合性审查的投标报价。</w:t>
            </w:r>
          </w:p>
          <w:p w14:paraId="6055C286" w14:textId="77777777" w:rsidR="00AF5CC3" w:rsidRDefault="00AF5CC3" w:rsidP="00CA0335">
            <w:pPr>
              <w:autoSpaceDE w:val="0"/>
              <w:autoSpaceDN w:val="0"/>
              <w:adjustRightInd w:val="0"/>
              <w:spacing w:line="276" w:lineRule="auto"/>
              <w:jc w:val="left"/>
              <w:rPr>
                <w:rFonts w:ascii="宋体" w:hAnsi="宋体" w:hint="eastAsia"/>
                <w:b/>
                <w:bCs/>
                <w:snapToGrid w:val="0"/>
                <w:kern w:val="0"/>
                <w:sz w:val="24"/>
              </w:rPr>
            </w:pPr>
            <w:r>
              <w:rPr>
                <w:rFonts w:ascii="宋体" w:hAnsi="宋体" w:hint="eastAsia"/>
                <w:b/>
                <w:snapToGrid w:val="0"/>
                <w:kern w:val="0"/>
                <w:sz w:val="24"/>
              </w:rPr>
              <w:t>注：对于符合 “政府采购优惠政策</w:t>
            </w:r>
            <w:r>
              <w:rPr>
                <w:rFonts w:ascii="宋体" w:hAnsi="宋体" w:hint="eastAsia"/>
                <w:b/>
                <w:bCs/>
                <w:snapToGrid w:val="0"/>
                <w:kern w:val="0"/>
                <w:sz w:val="24"/>
              </w:rPr>
              <w:t>”的小微企业、监狱企业和残疾人福利性单位，以调整后的价格计算评标基准价和投标报价。</w:t>
            </w:r>
          </w:p>
        </w:tc>
        <w:tc>
          <w:tcPr>
            <w:tcW w:w="1187" w:type="dxa"/>
            <w:vAlign w:val="center"/>
          </w:tcPr>
          <w:p w14:paraId="55147E66" w14:textId="77777777" w:rsidR="00AF5CC3" w:rsidRDefault="00AF5CC3" w:rsidP="00CA0335">
            <w:pPr>
              <w:autoSpaceDE w:val="0"/>
              <w:autoSpaceDN w:val="0"/>
              <w:adjustRightInd w:val="0"/>
              <w:spacing w:line="276" w:lineRule="auto"/>
              <w:jc w:val="center"/>
              <w:rPr>
                <w:rFonts w:ascii="宋体" w:hAnsi="宋体" w:cs="仿宋" w:hint="eastAsia"/>
                <w:sz w:val="24"/>
              </w:rPr>
            </w:pPr>
            <w:r>
              <w:rPr>
                <w:rFonts w:ascii="宋体" w:hAnsi="宋体" w:cs="仿宋" w:hint="eastAsia"/>
                <w:sz w:val="24"/>
                <w:lang w:val="zh-CN"/>
              </w:rPr>
              <w:t>按公式计算评分</w:t>
            </w:r>
          </w:p>
        </w:tc>
      </w:tr>
      <w:tr w:rsidR="00AF5CC3" w14:paraId="26A0CE07" w14:textId="77777777" w:rsidTr="00CA0335">
        <w:trPr>
          <w:trHeight w:val="458"/>
          <w:jc w:val="center"/>
        </w:trPr>
        <w:tc>
          <w:tcPr>
            <w:tcW w:w="8559" w:type="dxa"/>
            <w:gridSpan w:val="4"/>
            <w:vAlign w:val="center"/>
          </w:tcPr>
          <w:p w14:paraId="10909660" w14:textId="77777777" w:rsidR="00AF5CC3" w:rsidRDefault="00AF5CC3" w:rsidP="00CA0335">
            <w:pPr>
              <w:autoSpaceDE w:val="0"/>
              <w:autoSpaceDN w:val="0"/>
              <w:adjustRightInd w:val="0"/>
              <w:spacing w:line="276" w:lineRule="auto"/>
              <w:jc w:val="center"/>
              <w:rPr>
                <w:rFonts w:ascii="宋体" w:hAnsi="宋体" w:cs="仿宋" w:hint="eastAsia"/>
                <w:b/>
                <w:sz w:val="24"/>
              </w:rPr>
            </w:pPr>
            <w:r>
              <w:rPr>
                <w:rFonts w:ascii="宋体" w:hAnsi="宋体" w:cs="仿宋" w:hint="eastAsia"/>
                <w:b/>
                <w:sz w:val="24"/>
              </w:rPr>
              <w:t>二、技术部分</w:t>
            </w:r>
          </w:p>
        </w:tc>
        <w:tc>
          <w:tcPr>
            <w:tcW w:w="1187" w:type="dxa"/>
            <w:vAlign w:val="center"/>
          </w:tcPr>
          <w:p w14:paraId="15E5A969" w14:textId="77777777" w:rsidR="00AF5CC3" w:rsidRDefault="00AF5CC3" w:rsidP="00CA0335">
            <w:pPr>
              <w:autoSpaceDE w:val="0"/>
              <w:autoSpaceDN w:val="0"/>
              <w:adjustRightInd w:val="0"/>
              <w:spacing w:line="276" w:lineRule="auto"/>
              <w:jc w:val="center"/>
              <w:rPr>
                <w:rFonts w:ascii="宋体" w:hAnsi="宋体" w:cs="仿宋" w:hint="eastAsia"/>
                <w:b/>
                <w:sz w:val="24"/>
              </w:rPr>
            </w:pPr>
            <w:r>
              <w:rPr>
                <w:rFonts w:ascii="宋体" w:hAnsi="宋体" w:cs="仿宋"/>
                <w:b/>
                <w:sz w:val="24"/>
              </w:rPr>
              <w:t>45</w:t>
            </w:r>
          </w:p>
        </w:tc>
      </w:tr>
      <w:tr w:rsidR="00AF5CC3" w14:paraId="3832EA9D" w14:textId="77777777" w:rsidTr="00CA0335">
        <w:trPr>
          <w:trHeight w:val="451"/>
          <w:jc w:val="center"/>
        </w:trPr>
        <w:tc>
          <w:tcPr>
            <w:tcW w:w="754" w:type="dxa"/>
            <w:vAlign w:val="center"/>
          </w:tcPr>
          <w:p w14:paraId="020CB4D1" w14:textId="77777777" w:rsidR="00AF5CC3" w:rsidRDefault="00AF5CC3" w:rsidP="00CA0335">
            <w:pPr>
              <w:autoSpaceDE w:val="0"/>
              <w:autoSpaceDN w:val="0"/>
              <w:adjustRightInd w:val="0"/>
              <w:spacing w:line="276" w:lineRule="auto"/>
              <w:jc w:val="center"/>
              <w:rPr>
                <w:rFonts w:ascii="宋体" w:hAnsi="宋体" w:cs="仿宋" w:hint="eastAsia"/>
                <w:sz w:val="24"/>
              </w:rPr>
            </w:pPr>
            <w:r>
              <w:rPr>
                <w:rFonts w:ascii="宋体" w:hAnsi="宋体" w:cs="仿宋" w:hint="eastAsia"/>
                <w:sz w:val="24"/>
              </w:rPr>
              <w:t>序号</w:t>
            </w:r>
          </w:p>
        </w:tc>
        <w:tc>
          <w:tcPr>
            <w:tcW w:w="1143" w:type="dxa"/>
            <w:vAlign w:val="center"/>
          </w:tcPr>
          <w:p w14:paraId="3C817A56" w14:textId="77777777" w:rsidR="00AF5CC3" w:rsidRDefault="00AF5CC3" w:rsidP="00CA0335">
            <w:pPr>
              <w:autoSpaceDE w:val="0"/>
              <w:autoSpaceDN w:val="0"/>
              <w:adjustRightInd w:val="0"/>
              <w:spacing w:line="276" w:lineRule="auto"/>
              <w:jc w:val="center"/>
              <w:rPr>
                <w:rFonts w:ascii="宋体" w:hAnsi="宋体" w:cs="仿宋" w:hint="eastAsia"/>
                <w:sz w:val="24"/>
              </w:rPr>
            </w:pPr>
            <w:r>
              <w:rPr>
                <w:rFonts w:ascii="宋体" w:hAnsi="宋体" w:cs="仿宋" w:hint="eastAsia"/>
                <w:sz w:val="24"/>
              </w:rPr>
              <w:t>内容</w:t>
            </w:r>
          </w:p>
        </w:tc>
        <w:tc>
          <w:tcPr>
            <w:tcW w:w="709" w:type="dxa"/>
            <w:vAlign w:val="center"/>
          </w:tcPr>
          <w:p w14:paraId="4E3F08DD" w14:textId="77777777" w:rsidR="00AF5CC3" w:rsidRDefault="00AF5CC3" w:rsidP="00CA0335">
            <w:pPr>
              <w:autoSpaceDE w:val="0"/>
              <w:autoSpaceDN w:val="0"/>
              <w:adjustRightInd w:val="0"/>
              <w:spacing w:line="276" w:lineRule="auto"/>
              <w:jc w:val="center"/>
              <w:rPr>
                <w:rFonts w:ascii="宋体" w:hAnsi="宋体" w:cs="仿宋" w:hint="eastAsia"/>
                <w:sz w:val="24"/>
              </w:rPr>
            </w:pPr>
            <w:r>
              <w:rPr>
                <w:rFonts w:ascii="宋体" w:hAnsi="宋体" w:cs="仿宋" w:hint="eastAsia"/>
                <w:sz w:val="24"/>
              </w:rPr>
              <w:t>权重</w:t>
            </w:r>
          </w:p>
        </w:tc>
        <w:tc>
          <w:tcPr>
            <w:tcW w:w="5953" w:type="dxa"/>
            <w:vAlign w:val="center"/>
          </w:tcPr>
          <w:p w14:paraId="6343EC09" w14:textId="77777777" w:rsidR="00AF5CC3" w:rsidRDefault="00AF5CC3" w:rsidP="00CA0335">
            <w:pPr>
              <w:autoSpaceDE w:val="0"/>
              <w:autoSpaceDN w:val="0"/>
              <w:adjustRightInd w:val="0"/>
              <w:spacing w:line="276" w:lineRule="auto"/>
              <w:jc w:val="center"/>
              <w:rPr>
                <w:rFonts w:ascii="宋体" w:hAnsi="宋体" w:cs="仿宋" w:hint="eastAsia"/>
                <w:sz w:val="24"/>
              </w:rPr>
            </w:pPr>
            <w:r>
              <w:rPr>
                <w:rFonts w:ascii="宋体" w:hAnsi="宋体" w:cs="仿宋" w:hint="eastAsia"/>
                <w:sz w:val="24"/>
              </w:rPr>
              <w:t>评分规则</w:t>
            </w:r>
          </w:p>
        </w:tc>
        <w:tc>
          <w:tcPr>
            <w:tcW w:w="1187" w:type="dxa"/>
            <w:vAlign w:val="center"/>
          </w:tcPr>
          <w:p w14:paraId="3FC308BC" w14:textId="77777777" w:rsidR="00AF5CC3" w:rsidRDefault="00AF5CC3" w:rsidP="00CA0335">
            <w:pPr>
              <w:autoSpaceDE w:val="0"/>
              <w:autoSpaceDN w:val="0"/>
              <w:adjustRightInd w:val="0"/>
              <w:spacing w:line="276" w:lineRule="auto"/>
              <w:jc w:val="center"/>
              <w:rPr>
                <w:rFonts w:ascii="宋体" w:hAnsi="宋体" w:cs="仿宋" w:hint="eastAsia"/>
                <w:sz w:val="24"/>
              </w:rPr>
            </w:pPr>
            <w:r>
              <w:rPr>
                <w:rFonts w:ascii="宋体" w:hAnsi="宋体" w:cs="仿宋" w:hint="eastAsia"/>
                <w:sz w:val="24"/>
              </w:rPr>
              <w:t>评分方式</w:t>
            </w:r>
          </w:p>
        </w:tc>
      </w:tr>
      <w:tr w:rsidR="00AF5CC3" w14:paraId="4D4C34D0" w14:textId="77777777" w:rsidTr="00CA0335">
        <w:trPr>
          <w:trHeight w:val="5070"/>
          <w:jc w:val="center"/>
        </w:trPr>
        <w:tc>
          <w:tcPr>
            <w:tcW w:w="754" w:type="dxa"/>
            <w:vAlign w:val="center"/>
          </w:tcPr>
          <w:p w14:paraId="145F6C78" w14:textId="77777777" w:rsidR="00AF5CC3" w:rsidRDefault="00AF5CC3" w:rsidP="00CA0335">
            <w:pPr>
              <w:autoSpaceDE w:val="0"/>
              <w:autoSpaceDN w:val="0"/>
              <w:adjustRightInd w:val="0"/>
              <w:spacing w:line="276" w:lineRule="auto"/>
              <w:jc w:val="center"/>
              <w:rPr>
                <w:rFonts w:ascii="宋体" w:hAnsi="宋体" w:cs="仿宋" w:hint="eastAsia"/>
                <w:sz w:val="24"/>
              </w:rPr>
            </w:pPr>
            <w:r>
              <w:rPr>
                <w:rFonts w:ascii="宋体" w:hAnsi="宋体" w:cs="仿宋" w:hint="eastAsia"/>
                <w:sz w:val="24"/>
              </w:rPr>
              <w:t>1</w:t>
            </w:r>
          </w:p>
        </w:tc>
        <w:tc>
          <w:tcPr>
            <w:tcW w:w="1143" w:type="dxa"/>
            <w:vAlign w:val="center"/>
          </w:tcPr>
          <w:p w14:paraId="2BD0EC7F" w14:textId="77777777" w:rsidR="00AF5CC3" w:rsidRDefault="00AF5CC3" w:rsidP="00CA0335">
            <w:pPr>
              <w:widowControl/>
              <w:spacing w:line="276" w:lineRule="auto"/>
              <w:jc w:val="center"/>
              <w:rPr>
                <w:rFonts w:ascii="宋体" w:hAnsi="宋体" w:hint="eastAsia"/>
                <w:kern w:val="0"/>
                <w:sz w:val="24"/>
              </w:rPr>
            </w:pPr>
            <w:r>
              <w:rPr>
                <w:rFonts w:ascii="宋体" w:hAnsi="宋体" w:cs="宋体" w:hint="eastAsia"/>
                <w:szCs w:val="21"/>
              </w:rPr>
              <w:t>服务方案</w:t>
            </w:r>
          </w:p>
        </w:tc>
        <w:tc>
          <w:tcPr>
            <w:tcW w:w="709" w:type="dxa"/>
            <w:vAlign w:val="center"/>
          </w:tcPr>
          <w:p w14:paraId="090D80C2" w14:textId="77777777" w:rsidR="00AF5CC3" w:rsidRDefault="00AF5CC3" w:rsidP="00CA0335">
            <w:pPr>
              <w:widowControl/>
              <w:spacing w:line="276" w:lineRule="auto"/>
              <w:jc w:val="center"/>
              <w:rPr>
                <w:rFonts w:ascii="宋体" w:hAnsi="宋体" w:hint="eastAsia"/>
                <w:kern w:val="0"/>
                <w:sz w:val="24"/>
              </w:rPr>
            </w:pPr>
            <w:r>
              <w:rPr>
                <w:rFonts w:ascii="宋体" w:hAnsi="宋体" w:cs="宋体" w:hint="eastAsia"/>
                <w:kern w:val="0"/>
                <w:szCs w:val="21"/>
              </w:rPr>
              <w:t>1</w:t>
            </w:r>
            <w:r>
              <w:rPr>
                <w:rFonts w:ascii="宋体" w:hAnsi="宋体" w:cs="宋体"/>
                <w:kern w:val="0"/>
                <w:szCs w:val="21"/>
              </w:rPr>
              <w:t>5</w:t>
            </w:r>
          </w:p>
        </w:tc>
        <w:tc>
          <w:tcPr>
            <w:tcW w:w="5953" w:type="dxa"/>
            <w:vAlign w:val="center"/>
          </w:tcPr>
          <w:p w14:paraId="661143ED" w14:textId="77777777" w:rsidR="00AF5CC3" w:rsidRDefault="00AF5CC3" w:rsidP="00CA0335">
            <w:pPr>
              <w:spacing w:line="400" w:lineRule="exact"/>
              <w:rPr>
                <w:rFonts w:ascii="宋体" w:hAnsi="宋体" w:hint="eastAsia"/>
                <w:szCs w:val="21"/>
              </w:rPr>
            </w:pPr>
            <w:r>
              <w:rPr>
                <w:rFonts w:ascii="宋体" w:hAnsi="宋体" w:hint="eastAsia"/>
                <w:szCs w:val="21"/>
              </w:rPr>
              <w:t>（一）评审内容：项目实施方案应包括但不限于以下方面：项目实施计划、项目管理、操作流程及规范、数据整理扫描、资料移交等内容。</w:t>
            </w:r>
          </w:p>
          <w:p w14:paraId="3F67D6CE" w14:textId="77777777" w:rsidR="00AF5CC3" w:rsidRDefault="00AF5CC3" w:rsidP="00CA0335">
            <w:pPr>
              <w:spacing w:line="400" w:lineRule="exact"/>
              <w:rPr>
                <w:rFonts w:ascii="宋体" w:hAnsi="宋体" w:hint="eastAsia"/>
                <w:szCs w:val="21"/>
              </w:rPr>
            </w:pPr>
            <w:r>
              <w:rPr>
                <w:rFonts w:ascii="宋体" w:hAnsi="宋体" w:hint="eastAsia"/>
                <w:szCs w:val="21"/>
              </w:rPr>
              <w:t>（二）评分依据：根据招标文件的需求和投标文件响应情况进行分档评分：</w:t>
            </w:r>
          </w:p>
          <w:p w14:paraId="0DA87268" w14:textId="77777777" w:rsidR="00AF5CC3" w:rsidRDefault="00AF5CC3" w:rsidP="00CA0335">
            <w:pPr>
              <w:spacing w:line="400" w:lineRule="exact"/>
              <w:rPr>
                <w:rFonts w:ascii="宋体" w:hAnsi="宋体" w:hint="eastAsia"/>
                <w:szCs w:val="21"/>
              </w:rPr>
            </w:pPr>
            <w:r>
              <w:rPr>
                <w:rFonts w:ascii="宋体" w:hAnsi="宋体" w:hint="eastAsia"/>
                <w:szCs w:val="21"/>
              </w:rPr>
              <w:t>（1）实施方案内容全面；</w:t>
            </w:r>
          </w:p>
          <w:p w14:paraId="1239C3E5" w14:textId="77777777" w:rsidR="00AF5CC3" w:rsidRDefault="00AF5CC3" w:rsidP="00CA0335">
            <w:pPr>
              <w:spacing w:line="400" w:lineRule="exact"/>
              <w:rPr>
                <w:rFonts w:ascii="宋体" w:hAnsi="宋体" w:hint="eastAsia"/>
                <w:szCs w:val="21"/>
              </w:rPr>
            </w:pPr>
            <w:r>
              <w:rPr>
                <w:rFonts w:ascii="宋体" w:hAnsi="宋体" w:hint="eastAsia"/>
                <w:szCs w:val="21"/>
              </w:rPr>
              <w:t>（2）实施方案内容具体；</w:t>
            </w:r>
          </w:p>
          <w:p w14:paraId="4D1CDFF0" w14:textId="77777777" w:rsidR="00AF5CC3" w:rsidRDefault="00AF5CC3" w:rsidP="00CA0335">
            <w:pPr>
              <w:spacing w:line="400" w:lineRule="exact"/>
              <w:rPr>
                <w:rFonts w:ascii="宋体" w:hAnsi="宋体" w:hint="eastAsia"/>
                <w:szCs w:val="21"/>
              </w:rPr>
            </w:pPr>
            <w:r>
              <w:rPr>
                <w:rFonts w:ascii="宋体" w:hAnsi="宋体" w:hint="eastAsia"/>
                <w:szCs w:val="21"/>
              </w:rPr>
              <w:t>（3）实施方案内容科学合理；</w:t>
            </w:r>
          </w:p>
          <w:p w14:paraId="67C7D96B" w14:textId="77777777" w:rsidR="00AF5CC3" w:rsidRDefault="00AF5CC3" w:rsidP="00CA0335">
            <w:pPr>
              <w:spacing w:line="400" w:lineRule="exact"/>
              <w:rPr>
                <w:rFonts w:ascii="宋体" w:hAnsi="宋体" w:hint="eastAsia"/>
                <w:szCs w:val="21"/>
              </w:rPr>
            </w:pPr>
            <w:r>
              <w:rPr>
                <w:rFonts w:ascii="宋体" w:hAnsi="宋体" w:hint="eastAsia"/>
                <w:szCs w:val="21"/>
              </w:rPr>
              <w:t>（4）实施方案内容针对性强；</w:t>
            </w:r>
          </w:p>
          <w:p w14:paraId="78ECD8E6" w14:textId="77777777" w:rsidR="00AF5CC3" w:rsidRDefault="00AF5CC3" w:rsidP="00CA0335">
            <w:pPr>
              <w:spacing w:line="400" w:lineRule="exact"/>
              <w:rPr>
                <w:rFonts w:ascii="宋体" w:hAnsi="宋体" w:hint="eastAsia"/>
                <w:szCs w:val="21"/>
              </w:rPr>
            </w:pPr>
            <w:r>
              <w:rPr>
                <w:rFonts w:ascii="宋体" w:hAnsi="宋体" w:hint="eastAsia"/>
                <w:szCs w:val="21"/>
              </w:rPr>
              <w:t>（5）实施方案内容可操作性强。</w:t>
            </w:r>
          </w:p>
          <w:p w14:paraId="3149F980" w14:textId="77777777" w:rsidR="00AF5CC3" w:rsidRDefault="00AF5CC3" w:rsidP="00CA0335">
            <w:pPr>
              <w:spacing w:line="400" w:lineRule="exact"/>
              <w:rPr>
                <w:rFonts w:ascii="宋体" w:hAnsi="宋体" w:hint="eastAsia"/>
                <w:szCs w:val="21"/>
              </w:rPr>
            </w:pPr>
            <w:r>
              <w:rPr>
                <w:rFonts w:ascii="宋体" w:hAnsi="宋体" w:hint="eastAsia"/>
                <w:szCs w:val="21"/>
              </w:rPr>
              <w:t>优评分标准：以上五项实施方案要求，全部满足要求的，评价为优，得</w:t>
            </w:r>
            <w:r>
              <w:rPr>
                <w:rFonts w:ascii="宋体" w:hAnsi="宋体"/>
                <w:szCs w:val="21"/>
              </w:rPr>
              <w:t>15</w:t>
            </w:r>
            <w:r>
              <w:rPr>
                <w:rFonts w:ascii="宋体" w:hAnsi="宋体" w:hint="eastAsia"/>
                <w:szCs w:val="21"/>
              </w:rPr>
              <w:t xml:space="preserve">分； </w:t>
            </w:r>
          </w:p>
          <w:p w14:paraId="7DF56668" w14:textId="77777777" w:rsidR="00AF5CC3" w:rsidRDefault="00AF5CC3" w:rsidP="00CA0335">
            <w:pPr>
              <w:spacing w:line="400" w:lineRule="exact"/>
              <w:rPr>
                <w:rFonts w:ascii="宋体" w:hAnsi="宋体" w:hint="eastAsia"/>
                <w:szCs w:val="21"/>
              </w:rPr>
            </w:pPr>
            <w:r>
              <w:rPr>
                <w:rFonts w:ascii="宋体" w:hAnsi="宋体" w:hint="eastAsia"/>
                <w:szCs w:val="21"/>
              </w:rPr>
              <w:t>良评分标准：以上五项实施方案要求，满足其中四项要求的，评价为良，得</w:t>
            </w:r>
            <w:r>
              <w:rPr>
                <w:rFonts w:ascii="宋体" w:hAnsi="宋体"/>
                <w:szCs w:val="21"/>
              </w:rPr>
              <w:t>10</w:t>
            </w:r>
            <w:r>
              <w:rPr>
                <w:rFonts w:ascii="宋体" w:hAnsi="宋体" w:hint="eastAsia"/>
                <w:szCs w:val="21"/>
              </w:rPr>
              <w:t xml:space="preserve">分； </w:t>
            </w:r>
          </w:p>
          <w:p w14:paraId="4A66ABDA" w14:textId="77777777" w:rsidR="00AF5CC3" w:rsidRDefault="00AF5CC3" w:rsidP="00CA0335">
            <w:pPr>
              <w:spacing w:line="400" w:lineRule="exact"/>
              <w:rPr>
                <w:rFonts w:ascii="宋体" w:hAnsi="宋体" w:hint="eastAsia"/>
                <w:szCs w:val="21"/>
              </w:rPr>
            </w:pPr>
            <w:r>
              <w:rPr>
                <w:rFonts w:ascii="宋体" w:hAnsi="宋体" w:hint="eastAsia"/>
                <w:szCs w:val="21"/>
              </w:rPr>
              <w:t xml:space="preserve">中评分标准：以上五项实施方案要求，满足其中三项要求的，评价为中，得 </w:t>
            </w:r>
            <w:r>
              <w:rPr>
                <w:rFonts w:ascii="宋体" w:hAnsi="宋体"/>
                <w:szCs w:val="21"/>
              </w:rPr>
              <w:t>5</w:t>
            </w:r>
            <w:r>
              <w:rPr>
                <w:rFonts w:ascii="宋体" w:hAnsi="宋体" w:hint="eastAsia"/>
                <w:szCs w:val="21"/>
              </w:rPr>
              <w:t xml:space="preserve">分； </w:t>
            </w:r>
          </w:p>
          <w:p w14:paraId="5FDB9EA3" w14:textId="77777777" w:rsidR="00AF5CC3" w:rsidRDefault="00AF5CC3" w:rsidP="00CA0335">
            <w:pPr>
              <w:autoSpaceDE w:val="0"/>
              <w:autoSpaceDN w:val="0"/>
              <w:adjustRightInd w:val="0"/>
              <w:spacing w:line="276" w:lineRule="auto"/>
              <w:rPr>
                <w:rFonts w:ascii="宋体" w:hAnsi="宋体" w:hint="eastAsia"/>
                <w:kern w:val="0"/>
                <w:sz w:val="24"/>
              </w:rPr>
            </w:pPr>
            <w:r>
              <w:rPr>
                <w:rFonts w:ascii="宋体" w:hAnsi="宋体" w:hint="eastAsia"/>
                <w:szCs w:val="21"/>
              </w:rPr>
              <w:t>差评分标准：上述情况之外的，评差，得 0分。</w:t>
            </w:r>
          </w:p>
        </w:tc>
        <w:tc>
          <w:tcPr>
            <w:tcW w:w="1187" w:type="dxa"/>
            <w:vAlign w:val="center"/>
          </w:tcPr>
          <w:p w14:paraId="0761C842" w14:textId="77777777" w:rsidR="00AF5CC3" w:rsidRDefault="00AF5CC3" w:rsidP="00CA0335">
            <w:pPr>
              <w:autoSpaceDE w:val="0"/>
              <w:autoSpaceDN w:val="0"/>
              <w:adjustRightInd w:val="0"/>
              <w:spacing w:line="276" w:lineRule="auto"/>
              <w:jc w:val="center"/>
              <w:rPr>
                <w:rFonts w:ascii="宋体" w:hAnsi="宋体" w:cs="仿宋" w:hint="eastAsia"/>
                <w:sz w:val="24"/>
              </w:rPr>
            </w:pPr>
            <w:r>
              <w:rPr>
                <w:rFonts w:ascii="宋体" w:hAnsi="宋体" w:cs="仿宋" w:hint="eastAsia"/>
                <w:szCs w:val="21"/>
              </w:rPr>
              <w:t>专家打分</w:t>
            </w:r>
          </w:p>
        </w:tc>
      </w:tr>
      <w:tr w:rsidR="00AF5CC3" w14:paraId="75951215" w14:textId="77777777" w:rsidTr="00CA0335">
        <w:trPr>
          <w:trHeight w:val="836"/>
          <w:jc w:val="center"/>
        </w:trPr>
        <w:tc>
          <w:tcPr>
            <w:tcW w:w="754" w:type="dxa"/>
            <w:vAlign w:val="center"/>
          </w:tcPr>
          <w:p w14:paraId="7F92E92C" w14:textId="77777777" w:rsidR="00AF5CC3" w:rsidRDefault="00AF5CC3" w:rsidP="00CA0335">
            <w:pPr>
              <w:autoSpaceDE w:val="0"/>
              <w:autoSpaceDN w:val="0"/>
              <w:adjustRightInd w:val="0"/>
              <w:spacing w:line="276" w:lineRule="auto"/>
              <w:jc w:val="center"/>
              <w:rPr>
                <w:rFonts w:ascii="宋体" w:hAnsi="宋体" w:cs="仿宋" w:hint="eastAsia"/>
                <w:sz w:val="24"/>
                <w:lang w:val="zh-CN"/>
              </w:rPr>
            </w:pPr>
            <w:r>
              <w:rPr>
                <w:rFonts w:ascii="宋体" w:hAnsi="宋体" w:cs="仿宋" w:hint="eastAsia"/>
                <w:sz w:val="24"/>
              </w:rPr>
              <w:t>2</w:t>
            </w:r>
          </w:p>
        </w:tc>
        <w:tc>
          <w:tcPr>
            <w:tcW w:w="1143" w:type="dxa"/>
            <w:vAlign w:val="center"/>
          </w:tcPr>
          <w:p w14:paraId="4208467A" w14:textId="77777777" w:rsidR="00AF5CC3" w:rsidRDefault="00AF5CC3" w:rsidP="00CA0335">
            <w:pPr>
              <w:widowControl/>
              <w:spacing w:line="276" w:lineRule="auto"/>
              <w:jc w:val="center"/>
              <w:rPr>
                <w:rFonts w:ascii="宋体" w:hAnsi="宋体" w:hint="eastAsia"/>
                <w:kern w:val="0"/>
                <w:sz w:val="24"/>
              </w:rPr>
            </w:pPr>
            <w:r>
              <w:rPr>
                <w:rFonts w:ascii="宋体" w:hAnsi="宋体" w:hint="eastAsia"/>
                <w:szCs w:val="21"/>
              </w:rPr>
              <w:t>项目重点难点分析、应对措施及相</w:t>
            </w:r>
            <w:r>
              <w:rPr>
                <w:rFonts w:ascii="宋体" w:hAnsi="宋体" w:hint="eastAsia"/>
                <w:szCs w:val="21"/>
              </w:rPr>
              <w:lastRenderedPageBreak/>
              <w:t>关的合理化建议</w:t>
            </w:r>
          </w:p>
        </w:tc>
        <w:tc>
          <w:tcPr>
            <w:tcW w:w="709" w:type="dxa"/>
            <w:vAlign w:val="center"/>
          </w:tcPr>
          <w:p w14:paraId="52849C26" w14:textId="77777777" w:rsidR="00AF5CC3" w:rsidRDefault="00AF5CC3" w:rsidP="00CA0335">
            <w:pPr>
              <w:widowControl/>
              <w:spacing w:line="276" w:lineRule="auto"/>
              <w:jc w:val="center"/>
              <w:rPr>
                <w:rFonts w:ascii="宋体" w:hAnsi="宋体" w:hint="eastAsia"/>
                <w:kern w:val="0"/>
                <w:sz w:val="24"/>
              </w:rPr>
            </w:pPr>
            <w:r>
              <w:rPr>
                <w:rFonts w:ascii="宋体" w:hAnsi="宋体"/>
                <w:szCs w:val="21"/>
              </w:rPr>
              <w:lastRenderedPageBreak/>
              <w:t>10</w:t>
            </w:r>
          </w:p>
        </w:tc>
        <w:tc>
          <w:tcPr>
            <w:tcW w:w="5953" w:type="dxa"/>
            <w:vAlign w:val="center"/>
          </w:tcPr>
          <w:p w14:paraId="446731E0" w14:textId="77777777" w:rsidR="00AF5CC3" w:rsidRDefault="00AF5CC3" w:rsidP="00CA0335">
            <w:pPr>
              <w:spacing w:line="400" w:lineRule="exact"/>
              <w:rPr>
                <w:rFonts w:ascii="宋体" w:hAnsi="宋体" w:hint="eastAsia"/>
                <w:szCs w:val="21"/>
              </w:rPr>
            </w:pPr>
            <w:r>
              <w:rPr>
                <w:rFonts w:ascii="宋体" w:hAnsi="宋体" w:hint="eastAsia"/>
                <w:szCs w:val="21"/>
              </w:rPr>
              <w:t>（一）评审内容：投标人针对本项目的理解，分析项目在实施过程中的重点、难点及其应对措施及相关合理化建议等。</w:t>
            </w:r>
          </w:p>
          <w:p w14:paraId="45F13092" w14:textId="77777777" w:rsidR="00AF5CC3" w:rsidRDefault="00AF5CC3" w:rsidP="00CA0335">
            <w:pPr>
              <w:spacing w:line="400" w:lineRule="exact"/>
              <w:rPr>
                <w:rFonts w:ascii="宋体" w:hAnsi="宋体" w:hint="eastAsia"/>
                <w:i/>
                <w:szCs w:val="21"/>
                <w:u w:val="single"/>
              </w:rPr>
            </w:pPr>
            <w:r>
              <w:rPr>
                <w:rFonts w:ascii="宋体" w:hAnsi="宋体" w:hint="eastAsia"/>
                <w:szCs w:val="21"/>
              </w:rPr>
              <w:t>（二）评分依据：根据招标文件的需求和投标文件响应情况进行分档评分：</w:t>
            </w:r>
          </w:p>
          <w:p w14:paraId="50E134D8" w14:textId="77777777" w:rsidR="00AF5CC3" w:rsidRDefault="00AF5CC3" w:rsidP="00CA0335">
            <w:pPr>
              <w:spacing w:line="400" w:lineRule="exact"/>
              <w:rPr>
                <w:rFonts w:ascii="宋体" w:hAnsi="宋体" w:hint="eastAsia"/>
                <w:szCs w:val="21"/>
              </w:rPr>
            </w:pPr>
            <w:r>
              <w:rPr>
                <w:rFonts w:ascii="宋体" w:hAnsi="宋体" w:hint="eastAsia"/>
                <w:szCs w:val="21"/>
              </w:rPr>
              <w:t xml:space="preserve">（1）相关重难点分析、应对措施及相关合理化建议内容全面； </w:t>
            </w:r>
          </w:p>
          <w:p w14:paraId="6AB51A35" w14:textId="77777777" w:rsidR="00AF5CC3" w:rsidRDefault="00AF5CC3" w:rsidP="00CA0335">
            <w:pPr>
              <w:spacing w:line="400" w:lineRule="exact"/>
              <w:rPr>
                <w:rFonts w:ascii="宋体" w:hAnsi="宋体" w:hint="eastAsia"/>
                <w:szCs w:val="21"/>
              </w:rPr>
            </w:pPr>
            <w:r>
              <w:rPr>
                <w:rFonts w:ascii="宋体" w:hAnsi="宋体" w:hint="eastAsia"/>
                <w:szCs w:val="21"/>
              </w:rPr>
              <w:lastRenderedPageBreak/>
              <w:t xml:space="preserve">（2）相关重难点分析、应对措施及相关合理化建议内容具体； </w:t>
            </w:r>
          </w:p>
          <w:p w14:paraId="40BB57FE" w14:textId="77777777" w:rsidR="00AF5CC3" w:rsidRDefault="00AF5CC3" w:rsidP="00CA0335">
            <w:pPr>
              <w:spacing w:line="400" w:lineRule="exact"/>
              <w:rPr>
                <w:rFonts w:ascii="宋体" w:hAnsi="宋体" w:hint="eastAsia"/>
                <w:szCs w:val="21"/>
              </w:rPr>
            </w:pPr>
            <w:r>
              <w:rPr>
                <w:rFonts w:ascii="宋体" w:hAnsi="宋体" w:hint="eastAsia"/>
                <w:szCs w:val="21"/>
              </w:rPr>
              <w:t xml:space="preserve">（3）相关重难点分析、应对措施及相关合理化建议内容科学合理； </w:t>
            </w:r>
          </w:p>
          <w:p w14:paraId="6E2B84F6" w14:textId="77777777" w:rsidR="00AF5CC3" w:rsidRDefault="00AF5CC3" w:rsidP="00CA0335">
            <w:pPr>
              <w:spacing w:line="400" w:lineRule="exact"/>
              <w:rPr>
                <w:rFonts w:ascii="宋体" w:hAnsi="宋体" w:hint="eastAsia"/>
                <w:szCs w:val="21"/>
              </w:rPr>
            </w:pPr>
            <w:r>
              <w:rPr>
                <w:rFonts w:ascii="宋体" w:hAnsi="宋体" w:hint="eastAsia"/>
                <w:szCs w:val="21"/>
              </w:rPr>
              <w:t xml:space="preserve">（4）相关重难点分析、应对措施及相关合理化建议内容针对性强； </w:t>
            </w:r>
          </w:p>
          <w:p w14:paraId="1698BB78" w14:textId="77777777" w:rsidR="00AF5CC3" w:rsidRDefault="00AF5CC3" w:rsidP="00CA0335">
            <w:pPr>
              <w:spacing w:line="400" w:lineRule="exact"/>
              <w:rPr>
                <w:rFonts w:ascii="宋体" w:hAnsi="宋体" w:hint="eastAsia"/>
                <w:szCs w:val="21"/>
              </w:rPr>
            </w:pPr>
            <w:r>
              <w:rPr>
                <w:rFonts w:ascii="宋体" w:hAnsi="宋体" w:hint="eastAsia"/>
                <w:szCs w:val="21"/>
              </w:rPr>
              <w:t>（5）相关重难点分析、应对措施及相关合理化建议内容可操作性强。</w:t>
            </w:r>
          </w:p>
          <w:p w14:paraId="7C5CA5DC" w14:textId="77777777" w:rsidR="00AF5CC3" w:rsidRDefault="00AF5CC3" w:rsidP="00CA0335">
            <w:pPr>
              <w:spacing w:line="400" w:lineRule="exact"/>
              <w:rPr>
                <w:rFonts w:ascii="宋体" w:hAnsi="宋体" w:hint="eastAsia"/>
                <w:szCs w:val="21"/>
              </w:rPr>
            </w:pPr>
            <w:r>
              <w:rPr>
                <w:rFonts w:ascii="宋体" w:hAnsi="宋体" w:hint="eastAsia"/>
                <w:szCs w:val="21"/>
              </w:rPr>
              <w:t>优评分标准：以上五项要求，全部满足要求的，评价为优，得</w:t>
            </w:r>
            <w:r>
              <w:rPr>
                <w:rFonts w:ascii="宋体" w:hAnsi="宋体"/>
                <w:szCs w:val="21"/>
              </w:rPr>
              <w:t>10</w:t>
            </w:r>
            <w:r>
              <w:rPr>
                <w:rFonts w:ascii="宋体" w:hAnsi="宋体" w:hint="eastAsia"/>
                <w:szCs w:val="21"/>
              </w:rPr>
              <w:t>分；</w:t>
            </w:r>
          </w:p>
          <w:p w14:paraId="0953DCC4" w14:textId="77777777" w:rsidR="00AF5CC3" w:rsidRDefault="00AF5CC3" w:rsidP="00CA0335">
            <w:pPr>
              <w:spacing w:line="400" w:lineRule="exact"/>
              <w:rPr>
                <w:rFonts w:ascii="宋体" w:hAnsi="宋体" w:hint="eastAsia"/>
                <w:szCs w:val="21"/>
              </w:rPr>
            </w:pPr>
            <w:r>
              <w:rPr>
                <w:rFonts w:ascii="宋体" w:hAnsi="宋体" w:hint="eastAsia"/>
                <w:szCs w:val="21"/>
              </w:rPr>
              <w:t>良评分标准：以上五项要求，满足其中四项要求的，评价为良，得</w:t>
            </w:r>
            <w:r>
              <w:rPr>
                <w:rFonts w:ascii="宋体" w:hAnsi="宋体"/>
                <w:szCs w:val="21"/>
              </w:rPr>
              <w:t>5</w:t>
            </w:r>
            <w:r>
              <w:rPr>
                <w:rFonts w:ascii="宋体" w:hAnsi="宋体" w:hint="eastAsia"/>
                <w:szCs w:val="21"/>
              </w:rPr>
              <w:t>分；</w:t>
            </w:r>
          </w:p>
          <w:p w14:paraId="7148F7C8" w14:textId="77777777" w:rsidR="00AF5CC3" w:rsidRDefault="00AF5CC3" w:rsidP="00CA0335">
            <w:pPr>
              <w:spacing w:line="400" w:lineRule="exact"/>
              <w:rPr>
                <w:rFonts w:ascii="宋体" w:hAnsi="宋体" w:hint="eastAsia"/>
                <w:szCs w:val="21"/>
              </w:rPr>
            </w:pPr>
            <w:r>
              <w:rPr>
                <w:rFonts w:ascii="宋体" w:hAnsi="宋体" w:hint="eastAsia"/>
                <w:szCs w:val="21"/>
              </w:rPr>
              <w:t>中评分标准：以上五项要求，满足其中三项要求的评价为中，得</w:t>
            </w:r>
            <w:r>
              <w:rPr>
                <w:rFonts w:ascii="宋体" w:hAnsi="宋体"/>
                <w:szCs w:val="21"/>
              </w:rPr>
              <w:t>3</w:t>
            </w:r>
            <w:r>
              <w:rPr>
                <w:rFonts w:ascii="宋体" w:hAnsi="宋体" w:hint="eastAsia"/>
                <w:szCs w:val="21"/>
              </w:rPr>
              <w:t>分；</w:t>
            </w:r>
          </w:p>
          <w:p w14:paraId="1756B6C9" w14:textId="77777777" w:rsidR="00AF5CC3" w:rsidRDefault="00AF5CC3" w:rsidP="00CA0335">
            <w:pPr>
              <w:autoSpaceDE w:val="0"/>
              <w:autoSpaceDN w:val="0"/>
              <w:adjustRightInd w:val="0"/>
              <w:spacing w:line="276" w:lineRule="auto"/>
              <w:rPr>
                <w:rFonts w:ascii="宋体" w:hAnsi="宋体" w:cs="宋体" w:hint="eastAsia"/>
                <w:sz w:val="24"/>
              </w:rPr>
            </w:pPr>
            <w:r>
              <w:rPr>
                <w:rFonts w:ascii="宋体" w:hAnsi="宋体" w:hint="eastAsia"/>
                <w:szCs w:val="21"/>
              </w:rPr>
              <w:t>差评分标准：上述情况之外的，评差，得 0分。</w:t>
            </w:r>
          </w:p>
        </w:tc>
        <w:tc>
          <w:tcPr>
            <w:tcW w:w="1187" w:type="dxa"/>
            <w:vAlign w:val="center"/>
          </w:tcPr>
          <w:p w14:paraId="74AEEBB2" w14:textId="77777777" w:rsidR="00AF5CC3" w:rsidRDefault="00AF5CC3" w:rsidP="00CA0335">
            <w:pPr>
              <w:spacing w:line="276" w:lineRule="auto"/>
              <w:jc w:val="center"/>
              <w:rPr>
                <w:rFonts w:ascii="宋体" w:hAnsi="宋体" w:cs="仿宋" w:hint="eastAsia"/>
                <w:sz w:val="24"/>
                <w:lang w:val="zh-CN"/>
              </w:rPr>
            </w:pPr>
            <w:r>
              <w:rPr>
                <w:rFonts w:ascii="宋体" w:hAnsi="宋体" w:cs="仿宋" w:hint="eastAsia"/>
                <w:szCs w:val="21"/>
                <w:lang w:val="zh-CN"/>
              </w:rPr>
              <w:lastRenderedPageBreak/>
              <w:t>专家打分</w:t>
            </w:r>
          </w:p>
        </w:tc>
      </w:tr>
      <w:tr w:rsidR="00AF5CC3" w14:paraId="45120019" w14:textId="77777777" w:rsidTr="00CA0335">
        <w:trPr>
          <w:trHeight w:val="552"/>
          <w:jc w:val="center"/>
        </w:trPr>
        <w:tc>
          <w:tcPr>
            <w:tcW w:w="754" w:type="dxa"/>
            <w:vAlign w:val="center"/>
          </w:tcPr>
          <w:p w14:paraId="72E3AABC" w14:textId="77777777" w:rsidR="00AF5CC3" w:rsidRDefault="00AF5CC3" w:rsidP="00CA0335">
            <w:pPr>
              <w:autoSpaceDE w:val="0"/>
              <w:autoSpaceDN w:val="0"/>
              <w:adjustRightInd w:val="0"/>
              <w:spacing w:line="276" w:lineRule="auto"/>
              <w:jc w:val="center"/>
              <w:rPr>
                <w:rFonts w:ascii="宋体" w:hAnsi="宋体" w:cs="仿宋" w:hint="eastAsia"/>
                <w:sz w:val="24"/>
              </w:rPr>
            </w:pPr>
            <w:r>
              <w:rPr>
                <w:rFonts w:ascii="宋体" w:hAnsi="宋体" w:cs="仿宋" w:hint="eastAsia"/>
                <w:sz w:val="24"/>
              </w:rPr>
              <w:t>3</w:t>
            </w:r>
          </w:p>
        </w:tc>
        <w:tc>
          <w:tcPr>
            <w:tcW w:w="1143" w:type="dxa"/>
            <w:vAlign w:val="center"/>
          </w:tcPr>
          <w:p w14:paraId="2319D8EC" w14:textId="77777777" w:rsidR="00AF5CC3" w:rsidRDefault="00AF5CC3" w:rsidP="00CA0335">
            <w:pPr>
              <w:widowControl/>
              <w:spacing w:line="276" w:lineRule="auto"/>
              <w:jc w:val="center"/>
              <w:rPr>
                <w:rFonts w:ascii="宋体" w:hAnsi="宋体" w:hint="eastAsia"/>
                <w:kern w:val="0"/>
                <w:sz w:val="24"/>
              </w:rPr>
            </w:pPr>
            <w:r>
              <w:rPr>
                <w:rFonts w:ascii="宋体" w:hAnsi="宋体" w:hint="eastAsia"/>
              </w:rPr>
              <w:t>策划方案（具有创新形式、创意呈现）</w:t>
            </w:r>
          </w:p>
        </w:tc>
        <w:tc>
          <w:tcPr>
            <w:tcW w:w="709" w:type="dxa"/>
            <w:vAlign w:val="center"/>
          </w:tcPr>
          <w:p w14:paraId="31A39B7E" w14:textId="77777777" w:rsidR="00AF5CC3" w:rsidRDefault="00AF5CC3" w:rsidP="00CA0335">
            <w:pPr>
              <w:widowControl/>
              <w:spacing w:line="276" w:lineRule="auto"/>
              <w:jc w:val="center"/>
              <w:rPr>
                <w:rFonts w:ascii="宋体" w:hAnsi="宋体" w:hint="eastAsia"/>
                <w:kern w:val="0"/>
                <w:sz w:val="24"/>
              </w:rPr>
            </w:pPr>
            <w:r>
              <w:rPr>
                <w:rFonts w:ascii="Times New Roman" w:hAnsi="Times New Roman"/>
                <w:szCs w:val="21"/>
              </w:rPr>
              <w:t>15</w:t>
            </w:r>
          </w:p>
        </w:tc>
        <w:tc>
          <w:tcPr>
            <w:tcW w:w="5953" w:type="dxa"/>
            <w:vAlign w:val="center"/>
          </w:tcPr>
          <w:p w14:paraId="6C910EBB" w14:textId="77777777" w:rsidR="00AF5CC3" w:rsidRDefault="00AF5CC3" w:rsidP="00CA0335">
            <w:pPr>
              <w:spacing w:line="276" w:lineRule="auto"/>
              <w:rPr>
                <w:rFonts w:ascii="宋体" w:hAnsi="宋体" w:hint="eastAsia"/>
                <w:szCs w:val="21"/>
              </w:rPr>
            </w:pPr>
            <w:r>
              <w:rPr>
                <w:rFonts w:ascii="宋体" w:hAnsi="宋体" w:hint="eastAsia"/>
                <w:szCs w:val="21"/>
              </w:rPr>
              <w:t>(一）评分内容：根据投标人拟定的策划方案在表现形式上与传统形象片是否有所突破，具有多样化表达手段，创意新颖。</w:t>
            </w:r>
          </w:p>
          <w:p w14:paraId="13EF1399" w14:textId="77777777" w:rsidR="00AF5CC3" w:rsidRDefault="00AF5CC3" w:rsidP="00CA0335">
            <w:pPr>
              <w:spacing w:line="400" w:lineRule="exact"/>
              <w:rPr>
                <w:rFonts w:ascii="宋体" w:hAnsi="宋体" w:hint="eastAsia"/>
                <w:szCs w:val="21"/>
              </w:rPr>
            </w:pPr>
            <w:r>
              <w:rPr>
                <w:rFonts w:ascii="宋体" w:hAnsi="宋体" w:hint="eastAsia"/>
                <w:szCs w:val="21"/>
              </w:rPr>
              <w:t>（二）评分依据：根据招标文件的需求和投标文件响应情况进行分档评分：</w:t>
            </w:r>
          </w:p>
          <w:p w14:paraId="55CF8B34" w14:textId="77777777" w:rsidR="00AF5CC3" w:rsidRDefault="00AF5CC3" w:rsidP="00CA0335">
            <w:pPr>
              <w:spacing w:line="400" w:lineRule="exact"/>
              <w:rPr>
                <w:rFonts w:ascii="宋体" w:hAnsi="宋体" w:hint="eastAsia"/>
                <w:szCs w:val="21"/>
              </w:rPr>
            </w:pPr>
            <w:r>
              <w:rPr>
                <w:rFonts w:ascii="宋体" w:hAnsi="宋体" w:hint="eastAsia"/>
                <w:szCs w:val="21"/>
              </w:rPr>
              <w:t>（1）响应内容全面；</w:t>
            </w:r>
          </w:p>
          <w:p w14:paraId="161C33B1" w14:textId="77777777" w:rsidR="00AF5CC3" w:rsidRDefault="00AF5CC3" w:rsidP="00CA0335">
            <w:pPr>
              <w:spacing w:line="400" w:lineRule="exact"/>
              <w:rPr>
                <w:rFonts w:ascii="宋体" w:hAnsi="宋体" w:hint="eastAsia"/>
                <w:szCs w:val="21"/>
              </w:rPr>
            </w:pPr>
            <w:r>
              <w:rPr>
                <w:rFonts w:ascii="宋体" w:hAnsi="宋体" w:hint="eastAsia"/>
                <w:szCs w:val="21"/>
              </w:rPr>
              <w:t>（2）响应内容具体；</w:t>
            </w:r>
          </w:p>
          <w:p w14:paraId="52F7D30F" w14:textId="77777777" w:rsidR="00AF5CC3" w:rsidRDefault="00AF5CC3" w:rsidP="00CA0335">
            <w:pPr>
              <w:spacing w:line="400" w:lineRule="exact"/>
              <w:rPr>
                <w:rFonts w:ascii="宋体" w:hAnsi="宋体" w:hint="eastAsia"/>
                <w:szCs w:val="21"/>
              </w:rPr>
            </w:pPr>
            <w:r>
              <w:rPr>
                <w:rFonts w:ascii="宋体" w:hAnsi="宋体" w:hint="eastAsia"/>
                <w:szCs w:val="21"/>
              </w:rPr>
              <w:t>（3）响应内容科学合理；</w:t>
            </w:r>
          </w:p>
          <w:p w14:paraId="0868C46A" w14:textId="77777777" w:rsidR="00AF5CC3" w:rsidRDefault="00AF5CC3" w:rsidP="00CA0335">
            <w:pPr>
              <w:spacing w:line="400" w:lineRule="exact"/>
              <w:rPr>
                <w:rFonts w:ascii="宋体" w:hAnsi="宋体" w:hint="eastAsia"/>
                <w:szCs w:val="21"/>
              </w:rPr>
            </w:pPr>
            <w:r>
              <w:rPr>
                <w:rFonts w:ascii="宋体" w:hAnsi="宋体" w:hint="eastAsia"/>
                <w:szCs w:val="21"/>
              </w:rPr>
              <w:t>（4）响应内容针对性强；</w:t>
            </w:r>
          </w:p>
          <w:p w14:paraId="3643C171" w14:textId="77777777" w:rsidR="00AF5CC3" w:rsidRDefault="00AF5CC3" w:rsidP="00CA0335">
            <w:pPr>
              <w:spacing w:line="400" w:lineRule="exact"/>
              <w:rPr>
                <w:rFonts w:ascii="宋体" w:hAnsi="宋体" w:hint="eastAsia"/>
                <w:szCs w:val="21"/>
              </w:rPr>
            </w:pPr>
            <w:r>
              <w:rPr>
                <w:rFonts w:ascii="宋体" w:hAnsi="宋体" w:hint="eastAsia"/>
                <w:szCs w:val="21"/>
              </w:rPr>
              <w:t>（5）响应内容可操作性强。</w:t>
            </w:r>
          </w:p>
          <w:p w14:paraId="6060E8F6" w14:textId="77777777" w:rsidR="00AF5CC3" w:rsidRDefault="00AF5CC3" w:rsidP="00CA0335">
            <w:pPr>
              <w:spacing w:line="400" w:lineRule="exact"/>
              <w:rPr>
                <w:rFonts w:ascii="宋体" w:hAnsi="宋体" w:hint="eastAsia"/>
                <w:szCs w:val="21"/>
              </w:rPr>
            </w:pPr>
            <w:r>
              <w:rPr>
                <w:rFonts w:ascii="宋体" w:hAnsi="宋体" w:hint="eastAsia"/>
                <w:szCs w:val="21"/>
              </w:rPr>
              <w:t>优评分标准：以上五项响应内容要求，全部满足要求的，评价为优，得</w:t>
            </w:r>
            <w:r>
              <w:rPr>
                <w:rFonts w:ascii="宋体" w:hAnsi="宋体"/>
                <w:szCs w:val="21"/>
              </w:rPr>
              <w:t>15</w:t>
            </w:r>
            <w:r>
              <w:rPr>
                <w:rFonts w:ascii="宋体" w:hAnsi="宋体" w:hint="eastAsia"/>
                <w:szCs w:val="21"/>
              </w:rPr>
              <w:t xml:space="preserve">分； </w:t>
            </w:r>
          </w:p>
          <w:p w14:paraId="00D60834" w14:textId="77777777" w:rsidR="00AF5CC3" w:rsidRDefault="00AF5CC3" w:rsidP="00CA0335">
            <w:pPr>
              <w:spacing w:line="400" w:lineRule="exact"/>
              <w:rPr>
                <w:rFonts w:ascii="宋体" w:hAnsi="宋体" w:hint="eastAsia"/>
                <w:szCs w:val="21"/>
              </w:rPr>
            </w:pPr>
            <w:r>
              <w:rPr>
                <w:rFonts w:ascii="宋体" w:hAnsi="宋体" w:hint="eastAsia"/>
                <w:szCs w:val="21"/>
              </w:rPr>
              <w:t>良评分标准：以上五项响应内容要求，满足其中四项要求的，评价为良，得</w:t>
            </w:r>
            <w:r>
              <w:rPr>
                <w:rFonts w:ascii="宋体" w:hAnsi="宋体"/>
                <w:szCs w:val="21"/>
              </w:rPr>
              <w:t>10</w:t>
            </w:r>
            <w:r>
              <w:rPr>
                <w:rFonts w:ascii="宋体" w:hAnsi="宋体" w:hint="eastAsia"/>
                <w:szCs w:val="21"/>
              </w:rPr>
              <w:t xml:space="preserve">分； </w:t>
            </w:r>
          </w:p>
          <w:p w14:paraId="2E055668" w14:textId="77777777" w:rsidR="00AF5CC3" w:rsidRDefault="00AF5CC3" w:rsidP="00CA0335">
            <w:pPr>
              <w:spacing w:line="400" w:lineRule="exact"/>
              <w:rPr>
                <w:rFonts w:ascii="宋体" w:hAnsi="宋体" w:hint="eastAsia"/>
                <w:szCs w:val="21"/>
              </w:rPr>
            </w:pPr>
            <w:r>
              <w:rPr>
                <w:rFonts w:ascii="宋体" w:hAnsi="宋体" w:hint="eastAsia"/>
                <w:szCs w:val="21"/>
              </w:rPr>
              <w:t xml:space="preserve">中评分标准：以上五项响应内容要求，满足其中三项要求的，评价为中，得 </w:t>
            </w:r>
            <w:r>
              <w:rPr>
                <w:rFonts w:ascii="宋体" w:hAnsi="宋体"/>
                <w:szCs w:val="21"/>
              </w:rPr>
              <w:t>5</w:t>
            </w:r>
            <w:r>
              <w:rPr>
                <w:rFonts w:ascii="宋体" w:hAnsi="宋体" w:hint="eastAsia"/>
                <w:szCs w:val="21"/>
              </w:rPr>
              <w:t xml:space="preserve">分； </w:t>
            </w:r>
          </w:p>
          <w:p w14:paraId="1DD0B15F" w14:textId="77777777" w:rsidR="00AF5CC3" w:rsidRDefault="00AF5CC3" w:rsidP="00CA0335">
            <w:pPr>
              <w:spacing w:line="400" w:lineRule="exact"/>
              <w:rPr>
                <w:rFonts w:ascii="宋体" w:hAnsi="宋体" w:hint="eastAsia"/>
                <w:szCs w:val="21"/>
              </w:rPr>
            </w:pPr>
            <w:r>
              <w:rPr>
                <w:rFonts w:ascii="宋体" w:hAnsi="宋体" w:hint="eastAsia"/>
                <w:szCs w:val="21"/>
              </w:rPr>
              <w:t>低评分标准：以上五项响应内容要求，满足其中两项要求的，评价为低，得</w:t>
            </w:r>
            <w:r>
              <w:rPr>
                <w:rFonts w:ascii="宋体" w:hAnsi="宋体"/>
                <w:szCs w:val="21"/>
              </w:rPr>
              <w:t>1</w:t>
            </w:r>
            <w:r>
              <w:rPr>
                <w:rFonts w:ascii="宋体" w:hAnsi="宋体" w:hint="eastAsia"/>
                <w:szCs w:val="21"/>
              </w:rPr>
              <w:t xml:space="preserve">分； </w:t>
            </w:r>
          </w:p>
          <w:p w14:paraId="6A314377" w14:textId="77777777" w:rsidR="00AF5CC3" w:rsidRDefault="00AF5CC3" w:rsidP="00CA0335">
            <w:pPr>
              <w:widowControl/>
              <w:snapToGrid w:val="0"/>
              <w:spacing w:line="276" w:lineRule="auto"/>
              <w:jc w:val="left"/>
              <w:rPr>
                <w:rFonts w:ascii="宋体" w:hAnsi="宋体" w:hint="eastAsia"/>
                <w:kern w:val="0"/>
                <w:sz w:val="24"/>
              </w:rPr>
            </w:pPr>
            <w:r>
              <w:rPr>
                <w:rFonts w:ascii="宋体" w:hAnsi="宋体" w:hint="eastAsia"/>
                <w:szCs w:val="21"/>
              </w:rPr>
              <w:t>差评分标准：上述情况之外的，评差，得 0分。</w:t>
            </w:r>
          </w:p>
        </w:tc>
        <w:tc>
          <w:tcPr>
            <w:tcW w:w="1187" w:type="dxa"/>
            <w:vAlign w:val="center"/>
          </w:tcPr>
          <w:p w14:paraId="7EF62C64" w14:textId="77777777" w:rsidR="00AF5CC3" w:rsidRDefault="00AF5CC3" w:rsidP="00CA0335">
            <w:pPr>
              <w:autoSpaceDE w:val="0"/>
              <w:autoSpaceDN w:val="0"/>
              <w:adjustRightInd w:val="0"/>
              <w:spacing w:line="276" w:lineRule="auto"/>
              <w:jc w:val="center"/>
              <w:rPr>
                <w:rFonts w:ascii="宋体" w:hAnsi="宋体" w:cs="仿宋" w:hint="eastAsia"/>
                <w:sz w:val="24"/>
              </w:rPr>
            </w:pPr>
            <w:r>
              <w:rPr>
                <w:rFonts w:ascii="宋体" w:hAnsi="宋体" w:cs="仿宋" w:hint="eastAsia"/>
                <w:szCs w:val="21"/>
              </w:rPr>
              <w:t>专家打分</w:t>
            </w:r>
          </w:p>
        </w:tc>
      </w:tr>
      <w:tr w:rsidR="00AF5CC3" w14:paraId="4126D330" w14:textId="77777777" w:rsidTr="00CA0335">
        <w:trPr>
          <w:trHeight w:val="1403"/>
          <w:jc w:val="center"/>
        </w:trPr>
        <w:tc>
          <w:tcPr>
            <w:tcW w:w="754" w:type="dxa"/>
            <w:vAlign w:val="center"/>
          </w:tcPr>
          <w:p w14:paraId="5E9A9E04" w14:textId="77777777" w:rsidR="00AF5CC3" w:rsidRDefault="00AF5CC3" w:rsidP="00CA0335">
            <w:pPr>
              <w:widowControl/>
              <w:snapToGrid w:val="0"/>
              <w:spacing w:line="276" w:lineRule="auto"/>
              <w:jc w:val="center"/>
              <w:rPr>
                <w:rFonts w:ascii="宋体" w:hAnsi="宋体" w:cs="宋体" w:hint="eastAsia"/>
                <w:kern w:val="0"/>
                <w:sz w:val="24"/>
              </w:rPr>
            </w:pPr>
            <w:r>
              <w:rPr>
                <w:rFonts w:ascii="宋体" w:hAnsi="宋体"/>
                <w:kern w:val="0"/>
                <w:sz w:val="24"/>
              </w:rPr>
              <w:lastRenderedPageBreak/>
              <w:t>4</w:t>
            </w:r>
          </w:p>
        </w:tc>
        <w:tc>
          <w:tcPr>
            <w:tcW w:w="1143" w:type="dxa"/>
            <w:vAlign w:val="center"/>
          </w:tcPr>
          <w:p w14:paraId="6CACDE9C" w14:textId="77777777" w:rsidR="00AF5CC3" w:rsidRDefault="00AF5CC3" w:rsidP="00CA0335">
            <w:pPr>
              <w:widowControl/>
              <w:spacing w:line="276" w:lineRule="auto"/>
              <w:jc w:val="center"/>
              <w:rPr>
                <w:rFonts w:ascii="宋体" w:hAnsi="宋体" w:cs="宋体" w:hint="eastAsia"/>
                <w:sz w:val="24"/>
              </w:rPr>
            </w:pPr>
            <w:r>
              <w:rPr>
                <w:rFonts w:ascii="宋体" w:hAnsi="宋体" w:hint="eastAsia"/>
                <w:szCs w:val="21"/>
              </w:rPr>
              <w:t>质量（完成时间、 保密）保障措施及方案</w:t>
            </w:r>
          </w:p>
        </w:tc>
        <w:tc>
          <w:tcPr>
            <w:tcW w:w="709" w:type="dxa"/>
            <w:vAlign w:val="center"/>
          </w:tcPr>
          <w:p w14:paraId="3EE4FABC" w14:textId="77777777" w:rsidR="00AF5CC3" w:rsidRDefault="00AF5CC3" w:rsidP="00CA0335">
            <w:pPr>
              <w:widowControl/>
              <w:spacing w:line="276" w:lineRule="auto"/>
              <w:jc w:val="center"/>
              <w:rPr>
                <w:rFonts w:ascii="宋体" w:hAnsi="宋体" w:cs="宋体" w:hint="eastAsia"/>
                <w:kern w:val="0"/>
                <w:sz w:val="24"/>
              </w:rPr>
            </w:pPr>
            <w:r>
              <w:rPr>
                <w:rFonts w:ascii="宋体" w:hAnsi="宋体"/>
                <w:szCs w:val="21"/>
              </w:rPr>
              <w:t>5</w:t>
            </w:r>
          </w:p>
        </w:tc>
        <w:tc>
          <w:tcPr>
            <w:tcW w:w="5953" w:type="dxa"/>
            <w:vAlign w:val="center"/>
          </w:tcPr>
          <w:p w14:paraId="7173E612" w14:textId="77777777" w:rsidR="00AF5CC3" w:rsidRDefault="00AF5CC3" w:rsidP="00CA0335">
            <w:pPr>
              <w:spacing w:line="400" w:lineRule="exact"/>
              <w:rPr>
                <w:rFonts w:ascii="宋体" w:hAnsi="宋体" w:hint="eastAsia"/>
                <w:szCs w:val="21"/>
              </w:rPr>
            </w:pPr>
            <w:r>
              <w:rPr>
                <w:rFonts w:ascii="宋体" w:hAnsi="宋体" w:hint="eastAsia"/>
                <w:szCs w:val="21"/>
              </w:rPr>
              <w:t>(一）评分内容：项目完成时间安排科学、合理，符合招标文件要求；保密措施方案合理，切实可行。</w:t>
            </w:r>
          </w:p>
          <w:p w14:paraId="064E3056" w14:textId="77777777" w:rsidR="00AF5CC3" w:rsidRDefault="00AF5CC3" w:rsidP="00CA0335">
            <w:pPr>
              <w:spacing w:line="400" w:lineRule="exact"/>
              <w:rPr>
                <w:rFonts w:ascii="宋体" w:hAnsi="宋体" w:hint="eastAsia"/>
                <w:szCs w:val="21"/>
              </w:rPr>
            </w:pPr>
            <w:r>
              <w:rPr>
                <w:rFonts w:ascii="宋体" w:hAnsi="宋体" w:hint="eastAsia"/>
                <w:szCs w:val="21"/>
              </w:rPr>
              <w:t>(二）评分依据：</w:t>
            </w:r>
          </w:p>
          <w:p w14:paraId="00A10706" w14:textId="77777777" w:rsidR="00AF5CC3" w:rsidRDefault="00AF5CC3" w:rsidP="00CA0335">
            <w:pPr>
              <w:spacing w:line="400" w:lineRule="exact"/>
              <w:rPr>
                <w:rFonts w:ascii="宋体" w:hAnsi="宋体" w:hint="eastAsia"/>
                <w:szCs w:val="21"/>
              </w:rPr>
            </w:pPr>
            <w:r>
              <w:rPr>
                <w:rFonts w:ascii="宋体" w:hAnsi="宋体" w:hint="eastAsia"/>
                <w:szCs w:val="21"/>
              </w:rPr>
              <w:t>根据招标文件的需求和投标文件响应情况进行分档评分：</w:t>
            </w:r>
          </w:p>
          <w:p w14:paraId="3C971200" w14:textId="77777777" w:rsidR="00AF5CC3" w:rsidRDefault="00AF5CC3" w:rsidP="00CA0335">
            <w:pPr>
              <w:spacing w:line="400" w:lineRule="exact"/>
              <w:rPr>
                <w:rFonts w:ascii="宋体" w:hAnsi="宋体" w:hint="eastAsia"/>
                <w:szCs w:val="21"/>
              </w:rPr>
            </w:pPr>
            <w:r>
              <w:rPr>
                <w:rFonts w:ascii="宋体" w:hAnsi="宋体" w:hint="eastAsia"/>
                <w:szCs w:val="21"/>
              </w:rPr>
              <w:t xml:space="preserve">（1）质量保障内容全面； </w:t>
            </w:r>
          </w:p>
          <w:p w14:paraId="0A9A52E9" w14:textId="77777777" w:rsidR="00AF5CC3" w:rsidRDefault="00AF5CC3" w:rsidP="00CA0335">
            <w:pPr>
              <w:spacing w:line="400" w:lineRule="exact"/>
              <w:rPr>
                <w:rFonts w:ascii="宋体" w:hAnsi="宋体" w:hint="eastAsia"/>
                <w:szCs w:val="21"/>
              </w:rPr>
            </w:pPr>
            <w:r>
              <w:rPr>
                <w:rFonts w:ascii="宋体" w:hAnsi="宋体" w:hint="eastAsia"/>
                <w:szCs w:val="21"/>
              </w:rPr>
              <w:t xml:space="preserve">（2）质量保障内容具体； </w:t>
            </w:r>
          </w:p>
          <w:p w14:paraId="5D6B6978" w14:textId="77777777" w:rsidR="00AF5CC3" w:rsidRDefault="00AF5CC3" w:rsidP="00CA0335">
            <w:pPr>
              <w:spacing w:line="400" w:lineRule="exact"/>
              <w:rPr>
                <w:rFonts w:ascii="宋体" w:hAnsi="宋体" w:hint="eastAsia"/>
                <w:szCs w:val="21"/>
              </w:rPr>
            </w:pPr>
            <w:r>
              <w:rPr>
                <w:rFonts w:ascii="宋体" w:hAnsi="宋体" w:hint="eastAsia"/>
                <w:szCs w:val="21"/>
              </w:rPr>
              <w:t xml:space="preserve">（3）质量保障内容科学合理； </w:t>
            </w:r>
          </w:p>
          <w:p w14:paraId="7CB9FC9A" w14:textId="77777777" w:rsidR="00AF5CC3" w:rsidRDefault="00AF5CC3" w:rsidP="00CA0335">
            <w:pPr>
              <w:spacing w:line="400" w:lineRule="exact"/>
              <w:rPr>
                <w:rFonts w:ascii="宋体" w:hAnsi="宋体" w:hint="eastAsia"/>
                <w:szCs w:val="21"/>
              </w:rPr>
            </w:pPr>
            <w:r>
              <w:rPr>
                <w:rFonts w:ascii="宋体" w:hAnsi="宋体" w:hint="eastAsia"/>
                <w:szCs w:val="21"/>
              </w:rPr>
              <w:t xml:space="preserve">（4）质量保障内容针对性强； </w:t>
            </w:r>
          </w:p>
          <w:p w14:paraId="061CA240" w14:textId="77777777" w:rsidR="00AF5CC3" w:rsidRDefault="00AF5CC3" w:rsidP="00CA0335">
            <w:pPr>
              <w:spacing w:line="400" w:lineRule="exact"/>
              <w:rPr>
                <w:rFonts w:ascii="宋体" w:hAnsi="宋体" w:hint="eastAsia"/>
                <w:szCs w:val="21"/>
              </w:rPr>
            </w:pPr>
            <w:r>
              <w:rPr>
                <w:rFonts w:ascii="宋体" w:hAnsi="宋体" w:hint="eastAsia"/>
                <w:szCs w:val="21"/>
              </w:rPr>
              <w:t xml:space="preserve">（5）质量保障内容可操作性强。 </w:t>
            </w:r>
          </w:p>
          <w:p w14:paraId="13891FEF" w14:textId="77777777" w:rsidR="00AF5CC3" w:rsidRDefault="00AF5CC3" w:rsidP="00CA0335">
            <w:pPr>
              <w:spacing w:line="400" w:lineRule="exact"/>
              <w:rPr>
                <w:rFonts w:ascii="宋体" w:hAnsi="宋体" w:hint="eastAsia"/>
                <w:szCs w:val="21"/>
              </w:rPr>
            </w:pPr>
            <w:r>
              <w:rPr>
                <w:rFonts w:ascii="宋体" w:hAnsi="宋体" w:hint="eastAsia"/>
                <w:szCs w:val="21"/>
              </w:rPr>
              <w:t>优评分标准：以上五项要求，全部满足要求的，评价为优，得5分；</w:t>
            </w:r>
          </w:p>
          <w:p w14:paraId="0E9ACD86" w14:textId="77777777" w:rsidR="00AF5CC3" w:rsidRDefault="00AF5CC3" w:rsidP="00CA0335">
            <w:pPr>
              <w:spacing w:line="400" w:lineRule="exact"/>
              <w:rPr>
                <w:rFonts w:ascii="宋体" w:hAnsi="宋体" w:hint="eastAsia"/>
                <w:szCs w:val="21"/>
              </w:rPr>
            </w:pPr>
            <w:r>
              <w:rPr>
                <w:rFonts w:ascii="宋体" w:hAnsi="宋体" w:hint="eastAsia"/>
                <w:szCs w:val="21"/>
              </w:rPr>
              <w:t>良评分标准：以上五项要求，满足其中四项要求的，评价为良，得3分；</w:t>
            </w:r>
          </w:p>
          <w:p w14:paraId="63CB3BE9" w14:textId="77777777" w:rsidR="00AF5CC3" w:rsidRDefault="00AF5CC3" w:rsidP="00CA0335">
            <w:pPr>
              <w:spacing w:line="400" w:lineRule="exact"/>
              <w:rPr>
                <w:rFonts w:ascii="宋体" w:hAnsi="宋体" w:hint="eastAsia"/>
                <w:szCs w:val="21"/>
              </w:rPr>
            </w:pPr>
            <w:r>
              <w:rPr>
                <w:rFonts w:ascii="宋体" w:hAnsi="宋体" w:hint="eastAsia"/>
                <w:szCs w:val="21"/>
              </w:rPr>
              <w:t>中评分标准：以上五项要求，满足其中以上三项要求的，评价为中，得1分；</w:t>
            </w:r>
          </w:p>
          <w:p w14:paraId="06C63642" w14:textId="77777777" w:rsidR="00AF5CC3" w:rsidRDefault="00AF5CC3" w:rsidP="00CA0335">
            <w:pPr>
              <w:autoSpaceDE w:val="0"/>
              <w:autoSpaceDN w:val="0"/>
              <w:adjustRightInd w:val="0"/>
              <w:spacing w:line="276" w:lineRule="auto"/>
              <w:rPr>
                <w:rFonts w:ascii="宋体" w:hAnsi="宋体" w:cs="宋体" w:hint="eastAsia"/>
                <w:sz w:val="24"/>
              </w:rPr>
            </w:pPr>
            <w:r>
              <w:rPr>
                <w:rFonts w:ascii="宋体" w:hAnsi="宋体" w:hint="eastAsia"/>
                <w:szCs w:val="21"/>
              </w:rPr>
              <w:t>差评分标准：上述情况之外的，评差，得 0分。</w:t>
            </w:r>
          </w:p>
        </w:tc>
        <w:tc>
          <w:tcPr>
            <w:tcW w:w="1187" w:type="dxa"/>
            <w:vAlign w:val="center"/>
          </w:tcPr>
          <w:p w14:paraId="7D1C48EE" w14:textId="77777777" w:rsidR="00AF5CC3" w:rsidRDefault="00AF5CC3" w:rsidP="00CA0335">
            <w:pPr>
              <w:autoSpaceDE w:val="0"/>
              <w:autoSpaceDN w:val="0"/>
              <w:adjustRightInd w:val="0"/>
              <w:spacing w:line="276" w:lineRule="auto"/>
              <w:jc w:val="center"/>
              <w:rPr>
                <w:rFonts w:ascii="宋体" w:hAnsi="宋体" w:cs="仿宋" w:hint="eastAsia"/>
                <w:sz w:val="24"/>
              </w:rPr>
            </w:pPr>
            <w:r>
              <w:rPr>
                <w:rFonts w:ascii="宋体" w:hAnsi="宋体" w:cs="仿宋" w:hint="eastAsia"/>
                <w:szCs w:val="21"/>
              </w:rPr>
              <w:t>专家打分</w:t>
            </w:r>
          </w:p>
        </w:tc>
      </w:tr>
      <w:tr w:rsidR="00AF5CC3" w14:paraId="7E452E1E" w14:textId="77777777" w:rsidTr="00CA0335">
        <w:trPr>
          <w:trHeight w:val="459"/>
          <w:jc w:val="center"/>
        </w:trPr>
        <w:tc>
          <w:tcPr>
            <w:tcW w:w="8559" w:type="dxa"/>
            <w:gridSpan w:val="4"/>
            <w:vAlign w:val="center"/>
          </w:tcPr>
          <w:p w14:paraId="0980B4AE" w14:textId="77777777" w:rsidR="00AF5CC3" w:rsidRDefault="00AF5CC3" w:rsidP="00CA0335">
            <w:pPr>
              <w:autoSpaceDE w:val="0"/>
              <w:autoSpaceDN w:val="0"/>
              <w:adjustRightInd w:val="0"/>
              <w:spacing w:line="276" w:lineRule="auto"/>
              <w:jc w:val="center"/>
              <w:rPr>
                <w:rFonts w:ascii="宋体" w:hAnsi="宋体" w:cs="仿宋" w:hint="eastAsia"/>
                <w:b/>
                <w:sz w:val="24"/>
              </w:rPr>
            </w:pPr>
            <w:r>
              <w:rPr>
                <w:rFonts w:ascii="宋体" w:hAnsi="宋体" w:cs="仿宋" w:hint="eastAsia"/>
                <w:b/>
                <w:sz w:val="24"/>
                <w:lang w:val="zh-CN"/>
              </w:rPr>
              <w:t>三、商务部分</w:t>
            </w:r>
          </w:p>
        </w:tc>
        <w:tc>
          <w:tcPr>
            <w:tcW w:w="1187" w:type="dxa"/>
            <w:vAlign w:val="center"/>
          </w:tcPr>
          <w:p w14:paraId="29A01B54" w14:textId="77777777" w:rsidR="00AF5CC3" w:rsidRDefault="00AF5CC3" w:rsidP="00CA0335">
            <w:pPr>
              <w:autoSpaceDE w:val="0"/>
              <w:autoSpaceDN w:val="0"/>
              <w:adjustRightInd w:val="0"/>
              <w:spacing w:line="276" w:lineRule="auto"/>
              <w:jc w:val="center"/>
              <w:rPr>
                <w:rFonts w:ascii="宋体" w:hAnsi="宋体" w:cs="仿宋" w:hint="eastAsia"/>
                <w:b/>
                <w:sz w:val="24"/>
              </w:rPr>
            </w:pPr>
            <w:r>
              <w:rPr>
                <w:rFonts w:ascii="宋体" w:hAnsi="宋体" w:cs="仿宋"/>
                <w:b/>
                <w:sz w:val="24"/>
              </w:rPr>
              <w:t>45</w:t>
            </w:r>
          </w:p>
        </w:tc>
      </w:tr>
      <w:tr w:rsidR="00AF5CC3" w14:paraId="1DB5647B" w14:textId="77777777" w:rsidTr="00CA0335">
        <w:trPr>
          <w:trHeight w:val="465"/>
          <w:jc w:val="center"/>
        </w:trPr>
        <w:tc>
          <w:tcPr>
            <w:tcW w:w="754" w:type="dxa"/>
            <w:vAlign w:val="center"/>
          </w:tcPr>
          <w:p w14:paraId="3F07357A" w14:textId="77777777" w:rsidR="00AF5CC3" w:rsidRDefault="00AF5CC3" w:rsidP="00CA0335">
            <w:pPr>
              <w:autoSpaceDE w:val="0"/>
              <w:autoSpaceDN w:val="0"/>
              <w:adjustRightInd w:val="0"/>
              <w:spacing w:line="276" w:lineRule="auto"/>
              <w:jc w:val="center"/>
              <w:rPr>
                <w:rFonts w:ascii="宋体" w:hAnsi="宋体" w:cs="仿宋" w:hint="eastAsia"/>
                <w:sz w:val="24"/>
              </w:rPr>
            </w:pPr>
            <w:r>
              <w:rPr>
                <w:rFonts w:ascii="宋体" w:hAnsi="宋体" w:cs="仿宋" w:hint="eastAsia"/>
                <w:sz w:val="24"/>
                <w:lang w:val="zh-CN"/>
              </w:rPr>
              <w:t>序号</w:t>
            </w:r>
          </w:p>
        </w:tc>
        <w:tc>
          <w:tcPr>
            <w:tcW w:w="1143" w:type="dxa"/>
            <w:vAlign w:val="center"/>
          </w:tcPr>
          <w:p w14:paraId="129B5779" w14:textId="77777777" w:rsidR="00AF5CC3" w:rsidRDefault="00AF5CC3" w:rsidP="00CA0335">
            <w:pPr>
              <w:autoSpaceDE w:val="0"/>
              <w:autoSpaceDN w:val="0"/>
              <w:adjustRightInd w:val="0"/>
              <w:spacing w:line="276" w:lineRule="auto"/>
              <w:jc w:val="center"/>
              <w:rPr>
                <w:rFonts w:ascii="宋体" w:hAnsi="宋体" w:cs="仿宋" w:hint="eastAsia"/>
                <w:sz w:val="24"/>
              </w:rPr>
            </w:pPr>
            <w:r>
              <w:rPr>
                <w:rFonts w:ascii="宋体" w:hAnsi="宋体" w:cs="仿宋" w:hint="eastAsia"/>
                <w:sz w:val="24"/>
                <w:lang w:val="zh-CN"/>
              </w:rPr>
              <w:t>内容</w:t>
            </w:r>
          </w:p>
        </w:tc>
        <w:tc>
          <w:tcPr>
            <w:tcW w:w="709" w:type="dxa"/>
            <w:vAlign w:val="center"/>
          </w:tcPr>
          <w:p w14:paraId="6C7781BD" w14:textId="77777777" w:rsidR="00AF5CC3" w:rsidRDefault="00AF5CC3" w:rsidP="00CA0335">
            <w:pPr>
              <w:autoSpaceDE w:val="0"/>
              <w:autoSpaceDN w:val="0"/>
              <w:adjustRightInd w:val="0"/>
              <w:spacing w:line="276" w:lineRule="auto"/>
              <w:jc w:val="center"/>
              <w:rPr>
                <w:rFonts w:ascii="宋体" w:hAnsi="宋体" w:cs="仿宋" w:hint="eastAsia"/>
                <w:sz w:val="24"/>
              </w:rPr>
            </w:pPr>
            <w:r>
              <w:rPr>
                <w:rFonts w:ascii="宋体" w:hAnsi="宋体" w:cs="仿宋" w:hint="eastAsia"/>
                <w:sz w:val="24"/>
                <w:lang w:val="zh-CN"/>
              </w:rPr>
              <w:t>权重</w:t>
            </w:r>
          </w:p>
        </w:tc>
        <w:tc>
          <w:tcPr>
            <w:tcW w:w="5953" w:type="dxa"/>
            <w:vAlign w:val="center"/>
          </w:tcPr>
          <w:p w14:paraId="3FB9261F" w14:textId="77777777" w:rsidR="00AF5CC3" w:rsidRDefault="00AF5CC3" w:rsidP="00CA0335">
            <w:pPr>
              <w:autoSpaceDE w:val="0"/>
              <w:autoSpaceDN w:val="0"/>
              <w:adjustRightInd w:val="0"/>
              <w:spacing w:line="276" w:lineRule="auto"/>
              <w:jc w:val="center"/>
              <w:rPr>
                <w:rFonts w:ascii="宋体" w:hAnsi="宋体" w:cs="仿宋" w:hint="eastAsia"/>
                <w:sz w:val="24"/>
              </w:rPr>
            </w:pPr>
            <w:r>
              <w:rPr>
                <w:rFonts w:ascii="宋体" w:hAnsi="宋体" w:cs="仿宋" w:hint="eastAsia"/>
                <w:sz w:val="24"/>
                <w:lang w:val="zh-CN"/>
              </w:rPr>
              <w:t>评分规则</w:t>
            </w:r>
          </w:p>
        </w:tc>
        <w:tc>
          <w:tcPr>
            <w:tcW w:w="1187" w:type="dxa"/>
            <w:vAlign w:val="center"/>
          </w:tcPr>
          <w:p w14:paraId="3CF853D8" w14:textId="77777777" w:rsidR="00AF5CC3" w:rsidRDefault="00AF5CC3" w:rsidP="00CA0335">
            <w:pPr>
              <w:autoSpaceDE w:val="0"/>
              <w:autoSpaceDN w:val="0"/>
              <w:adjustRightInd w:val="0"/>
              <w:spacing w:line="276" w:lineRule="auto"/>
              <w:jc w:val="center"/>
              <w:rPr>
                <w:rFonts w:ascii="宋体" w:hAnsi="宋体" w:cs="仿宋" w:hint="eastAsia"/>
                <w:sz w:val="24"/>
              </w:rPr>
            </w:pPr>
            <w:r>
              <w:rPr>
                <w:rFonts w:ascii="宋体" w:hAnsi="宋体" w:cs="仿宋" w:hint="eastAsia"/>
                <w:sz w:val="24"/>
                <w:lang w:val="zh-CN"/>
              </w:rPr>
              <w:t>评分方式</w:t>
            </w:r>
          </w:p>
        </w:tc>
      </w:tr>
      <w:tr w:rsidR="00AF5CC3" w14:paraId="02E2BB83" w14:textId="77777777" w:rsidTr="00CA0335">
        <w:trPr>
          <w:trHeight w:val="511"/>
          <w:jc w:val="center"/>
        </w:trPr>
        <w:tc>
          <w:tcPr>
            <w:tcW w:w="754" w:type="dxa"/>
            <w:vAlign w:val="center"/>
          </w:tcPr>
          <w:p w14:paraId="52DC8272" w14:textId="77777777" w:rsidR="00AF5CC3" w:rsidRDefault="00AF5CC3" w:rsidP="00CA0335">
            <w:pPr>
              <w:autoSpaceDE w:val="0"/>
              <w:autoSpaceDN w:val="0"/>
              <w:adjustRightInd w:val="0"/>
              <w:spacing w:line="276" w:lineRule="auto"/>
              <w:jc w:val="center"/>
              <w:rPr>
                <w:rFonts w:ascii="宋体" w:hAnsi="宋体" w:cs="仿宋" w:hint="eastAsia"/>
                <w:sz w:val="24"/>
                <w:lang w:val="zh-CN"/>
              </w:rPr>
            </w:pPr>
            <w:r>
              <w:rPr>
                <w:rFonts w:ascii="宋体" w:hAnsi="宋体" w:cs="仿宋" w:hint="eastAsia"/>
                <w:szCs w:val="21"/>
                <w:lang w:val="zh-CN"/>
              </w:rPr>
              <w:t>1</w:t>
            </w:r>
          </w:p>
        </w:tc>
        <w:tc>
          <w:tcPr>
            <w:tcW w:w="1143" w:type="dxa"/>
            <w:vAlign w:val="center"/>
          </w:tcPr>
          <w:p w14:paraId="70853F5B" w14:textId="77777777" w:rsidR="00AF5CC3" w:rsidRDefault="00AF5CC3" w:rsidP="00CA0335">
            <w:pPr>
              <w:spacing w:line="276" w:lineRule="auto"/>
              <w:jc w:val="center"/>
              <w:rPr>
                <w:rFonts w:ascii="宋体" w:hAnsi="宋体" w:hint="eastAsia"/>
              </w:rPr>
            </w:pPr>
            <w:r>
              <w:rPr>
                <w:rFonts w:ascii="宋体" w:hAnsi="宋体" w:hint="eastAsia"/>
                <w:kern w:val="0"/>
                <w:szCs w:val="21"/>
              </w:rPr>
              <w:t>技术和商务要求</w:t>
            </w:r>
          </w:p>
        </w:tc>
        <w:tc>
          <w:tcPr>
            <w:tcW w:w="709" w:type="dxa"/>
            <w:vAlign w:val="center"/>
          </w:tcPr>
          <w:p w14:paraId="42DC6E22" w14:textId="77777777" w:rsidR="00AF5CC3" w:rsidRDefault="00AF5CC3" w:rsidP="00CA0335">
            <w:pPr>
              <w:spacing w:line="276" w:lineRule="auto"/>
              <w:jc w:val="center"/>
              <w:rPr>
                <w:rFonts w:ascii="Times New Roman" w:hAnsi="Times New Roman"/>
              </w:rPr>
            </w:pPr>
            <w:r>
              <w:rPr>
                <w:rFonts w:ascii="宋体" w:hAnsi="宋体"/>
                <w:kern w:val="0"/>
                <w:szCs w:val="21"/>
              </w:rPr>
              <w:t>20</w:t>
            </w:r>
          </w:p>
        </w:tc>
        <w:tc>
          <w:tcPr>
            <w:tcW w:w="5953" w:type="dxa"/>
            <w:vAlign w:val="center"/>
          </w:tcPr>
          <w:p w14:paraId="1D79F3BB" w14:textId="77777777" w:rsidR="00AF5CC3" w:rsidRDefault="00AF5CC3" w:rsidP="00CA0335">
            <w:pPr>
              <w:spacing w:line="400" w:lineRule="exact"/>
              <w:rPr>
                <w:rFonts w:ascii="Times New Roman" w:hAnsi="Times New Roman"/>
              </w:rPr>
            </w:pPr>
            <w:r>
              <w:rPr>
                <w:rFonts w:ascii="宋体" w:hAnsi="宋体" w:hint="eastAsia"/>
                <w:kern w:val="0"/>
                <w:szCs w:val="21"/>
              </w:rPr>
              <w:t>以投标文件《技术和商务要求偏差表》响应招标要求情况为评价依据，完全符合招标要求的，得</w:t>
            </w:r>
            <w:r>
              <w:rPr>
                <w:rFonts w:ascii="宋体" w:hAnsi="宋体"/>
                <w:kern w:val="0"/>
                <w:szCs w:val="21"/>
              </w:rPr>
              <w:t>20</w:t>
            </w:r>
            <w:r>
              <w:rPr>
                <w:rFonts w:ascii="宋体" w:hAnsi="宋体" w:hint="eastAsia"/>
                <w:kern w:val="0"/>
                <w:szCs w:val="21"/>
              </w:rPr>
              <w:t>分，有1项不符合招标要求（或缺漏）的扣</w:t>
            </w:r>
            <w:r>
              <w:rPr>
                <w:rFonts w:ascii="宋体" w:hAnsi="宋体"/>
                <w:kern w:val="0"/>
                <w:szCs w:val="21"/>
              </w:rPr>
              <w:t>3</w:t>
            </w:r>
            <w:r>
              <w:rPr>
                <w:rFonts w:ascii="宋体" w:hAnsi="宋体" w:hint="eastAsia"/>
                <w:kern w:val="0"/>
                <w:szCs w:val="21"/>
              </w:rPr>
              <w:t>分，最低得0分。</w:t>
            </w:r>
          </w:p>
        </w:tc>
        <w:tc>
          <w:tcPr>
            <w:tcW w:w="1187" w:type="dxa"/>
            <w:vAlign w:val="center"/>
          </w:tcPr>
          <w:p w14:paraId="6A881D8E" w14:textId="77777777" w:rsidR="00AF5CC3" w:rsidRDefault="00AF5CC3" w:rsidP="00CA0335">
            <w:pPr>
              <w:autoSpaceDE w:val="0"/>
              <w:autoSpaceDN w:val="0"/>
              <w:adjustRightInd w:val="0"/>
              <w:spacing w:line="276" w:lineRule="auto"/>
              <w:jc w:val="center"/>
              <w:rPr>
                <w:rFonts w:ascii="宋体" w:hAnsi="宋体" w:cs="仿宋" w:hint="eastAsia"/>
                <w:sz w:val="24"/>
                <w:lang w:val="zh-CN"/>
              </w:rPr>
            </w:pPr>
            <w:r>
              <w:rPr>
                <w:rFonts w:ascii="宋体" w:hAnsi="宋体" w:cs="仿宋" w:hint="eastAsia"/>
                <w:szCs w:val="21"/>
                <w:lang w:val="zh-CN"/>
              </w:rPr>
              <w:t>专家打分</w:t>
            </w:r>
          </w:p>
        </w:tc>
      </w:tr>
      <w:tr w:rsidR="00AF5CC3" w14:paraId="001B5067" w14:textId="77777777" w:rsidTr="00CA0335">
        <w:trPr>
          <w:trHeight w:val="511"/>
          <w:jc w:val="center"/>
        </w:trPr>
        <w:tc>
          <w:tcPr>
            <w:tcW w:w="754" w:type="dxa"/>
            <w:vAlign w:val="center"/>
          </w:tcPr>
          <w:p w14:paraId="4F404BC8" w14:textId="77777777" w:rsidR="00AF5CC3" w:rsidRDefault="00AF5CC3" w:rsidP="00CA0335">
            <w:pPr>
              <w:autoSpaceDE w:val="0"/>
              <w:autoSpaceDN w:val="0"/>
              <w:adjustRightInd w:val="0"/>
              <w:spacing w:line="276" w:lineRule="auto"/>
              <w:jc w:val="center"/>
              <w:rPr>
                <w:rFonts w:ascii="宋体" w:hAnsi="宋体" w:cs="仿宋" w:hint="eastAsia"/>
                <w:sz w:val="24"/>
                <w:lang w:val="zh-CN"/>
              </w:rPr>
            </w:pPr>
            <w:r>
              <w:rPr>
                <w:rFonts w:ascii="宋体" w:hAnsi="宋体" w:cs="仿宋" w:hint="eastAsia"/>
                <w:szCs w:val="21"/>
              </w:rPr>
              <w:t>2</w:t>
            </w:r>
          </w:p>
        </w:tc>
        <w:tc>
          <w:tcPr>
            <w:tcW w:w="1143" w:type="dxa"/>
            <w:vAlign w:val="center"/>
          </w:tcPr>
          <w:p w14:paraId="70A82487" w14:textId="77777777" w:rsidR="00AF5CC3" w:rsidRDefault="00AF5CC3" w:rsidP="00CA0335">
            <w:pPr>
              <w:spacing w:line="276" w:lineRule="auto"/>
              <w:jc w:val="center"/>
              <w:rPr>
                <w:rFonts w:ascii="宋体" w:hAnsi="宋体" w:hint="eastAsia"/>
                <w:kern w:val="0"/>
                <w:sz w:val="24"/>
              </w:rPr>
            </w:pPr>
            <w:r>
              <w:rPr>
                <w:rFonts w:ascii="宋体" w:hAnsi="宋体" w:cs="宋体" w:hint="eastAsia"/>
                <w:color w:val="000000"/>
                <w:kern w:val="0"/>
                <w:szCs w:val="21"/>
              </w:rPr>
              <w:t>同类项目业绩情况</w:t>
            </w:r>
          </w:p>
        </w:tc>
        <w:tc>
          <w:tcPr>
            <w:tcW w:w="709" w:type="dxa"/>
            <w:vAlign w:val="center"/>
          </w:tcPr>
          <w:p w14:paraId="7D8E3CF6" w14:textId="77777777" w:rsidR="00AF5CC3" w:rsidRDefault="00AF5CC3" w:rsidP="00CA0335">
            <w:pPr>
              <w:spacing w:line="276" w:lineRule="auto"/>
              <w:jc w:val="center"/>
              <w:rPr>
                <w:rFonts w:ascii="宋体" w:hAnsi="宋体" w:hint="eastAsia"/>
                <w:kern w:val="0"/>
                <w:sz w:val="24"/>
              </w:rPr>
            </w:pPr>
            <w:r>
              <w:rPr>
                <w:rFonts w:ascii="宋体" w:hAnsi="宋体"/>
                <w:snapToGrid w:val="0"/>
                <w:kern w:val="0"/>
                <w:szCs w:val="21"/>
              </w:rPr>
              <w:t>5</w:t>
            </w:r>
          </w:p>
        </w:tc>
        <w:tc>
          <w:tcPr>
            <w:tcW w:w="5953" w:type="dxa"/>
            <w:vAlign w:val="center"/>
          </w:tcPr>
          <w:p w14:paraId="54C59530" w14:textId="77777777" w:rsidR="00AF5CC3" w:rsidRDefault="00AF5CC3" w:rsidP="00CA0335">
            <w:pPr>
              <w:pStyle w:val="13"/>
              <w:spacing w:line="360" w:lineRule="exact"/>
              <w:ind w:firstLineChars="0" w:firstLine="0"/>
              <w:rPr>
                <w:rFonts w:ascii="宋体" w:hAnsi="宋体" w:hint="eastAsia"/>
                <w:szCs w:val="21"/>
              </w:rPr>
            </w:pPr>
            <w:r>
              <w:rPr>
                <w:rFonts w:ascii="宋体" w:hAnsi="宋体" w:hint="eastAsia"/>
                <w:szCs w:val="21"/>
              </w:rPr>
              <w:t>（一）评分内容：</w:t>
            </w:r>
          </w:p>
          <w:p w14:paraId="3AF93AF7" w14:textId="77777777" w:rsidR="00AF5CC3" w:rsidRDefault="00AF5CC3" w:rsidP="00CA0335">
            <w:pPr>
              <w:adjustRightInd w:val="0"/>
              <w:snapToGrid w:val="0"/>
              <w:spacing w:line="360" w:lineRule="exact"/>
              <w:rPr>
                <w:rFonts w:ascii="宋体" w:hAnsi="宋体" w:cs="宋体" w:hint="eastAsia"/>
                <w:szCs w:val="21"/>
              </w:rPr>
            </w:pPr>
            <w:r>
              <w:rPr>
                <w:rFonts w:ascii="宋体" w:hAnsi="宋体" w:cs="宋体" w:hint="eastAsia"/>
                <w:szCs w:val="21"/>
              </w:rPr>
              <w:t>20</w:t>
            </w:r>
            <w:r>
              <w:rPr>
                <w:rFonts w:ascii="宋体" w:hAnsi="宋体" w:cs="宋体"/>
                <w:szCs w:val="21"/>
              </w:rPr>
              <w:t>20</w:t>
            </w:r>
            <w:r>
              <w:rPr>
                <w:rFonts w:ascii="宋体" w:hAnsi="宋体" w:cs="宋体" w:hint="eastAsia"/>
                <w:szCs w:val="21"/>
              </w:rPr>
              <w:t>年1月1日至本项目投标截止日（以合同签订日期为准），投标人具有</w:t>
            </w:r>
            <w:r>
              <w:rPr>
                <w:rFonts w:ascii="宋体" w:hAnsi="宋体" w:cs="宋体" w:hint="eastAsia"/>
                <w:bCs/>
                <w:szCs w:val="21"/>
              </w:rPr>
              <w:t>同类项目业绩的</w:t>
            </w:r>
            <w:r>
              <w:rPr>
                <w:rFonts w:ascii="宋体" w:hAnsi="宋体" w:cs="宋体" w:hint="eastAsia"/>
                <w:szCs w:val="21"/>
              </w:rPr>
              <w:t>，每提供1个项目得</w:t>
            </w:r>
            <w:r>
              <w:rPr>
                <w:rFonts w:ascii="宋体" w:hAnsi="宋体" w:cs="宋体"/>
                <w:szCs w:val="21"/>
              </w:rPr>
              <w:t>2.5</w:t>
            </w:r>
            <w:r>
              <w:rPr>
                <w:rFonts w:ascii="宋体" w:hAnsi="宋体" w:cs="宋体" w:hint="eastAsia"/>
                <w:szCs w:val="21"/>
              </w:rPr>
              <w:t>分,最高得</w:t>
            </w:r>
            <w:r>
              <w:rPr>
                <w:rFonts w:ascii="宋体" w:hAnsi="宋体" w:cs="宋体"/>
                <w:szCs w:val="21"/>
              </w:rPr>
              <w:t>5</w:t>
            </w:r>
            <w:r>
              <w:rPr>
                <w:rFonts w:ascii="宋体" w:hAnsi="宋体" w:cs="宋体" w:hint="eastAsia"/>
                <w:szCs w:val="21"/>
              </w:rPr>
              <w:t>分。同一项目续签合同的不可重复得分。</w:t>
            </w:r>
          </w:p>
          <w:p w14:paraId="0657D81F" w14:textId="77777777" w:rsidR="00AF5CC3" w:rsidRDefault="00AF5CC3" w:rsidP="00CA0335">
            <w:pPr>
              <w:autoSpaceDE w:val="0"/>
              <w:autoSpaceDN w:val="0"/>
              <w:adjustRightInd w:val="0"/>
              <w:spacing w:line="360" w:lineRule="exact"/>
              <w:jc w:val="left"/>
              <w:rPr>
                <w:rFonts w:ascii="宋体" w:hAnsi="宋体" w:hint="eastAsia"/>
                <w:kern w:val="0"/>
                <w:szCs w:val="21"/>
              </w:rPr>
            </w:pPr>
            <w:r>
              <w:rPr>
                <w:rFonts w:ascii="宋体" w:hAnsi="宋体" w:hint="eastAsia"/>
                <w:kern w:val="0"/>
                <w:szCs w:val="21"/>
              </w:rPr>
              <w:t>（二）评分依据：</w:t>
            </w:r>
          </w:p>
          <w:p w14:paraId="730ACE30" w14:textId="77777777" w:rsidR="00AF5CC3" w:rsidRDefault="00AF5CC3" w:rsidP="00CA0335">
            <w:pPr>
              <w:adjustRightInd w:val="0"/>
              <w:snapToGrid w:val="0"/>
              <w:spacing w:line="360" w:lineRule="exact"/>
              <w:rPr>
                <w:rFonts w:ascii="宋体" w:hAnsi="宋体" w:hint="eastAsia"/>
                <w:szCs w:val="21"/>
              </w:rPr>
            </w:pPr>
            <w:r>
              <w:rPr>
                <w:rFonts w:ascii="宋体" w:hAnsi="宋体" w:cs="仿宋" w:hint="eastAsia"/>
                <w:szCs w:val="21"/>
              </w:rPr>
              <w:t>1.提供合同关键页</w:t>
            </w:r>
            <w:r>
              <w:rPr>
                <w:rFonts w:ascii="宋体" w:hAnsi="宋体" w:hint="eastAsia"/>
                <w:bCs/>
                <w:szCs w:val="21"/>
              </w:rPr>
              <w:t>且提供的材料各项信息不得有任何遮挡，合同需体现签订日期</w:t>
            </w:r>
            <w:r>
              <w:rPr>
                <w:rFonts w:ascii="宋体" w:hAnsi="宋体" w:hint="eastAsia"/>
                <w:szCs w:val="21"/>
              </w:rPr>
              <w:t>；通过合同关键信息无法判断是否得分的，还须同时提供能证明得分的其它证明资料，如项目报告或合同甲方出具的证明文件等。</w:t>
            </w:r>
          </w:p>
          <w:p w14:paraId="0094F8BC" w14:textId="77777777" w:rsidR="00AF5CC3" w:rsidRDefault="00AF5CC3" w:rsidP="00CA0335">
            <w:pPr>
              <w:autoSpaceDE w:val="0"/>
              <w:autoSpaceDN w:val="0"/>
              <w:adjustRightInd w:val="0"/>
              <w:spacing w:line="276" w:lineRule="auto"/>
              <w:jc w:val="left"/>
              <w:rPr>
                <w:rFonts w:ascii="宋体" w:hAnsi="宋体" w:hint="eastAsia"/>
                <w:kern w:val="0"/>
                <w:sz w:val="24"/>
              </w:rPr>
            </w:pPr>
            <w:r>
              <w:rPr>
                <w:rFonts w:ascii="宋体" w:hAnsi="宋体" w:hint="eastAsia"/>
                <w:szCs w:val="21"/>
              </w:rPr>
              <w:t>2.</w:t>
            </w:r>
            <w:r>
              <w:rPr>
                <w:rFonts w:ascii="宋体" w:hAnsi="宋体" w:hint="eastAsia"/>
                <w:kern w:val="0"/>
                <w:szCs w:val="21"/>
              </w:rPr>
              <w:t>以上</w:t>
            </w:r>
            <w:r>
              <w:rPr>
                <w:rFonts w:ascii="宋体" w:hAnsi="宋体" w:hint="eastAsia"/>
                <w:szCs w:val="21"/>
              </w:rPr>
              <w:t>证明文件</w:t>
            </w:r>
            <w:r>
              <w:rPr>
                <w:rFonts w:ascii="宋体" w:hAnsi="宋体" w:hint="eastAsia"/>
                <w:kern w:val="0"/>
                <w:szCs w:val="21"/>
              </w:rPr>
              <w:t>均提供复印件或扫描件加盖投标人公章，原件备查。</w:t>
            </w:r>
            <w:r>
              <w:rPr>
                <w:rFonts w:ascii="宋体" w:hAnsi="宋体" w:hint="eastAsia"/>
                <w:szCs w:val="21"/>
              </w:rPr>
              <w:t>未按要求提供有效证明材料或提供不清晰导致评委无法识别的不计得分。</w:t>
            </w:r>
          </w:p>
        </w:tc>
        <w:tc>
          <w:tcPr>
            <w:tcW w:w="1187" w:type="dxa"/>
            <w:vAlign w:val="center"/>
          </w:tcPr>
          <w:p w14:paraId="6E16E9FC" w14:textId="77777777" w:rsidR="00AF5CC3" w:rsidRDefault="00AF5CC3" w:rsidP="00CA0335">
            <w:pPr>
              <w:autoSpaceDE w:val="0"/>
              <w:autoSpaceDN w:val="0"/>
              <w:adjustRightInd w:val="0"/>
              <w:spacing w:line="276" w:lineRule="auto"/>
              <w:jc w:val="center"/>
              <w:rPr>
                <w:rFonts w:ascii="宋体" w:hAnsi="宋体" w:cs="仿宋" w:hint="eastAsia"/>
                <w:sz w:val="24"/>
                <w:lang w:val="zh-CN"/>
              </w:rPr>
            </w:pPr>
            <w:r>
              <w:rPr>
                <w:rFonts w:ascii="宋体" w:hAnsi="宋体" w:cs="仿宋" w:hint="eastAsia"/>
                <w:szCs w:val="21"/>
                <w:lang w:val="zh-CN"/>
              </w:rPr>
              <w:t>专家打分</w:t>
            </w:r>
          </w:p>
        </w:tc>
      </w:tr>
      <w:tr w:rsidR="00AF5CC3" w14:paraId="0069AFF9" w14:textId="77777777" w:rsidTr="00CA0335">
        <w:trPr>
          <w:trHeight w:val="4313"/>
          <w:jc w:val="center"/>
        </w:trPr>
        <w:tc>
          <w:tcPr>
            <w:tcW w:w="754" w:type="dxa"/>
            <w:vAlign w:val="center"/>
          </w:tcPr>
          <w:p w14:paraId="32E834FE" w14:textId="77777777" w:rsidR="00AF5CC3" w:rsidRDefault="00AF5CC3" w:rsidP="00CA0335">
            <w:pPr>
              <w:autoSpaceDE w:val="0"/>
              <w:autoSpaceDN w:val="0"/>
              <w:adjustRightInd w:val="0"/>
              <w:spacing w:line="276" w:lineRule="auto"/>
              <w:jc w:val="center"/>
              <w:rPr>
                <w:rFonts w:ascii="宋体" w:hAnsi="宋体" w:cs="仿宋" w:hint="eastAsia"/>
                <w:sz w:val="24"/>
                <w:lang w:val="zh-CN"/>
              </w:rPr>
            </w:pPr>
            <w:r>
              <w:rPr>
                <w:rFonts w:ascii="宋体" w:hAnsi="宋体" w:cs="仿宋" w:hint="eastAsia"/>
                <w:szCs w:val="21"/>
              </w:rPr>
              <w:lastRenderedPageBreak/>
              <w:t>3</w:t>
            </w:r>
          </w:p>
        </w:tc>
        <w:tc>
          <w:tcPr>
            <w:tcW w:w="1143" w:type="dxa"/>
            <w:vAlign w:val="center"/>
          </w:tcPr>
          <w:p w14:paraId="1145C93F" w14:textId="77777777" w:rsidR="00AF5CC3" w:rsidRDefault="00AF5CC3" w:rsidP="00CA0335">
            <w:pPr>
              <w:adjustRightInd w:val="0"/>
              <w:snapToGrid w:val="0"/>
              <w:spacing w:line="276" w:lineRule="auto"/>
              <w:jc w:val="center"/>
              <w:rPr>
                <w:rFonts w:ascii="宋体" w:hAnsi="宋体" w:hint="eastAsia"/>
                <w:snapToGrid w:val="0"/>
                <w:kern w:val="0"/>
                <w:sz w:val="24"/>
              </w:rPr>
            </w:pPr>
            <w:r>
              <w:rPr>
                <w:rFonts w:hint="eastAsia"/>
              </w:rPr>
              <w:t>人员配置情况</w:t>
            </w:r>
          </w:p>
        </w:tc>
        <w:tc>
          <w:tcPr>
            <w:tcW w:w="709" w:type="dxa"/>
            <w:vAlign w:val="center"/>
          </w:tcPr>
          <w:p w14:paraId="3D463700" w14:textId="77777777" w:rsidR="00AF5CC3" w:rsidRDefault="00AF5CC3" w:rsidP="00CA0335">
            <w:pPr>
              <w:adjustRightInd w:val="0"/>
              <w:snapToGrid w:val="0"/>
              <w:spacing w:line="276" w:lineRule="auto"/>
              <w:jc w:val="center"/>
              <w:rPr>
                <w:rFonts w:ascii="宋体" w:hAnsi="宋体" w:hint="eastAsia"/>
                <w:snapToGrid w:val="0"/>
                <w:kern w:val="0"/>
                <w:sz w:val="24"/>
              </w:rPr>
            </w:pPr>
            <w:r>
              <w:rPr>
                <w:rFonts w:ascii="Times New Roman" w:hAnsi="Times New Roman"/>
              </w:rPr>
              <w:t>15</w:t>
            </w:r>
          </w:p>
        </w:tc>
        <w:tc>
          <w:tcPr>
            <w:tcW w:w="5953" w:type="dxa"/>
            <w:vAlign w:val="center"/>
          </w:tcPr>
          <w:p w14:paraId="49B8CEEB" w14:textId="77777777" w:rsidR="00AF5CC3" w:rsidRDefault="00AF5CC3" w:rsidP="00CA0335">
            <w:pPr>
              <w:spacing w:line="400" w:lineRule="exact"/>
              <w:rPr>
                <w:rFonts w:ascii="宋体" w:hAnsi="宋体" w:hint="eastAsia"/>
              </w:rPr>
            </w:pPr>
            <w:r>
              <w:rPr>
                <w:rFonts w:hint="eastAsia"/>
              </w:rPr>
              <w:t>（一）评分内容：</w:t>
            </w:r>
          </w:p>
          <w:p w14:paraId="51E6F7FE" w14:textId="77777777" w:rsidR="00AF5CC3" w:rsidRDefault="00AF5CC3" w:rsidP="00CA0335">
            <w:pPr>
              <w:spacing w:line="400" w:lineRule="exact"/>
            </w:pPr>
            <w:r>
              <w:rPr>
                <w:rFonts w:hint="eastAsia"/>
              </w:rPr>
              <w:t>拟为本项目配备符合条件的项目负责人及团队成员，达到要求的得</w:t>
            </w:r>
            <w:r>
              <w:rPr>
                <w:rFonts w:ascii="Times New Roman" w:hAnsi="Times New Roman"/>
              </w:rPr>
              <w:t>15</w:t>
            </w:r>
            <w:r>
              <w:rPr>
                <w:rFonts w:ascii="Times New Roman" w:hAnsi="Times New Roman" w:hint="eastAsia"/>
              </w:rPr>
              <w:t>分</w:t>
            </w:r>
            <w:r>
              <w:rPr>
                <w:rFonts w:hint="eastAsia"/>
              </w:rPr>
              <w:t>；</w:t>
            </w:r>
          </w:p>
          <w:p w14:paraId="24C4B752" w14:textId="77777777" w:rsidR="00AF5CC3" w:rsidRDefault="00AF5CC3" w:rsidP="00CA0335">
            <w:pPr>
              <w:spacing w:line="400" w:lineRule="exact"/>
              <w:rPr>
                <w:rFonts w:ascii="Times New Roman" w:eastAsia="宋体"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）项目负责人具相关服务行业经验的，得</w:t>
            </w:r>
            <w:r>
              <w:rPr>
                <w:rFonts w:ascii="Times New Roman" w:hAnsi="Times New Roman"/>
              </w:rPr>
              <w:t>5</w:t>
            </w:r>
            <w:r>
              <w:rPr>
                <w:rFonts w:ascii="Times New Roman" w:hAnsi="Times New Roman" w:hint="eastAsia"/>
              </w:rPr>
              <w:t>分；</w:t>
            </w:r>
          </w:p>
          <w:p w14:paraId="29B99BC8" w14:textId="77777777" w:rsidR="00AF5CC3" w:rsidRDefault="00AF5CC3" w:rsidP="00CA0335">
            <w:pPr>
              <w:spacing w:line="400" w:lineRule="exact"/>
              <w:rPr>
                <w:color w:val="0000FF"/>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hint="eastAsia"/>
              </w:rPr>
              <w:t>团队成员</w:t>
            </w:r>
            <w:r>
              <w:rPr>
                <w:rFonts w:ascii="Times New Roman" w:hAnsi="Times New Roman"/>
              </w:rPr>
              <w:t>5</w:t>
            </w:r>
            <w:r>
              <w:rPr>
                <w:rFonts w:hint="eastAsia"/>
              </w:rPr>
              <w:t>人及以上的，得</w:t>
            </w:r>
            <w:r>
              <w:rPr>
                <w:rFonts w:hint="eastAsia"/>
              </w:rPr>
              <w:t>10</w:t>
            </w:r>
            <w:r>
              <w:rPr>
                <w:rFonts w:hint="eastAsia"/>
              </w:rPr>
              <w:t>分。</w:t>
            </w:r>
            <w:r>
              <w:rPr>
                <w:rFonts w:hint="eastAsia"/>
                <w:color w:val="0000FF"/>
              </w:rPr>
              <w:t xml:space="preserve"> </w:t>
            </w:r>
          </w:p>
          <w:p w14:paraId="509A1D13" w14:textId="77777777" w:rsidR="00AF5CC3" w:rsidRDefault="00AF5CC3" w:rsidP="00CA0335">
            <w:pPr>
              <w:spacing w:line="400" w:lineRule="exact"/>
            </w:pPr>
            <w:r>
              <w:rPr>
                <w:rFonts w:hint="eastAsia"/>
              </w:rPr>
              <w:t>（二）评分依据：</w:t>
            </w:r>
          </w:p>
          <w:p w14:paraId="435A3E70" w14:textId="77777777" w:rsidR="00AF5CC3" w:rsidRDefault="00AF5CC3" w:rsidP="00CA0335">
            <w:pPr>
              <w:spacing w:line="400" w:lineRule="exact"/>
              <w:rPr>
                <w:rFonts w:ascii="Calibri" w:eastAsia="宋体" w:hAnsi="Calibri" w:cs="Times New Roman"/>
              </w:rPr>
            </w:pPr>
            <w:r>
              <w:rPr>
                <w:rFonts w:hint="eastAsia"/>
              </w:rPr>
              <w:t>（</w:t>
            </w:r>
            <w:r>
              <w:rPr>
                <w:rFonts w:hint="eastAsia"/>
              </w:rPr>
              <w:t>1</w:t>
            </w:r>
            <w:r>
              <w:rPr>
                <w:rFonts w:hint="eastAsia"/>
              </w:rPr>
              <w:t>）</w:t>
            </w:r>
            <w:r>
              <w:rPr>
                <w:rFonts w:ascii="Calibri" w:eastAsia="宋体" w:hAnsi="Calibri" w:cs="Times New Roman" w:hint="eastAsia"/>
              </w:rPr>
              <w:t>要求提供项目负责人的相关行业服务案例清单并加盖投标人公章作为得分依据；</w:t>
            </w:r>
          </w:p>
          <w:p w14:paraId="781A3509" w14:textId="77777777" w:rsidR="00AF5CC3" w:rsidRDefault="00AF5CC3" w:rsidP="00CA0335">
            <w:pPr>
              <w:spacing w:line="40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）要求提供团队成员名单并加盖投标人公章作为得分依据；</w:t>
            </w:r>
          </w:p>
          <w:p w14:paraId="20719F1F" w14:textId="77777777" w:rsidR="00AF5CC3" w:rsidRDefault="00AF5CC3" w:rsidP="00CA0335">
            <w:pPr>
              <w:spacing w:line="400" w:lineRule="exact"/>
              <w:rPr>
                <w:rFonts w:ascii="宋体" w:hAnsi="宋体" w:hint="eastAsia"/>
                <w:b/>
                <w:bCs/>
                <w:kern w:val="0"/>
                <w:sz w:val="24"/>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）不按要求提供的不得分。</w:t>
            </w:r>
          </w:p>
        </w:tc>
        <w:tc>
          <w:tcPr>
            <w:tcW w:w="1187" w:type="dxa"/>
            <w:vAlign w:val="center"/>
          </w:tcPr>
          <w:p w14:paraId="41F21DB0" w14:textId="77777777" w:rsidR="00AF5CC3" w:rsidRDefault="00AF5CC3" w:rsidP="00CA0335">
            <w:pPr>
              <w:spacing w:line="276" w:lineRule="auto"/>
              <w:jc w:val="center"/>
              <w:rPr>
                <w:rFonts w:ascii="宋体" w:hAnsi="宋体" w:cs="仿宋" w:hint="eastAsia"/>
                <w:sz w:val="24"/>
                <w:lang w:val="zh-CN"/>
              </w:rPr>
            </w:pPr>
            <w:r>
              <w:rPr>
                <w:rFonts w:ascii="宋体" w:hAnsi="宋体" w:cs="仿宋" w:hint="eastAsia"/>
                <w:szCs w:val="21"/>
                <w:lang w:val="zh-CN"/>
              </w:rPr>
              <w:t>专家打分</w:t>
            </w:r>
          </w:p>
        </w:tc>
      </w:tr>
      <w:tr w:rsidR="00AF5CC3" w14:paraId="1A908A60" w14:textId="77777777" w:rsidTr="00CA0335">
        <w:trPr>
          <w:trHeight w:val="2684"/>
          <w:jc w:val="center"/>
        </w:trPr>
        <w:tc>
          <w:tcPr>
            <w:tcW w:w="754" w:type="dxa"/>
            <w:vAlign w:val="center"/>
          </w:tcPr>
          <w:p w14:paraId="71909E6C" w14:textId="77777777" w:rsidR="00AF5CC3" w:rsidRDefault="00AF5CC3" w:rsidP="00CA0335">
            <w:pPr>
              <w:autoSpaceDE w:val="0"/>
              <w:autoSpaceDN w:val="0"/>
              <w:adjustRightInd w:val="0"/>
              <w:spacing w:line="276" w:lineRule="auto"/>
              <w:jc w:val="center"/>
              <w:rPr>
                <w:rFonts w:ascii="宋体" w:hAnsi="宋体" w:cs="仿宋" w:hint="eastAsia"/>
                <w:sz w:val="24"/>
              </w:rPr>
            </w:pPr>
            <w:r>
              <w:rPr>
                <w:rFonts w:ascii="宋体" w:hAnsi="宋体" w:cs="仿宋"/>
                <w:szCs w:val="21"/>
              </w:rPr>
              <w:t>4</w:t>
            </w:r>
          </w:p>
        </w:tc>
        <w:tc>
          <w:tcPr>
            <w:tcW w:w="1143" w:type="dxa"/>
            <w:vAlign w:val="center"/>
          </w:tcPr>
          <w:p w14:paraId="541A9390" w14:textId="77777777" w:rsidR="00AF5CC3" w:rsidRDefault="00AF5CC3" w:rsidP="00CA0335">
            <w:pPr>
              <w:spacing w:line="276" w:lineRule="auto"/>
              <w:jc w:val="center"/>
              <w:rPr>
                <w:rFonts w:ascii="宋体" w:hAnsi="宋体" w:cs="仿宋" w:hint="eastAsia"/>
                <w:sz w:val="24"/>
              </w:rPr>
            </w:pPr>
            <w:r>
              <w:rPr>
                <w:rFonts w:ascii="宋体" w:hAnsi="宋体" w:cs="仿宋" w:hint="eastAsia"/>
                <w:szCs w:val="21"/>
              </w:rPr>
              <w:t>诚信评审</w:t>
            </w:r>
          </w:p>
        </w:tc>
        <w:tc>
          <w:tcPr>
            <w:tcW w:w="709" w:type="dxa"/>
            <w:vAlign w:val="center"/>
          </w:tcPr>
          <w:p w14:paraId="1A9BECFB" w14:textId="77777777" w:rsidR="00AF5CC3" w:rsidRDefault="00AF5CC3" w:rsidP="00CA0335">
            <w:pPr>
              <w:spacing w:line="276" w:lineRule="auto"/>
              <w:jc w:val="center"/>
              <w:rPr>
                <w:rFonts w:ascii="宋体" w:hAnsi="宋体" w:cs="仿宋" w:hint="eastAsia"/>
                <w:sz w:val="24"/>
              </w:rPr>
            </w:pPr>
            <w:r>
              <w:rPr>
                <w:rFonts w:ascii="宋体" w:hAnsi="宋体" w:cs="仿宋" w:hint="eastAsia"/>
                <w:szCs w:val="21"/>
              </w:rPr>
              <w:t>5</w:t>
            </w:r>
          </w:p>
        </w:tc>
        <w:tc>
          <w:tcPr>
            <w:tcW w:w="5953" w:type="dxa"/>
            <w:vAlign w:val="center"/>
          </w:tcPr>
          <w:p w14:paraId="6ADF21B6" w14:textId="77777777" w:rsidR="00AF5CC3" w:rsidRDefault="00AF5CC3" w:rsidP="00CA0335">
            <w:pPr>
              <w:pStyle w:val="13"/>
              <w:spacing w:line="360" w:lineRule="exact"/>
              <w:ind w:firstLineChars="0" w:firstLine="0"/>
              <w:rPr>
                <w:rFonts w:ascii="宋体" w:hAnsi="宋体" w:hint="eastAsia"/>
                <w:szCs w:val="21"/>
              </w:rPr>
            </w:pPr>
            <w:r>
              <w:rPr>
                <w:rFonts w:ascii="宋体" w:hAnsi="宋体" w:hint="eastAsia"/>
                <w:szCs w:val="21"/>
              </w:rPr>
              <w:t>（一）评分内容：</w:t>
            </w:r>
          </w:p>
          <w:p w14:paraId="0D1D3CBB" w14:textId="77777777" w:rsidR="00AF5CC3" w:rsidRDefault="00AF5CC3" w:rsidP="00CA0335">
            <w:pPr>
              <w:adjustRightInd w:val="0"/>
              <w:snapToGrid w:val="0"/>
              <w:spacing w:line="360" w:lineRule="exact"/>
              <w:rPr>
                <w:rFonts w:ascii="宋体" w:hAnsi="宋体" w:cs="宋体" w:hint="eastAsia"/>
                <w:szCs w:val="21"/>
              </w:rPr>
            </w:pPr>
            <w:r>
              <w:rPr>
                <w:rFonts w:ascii="宋体" w:hAnsi="宋体" w:cs="宋体" w:hint="eastAsia"/>
                <w:szCs w:val="21"/>
              </w:rPr>
              <w:t>投标人参与政府采购活动在诚信管理中受过主管部门通报处理且仍在实施期限内的本项不得分，</w:t>
            </w:r>
            <w:r>
              <w:rPr>
                <w:rFonts w:ascii="宋体" w:hAnsi="宋体" w:hint="eastAsia"/>
                <w:kern w:val="0"/>
                <w:szCs w:val="21"/>
              </w:rPr>
              <w:t>否则得5分</w:t>
            </w:r>
            <w:r>
              <w:rPr>
                <w:rFonts w:ascii="宋体" w:hAnsi="宋体" w:cs="宋体" w:hint="eastAsia"/>
                <w:szCs w:val="21"/>
              </w:rPr>
              <w:t>。</w:t>
            </w:r>
          </w:p>
          <w:p w14:paraId="35AF7DEB" w14:textId="77777777" w:rsidR="00AF5CC3" w:rsidRDefault="00AF5CC3" w:rsidP="00CA0335">
            <w:pPr>
              <w:autoSpaceDE w:val="0"/>
              <w:autoSpaceDN w:val="0"/>
              <w:adjustRightInd w:val="0"/>
              <w:spacing w:line="360" w:lineRule="exact"/>
              <w:jc w:val="left"/>
              <w:rPr>
                <w:rFonts w:ascii="宋体" w:hAnsi="宋体" w:hint="eastAsia"/>
                <w:kern w:val="0"/>
                <w:szCs w:val="21"/>
              </w:rPr>
            </w:pPr>
            <w:r>
              <w:rPr>
                <w:rFonts w:ascii="宋体" w:hAnsi="宋体" w:hint="eastAsia"/>
                <w:kern w:val="0"/>
                <w:szCs w:val="21"/>
              </w:rPr>
              <w:t>（二）评分依据：</w:t>
            </w:r>
          </w:p>
          <w:p w14:paraId="287E6BC0" w14:textId="77777777" w:rsidR="00AF5CC3" w:rsidRDefault="00AF5CC3" w:rsidP="00CA0335">
            <w:pPr>
              <w:spacing w:line="276" w:lineRule="auto"/>
              <w:rPr>
                <w:rFonts w:ascii="宋体" w:hAnsi="宋体" w:hint="eastAsia"/>
                <w:sz w:val="24"/>
              </w:rPr>
            </w:pPr>
            <w:r>
              <w:rPr>
                <w:rFonts w:ascii="宋体" w:hAnsi="宋体" w:cs="宋体" w:hint="eastAsia"/>
                <w:bCs/>
                <w:kern w:val="0"/>
                <w:szCs w:val="21"/>
              </w:rPr>
              <w:t>按招标文件格式如实提供</w:t>
            </w:r>
            <w:r>
              <w:rPr>
                <w:rFonts w:ascii="宋体" w:hAnsi="宋体" w:cs="宋体" w:hint="eastAsia"/>
                <w:szCs w:val="21"/>
              </w:rPr>
              <w:t>《诚信承诺函》</w:t>
            </w:r>
            <w:r>
              <w:rPr>
                <w:rFonts w:ascii="宋体" w:hAnsi="宋体" w:cs="宋体" w:hint="eastAsia"/>
                <w:bCs/>
                <w:kern w:val="0"/>
                <w:szCs w:val="21"/>
              </w:rPr>
              <w:t>原件加盖投标人公章，且承诺函格式及内容不得修改，否则不得分</w:t>
            </w:r>
            <w:r>
              <w:rPr>
                <w:rFonts w:ascii="宋体" w:hAnsi="宋体" w:cs="宋体" w:hint="eastAsia"/>
                <w:szCs w:val="21"/>
              </w:rPr>
              <w:t>。</w:t>
            </w:r>
            <w:r>
              <w:rPr>
                <w:rFonts w:ascii="宋体" w:hAnsi="宋体" w:cs="宋体" w:hint="eastAsia"/>
                <w:bCs/>
                <w:kern w:val="0"/>
                <w:szCs w:val="21"/>
              </w:rPr>
              <w:t>如若投标人承诺与实际情况不相符，将按虚假应标报相关主管部门处理</w:t>
            </w:r>
            <w:r>
              <w:rPr>
                <w:rFonts w:ascii="宋体" w:hAnsi="宋体" w:cs="宋体" w:hint="eastAsia"/>
                <w:szCs w:val="21"/>
              </w:rPr>
              <w:t>。</w:t>
            </w:r>
          </w:p>
        </w:tc>
        <w:tc>
          <w:tcPr>
            <w:tcW w:w="1187" w:type="dxa"/>
            <w:vAlign w:val="center"/>
          </w:tcPr>
          <w:p w14:paraId="14F87440" w14:textId="77777777" w:rsidR="00AF5CC3" w:rsidRDefault="00AF5CC3" w:rsidP="00CA0335">
            <w:pPr>
              <w:spacing w:line="276" w:lineRule="auto"/>
              <w:jc w:val="center"/>
              <w:rPr>
                <w:rFonts w:ascii="宋体" w:hAnsi="宋体" w:cs="仿宋" w:hint="eastAsia"/>
                <w:sz w:val="24"/>
                <w:lang w:val="zh-CN"/>
              </w:rPr>
            </w:pPr>
            <w:r>
              <w:rPr>
                <w:rFonts w:ascii="宋体" w:hAnsi="宋体" w:cs="仿宋" w:hint="eastAsia"/>
                <w:szCs w:val="21"/>
                <w:lang w:val="zh-CN"/>
              </w:rPr>
              <w:t>专家打分</w:t>
            </w:r>
          </w:p>
        </w:tc>
      </w:tr>
    </w:tbl>
    <w:p w14:paraId="36195786" w14:textId="77777777" w:rsidR="00AF5CC3" w:rsidRDefault="00AF5CC3" w:rsidP="00AF5CC3">
      <w:pPr>
        <w:spacing w:line="360" w:lineRule="auto"/>
        <w:ind w:firstLineChars="200" w:firstLine="480"/>
        <w:jc w:val="left"/>
        <w:rPr>
          <w:rFonts w:ascii="宋体" w:hAnsi="宋体" w:hint="eastAsia"/>
          <w:sz w:val="24"/>
        </w:rPr>
      </w:pPr>
    </w:p>
    <w:p w14:paraId="584CC19E" w14:textId="77777777" w:rsidR="00F70893" w:rsidRDefault="00F70893">
      <w:pPr>
        <w:spacing w:line="360" w:lineRule="auto"/>
        <w:ind w:firstLineChars="200" w:firstLine="480"/>
        <w:jc w:val="left"/>
        <w:rPr>
          <w:rFonts w:ascii="宋体" w:hAnsi="宋体" w:hint="eastAsia"/>
          <w:sz w:val="24"/>
        </w:rPr>
        <w:sectPr w:rsidR="00F70893">
          <w:pgSz w:w="11906" w:h="16838"/>
          <w:pgMar w:top="1418" w:right="1474" w:bottom="1418" w:left="1474" w:header="851" w:footer="992" w:gutter="0"/>
          <w:cols w:space="425"/>
          <w:docGrid w:type="lines" w:linePitch="312"/>
        </w:sectPr>
      </w:pPr>
    </w:p>
    <w:p w14:paraId="13AC9ED8" w14:textId="77777777" w:rsidR="00F461B3" w:rsidRDefault="00000000">
      <w:pPr>
        <w:pStyle w:val="1"/>
      </w:pPr>
      <w:r>
        <w:rPr>
          <w:rFonts w:hint="eastAsia"/>
        </w:rPr>
        <w:lastRenderedPageBreak/>
        <w:t>第三章</w:t>
      </w:r>
      <w:r>
        <w:rPr>
          <w:rFonts w:hint="eastAsia"/>
        </w:rPr>
        <w:t xml:space="preserve">  </w:t>
      </w:r>
      <w:r>
        <w:rPr>
          <w:rFonts w:hint="eastAsia"/>
        </w:rPr>
        <w:t>投标人须知</w:t>
      </w:r>
      <w:bookmarkEnd w:id="10"/>
      <w:bookmarkEnd w:id="11"/>
    </w:p>
    <w:p w14:paraId="60569324" w14:textId="77777777" w:rsidR="00F461B3" w:rsidRDefault="00000000">
      <w:pPr>
        <w:pStyle w:val="5"/>
        <w:ind w:firstLine="482"/>
      </w:pPr>
      <w:bookmarkStart w:id="14" w:name="_Toc55548492"/>
      <w:r>
        <w:t>一、说明</w:t>
      </w:r>
      <w:bookmarkEnd w:id="14"/>
    </w:p>
    <w:p w14:paraId="7457C1A3" w14:textId="77777777" w:rsidR="00F461B3" w:rsidRDefault="00000000">
      <w:pPr>
        <w:pStyle w:val="4"/>
        <w:spacing w:line="360" w:lineRule="auto"/>
        <w:ind w:firstLine="482"/>
      </w:pPr>
      <w:bookmarkStart w:id="15" w:name="_Toc55548493"/>
      <w:bookmarkStart w:id="16" w:name="_Toc18091"/>
      <w:r>
        <w:t>招标人及资金来源</w:t>
      </w:r>
      <w:bookmarkEnd w:id="15"/>
      <w:bookmarkEnd w:id="16"/>
    </w:p>
    <w:p w14:paraId="65AC8A31" w14:textId="77777777" w:rsidR="00F461B3" w:rsidRDefault="00000000">
      <w:pPr>
        <w:spacing w:line="360" w:lineRule="auto"/>
        <w:ind w:firstLineChars="200" w:firstLine="420"/>
        <w:rPr>
          <w:rFonts w:asciiTheme="minorEastAsia" w:hAnsiTheme="minorEastAsia" w:hint="eastAsia"/>
          <w:szCs w:val="21"/>
        </w:rPr>
      </w:pPr>
      <w:bookmarkStart w:id="17" w:name="_Ref179620507"/>
      <w:r>
        <w:rPr>
          <w:rFonts w:asciiTheme="minorEastAsia" w:hAnsiTheme="minorEastAsia"/>
          <w:szCs w:val="21"/>
        </w:rPr>
        <w:t>招标人已拥有一笔资金/</w:t>
      </w:r>
      <w:r>
        <w:rPr>
          <w:rFonts w:asciiTheme="minorEastAsia" w:hAnsiTheme="minorEastAsia" w:hint="eastAsia"/>
          <w:szCs w:val="21"/>
        </w:rPr>
        <w:t>货</w:t>
      </w:r>
      <w:r>
        <w:rPr>
          <w:rFonts w:asciiTheme="minorEastAsia" w:hAnsiTheme="minorEastAsia"/>
          <w:szCs w:val="21"/>
        </w:rPr>
        <w:t>款。招标人计划将一部分资金/贷款用于支付本次招标后所签订合同项下的款项，资金来源</w:t>
      </w:r>
      <w:r>
        <w:rPr>
          <w:rFonts w:asciiTheme="minorEastAsia" w:hAnsiTheme="minorEastAsia" w:hint="eastAsia"/>
          <w:szCs w:val="21"/>
        </w:rPr>
        <w:t>为：</w:t>
      </w:r>
      <w:r>
        <w:rPr>
          <w:rFonts w:asciiTheme="minorEastAsia" w:hAnsiTheme="minorEastAsia"/>
          <w:szCs w:val="21"/>
        </w:rPr>
        <w:t>财政资金。</w:t>
      </w:r>
      <w:bookmarkEnd w:id="17"/>
    </w:p>
    <w:p w14:paraId="273E5CEF" w14:textId="77777777" w:rsidR="00F461B3" w:rsidRDefault="00000000">
      <w:pPr>
        <w:pStyle w:val="4"/>
        <w:spacing w:line="360" w:lineRule="auto"/>
        <w:ind w:firstLine="482"/>
      </w:pPr>
      <w:bookmarkStart w:id="18" w:name="_Toc29370"/>
      <w:bookmarkStart w:id="19" w:name="_Toc55548494"/>
      <w:r>
        <w:t>合格的投标人</w:t>
      </w:r>
      <w:bookmarkEnd w:id="18"/>
      <w:bookmarkEnd w:id="19"/>
    </w:p>
    <w:p w14:paraId="1E7FFC37" w14:textId="77777777" w:rsidR="00F461B3" w:rsidRDefault="00000000">
      <w:pPr>
        <w:spacing w:line="360" w:lineRule="auto"/>
        <w:ind w:firstLineChars="200" w:firstLine="420"/>
        <w:rPr>
          <w:rFonts w:asciiTheme="minorEastAsia" w:hAnsiTheme="minorEastAsia" w:hint="eastAsia"/>
          <w:szCs w:val="21"/>
        </w:rPr>
      </w:pPr>
      <w:bookmarkStart w:id="20" w:name="_Ref179620057"/>
      <w:r>
        <w:rPr>
          <w:rFonts w:asciiTheme="minorEastAsia" w:hAnsiTheme="minorEastAsia"/>
          <w:szCs w:val="21"/>
        </w:rPr>
        <w:t>合格的投标人</w:t>
      </w:r>
      <w:bookmarkEnd w:id="20"/>
    </w:p>
    <w:p w14:paraId="2EFB9715"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除非下文另有规定，凡是在中华人民共和国境内注册且为人民币流通区域内的供货人均可投标。</w:t>
      </w:r>
    </w:p>
    <w:p w14:paraId="04DFD6F3"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只有在法律上和财务上独立、合法运作并独立于招标人的供货人才能参加投标。</w:t>
      </w:r>
    </w:p>
    <w:p w14:paraId="1A45E559"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投标人不得直接或间接地与招标人为采购本次招标的货物进行设计、编制规范和其他文件所委托的咨询公司或其附属机构有任何关联。</w:t>
      </w:r>
    </w:p>
    <w:p w14:paraId="067C3C3C" w14:textId="77777777" w:rsidR="00F461B3" w:rsidRDefault="00000000">
      <w:pPr>
        <w:pStyle w:val="4"/>
        <w:spacing w:line="360" w:lineRule="auto"/>
        <w:ind w:firstLine="482"/>
      </w:pPr>
      <w:bookmarkStart w:id="21" w:name="_Toc55548495"/>
      <w:bookmarkStart w:id="22" w:name="_Toc12412"/>
      <w:r>
        <w:t>合格的货物和服务</w:t>
      </w:r>
      <w:bookmarkEnd w:id="21"/>
      <w:bookmarkEnd w:id="22"/>
    </w:p>
    <w:p w14:paraId="671F8669"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必须是全新的货物，如安装或配置了软件的，须为正版软件。</w:t>
      </w:r>
    </w:p>
    <w:p w14:paraId="3F746853"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产品及相关的服务必须符合中华人民共和国的设计和制造生产或行业标准。</w:t>
      </w:r>
    </w:p>
    <w:p w14:paraId="6FD30D7E"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进口的货物必须是具有合法的进口手续和途径并通过了中华人民共和国商检部门检验。</w:t>
      </w:r>
    </w:p>
    <w:p w14:paraId="0EB996B5"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投标人应保证，采购人在中华人民共和国使用该产品的任何一部分时，免受第三方提出的包括但不限于侵犯其专利权、商标权或工业设计权等知识产权和抵押权在内的担保物权的起诉。</w:t>
      </w:r>
    </w:p>
    <w:p w14:paraId="00D76205"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投标人应保证，其所提供的货物应具有行政主管部门颁发的资质证书或国家质量监督部门的产品《检验报告》。设备到货验收时，还必须提供设备的产品合格证、质量保证文件。若中标后，除非另有约定，必须按合同规定完成设备的安装，并达到验收标准。</w:t>
      </w:r>
    </w:p>
    <w:p w14:paraId="61D7F922" w14:textId="77777777" w:rsidR="00F461B3" w:rsidRDefault="00000000">
      <w:pPr>
        <w:pStyle w:val="4"/>
        <w:spacing w:line="360" w:lineRule="auto"/>
        <w:ind w:firstLine="482"/>
      </w:pPr>
      <w:bookmarkStart w:id="23" w:name="_Toc55548496"/>
      <w:bookmarkStart w:id="24" w:name="_Toc25686"/>
      <w:r>
        <w:t>投标费用</w:t>
      </w:r>
      <w:bookmarkEnd w:id="23"/>
      <w:bookmarkEnd w:id="24"/>
    </w:p>
    <w:p w14:paraId="357D8AB5"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投标人应承担所有与准备和参加投标有关的费用。不论投标的结果如何，招标人均无义务和责任承担这些费用。</w:t>
      </w:r>
    </w:p>
    <w:p w14:paraId="2C3F22A3" w14:textId="77777777" w:rsidR="00F461B3" w:rsidRDefault="00000000">
      <w:pPr>
        <w:pStyle w:val="4"/>
        <w:spacing w:line="360" w:lineRule="auto"/>
        <w:ind w:firstLine="482"/>
      </w:pPr>
      <w:bookmarkStart w:id="25" w:name="_Toc55548497"/>
      <w:bookmarkStart w:id="26" w:name="_Toc10390"/>
      <w:r>
        <w:t>踏勘现场</w:t>
      </w:r>
      <w:bookmarkEnd w:id="25"/>
      <w:bookmarkEnd w:id="26"/>
    </w:p>
    <w:p w14:paraId="0D209BBD" w14:textId="77777777" w:rsidR="00F461B3" w:rsidRDefault="00000000">
      <w:pPr>
        <w:spacing w:line="360" w:lineRule="auto"/>
        <w:ind w:firstLineChars="200" w:firstLine="420"/>
        <w:rPr>
          <w:rFonts w:asciiTheme="minorEastAsia" w:hAnsiTheme="minorEastAsia" w:hint="eastAsia"/>
          <w:szCs w:val="21"/>
        </w:rPr>
      </w:pPr>
      <w:bookmarkStart w:id="27" w:name="_Ref179620557"/>
      <w:r>
        <w:rPr>
          <w:rFonts w:asciiTheme="minorEastAsia" w:hAnsiTheme="minorEastAsia"/>
          <w:szCs w:val="21"/>
        </w:rPr>
        <w:t>如有必要，</w:t>
      </w:r>
      <w:r>
        <w:rPr>
          <w:rFonts w:asciiTheme="minorEastAsia" w:hAnsiTheme="minorEastAsia" w:hint="eastAsia"/>
          <w:szCs w:val="21"/>
        </w:rPr>
        <w:t>本中心</w:t>
      </w:r>
      <w:r>
        <w:rPr>
          <w:rFonts w:asciiTheme="minorEastAsia" w:hAnsiTheme="minorEastAsia"/>
          <w:szCs w:val="21"/>
        </w:rPr>
        <w:t>将组织投标人对项目现场及周围环境进行踏勘，以便投标人获取须自己负责</w:t>
      </w:r>
      <w:r>
        <w:rPr>
          <w:rFonts w:asciiTheme="minorEastAsia" w:hAnsiTheme="minorEastAsia"/>
          <w:szCs w:val="21"/>
        </w:rPr>
        <w:lastRenderedPageBreak/>
        <w:t>的有关编制响应文件和签署合同所需的所有资料。踏勘现场所发生的费用由投标人自己承担。</w:t>
      </w:r>
      <w:bookmarkEnd w:id="27"/>
    </w:p>
    <w:p w14:paraId="370350F1"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招标人向投标人提供的有关现场的资料和数据，是招标人现有的能使投标人利用的资料。招标人对投标人由此而做出的推论、理解和结论概不负责。</w:t>
      </w:r>
    </w:p>
    <w:p w14:paraId="1544F8A2"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14:paraId="1203127B"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如果投标人认为需要再次进行现场踏勘，招标人将予以支持，费用自理。</w:t>
      </w:r>
    </w:p>
    <w:p w14:paraId="1AE8B1EE" w14:textId="77777777" w:rsidR="00F461B3" w:rsidRDefault="00000000">
      <w:pPr>
        <w:pStyle w:val="5"/>
        <w:ind w:firstLine="482"/>
      </w:pPr>
      <w:bookmarkStart w:id="28" w:name="_Toc55548498"/>
      <w:bookmarkStart w:id="29" w:name="_Toc6043"/>
      <w:bookmarkStart w:id="30" w:name="_Toc1751"/>
      <w:r>
        <w:t>二、竞价文件</w:t>
      </w:r>
      <w:bookmarkEnd w:id="28"/>
      <w:bookmarkEnd w:id="29"/>
      <w:bookmarkEnd w:id="30"/>
    </w:p>
    <w:p w14:paraId="6BFEC89B" w14:textId="77777777" w:rsidR="00F461B3" w:rsidRDefault="00000000">
      <w:pPr>
        <w:pStyle w:val="4"/>
        <w:spacing w:line="360" w:lineRule="auto"/>
        <w:ind w:firstLine="482"/>
      </w:pPr>
      <w:bookmarkStart w:id="31" w:name="_Toc55548499"/>
      <w:bookmarkStart w:id="32" w:name="_Toc19397"/>
      <w:r>
        <w:t>竞价文件的构成</w:t>
      </w:r>
      <w:bookmarkEnd w:id="31"/>
      <w:bookmarkEnd w:id="32"/>
    </w:p>
    <w:p w14:paraId="2862D7A6"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第</w:t>
      </w:r>
      <w:r>
        <w:rPr>
          <w:rFonts w:asciiTheme="minorEastAsia" w:hAnsiTheme="minorEastAsia" w:hint="eastAsia"/>
          <w:szCs w:val="21"/>
        </w:rPr>
        <w:t>一</w:t>
      </w:r>
      <w:r>
        <w:rPr>
          <w:rFonts w:asciiTheme="minorEastAsia" w:hAnsiTheme="minorEastAsia"/>
          <w:szCs w:val="21"/>
        </w:rPr>
        <w:t xml:space="preserve">章 </w:t>
      </w:r>
      <w:r>
        <w:rPr>
          <w:rFonts w:asciiTheme="minorEastAsia" w:hAnsiTheme="minorEastAsia" w:hint="eastAsia"/>
          <w:szCs w:val="21"/>
        </w:rPr>
        <w:t>招标公告</w:t>
      </w:r>
    </w:p>
    <w:p w14:paraId="72F7C029"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第</w:t>
      </w:r>
      <w:r>
        <w:rPr>
          <w:rFonts w:asciiTheme="minorEastAsia" w:hAnsiTheme="minorEastAsia" w:hint="eastAsia"/>
          <w:szCs w:val="21"/>
        </w:rPr>
        <w:t>二</w:t>
      </w:r>
      <w:r>
        <w:rPr>
          <w:rFonts w:asciiTheme="minorEastAsia" w:hAnsiTheme="minorEastAsia"/>
          <w:szCs w:val="21"/>
        </w:rPr>
        <w:t>章 用户需求书</w:t>
      </w:r>
    </w:p>
    <w:p w14:paraId="2593E254"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第三章 投标人须知</w:t>
      </w:r>
    </w:p>
    <w:p w14:paraId="355E66B1"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第四章 附件-</w:t>
      </w:r>
      <w:r>
        <w:rPr>
          <w:rFonts w:asciiTheme="minorEastAsia" w:hAnsiTheme="minorEastAsia"/>
          <w:szCs w:val="21"/>
        </w:rPr>
        <w:t>响应文件格式</w:t>
      </w:r>
    </w:p>
    <w:p w14:paraId="0196544B"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投标人应认真阅读竞价文件中所有的事项、格式、条款和技术规格等。投标人没有按照竞价文件要求提交全部资料，或者投标没有对竞价文件在各方面都作出实质性响应是投标人的风险，并可能导致其投标被拒绝。</w:t>
      </w:r>
    </w:p>
    <w:p w14:paraId="7F2C795D" w14:textId="77777777" w:rsidR="00F461B3" w:rsidRDefault="00000000">
      <w:pPr>
        <w:pStyle w:val="4"/>
        <w:spacing w:line="360" w:lineRule="auto"/>
        <w:ind w:firstLine="482"/>
      </w:pPr>
      <w:bookmarkStart w:id="33" w:name="_Toc55548500"/>
      <w:bookmarkStart w:id="34" w:name="_Toc31711"/>
      <w:r>
        <w:t>竞价文件的澄清</w:t>
      </w:r>
      <w:bookmarkEnd w:id="33"/>
      <w:bookmarkEnd w:id="34"/>
    </w:p>
    <w:p w14:paraId="6838E6DC"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任何要求对竞价文件进行澄清的潜在投标人，均应以书面形式通知招标人。</w:t>
      </w:r>
      <w:r>
        <w:rPr>
          <w:rFonts w:asciiTheme="minorEastAsia" w:hAnsiTheme="minorEastAsia" w:hint="eastAsia"/>
          <w:szCs w:val="21"/>
        </w:rPr>
        <w:t>本中心</w:t>
      </w:r>
      <w:r>
        <w:rPr>
          <w:rFonts w:asciiTheme="minorEastAsia" w:hAnsiTheme="minorEastAsia"/>
          <w:szCs w:val="21"/>
        </w:rPr>
        <w:t>对其在投标截止期五日以前收到的对竞价文件的澄清要求均以书面形式予以答复，同时将书面答复方式发给每个购买竞价文件的潜在投标人(答复中不包括问题的来源)。</w:t>
      </w:r>
    </w:p>
    <w:p w14:paraId="69FD77E3" w14:textId="77777777" w:rsidR="00F461B3" w:rsidRDefault="00000000">
      <w:pPr>
        <w:pStyle w:val="4"/>
        <w:spacing w:line="360" w:lineRule="auto"/>
        <w:ind w:firstLine="482"/>
      </w:pPr>
      <w:bookmarkStart w:id="35" w:name="_Toc55548501"/>
      <w:bookmarkStart w:id="36" w:name="_Ref179619612"/>
      <w:bookmarkStart w:id="37" w:name="_Toc21781"/>
      <w:r>
        <w:t>竞价文件的修改</w:t>
      </w:r>
      <w:bookmarkEnd w:id="35"/>
      <w:bookmarkEnd w:id="36"/>
      <w:bookmarkEnd w:id="37"/>
    </w:p>
    <w:p w14:paraId="3BED23DF"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在投标截止时间三日前，招标人可主动地或在解答潜在投标人提出的澄清问题时对竞价文件进行修改。澄清或修改时间不足三日的，</w:t>
      </w:r>
      <w:r>
        <w:rPr>
          <w:rFonts w:asciiTheme="minorEastAsia" w:hAnsiTheme="minorEastAsia" w:hint="eastAsia"/>
          <w:szCs w:val="21"/>
        </w:rPr>
        <w:t>本中心</w:t>
      </w:r>
      <w:r>
        <w:rPr>
          <w:rFonts w:asciiTheme="minorEastAsia" w:hAnsiTheme="minorEastAsia"/>
          <w:szCs w:val="21"/>
        </w:rPr>
        <w:t>在征得已获取竞价文件的供应商同意并书面确认后，可不改变投标截至时间。</w:t>
      </w:r>
    </w:p>
    <w:p w14:paraId="1385E4C7" w14:textId="77777777" w:rsidR="00F461B3" w:rsidRDefault="00000000">
      <w:pPr>
        <w:spacing w:line="360" w:lineRule="auto"/>
        <w:ind w:firstLineChars="200" w:firstLine="420"/>
        <w:rPr>
          <w:rFonts w:asciiTheme="minorEastAsia" w:hAnsiTheme="minorEastAsia" w:hint="eastAsia"/>
          <w:szCs w:val="21"/>
        </w:rPr>
      </w:pPr>
      <w:bookmarkStart w:id="38" w:name="_Ref179619147"/>
      <w:r>
        <w:rPr>
          <w:rFonts w:asciiTheme="minorEastAsia" w:hAnsiTheme="minorEastAsia"/>
          <w:szCs w:val="21"/>
        </w:rPr>
        <w:t>竞价文件的修改是竞价文件的组成部分，竞价文件的修改均在</w:t>
      </w:r>
      <w:r>
        <w:rPr>
          <w:rFonts w:asciiTheme="minorEastAsia" w:hAnsiTheme="minorEastAsia" w:hint="eastAsia"/>
          <w:kern w:val="0"/>
          <w:szCs w:val="21"/>
        </w:rPr>
        <w:t>http://www.bawjxt.net/bacdc/ (深圳市宝安区疾病预防控制中心官网)</w:t>
      </w:r>
      <w:r>
        <w:rPr>
          <w:rFonts w:asciiTheme="minorEastAsia" w:hAnsiTheme="minorEastAsia"/>
          <w:szCs w:val="21"/>
        </w:rPr>
        <w:t>以网上公告形式发布，并对投标人具有约束力，招标期间，投标人有义务上网查看，公告一经上网发布，即视为送达。</w:t>
      </w:r>
      <w:bookmarkEnd w:id="38"/>
    </w:p>
    <w:p w14:paraId="12A653B4"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lastRenderedPageBreak/>
        <w:t>为使投标人准备投标时有充分时间对竞价文件的修改部分进行研究，招标人可适当推迟投标截止期。</w:t>
      </w:r>
    </w:p>
    <w:p w14:paraId="11E5D6B7" w14:textId="77777777" w:rsidR="00F461B3" w:rsidRDefault="00000000">
      <w:pPr>
        <w:pStyle w:val="5"/>
        <w:ind w:firstLine="482"/>
      </w:pPr>
      <w:bookmarkStart w:id="39" w:name="_Toc6740"/>
      <w:bookmarkStart w:id="40" w:name="_Toc20164"/>
      <w:bookmarkStart w:id="41" w:name="_Toc55548502"/>
      <w:r>
        <w:t>三、响应文件的编制</w:t>
      </w:r>
      <w:bookmarkEnd w:id="39"/>
      <w:bookmarkEnd w:id="40"/>
      <w:bookmarkEnd w:id="41"/>
    </w:p>
    <w:p w14:paraId="396AF868" w14:textId="77777777" w:rsidR="00F461B3" w:rsidRDefault="00000000">
      <w:pPr>
        <w:pStyle w:val="4"/>
        <w:spacing w:line="360" w:lineRule="auto"/>
        <w:ind w:firstLine="482"/>
      </w:pPr>
      <w:bookmarkStart w:id="42" w:name="_Toc28578"/>
      <w:bookmarkStart w:id="43" w:name="_Toc55548503"/>
      <w:r>
        <w:t>投标的语言</w:t>
      </w:r>
      <w:bookmarkEnd w:id="42"/>
      <w:bookmarkEnd w:id="43"/>
    </w:p>
    <w:p w14:paraId="57C88406" w14:textId="77777777" w:rsidR="00F461B3" w:rsidRDefault="00000000">
      <w:pPr>
        <w:spacing w:line="360" w:lineRule="auto"/>
        <w:ind w:firstLineChars="200" w:firstLine="420"/>
        <w:rPr>
          <w:rFonts w:asciiTheme="minorEastAsia" w:hAnsiTheme="minorEastAsia" w:hint="eastAsia"/>
          <w:szCs w:val="21"/>
        </w:rPr>
      </w:pPr>
      <w:bookmarkStart w:id="44" w:name="_Ref179620571"/>
      <w:r>
        <w:rPr>
          <w:rFonts w:asciiTheme="minorEastAsia" w:hAnsiTheme="minorEastAsia"/>
          <w:szCs w:val="21"/>
        </w:rPr>
        <w:t>投标人提交的响应文件以及投标人与招标人就有关投标的所有来往函电均应使用</w:t>
      </w:r>
      <w:r>
        <w:rPr>
          <w:rFonts w:asciiTheme="minorEastAsia" w:hAnsiTheme="minorEastAsia" w:hint="eastAsia"/>
          <w:b/>
          <w:szCs w:val="21"/>
        </w:rPr>
        <w:t>中文</w:t>
      </w:r>
      <w:r>
        <w:rPr>
          <w:rFonts w:asciiTheme="minorEastAsia" w:hAnsiTheme="minorEastAsia"/>
          <w:szCs w:val="21"/>
        </w:rPr>
        <w:t>书写。投标人提交的支持资料和已印刷的文献可以用另一种语言，但相应内容应附有</w:t>
      </w:r>
      <w:r>
        <w:rPr>
          <w:rFonts w:asciiTheme="minorEastAsia" w:hAnsiTheme="minorEastAsia" w:hint="eastAsia"/>
          <w:b/>
          <w:szCs w:val="21"/>
        </w:rPr>
        <w:t>中文</w:t>
      </w:r>
      <w:r>
        <w:rPr>
          <w:rFonts w:asciiTheme="minorEastAsia" w:hAnsiTheme="minorEastAsia"/>
          <w:szCs w:val="21"/>
        </w:rPr>
        <w:t>的翻译本，在解释响应文件时以翻译本为准。</w:t>
      </w:r>
      <w:bookmarkEnd w:id="44"/>
    </w:p>
    <w:p w14:paraId="427DB6A4" w14:textId="77777777" w:rsidR="00F461B3" w:rsidRDefault="00000000">
      <w:pPr>
        <w:pStyle w:val="4"/>
        <w:spacing w:line="360" w:lineRule="auto"/>
        <w:ind w:firstLine="482"/>
      </w:pPr>
      <w:bookmarkStart w:id="45" w:name="_Toc31114"/>
      <w:bookmarkStart w:id="46" w:name="_Toc55548504"/>
      <w:r>
        <w:t>投标范围及响应文件中计量单位的使用</w:t>
      </w:r>
      <w:bookmarkEnd w:id="45"/>
      <w:bookmarkEnd w:id="46"/>
    </w:p>
    <w:p w14:paraId="6BD490F6"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投标人可对竞价文件中“用户需求书”中所述的所有货物</w:t>
      </w:r>
      <w:r>
        <w:rPr>
          <w:rFonts w:asciiTheme="minorEastAsia" w:hAnsiTheme="minorEastAsia" w:hint="eastAsia"/>
          <w:szCs w:val="21"/>
        </w:rPr>
        <w:t>或者</w:t>
      </w:r>
      <w:r>
        <w:rPr>
          <w:rFonts w:asciiTheme="minorEastAsia" w:hAnsiTheme="minorEastAsia"/>
          <w:szCs w:val="21"/>
        </w:rPr>
        <w:t>服务进行投标，也可以只对其中一包或几包货物进行投标，但不得将一包中的内容拆开投标。</w:t>
      </w:r>
    </w:p>
    <w:p w14:paraId="54CA0FF9"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响应文件中所使用的计量单位，除竞价文件中有特殊要求外，应采用中华人民共和国法定计量单位。</w:t>
      </w:r>
    </w:p>
    <w:p w14:paraId="66D39ECB"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除非另有说明，本竞价文件中所称“日”均指日历日，响应文件中需以日历日对竞价文件作出响应。评审时，对投标中出现的“工作日”按五个工作日折合七个日历日计算，且评标委员会可能会就有关日期作出对该投标人不利的折算或量化，投标人不得对此提出异议，否则其投标将被拒绝。</w:t>
      </w:r>
    </w:p>
    <w:p w14:paraId="5F7FBBB1" w14:textId="77777777" w:rsidR="00F461B3" w:rsidRDefault="00000000">
      <w:pPr>
        <w:pStyle w:val="4"/>
        <w:spacing w:line="360" w:lineRule="auto"/>
        <w:ind w:firstLine="482"/>
      </w:pPr>
      <w:bookmarkStart w:id="47" w:name="_Toc55548505"/>
      <w:bookmarkStart w:id="48" w:name="_Toc4999"/>
      <w:r>
        <w:t>响应文件的构成</w:t>
      </w:r>
      <w:bookmarkEnd w:id="47"/>
      <w:bookmarkEnd w:id="48"/>
    </w:p>
    <w:p w14:paraId="42506F5C"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投标人应完整地按竞价文件提供的响应文件格式制作响应文件。</w:t>
      </w:r>
    </w:p>
    <w:p w14:paraId="22CCF224" w14:textId="77777777" w:rsidR="00F461B3" w:rsidRDefault="00000000">
      <w:pPr>
        <w:pStyle w:val="4"/>
        <w:spacing w:line="360" w:lineRule="auto"/>
        <w:ind w:firstLine="482"/>
      </w:pPr>
      <w:bookmarkStart w:id="49" w:name="_Toc55548507"/>
      <w:bookmarkStart w:id="50" w:name="_Toc12177"/>
      <w:r>
        <w:t>响应文件的编写</w:t>
      </w:r>
      <w:bookmarkEnd w:id="49"/>
      <w:bookmarkEnd w:id="50"/>
    </w:p>
    <w:p w14:paraId="2B722120"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投标人应按竞价文件的规定，及附件要求的内容和格式完整地填写和提供资料，并保证所提供的全部资料的真实性。</w:t>
      </w:r>
    </w:p>
    <w:p w14:paraId="546D9E7E" w14:textId="77777777" w:rsidR="00F461B3" w:rsidRDefault="00000000">
      <w:pPr>
        <w:pStyle w:val="4"/>
        <w:spacing w:line="360" w:lineRule="auto"/>
        <w:ind w:firstLine="482"/>
      </w:pPr>
      <w:bookmarkStart w:id="51" w:name="_Toc26930"/>
      <w:bookmarkStart w:id="52" w:name="_Toc55548508"/>
      <w:r>
        <w:t>投标报价</w:t>
      </w:r>
      <w:bookmarkEnd w:id="51"/>
      <w:bookmarkEnd w:id="52"/>
    </w:p>
    <w:p w14:paraId="0C6627C3"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所有投标均以人民币报价。投标人的投标报价应符合《中华人民共和国价格法》的有关规定。</w:t>
      </w:r>
    </w:p>
    <w:p w14:paraId="46100B1A" w14:textId="77777777" w:rsidR="00F461B3" w:rsidRDefault="00000000">
      <w:pPr>
        <w:spacing w:line="360" w:lineRule="auto"/>
        <w:ind w:firstLineChars="200" w:firstLine="420"/>
        <w:rPr>
          <w:rFonts w:asciiTheme="minorEastAsia" w:hAnsiTheme="minorEastAsia" w:hint="eastAsia"/>
          <w:szCs w:val="21"/>
        </w:rPr>
      </w:pPr>
      <w:bookmarkStart w:id="53" w:name="_Ref179619251"/>
      <w:r>
        <w:rPr>
          <w:rFonts w:asciiTheme="minorEastAsia" w:hAnsiTheme="minorEastAsia"/>
          <w:szCs w:val="21"/>
        </w:rPr>
        <w:t>投标人应在投标分项报价表上标明投标货物及相关服务的单价(如适用)和总价，并由法定代表人或其授权代表签署。投标总价中不得包含竞价文件要求以外的内容，否则，在评标时不予核减。</w:t>
      </w:r>
      <w:bookmarkEnd w:id="53"/>
    </w:p>
    <w:p w14:paraId="7086C52D" w14:textId="77777777" w:rsidR="00F461B3" w:rsidRDefault="00000000">
      <w:pPr>
        <w:spacing w:line="360" w:lineRule="auto"/>
        <w:ind w:firstLineChars="200" w:firstLine="420"/>
        <w:rPr>
          <w:rFonts w:asciiTheme="minorEastAsia" w:hAnsiTheme="minorEastAsia" w:hint="eastAsia"/>
          <w:szCs w:val="21"/>
        </w:rPr>
      </w:pPr>
      <w:bookmarkStart w:id="54" w:name="_Ref179620595"/>
      <w:r>
        <w:rPr>
          <w:rFonts w:asciiTheme="minorEastAsia" w:hAnsiTheme="minorEastAsia"/>
          <w:szCs w:val="21"/>
        </w:rPr>
        <w:t>投标人的投标报价，应完整的包含所有采购内容，且不得以任何理由重复，每一项目只允许有一个报价，任何有选择的报价将不予接受。</w:t>
      </w:r>
      <w:bookmarkEnd w:id="54"/>
    </w:p>
    <w:p w14:paraId="7D473C4A"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lastRenderedPageBreak/>
        <w:t>投标分项报价上的价格应按下列方式填写：</w:t>
      </w:r>
    </w:p>
    <w:p w14:paraId="30E0E748"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投标货物</w:t>
      </w:r>
      <w:r>
        <w:rPr>
          <w:rFonts w:asciiTheme="minorEastAsia" w:hAnsiTheme="minorEastAsia" w:hint="eastAsia"/>
          <w:szCs w:val="21"/>
        </w:rPr>
        <w:t>或</w:t>
      </w:r>
      <w:r>
        <w:rPr>
          <w:rFonts w:asciiTheme="minorEastAsia" w:hAnsiTheme="minorEastAsia"/>
          <w:szCs w:val="21"/>
        </w:rPr>
        <w:t>服务包括标准附件、备品备件、专用工具等的出厂价(包括已在中国国内的进口货物完税后的仓库交货价、展室交货价或货架交货价)，投标货物安装、调试、检验、技术服务和培训等费用；</w:t>
      </w:r>
    </w:p>
    <w:p w14:paraId="3F158D7F"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货物运至最终目的地并安装调试完毕的运输费和保险费用和伴随货物交运的有关费用；</w:t>
      </w:r>
    </w:p>
    <w:p w14:paraId="38E220E5" w14:textId="77777777" w:rsidR="00F461B3" w:rsidRDefault="00000000">
      <w:pPr>
        <w:spacing w:line="360" w:lineRule="auto"/>
        <w:ind w:firstLineChars="200" w:firstLine="420"/>
        <w:rPr>
          <w:rFonts w:asciiTheme="minorEastAsia" w:hAnsiTheme="minorEastAsia" w:hint="eastAsia"/>
          <w:szCs w:val="21"/>
        </w:rPr>
      </w:pPr>
      <w:bookmarkStart w:id="55" w:name="_Ref179620755"/>
      <w:r>
        <w:rPr>
          <w:rFonts w:asciiTheme="minorEastAsia" w:hAnsiTheme="minorEastAsia"/>
          <w:szCs w:val="21"/>
        </w:rPr>
        <w:t>其他伴随服务的费用(如有)。</w:t>
      </w:r>
      <w:bookmarkEnd w:id="55"/>
    </w:p>
    <w:p w14:paraId="5614D046"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 xml:space="preserve">投标人根据本须知的规定将投标价分成几部分，只是为了方便招标人对响应文件进行比较，并不限制招标人以上述任何条件订立合同的权力。 </w:t>
      </w:r>
    </w:p>
    <w:p w14:paraId="7786FA86"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投标人所报的投标价在合同执行过程中是固定不变的，不得以任何理由予以变更。任何包含价格调整要求的投标，被认为是非实质性响应投标而予以拒绝。</w:t>
      </w:r>
    </w:p>
    <w:p w14:paraId="1045D281" w14:textId="77777777" w:rsidR="00F461B3" w:rsidRDefault="00000000">
      <w:pPr>
        <w:pStyle w:val="4"/>
        <w:spacing w:line="360" w:lineRule="auto"/>
        <w:ind w:firstLine="482"/>
      </w:pPr>
      <w:bookmarkStart w:id="56" w:name="_Toc55548509"/>
      <w:bookmarkStart w:id="57" w:name="_Toc11635"/>
      <w:r>
        <w:t>证明投标人合格和资格的文件</w:t>
      </w:r>
      <w:bookmarkEnd w:id="56"/>
      <w:bookmarkEnd w:id="57"/>
      <w:r>
        <w:t xml:space="preserve"> </w:t>
      </w:r>
    </w:p>
    <w:p w14:paraId="61A96106"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投标人应提交证明其有资格参加投标和中标后有能力履行合同的文件。</w:t>
      </w:r>
    </w:p>
    <w:p w14:paraId="39FC0BEE"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竞价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14:paraId="156280C1"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 xml:space="preserve">投标人提交的证明其中标后能履行合同的资格证明文件应包括下列文件： </w:t>
      </w:r>
    </w:p>
    <w:p w14:paraId="7EF2370A"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证明投标人销售资格的证明文件：制造商参加投标时，需在响应文件中注明其制造商身份；代理商参加投标时则须提交相应授权文件，授权文件包括制造商或上级代理商授权（上级代理商授权文件应可追溯至制造商授权文件，并有完整的证明资料）；竞价文件对授权文件有特殊要求的，从其规定；</w:t>
      </w:r>
    </w:p>
    <w:p w14:paraId="2D366D0D"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 xml:space="preserve">证明投标人已具备履行合同所需的财务、技术和生产能力的文件； </w:t>
      </w:r>
    </w:p>
    <w:p w14:paraId="1C024D4A"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证明投标人满足竞价文件业绩要求的文件；</w:t>
      </w:r>
    </w:p>
    <w:p w14:paraId="1F5BC0E3" w14:textId="77777777" w:rsidR="00F461B3" w:rsidRDefault="00000000">
      <w:pPr>
        <w:spacing w:line="360" w:lineRule="auto"/>
        <w:ind w:firstLineChars="200" w:firstLine="420"/>
        <w:rPr>
          <w:rFonts w:asciiTheme="minorEastAsia" w:hAnsiTheme="minorEastAsia" w:hint="eastAsia"/>
          <w:szCs w:val="21"/>
        </w:rPr>
      </w:pPr>
      <w:bookmarkStart w:id="58" w:name="_Ref179620846"/>
      <w:r>
        <w:rPr>
          <w:rFonts w:asciiTheme="minorEastAsia" w:hAnsiTheme="minorEastAsia"/>
          <w:szCs w:val="21"/>
        </w:rPr>
        <w:t>投标资料表要求的其它资格证明文件。</w:t>
      </w:r>
      <w:bookmarkEnd w:id="58"/>
    </w:p>
    <w:p w14:paraId="1E03965D" w14:textId="77777777" w:rsidR="00F461B3" w:rsidRDefault="00000000">
      <w:pPr>
        <w:pStyle w:val="4"/>
        <w:spacing w:line="360" w:lineRule="auto"/>
        <w:ind w:firstLine="482"/>
      </w:pPr>
      <w:bookmarkStart w:id="59" w:name="_Toc28857"/>
      <w:bookmarkStart w:id="60" w:name="_Toc55548510"/>
      <w:r>
        <w:t>证明货物的合格性和符合竞价文件规定的文件</w:t>
      </w:r>
      <w:bookmarkEnd w:id="59"/>
      <w:bookmarkEnd w:id="60"/>
    </w:p>
    <w:p w14:paraId="0AAC35B8"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投标人应提交证明文件，证明其拟供的合同项下的货物和服务的合格性符合竞价文件规定。该证明文件作为响应文件的一部分。</w:t>
      </w:r>
    </w:p>
    <w:p w14:paraId="0B9595B6"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上述所述的证明文件，可以是文字资料、图纸和数据，它包括：</w:t>
      </w:r>
    </w:p>
    <w:p w14:paraId="049D0DA2"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lastRenderedPageBreak/>
        <w:t>货物主要技术指标和性能的详细说明；</w:t>
      </w:r>
    </w:p>
    <w:p w14:paraId="1820C144"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货物从招标人验收后开始使用至竞价文件规定的保质期内正常、连续地使用所必须的备件和专用工具清单，包括备件和专用工具的货源及现行价格；</w:t>
      </w:r>
    </w:p>
    <w:p w14:paraId="3BA31722"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对照竞价文件技术规格，逐条说明所提供货物和服务已对竞价文件的技术规格做出了实质性的响应，并申明与技术规格条文的偏差和例外。特别对有具体参数要求的指标，投标人必须提供所投设备的具体参数值。</w:t>
      </w:r>
    </w:p>
    <w:p w14:paraId="7ABB4D7D"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投标人应注意竞价文件的技术规格中指出的工艺、材料和设备的标准以及参照的品牌或型号仅起说明作用，并没有任何限制性。投标人在投标中可以选用替代标准、品牌或型号，但这些替代要实质上满足或超过竞价文件的要求。</w:t>
      </w:r>
    </w:p>
    <w:p w14:paraId="7E98A1F4" w14:textId="77777777" w:rsidR="00F461B3" w:rsidRDefault="00000000">
      <w:pPr>
        <w:pStyle w:val="4"/>
        <w:spacing w:line="360" w:lineRule="auto"/>
        <w:ind w:firstLine="482"/>
      </w:pPr>
      <w:bookmarkStart w:id="61" w:name="_Toc55548511"/>
      <w:bookmarkStart w:id="62" w:name="_Toc1901"/>
      <w:r>
        <w:t>投标有效期</w:t>
      </w:r>
      <w:bookmarkEnd w:id="61"/>
      <w:bookmarkEnd w:id="62"/>
    </w:p>
    <w:p w14:paraId="4089FD0F" w14:textId="77777777" w:rsidR="00F461B3" w:rsidRDefault="00000000">
      <w:pPr>
        <w:spacing w:line="360" w:lineRule="auto"/>
        <w:ind w:firstLineChars="200" w:firstLine="420"/>
        <w:rPr>
          <w:rFonts w:asciiTheme="minorEastAsia" w:hAnsiTheme="minorEastAsia" w:hint="eastAsia"/>
          <w:szCs w:val="21"/>
        </w:rPr>
      </w:pPr>
      <w:bookmarkStart w:id="63" w:name="_Ref179620893"/>
      <w:r>
        <w:rPr>
          <w:rFonts w:asciiTheme="minorEastAsia" w:hAnsiTheme="minorEastAsia"/>
          <w:szCs w:val="21"/>
        </w:rPr>
        <w:t>投标有效期不足的投标将被视为非实质性响应，并予以拒绝。</w:t>
      </w:r>
      <w:bookmarkEnd w:id="63"/>
    </w:p>
    <w:p w14:paraId="08BE0630"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特殊情况下，在原投标有效期截止之前，招标</w:t>
      </w:r>
      <w:r>
        <w:rPr>
          <w:rFonts w:asciiTheme="minorEastAsia" w:hAnsiTheme="minorEastAsia" w:hint="eastAsia"/>
          <w:szCs w:val="21"/>
        </w:rPr>
        <w:t>人</w:t>
      </w:r>
      <w:r>
        <w:rPr>
          <w:rFonts w:asciiTheme="minorEastAsia" w:hAnsiTheme="minorEastAsia"/>
          <w:szCs w:val="21"/>
        </w:rPr>
        <w:t>可要求投标人延长投标有效期。该要求与答复均应以书面形式提交。投标人可拒绝</w:t>
      </w:r>
      <w:r>
        <w:rPr>
          <w:rFonts w:asciiTheme="minorEastAsia" w:hAnsiTheme="minorEastAsia" w:hint="eastAsia"/>
          <w:szCs w:val="21"/>
        </w:rPr>
        <w:t>招标人</w:t>
      </w:r>
      <w:r>
        <w:rPr>
          <w:rFonts w:asciiTheme="minorEastAsia" w:hAnsiTheme="minorEastAsia"/>
          <w:szCs w:val="21"/>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7D001BD4" w14:textId="77777777" w:rsidR="00F461B3" w:rsidRDefault="00000000">
      <w:pPr>
        <w:pStyle w:val="4"/>
        <w:spacing w:line="360" w:lineRule="auto"/>
        <w:ind w:firstLine="482"/>
      </w:pPr>
      <w:bookmarkStart w:id="64" w:name="_Toc55548512"/>
      <w:bookmarkStart w:id="65" w:name="_Toc28446"/>
      <w:r>
        <w:t>响应文件的式样和签署</w:t>
      </w:r>
      <w:bookmarkEnd w:id="64"/>
      <w:bookmarkEnd w:id="65"/>
    </w:p>
    <w:p w14:paraId="08387D4B" w14:textId="77777777" w:rsidR="00F461B3" w:rsidRDefault="00000000">
      <w:pPr>
        <w:spacing w:line="360" w:lineRule="auto"/>
        <w:ind w:firstLineChars="200" w:firstLine="420"/>
        <w:rPr>
          <w:rFonts w:asciiTheme="minorEastAsia" w:hAnsiTheme="minorEastAsia" w:hint="eastAsia"/>
          <w:szCs w:val="21"/>
          <w:highlight w:val="yellow"/>
        </w:rPr>
      </w:pPr>
      <w:bookmarkStart w:id="66" w:name="_Ref179620912"/>
      <w:r>
        <w:rPr>
          <w:rFonts w:asciiTheme="minorEastAsia" w:hAnsiTheme="minorEastAsia"/>
          <w:szCs w:val="21"/>
          <w:highlight w:val="yellow"/>
        </w:rPr>
        <w:t>投标人应准备</w:t>
      </w:r>
      <w:r>
        <w:rPr>
          <w:rFonts w:asciiTheme="minorEastAsia" w:hAnsiTheme="minorEastAsia"/>
          <w:b/>
          <w:szCs w:val="21"/>
          <w:highlight w:val="yellow"/>
        </w:rPr>
        <w:t>一份</w:t>
      </w:r>
      <w:r>
        <w:rPr>
          <w:rFonts w:asciiTheme="minorEastAsia" w:hAnsiTheme="minorEastAsia"/>
          <w:szCs w:val="21"/>
          <w:highlight w:val="yellow"/>
        </w:rPr>
        <w:t>响应文件正本和</w:t>
      </w:r>
      <w:r>
        <w:rPr>
          <w:rFonts w:asciiTheme="minorEastAsia" w:hAnsiTheme="minorEastAsia" w:hint="eastAsia"/>
          <w:b/>
          <w:szCs w:val="21"/>
          <w:highlight w:val="yellow"/>
        </w:rPr>
        <w:t>两份</w:t>
      </w:r>
      <w:r>
        <w:rPr>
          <w:rFonts w:asciiTheme="minorEastAsia" w:hAnsiTheme="minorEastAsia"/>
          <w:szCs w:val="21"/>
          <w:highlight w:val="yellow"/>
        </w:rPr>
        <w:t>副本</w:t>
      </w:r>
      <w:r>
        <w:rPr>
          <w:rFonts w:asciiTheme="minorEastAsia" w:hAnsiTheme="minorEastAsia" w:hint="eastAsia"/>
          <w:szCs w:val="21"/>
          <w:highlight w:val="yellow"/>
        </w:rPr>
        <w:t>，电子版一份</w:t>
      </w:r>
      <w:r>
        <w:rPr>
          <w:rFonts w:asciiTheme="minorEastAsia" w:hAnsiTheme="minorEastAsia"/>
          <w:szCs w:val="21"/>
          <w:highlight w:val="yellow"/>
        </w:rPr>
        <w:t>，每套响应文件须清楚地标明“正本”或“副本”。若副本与正本不符，以正本为准。</w:t>
      </w:r>
      <w:bookmarkEnd w:id="66"/>
    </w:p>
    <w:p w14:paraId="7A2B61A9" w14:textId="77777777" w:rsidR="00F461B3" w:rsidRDefault="00000000">
      <w:pPr>
        <w:spacing w:line="360" w:lineRule="auto"/>
        <w:ind w:firstLineChars="200" w:firstLine="420"/>
        <w:rPr>
          <w:rFonts w:asciiTheme="minorEastAsia" w:hAnsiTheme="minorEastAsia" w:hint="eastAsia"/>
          <w:szCs w:val="21"/>
          <w:highlight w:val="yellow"/>
        </w:rPr>
      </w:pPr>
      <w:r>
        <w:rPr>
          <w:rFonts w:asciiTheme="minorEastAsia" w:hAnsiTheme="minorEastAsia"/>
          <w:szCs w:val="21"/>
          <w:highlight w:val="yellow"/>
        </w:rPr>
        <w:t>响应文件的正本需打印或用不褪色墨水书写，并由法定代表人或经其正式授权的代表签字并加盖单位印章。授权代表须持有书面的《法定代表人授权书》，并将其附在响应文件中。响应文件的副本可采用正本的复印件。</w:t>
      </w:r>
    </w:p>
    <w:p w14:paraId="6D4E922B"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highlight w:val="yellow"/>
        </w:rPr>
        <w:t>任何行间插字、涂改和增删，必须由响应文件签字人用姓或首字母在旁边签字或由投标单位加盖公章才有效。</w:t>
      </w:r>
    </w:p>
    <w:p w14:paraId="7A4A6C89" w14:textId="77777777" w:rsidR="00F461B3" w:rsidRDefault="00000000">
      <w:pPr>
        <w:pStyle w:val="4"/>
        <w:spacing w:line="360" w:lineRule="auto"/>
        <w:ind w:firstLine="482"/>
      </w:pPr>
      <w:bookmarkStart w:id="67" w:name="_Toc26845"/>
      <w:bookmarkStart w:id="68" w:name="_Toc55548513"/>
      <w:bookmarkStart w:id="69" w:name="_Toc9436"/>
      <w:r>
        <w:t>四、响应文件的递交</w:t>
      </w:r>
      <w:bookmarkEnd w:id="67"/>
      <w:bookmarkEnd w:id="68"/>
      <w:bookmarkEnd w:id="69"/>
    </w:p>
    <w:p w14:paraId="1432B9C9" w14:textId="77777777" w:rsidR="00F461B3" w:rsidRDefault="00000000">
      <w:pPr>
        <w:pStyle w:val="4"/>
        <w:spacing w:line="360" w:lineRule="auto"/>
        <w:ind w:firstLine="482"/>
      </w:pPr>
      <w:bookmarkStart w:id="70" w:name="_Toc6626"/>
      <w:bookmarkStart w:id="71" w:name="_Toc55548514"/>
      <w:r>
        <w:t>响应文件的密封和标记</w:t>
      </w:r>
      <w:bookmarkEnd w:id="70"/>
      <w:bookmarkEnd w:id="71"/>
    </w:p>
    <w:p w14:paraId="790E0ACA" w14:textId="77777777" w:rsidR="00F461B3" w:rsidRDefault="00000000">
      <w:pPr>
        <w:spacing w:line="360" w:lineRule="auto"/>
        <w:ind w:firstLineChars="200" w:firstLine="420"/>
        <w:rPr>
          <w:rFonts w:asciiTheme="minorEastAsia" w:hAnsiTheme="minorEastAsia" w:hint="eastAsia"/>
          <w:szCs w:val="21"/>
          <w:highlight w:val="yellow"/>
        </w:rPr>
      </w:pPr>
      <w:bookmarkStart w:id="72" w:name="_Ref179620969"/>
      <w:r>
        <w:rPr>
          <w:rFonts w:asciiTheme="minorEastAsia" w:hAnsiTheme="minorEastAsia"/>
          <w:szCs w:val="21"/>
          <w:highlight w:val="yellow"/>
        </w:rPr>
        <w:t>投标人应将响应文件正本和所有的副本封装在一个信封中</w:t>
      </w:r>
      <w:r>
        <w:rPr>
          <w:rFonts w:asciiTheme="minorEastAsia" w:hAnsiTheme="minorEastAsia" w:hint="eastAsia"/>
          <w:szCs w:val="21"/>
          <w:highlight w:val="yellow"/>
        </w:rPr>
        <w:t>，</w:t>
      </w:r>
      <w:r>
        <w:rPr>
          <w:rFonts w:asciiTheme="minorEastAsia" w:hAnsiTheme="minorEastAsia"/>
          <w:szCs w:val="21"/>
          <w:highlight w:val="yellow"/>
        </w:rPr>
        <w:t>信封均应：</w:t>
      </w:r>
      <w:bookmarkEnd w:id="72"/>
      <w:r>
        <w:rPr>
          <w:rFonts w:asciiTheme="minorEastAsia" w:hAnsiTheme="minorEastAsia"/>
          <w:szCs w:val="21"/>
          <w:highlight w:val="yellow"/>
        </w:rPr>
        <w:t xml:space="preserve"> </w:t>
      </w:r>
    </w:p>
    <w:p w14:paraId="2AC0DF1F" w14:textId="77777777" w:rsidR="00F461B3" w:rsidRDefault="00000000">
      <w:pPr>
        <w:spacing w:line="360" w:lineRule="auto"/>
        <w:ind w:firstLineChars="200" w:firstLine="420"/>
        <w:rPr>
          <w:rFonts w:asciiTheme="minorEastAsia" w:hAnsiTheme="minorEastAsia" w:hint="eastAsia"/>
          <w:szCs w:val="21"/>
          <w:highlight w:val="yellow"/>
        </w:rPr>
      </w:pPr>
      <w:r>
        <w:rPr>
          <w:rFonts w:asciiTheme="minorEastAsia" w:hAnsiTheme="minorEastAsia"/>
          <w:szCs w:val="21"/>
          <w:highlight w:val="yellow"/>
        </w:rPr>
        <w:lastRenderedPageBreak/>
        <w:t>1) 清楚标明递交至</w:t>
      </w:r>
      <w:r>
        <w:rPr>
          <w:rFonts w:asciiTheme="minorEastAsia" w:hAnsiTheme="minorEastAsia" w:hint="eastAsia"/>
          <w:b/>
          <w:szCs w:val="21"/>
          <w:highlight w:val="yellow"/>
        </w:rPr>
        <w:t>招标公告</w:t>
      </w:r>
      <w:r>
        <w:rPr>
          <w:rFonts w:asciiTheme="minorEastAsia" w:hAnsiTheme="minorEastAsia"/>
          <w:szCs w:val="21"/>
          <w:highlight w:val="yellow"/>
        </w:rPr>
        <w:t>指明的地址。</w:t>
      </w:r>
    </w:p>
    <w:p w14:paraId="443C65EE" w14:textId="77777777" w:rsidR="00F461B3" w:rsidRDefault="00000000">
      <w:pPr>
        <w:spacing w:line="360" w:lineRule="auto"/>
        <w:ind w:firstLineChars="200" w:firstLine="420"/>
        <w:rPr>
          <w:rFonts w:asciiTheme="minorEastAsia" w:hAnsiTheme="minorEastAsia" w:hint="eastAsia"/>
          <w:szCs w:val="21"/>
          <w:highlight w:val="yellow"/>
        </w:rPr>
      </w:pPr>
      <w:r>
        <w:rPr>
          <w:rFonts w:asciiTheme="minorEastAsia" w:hAnsiTheme="minorEastAsia"/>
          <w:szCs w:val="21"/>
          <w:highlight w:val="yellow"/>
        </w:rPr>
        <w:t>2) 清楚标明</w:t>
      </w:r>
      <w:r>
        <w:rPr>
          <w:rFonts w:asciiTheme="minorEastAsia" w:hAnsiTheme="minorEastAsia" w:hint="eastAsia"/>
          <w:b/>
          <w:szCs w:val="21"/>
          <w:highlight w:val="yellow"/>
        </w:rPr>
        <w:t>招标公告</w:t>
      </w:r>
      <w:r>
        <w:rPr>
          <w:rFonts w:asciiTheme="minorEastAsia" w:hAnsiTheme="minorEastAsia"/>
          <w:szCs w:val="21"/>
          <w:highlight w:val="yellow"/>
        </w:rPr>
        <w:t>中指明的项目名称、包号（如果分包的话）、招标编号</w:t>
      </w:r>
      <w:r>
        <w:rPr>
          <w:rFonts w:asciiTheme="minorEastAsia" w:hAnsiTheme="minorEastAsia" w:hint="eastAsia"/>
          <w:szCs w:val="21"/>
          <w:highlight w:val="yellow"/>
        </w:rPr>
        <w:t>。</w:t>
      </w:r>
    </w:p>
    <w:p w14:paraId="5C1F21BE" w14:textId="77777777" w:rsidR="00F461B3" w:rsidRDefault="00000000">
      <w:pPr>
        <w:spacing w:line="360" w:lineRule="auto"/>
        <w:ind w:firstLineChars="200" w:firstLine="420"/>
        <w:rPr>
          <w:rFonts w:asciiTheme="minorEastAsia" w:hAnsiTheme="minorEastAsia" w:hint="eastAsia"/>
          <w:szCs w:val="21"/>
          <w:highlight w:val="yellow"/>
        </w:rPr>
      </w:pPr>
      <w:r>
        <w:rPr>
          <w:rFonts w:asciiTheme="minorEastAsia" w:hAnsiTheme="minorEastAsia"/>
          <w:szCs w:val="21"/>
          <w:highlight w:val="yellow"/>
        </w:rPr>
        <w:t>3) 清楚标明投标单位名称并在信封的封装处加盖投标人公章。</w:t>
      </w:r>
    </w:p>
    <w:p w14:paraId="315E5E66"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highlight w:val="yellow"/>
        </w:rPr>
        <w:t>内层信封应写明投标人名称和地址，以便将迟交的响应文件能原封退回。</w:t>
      </w:r>
    </w:p>
    <w:p w14:paraId="0C5849DF"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如果投标人未按本须知要求加写标记和密封，招标</w:t>
      </w:r>
      <w:r>
        <w:rPr>
          <w:rFonts w:asciiTheme="minorEastAsia" w:hAnsiTheme="minorEastAsia" w:hint="eastAsia"/>
          <w:szCs w:val="21"/>
        </w:rPr>
        <w:t>人</w:t>
      </w:r>
      <w:r>
        <w:rPr>
          <w:rFonts w:asciiTheme="minorEastAsia" w:hAnsiTheme="minorEastAsia"/>
          <w:szCs w:val="21"/>
        </w:rPr>
        <w:t>对响应文件的误投或提前启封概不负责。</w:t>
      </w:r>
    </w:p>
    <w:p w14:paraId="3216A92F"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投标人同时参加几个包投标时必须按竞价文件要求按包号分别制作响应文件，分别密封递交。</w:t>
      </w:r>
    </w:p>
    <w:p w14:paraId="2A653A41" w14:textId="77777777" w:rsidR="00F461B3" w:rsidRDefault="00000000">
      <w:pPr>
        <w:pStyle w:val="4"/>
        <w:spacing w:line="360" w:lineRule="auto"/>
        <w:ind w:firstLine="482"/>
      </w:pPr>
      <w:bookmarkStart w:id="73" w:name="_Toc55548515"/>
      <w:bookmarkStart w:id="74" w:name="_Toc8701"/>
      <w:r>
        <w:t>投标样品</w:t>
      </w:r>
      <w:bookmarkEnd w:id="73"/>
      <w:bookmarkEnd w:id="74"/>
    </w:p>
    <w:p w14:paraId="0878A2B6"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如有必要，招标</w:t>
      </w:r>
      <w:r>
        <w:rPr>
          <w:rFonts w:asciiTheme="minorEastAsia" w:hAnsiTheme="minorEastAsia" w:hint="eastAsia"/>
          <w:szCs w:val="21"/>
        </w:rPr>
        <w:t>人</w:t>
      </w:r>
      <w:r>
        <w:rPr>
          <w:rFonts w:asciiTheme="minorEastAsia" w:hAnsiTheme="minorEastAsia"/>
          <w:szCs w:val="21"/>
        </w:rPr>
        <w:t>可以要求投标人提供能反映货物材质或关键部分的极少部分的尺寸、价值不大的样品，投标人在投标时应提交《样品清单》。</w:t>
      </w:r>
    </w:p>
    <w:p w14:paraId="1706E474"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为方便评标，投标人在提供样品时，应使用透明的外包装或尽量少用外包装，但必须在所提供的样品表面显著位置标注投标人的名称、包号、样品名称、竞价文件规定的货物编号。</w:t>
      </w:r>
    </w:p>
    <w:p w14:paraId="7E7702CA"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样品作为响应文件的一部分，除非另有说明，中标单位的样品不再退还，未中标单位须在中标公告发布后五个工作日内，前往</w:t>
      </w:r>
      <w:r>
        <w:rPr>
          <w:rFonts w:asciiTheme="minorEastAsia" w:hAnsiTheme="minorEastAsia" w:hint="eastAsia"/>
          <w:szCs w:val="21"/>
        </w:rPr>
        <w:t>本中心</w:t>
      </w:r>
      <w:r>
        <w:rPr>
          <w:rFonts w:asciiTheme="minorEastAsia" w:hAnsiTheme="minorEastAsia"/>
          <w:szCs w:val="21"/>
        </w:rPr>
        <w:t>领取投标样品，逾期不领，</w:t>
      </w:r>
      <w:r>
        <w:rPr>
          <w:rFonts w:asciiTheme="minorEastAsia" w:hAnsiTheme="minorEastAsia" w:hint="eastAsia"/>
          <w:szCs w:val="21"/>
        </w:rPr>
        <w:t>本中心</w:t>
      </w:r>
      <w:r>
        <w:rPr>
          <w:rFonts w:asciiTheme="minorEastAsia" w:hAnsiTheme="minorEastAsia"/>
          <w:szCs w:val="21"/>
        </w:rPr>
        <w:t>将不承担样品的保管责任，由此引发的样品丢失、毁损，招标</w:t>
      </w:r>
      <w:r>
        <w:rPr>
          <w:rFonts w:asciiTheme="minorEastAsia" w:hAnsiTheme="minorEastAsia" w:hint="eastAsia"/>
          <w:szCs w:val="21"/>
        </w:rPr>
        <w:t>人</w:t>
      </w:r>
      <w:r>
        <w:rPr>
          <w:rFonts w:asciiTheme="minorEastAsia" w:hAnsiTheme="minorEastAsia"/>
          <w:szCs w:val="21"/>
        </w:rPr>
        <w:t>不予负责。</w:t>
      </w:r>
    </w:p>
    <w:p w14:paraId="36B2F89E" w14:textId="77777777" w:rsidR="00F461B3" w:rsidRDefault="00000000">
      <w:pPr>
        <w:pStyle w:val="4"/>
        <w:spacing w:line="360" w:lineRule="auto"/>
        <w:ind w:firstLine="482"/>
      </w:pPr>
      <w:bookmarkStart w:id="75" w:name="_Toc55548516"/>
      <w:bookmarkStart w:id="76" w:name="_Ref179619638"/>
      <w:bookmarkStart w:id="77" w:name="_Toc5724"/>
      <w:r>
        <w:t>投标截止期</w:t>
      </w:r>
      <w:bookmarkEnd w:id="75"/>
      <w:bookmarkEnd w:id="76"/>
      <w:bookmarkEnd w:id="77"/>
    </w:p>
    <w:p w14:paraId="0AF89B58" w14:textId="77777777" w:rsidR="00F461B3" w:rsidRDefault="00000000">
      <w:pPr>
        <w:spacing w:line="360" w:lineRule="auto"/>
        <w:ind w:firstLineChars="200" w:firstLine="420"/>
        <w:rPr>
          <w:rFonts w:asciiTheme="minorEastAsia" w:hAnsiTheme="minorEastAsia" w:hint="eastAsia"/>
          <w:szCs w:val="21"/>
        </w:rPr>
      </w:pPr>
      <w:bookmarkStart w:id="78" w:name="_Ref179621022"/>
      <w:r>
        <w:rPr>
          <w:rFonts w:asciiTheme="minorEastAsia" w:hAnsiTheme="minorEastAsia"/>
          <w:szCs w:val="21"/>
        </w:rPr>
        <w:t>投标人应在不迟于</w:t>
      </w:r>
      <w:r>
        <w:rPr>
          <w:rFonts w:asciiTheme="minorEastAsia" w:hAnsiTheme="minorEastAsia" w:hint="eastAsia"/>
          <w:b/>
          <w:szCs w:val="21"/>
        </w:rPr>
        <w:t>招标公告</w:t>
      </w:r>
      <w:r>
        <w:rPr>
          <w:rFonts w:asciiTheme="minorEastAsia" w:hAnsiTheme="minorEastAsia"/>
          <w:szCs w:val="21"/>
        </w:rPr>
        <w:t>中规定的截止日期和时间将响应文件递交至</w:t>
      </w:r>
      <w:r>
        <w:rPr>
          <w:rFonts w:asciiTheme="minorEastAsia" w:hAnsiTheme="minorEastAsia" w:hint="eastAsia"/>
          <w:szCs w:val="21"/>
        </w:rPr>
        <w:t>本中心</w:t>
      </w:r>
      <w:r>
        <w:rPr>
          <w:rFonts w:asciiTheme="minorEastAsia" w:hAnsiTheme="minorEastAsia"/>
          <w:szCs w:val="21"/>
        </w:rPr>
        <w:t>，递交地点应是</w:t>
      </w:r>
      <w:r>
        <w:rPr>
          <w:rFonts w:asciiTheme="minorEastAsia" w:hAnsiTheme="minorEastAsia" w:hint="eastAsia"/>
          <w:b/>
          <w:szCs w:val="21"/>
        </w:rPr>
        <w:t>招标公告</w:t>
      </w:r>
      <w:r>
        <w:rPr>
          <w:rFonts w:asciiTheme="minorEastAsia" w:hAnsiTheme="minorEastAsia"/>
          <w:szCs w:val="21"/>
        </w:rPr>
        <w:t>中指明的地址。</w:t>
      </w:r>
      <w:bookmarkEnd w:id="78"/>
    </w:p>
    <w:p w14:paraId="7E6C3F8E"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本中心</w:t>
      </w:r>
      <w:r>
        <w:rPr>
          <w:rFonts w:asciiTheme="minorEastAsia" w:hAnsiTheme="minorEastAsia"/>
          <w:szCs w:val="21"/>
        </w:rPr>
        <w:t xml:space="preserve">可以通过修改竞价文件自行决定酌情推迟投标截止期。在此情况下，招标人和投标人受投标截止期制约的所有权利和义务均应延长至新的截止期。 </w:t>
      </w:r>
    </w:p>
    <w:p w14:paraId="19CF1A75" w14:textId="77777777" w:rsidR="00F461B3" w:rsidRDefault="00000000">
      <w:pPr>
        <w:pStyle w:val="4"/>
        <w:spacing w:line="360" w:lineRule="auto"/>
        <w:ind w:firstLine="482"/>
      </w:pPr>
      <w:bookmarkStart w:id="79" w:name="_Ref179619679"/>
      <w:bookmarkStart w:id="80" w:name="_Toc55548517"/>
      <w:bookmarkStart w:id="81" w:name="_Toc3231"/>
      <w:r>
        <w:t>迟交的响应文件</w:t>
      </w:r>
      <w:bookmarkEnd w:id="79"/>
      <w:bookmarkEnd w:id="80"/>
      <w:bookmarkEnd w:id="81"/>
    </w:p>
    <w:p w14:paraId="3936B553"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本中心</w:t>
      </w:r>
      <w:r>
        <w:rPr>
          <w:rFonts w:asciiTheme="minorEastAsia" w:hAnsiTheme="minorEastAsia"/>
          <w:szCs w:val="21"/>
        </w:rPr>
        <w:t>将拒绝并原封退回在</w:t>
      </w:r>
      <w:r>
        <w:rPr>
          <w:rFonts w:asciiTheme="minorEastAsia" w:hAnsiTheme="minorEastAsia" w:hint="eastAsia"/>
          <w:szCs w:val="21"/>
        </w:rPr>
        <w:t>招标公告</w:t>
      </w:r>
      <w:r>
        <w:rPr>
          <w:rFonts w:asciiTheme="minorEastAsia" w:hAnsiTheme="minorEastAsia"/>
          <w:szCs w:val="21"/>
        </w:rPr>
        <w:t>的截止期后收到的任何响应文件。</w:t>
      </w:r>
    </w:p>
    <w:p w14:paraId="02D6FB30" w14:textId="77777777" w:rsidR="00F461B3" w:rsidRDefault="00000000">
      <w:pPr>
        <w:pStyle w:val="4"/>
        <w:spacing w:line="360" w:lineRule="auto"/>
        <w:ind w:firstLine="482"/>
      </w:pPr>
      <w:bookmarkStart w:id="82" w:name="_Toc55548518"/>
      <w:bookmarkStart w:id="83" w:name="_Ref179619013"/>
      <w:bookmarkStart w:id="84" w:name="_Toc865"/>
      <w:r>
        <w:t>响应文件的修改与撤回</w:t>
      </w:r>
      <w:bookmarkEnd w:id="82"/>
      <w:bookmarkEnd w:id="83"/>
      <w:bookmarkEnd w:id="84"/>
    </w:p>
    <w:p w14:paraId="0C6EFF3D"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投标人在递交响应文件后，可以修改或撤回其投标，但投标人必须在规定的投标截止期之前将修改或撤回的书面通知递交到</w:t>
      </w:r>
      <w:r>
        <w:rPr>
          <w:rFonts w:asciiTheme="minorEastAsia" w:hAnsiTheme="minorEastAsia" w:hint="eastAsia"/>
          <w:szCs w:val="21"/>
        </w:rPr>
        <w:t>本中心</w:t>
      </w:r>
      <w:r>
        <w:rPr>
          <w:rFonts w:asciiTheme="minorEastAsia" w:hAnsiTheme="minorEastAsia"/>
          <w:szCs w:val="21"/>
        </w:rPr>
        <w:t>。</w:t>
      </w:r>
    </w:p>
    <w:p w14:paraId="19426D61"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投标人的修改或撤回通知应按本须知规定编制、密封、标记和递交。</w:t>
      </w:r>
    </w:p>
    <w:p w14:paraId="246ADEC6"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在投标截止期之后，投标人不得对其投标做任何修改。</w:t>
      </w:r>
    </w:p>
    <w:p w14:paraId="32F11388"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从投标截止期至投标人在投标书中确定的投标有效期期满的这段时间内，投标人不得撤回其投</w:t>
      </w:r>
      <w:r>
        <w:rPr>
          <w:rFonts w:asciiTheme="minorEastAsia" w:hAnsiTheme="minorEastAsia"/>
          <w:szCs w:val="21"/>
        </w:rPr>
        <w:lastRenderedPageBreak/>
        <w:t>标，否则其投标保证金将按照本须知的规定被没收。</w:t>
      </w:r>
    </w:p>
    <w:p w14:paraId="65871013" w14:textId="77777777" w:rsidR="00F461B3" w:rsidRDefault="00000000">
      <w:pPr>
        <w:pStyle w:val="4"/>
        <w:spacing w:line="360" w:lineRule="auto"/>
        <w:ind w:firstLine="482"/>
      </w:pPr>
      <w:bookmarkStart w:id="85" w:name="_Toc55548519"/>
      <w:bookmarkStart w:id="86" w:name="_Toc22375"/>
      <w:r>
        <w:t>响应文件的退还</w:t>
      </w:r>
      <w:bookmarkEnd w:id="85"/>
      <w:bookmarkEnd w:id="86"/>
    </w:p>
    <w:p w14:paraId="09808BEC"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除非竞价文件另有规定或说明，响应文件一律不予退还。</w:t>
      </w:r>
    </w:p>
    <w:p w14:paraId="2384A4D1" w14:textId="77777777" w:rsidR="00F461B3" w:rsidRDefault="00000000">
      <w:pPr>
        <w:pStyle w:val="5"/>
        <w:ind w:firstLine="482"/>
      </w:pPr>
      <w:bookmarkStart w:id="87" w:name="_Toc9126"/>
      <w:bookmarkStart w:id="88" w:name="_Toc27271"/>
      <w:bookmarkStart w:id="89" w:name="_Toc55548520"/>
      <w:r>
        <w:t>五、开标与评标</w:t>
      </w:r>
      <w:bookmarkEnd w:id="87"/>
      <w:bookmarkEnd w:id="88"/>
      <w:bookmarkEnd w:id="89"/>
    </w:p>
    <w:p w14:paraId="32B3B5BA" w14:textId="77777777" w:rsidR="00F461B3" w:rsidRDefault="00000000">
      <w:pPr>
        <w:pStyle w:val="4"/>
        <w:spacing w:line="360" w:lineRule="auto"/>
        <w:ind w:firstLine="482"/>
      </w:pPr>
      <w:bookmarkStart w:id="90" w:name="_Toc21095"/>
      <w:bookmarkStart w:id="91" w:name="_Toc55548521"/>
      <w:r>
        <w:t>开标</w:t>
      </w:r>
      <w:bookmarkEnd w:id="90"/>
      <w:bookmarkEnd w:id="91"/>
    </w:p>
    <w:p w14:paraId="334F6535" w14:textId="77777777" w:rsidR="00F461B3" w:rsidRDefault="00000000">
      <w:pPr>
        <w:spacing w:line="360" w:lineRule="auto"/>
        <w:ind w:firstLineChars="200" w:firstLine="420"/>
        <w:rPr>
          <w:rFonts w:asciiTheme="minorEastAsia" w:hAnsiTheme="minorEastAsia" w:hint="eastAsia"/>
          <w:szCs w:val="21"/>
        </w:rPr>
      </w:pPr>
      <w:bookmarkStart w:id="92" w:name="_Ref179621054"/>
      <w:r>
        <w:rPr>
          <w:rFonts w:asciiTheme="minorEastAsia" w:hAnsiTheme="minorEastAsia" w:hint="eastAsia"/>
          <w:szCs w:val="21"/>
        </w:rPr>
        <w:t>本中心</w:t>
      </w:r>
      <w:r>
        <w:rPr>
          <w:rFonts w:asciiTheme="minorEastAsia" w:hAnsiTheme="minorEastAsia"/>
          <w:szCs w:val="21"/>
        </w:rPr>
        <w:t>在</w:t>
      </w:r>
      <w:r>
        <w:rPr>
          <w:rFonts w:asciiTheme="minorEastAsia" w:hAnsiTheme="minorEastAsia" w:hint="eastAsia"/>
          <w:b/>
          <w:szCs w:val="21"/>
        </w:rPr>
        <w:t>招标公告</w:t>
      </w:r>
      <w:r>
        <w:rPr>
          <w:rFonts w:asciiTheme="minorEastAsia" w:hAnsiTheme="minorEastAsia"/>
          <w:szCs w:val="21"/>
        </w:rPr>
        <w:t>中规定的日期、时间和地点组织公开开标。</w:t>
      </w:r>
      <w:bookmarkEnd w:id="92"/>
    </w:p>
    <w:p w14:paraId="07EA646B"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除了按照本须知的规定原封退回迟到的投标之外，开标时将不得拒绝任何已购买竞价文件的投标人的投标。</w:t>
      </w:r>
    </w:p>
    <w:p w14:paraId="461B1F42" w14:textId="77777777" w:rsidR="00F461B3" w:rsidRDefault="00000000">
      <w:pPr>
        <w:pStyle w:val="4"/>
        <w:spacing w:line="360" w:lineRule="auto"/>
        <w:ind w:firstLine="482"/>
      </w:pPr>
      <w:bookmarkStart w:id="93" w:name="_Toc55548522"/>
      <w:bookmarkStart w:id="94" w:name="_Toc1622"/>
      <w:r>
        <w:t>资格核查</w:t>
      </w:r>
      <w:bookmarkEnd w:id="93"/>
      <w:bookmarkEnd w:id="94"/>
    </w:p>
    <w:p w14:paraId="198AFE45"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开标后，招标</w:t>
      </w:r>
      <w:r>
        <w:rPr>
          <w:rFonts w:asciiTheme="minorEastAsia" w:hAnsiTheme="minorEastAsia" w:hint="eastAsia"/>
          <w:szCs w:val="21"/>
        </w:rPr>
        <w:t>人</w:t>
      </w:r>
      <w:r>
        <w:rPr>
          <w:rFonts w:asciiTheme="minorEastAsia" w:hAnsiTheme="minorEastAsia"/>
          <w:szCs w:val="21"/>
        </w:rPr>
        <w:t>就响应文件中的资格证明等内容对投标供应商进行资格核查，核查不合格的，认定其投标无效。核查合格的响应文件提交评标委员会进行评审。</w:t>
      </w:r>
    </w:p>
    <w:p w14:paraId="04496800" w14:textId="77777777" w:rsidR="00F461B3" w:rsidRDefault="00000000">
      <w:pPr>
        <w:spacing w:line="360" w:lineRule="auto"/>
        <w:ind w:firstLineChars="200" w:firstLine="422"/>
        <w:rPr>
          <w:rFonts w:asciiTheme="minorEastAsia" w:hAnsiTheme="minorEastAsia" w:hint="eastAsia"/>
          <w:b/>
          <w:szCs w:val="21"/>
        </w:rPr>
      </w:pPr>
      <w:r>
        <w:rPr>
          <w:rFonts w:asciiTheme="minorEastAsia" w:hAnsiTheme="minorEastAsia"/>
          <w:b/>
          <w:szCs w:val="21"/>
        </w:rPr>
        <w:t>1) 资格瑕疵</w:t>
      </w:r>
    </w:p>
    <w:p w14:paraId="0F276DB1"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包括但不限于：</w:t>
      </w:r>
      <w:r>
        <w:rPr>
          <w:rFonts w:asciiTheme="minorEastAsia" w:hAnsiTheme="minorEastAsia" w:cs="宋体" w:hint="eastAsia"/>
          <w:szCs w:val="21"/>
        </w:rPr>
        <w:t>①</w:t>
      </w:r>
      <w:r>
        <w:rPr>
          <w:rFonts w:asciiTheme="minorEastAsia" w:hAnsiTheme="minorEastAsia"/>
          <w:szCs w:val="21"/>
        </w:rPr>
        <w:t>资格证明文件未提供或不符合竞价文件要求的；</w:t>
      </w:r>
      <w:r>
        <w:rPr>
          <w:rFonts w:asciiTheme="minorEastAsia" w:hAnsiTheme="minorEastAsia" w:cs="宋体" w:hint="eastAsia"/>
          <w:szCs w:val="21"/>
        </w:rPr>
        <w:t>②</w:t>
      </w:r>
      <w:r>
        <w:rPr>
          <w:rFonts w:asciiTheme="minorEastAsia" w:hAnsiTheme="minorEastAsia"/>
          <w:szCs w:val="21"/>
        </w:rPr>
        <w:t>投标人及其制造商与招标人有利害关系的。</w:t>
      </w:r>
    </w:p>
    <w:p w14:paraId="76A7E0C9" w14:textId="77777777" w:rsidR="00F461B3" w:rsidRDefault="00000000">
      <w:pPr>
        <w:pStyle w:val="4"/>
        <w:spacing w:line="360" w:lineRule="auto"/>
        <w:ind w:firstLine="482"/>
      </w:pPr>
      <w:bookmarkStart w:id="95" w:name="_Toc55548523"/>
      <w:bookmarkStart w:id="96" w:name="_Toc31201"/>
      <w:r>
        <w:t>评标委员会和评标方法</w:t>
      </w:r>
      <w:bookmarkEnd w:id="95"/>
      <w:bookmarkEnd w:id="96"/>
    </w:p>
    <w:p w14:paraId="216775C8"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评标委员会根据招标项目的特点进行组建，并负责评标工作。评标委员会由招标人代表</w:t>
      </w:r>
      <w:r>
        <w:rPr>
          <w:rFonts w:asciiTheme="minorEastAsia" w:hAnsiTheme="minorEastAsia" w:hint="eastAsia"/>
          <w:szCs w:val="21"/>
        </w:rPr>
        <w:t>随机抽取3位副高级以上专业委员</w:t>
      </w:r>
      <w:r>
        <w:rPr>
          <w:rFonts w:asciiTheme="minorEastAsia" w:hAnsiTheme="minorEastAsia"/>
          <w:szCs w:val="21"/>
        </w:rPr>
        <w:t>组成，成员人数为</w:t>
      </w:r>
      <w:r>
        <w:rPr>
          <w:rFonts w:asciiTheme="minorEastAsia" w:hAnsiTheme="minorEastAsia" w:hint="eastAsia"/>
          <w:szCs w:val="21"/>
        </w:rPr>
        <w:t>三</w:t>
      </w:r>
      <w:r>
        <w:rPr>
          <w:rFonts w:asciiTheme="minorEastAsia" w:hAnsiTheme="minorEastAsia"/>
          <w:szCs w:val="21"/>
        </w:rPr>
        <w:t>人或</w:t>
      </w:r>
      <w:r>
        <w:rPr>
          <w:rFonts w:asciiTheme="minorEastAsia" w:hAnsiTheme="minorEastAsia" w:hint="eastAsia"/>
          <w:szCs w:val="21"/>
        </w:rPr>
        <w:t>三</w:t>
      </w:r>
      <w:r>
        <w:rPr>
          <w:rFonts w:asciiTheme="minorEastAsia" w:hAnsiTheme="minorEastAsia"/>
          <w:szCs w:val="21"/>
        </w:rPr>
        <w:t>人以上单数。</w:t>
      </w:r>
    </w:p>
    <w:p w14:paraId="191E4FC0" w14:textId="77777777" w:rsidR="00F461B3" w:rsidRDefault="00000000">
      <w:pPr>
        <w:spacing w:line="360" w:lineRule="auto"/>
        <w:ind w:firstLineChars="200" w:firstLine="420"/>
        <w:rPr>
          <w:rFonts w:asciiTheme="minorEastAsia" w:hAnsiTheme="minorEastAsia" w:hint="eastAsia"/>
          <w:szCs w:val="21"/>
        </w:rPr>
      </w:pPr>
      <w:bookmarkStart w:id="97" w:name="_Ref179621079"/>
      <w:r>
        <w:rPr>
          <w:rFonts w:asciiTheme="minorEastAsia" w:hAnsiTheme="minorEastAsia"/>
          <w:szCs w:val="21"/>
        </w:rPr>
        <w:t>依照有关规定，货物或服务招标采购的评标方法分为最低评标价法、综合评分法和性价比法三种基本方法。评标委员会将按照</w:t>
      </w:r>
      <w:r>
        <w:rPr>
          <w:rFonts w:asciiTheme="minorEastAsia" w:hAnsiTheme="minorEastAsia" w:hint="eastAsia"/>
          <w:b/>
          <w:szCs w:val="21"/>
        </w:rPr>
        <w:t>招标公告</w:t>
      </w:r>
      <w:r>
        <w:rPr>
          <w:rFonts w:asciiTheme="minorEastAsia" w:hAnsiTheme="minorEastAsia"/>
          <w:szCs w:val="21"/>
        </w:rPr>
        <w:t>中所确定的评标方法进行评审。</w:t>
      </w:r>
      <w:bookmarkEnd w:id="97"/>
    </w:p>
    <w:p w14:paraId="3AE64747"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评标委员会对响应文件的评审内容，分为商务评议、技术评议和价格评议/综合评议。评审流程包括资格性检查、符合性检查、澄清问题、比较与评价、推荐中标候选人或确定中标人、编写评标报告等步骤。</w:t>
      </w:r>
    </w:p>
    <w:p w14:paraId="2F49300F" w14:textId="77777777" w:rsidR="00F461B3" w:rsidRDefault="00000000">
      <w:pPr>
        <w:spacing w:line="360" w:lineRule="auto"/>
        <w:ind w:firstLineChars="200" w:firstLine="420"/>
        <w:rPr>
          <w:rFonts w:asciiTheme="minorEastAsia" w:hAnsiTheme="minorEastAsia" w:hint="eastAsia"/>
          <w:szCs w:val="21"/>
        </w:rPr>
      </w:pPr>
      <w:bookmarkStart w:id="98" w:name="_Ref179619857"/>
      <w:r>
        <w:rPr>
          <w:rFonts w:asciiTheme="minorEastAsia" w:hAnsiTheme="minorEastAsia"/>
          <w:szCs w:val="21"/>
        </w:rPr>
        <w:t>在评标期间，评标委员会可要求投标人对其响应文件进行澄清，但不得寻求、提供或允许对投标价格等实质性内容做任何更改。有关澄清的要求和答复均应以书面形式提交。</w:t>
      </w:r>
      <w:bookmarkEnd w:id="98"/>
    </w:p>
    <w:p w14:paraId="25C56AF2" w14:textId="77777777" w:rsidR="00F461B3" w:rsidRDefault="00000000">
      <w:pPr>
        <w:spacing w:line="360" w:lineRule="auto"/>
        <w:ind w:firstLineChars="200" w:firstLine="420"/>
        <w:rPr>
          <w:rFonts w:asciiTheme="minorEastAsia" w:hAnsiTheme="minorEastAsia" w:hint="eastAsia"/>
          <w:szCs w:val="21"/>
        </w:rPr>
      </w:pPr>
      <w:bookmarkStart w:id="99" w:name="_Toc3712"/>
      <w:bookmarkStart w:id="100" w:name="_Toc10952"/>
      <w:bookmarkStart w:id="101" w:name="_Toc27507"/>
      <w:bookmarkStart w:id="102" w:name="_Toc16749"/>
      <w:r>
        <w:rPr>
          <w:rFonts w:asciiTheme="minorEastAsia" w:hAnsiTheme="minorEastAsia" w:hint="eastAsia"/>
          <w:szCs w:val="21"/>
        </w:rPr>
        <w:t>不同投标人提供相同品牌产品</w:t>
      </w:r>
      <w:bookmarkEnd w:id="99"/>
      <w:bookmarkEnd w:id="100"/>
      <w:bookmarkEnd w:id="101"/>
      <w:bookmarkEnd w:id="102"/>
    </w:p>
    <w:p w14:paraId="21A481EF"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采用最低价法的采购项目，提供相同品牌产品的不同投标人参加同一合同项下投标的，以其中通过资格审查、符合性审查且报价最低的参加评标；报价相同的，由采购人或者采购人委托评标委</w:t>
      </w:r>
      <w:r>
        <w:rPr>
          <w:rFonts w:asciiTheme="minorEastAsia" w:hAnsiTheme="minorEastAsia" w:hint="eastAsia"/>
          <w:szCs w:val="21"/>
        </w:rPr>
        <w:lastRenderedPageBreak/>
        <w:t>员会按照竞价文件规定的方式确定一个参加评标的投标人，竞价文件未规定的采取随机抽取方式确定，其他投标无效。</w:t>
      </w:r>
    </w:p>
    <w:p w14:paraId="3F197442"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价文件规定的方式确定一个投标人获得中标人推荐资格，竞价文件未规定的采取随机抽取方式确定，其他同品牌投标人不作为中标候选人。</w:t>
      </w:r>
    </w:p>
    <w:p w14:paraId="4E8DD7ED"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非单一产品采购项目，采购人应当根据采购项目技术构成、产品价格比重等合理确定核心产品，多家投标人提供的核心产品品牌完全相同的，按本条规定处理。</w:t>
      </w:r>
    </w:p>
    <w:p w14:paraId="32A171AB" w14:textId="77777777" w:rsidR="00F461B3" w:rsidRDefault="00000000">
      <w:pPr>
        <w:pStyle w:val="4"/>
        <w:spacing w:line="360" w:lineRule="auto"/>
        <w:ind w:firstLine="482"/>
      </w:pPr>
      <w:bookmarkStart w:id="103" w:name="_Toc21426"/>
      <w:bookmarkStart w:id="104" w:name="_Toc55548524"/>
      <w:r>
        <w:rPr>
          <w:rFonts w:hint="eastAsia"/>
        </w:rPr>
        <w:t>响应文件的初审</w:t>
      </w:r>
      <w:bookmarkEnd w:id="103"/>
      <w:bookmarkEnd w:id="104"/>
    </w:p>
    <w:p w14:paraId="76928D67"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评标委员会将审查响应文件是否完整、总体编排是否有序、文件签署是否合格等。</w:t>
      </w:r>
    </w:p>
    <w:p w14:paraId="6F4791EA"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算术错误将按以下方法更正：若开标一览表中单价和总价相矛盾，以投标单价为准修改总价；若开标一览表内容与响应文件中明细表内容不相符的，以开标一览表为准；若用文字表示的数值与用数字表示的数值不一致，以文字表示的数值为准。如果投标人不接受对其错误的更正，其投标将被拒绝。</w:t>
      </w:r>
    </w:p>
    <w:p w14:paraId="27B5B49F"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响应文件中的缺漏项将按以下方法更正：以所有投标报价中该项最高报价核算其缺漏项金额，缺漏项金额大于或等于其投标总价的1%时，视为重大投标漏项，该投标作</w:t>
      </w:r>
      <w:r>
        <w:rPr>
          <w:rFonts w:asciiTheme="minorEastAsia" w:hAnsiTheme="minorEastAsia" w:hint="eastAsia"/>
          <w:szCs w:val="21"/>
        </w:rPr>
        <w:t>投标无效</w:t>
      </w:r>
      <w:r>
        <w:rPr>
          <w:rFonts w:asciiTheme="minorEastAsia" w:hAnsiTheme="minorEastAsia"/>
          <w:szCs w:val="21"/>
        </w:rPr>
        <w:t>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更正，其投标将被拒绝。</w:t>
      </w:r>
    </w:p>
    <w:p w14:paraId="00DEFFEC"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对于响应文件中不构成实质性偏差的不正规、不一致或不规则，评标委员会可以接受，但这种接受不能损害或影响任何投标人的相对排序。</w:t>
      </w:r>
    </w:p>
    <w:p w14:paraId="060CB124"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在详细评审之前，评标委员将会审查每份响应文件是否实质上响应了竞价文件的要求。实质上响应的投标是与竞价文件要求的关键条款、条件和规格相符，没有重大偏离的投标。例如关于投标保证金、投标人资格要求、关键技术指标要求、投标报价要求和评标标准等。评标委员会审查投标的响应性只根据响应文件本身的内容，而不寻求外部的证据。</w:t>
      </w:r>
    </w:p>
    <w:p w14:paraId="2FF47298" w14:textId="77777777" w:rsidR="00F461B3" w:rsidRDefault="00000000">
      <w:pPr>
        <w:spacing w:line="360" w:lineRule="auto"/>
        <w:ind w:firstLineChars="200" w:firstLine="420"/>
        <w:rPr>
          <w:rFonts w:asciiTheme="minorEastAsia" w:hAnsiTheme="minorEastAsia" w:hint="eastAsia"/>
          <w:szCs w:val="21"/>
        </w:rPr>
      </w:pPr>
      <w:bookmarkStart w:id="105" w:name="_Ref179619330"/>
      <w:r>
        <w:rPr>
          <w:rFonts w:asciiTheme="minorEastAsia" w:hAnsiTheme="minorEastAsia"/>
          <w:szCs w:val="21"/>
        </w:rPr>
        <w:t>实质上没有响应竞价文件要求的投标将被作</w:t>
      </w:r>
      <w:r>
        <w:rPr>
          <w:rFonts w:asciiTheme="minorEastAsia" w:hAnsiTheme="minorEastAsia" w:hint="eastAsia"/>
          <w:szCs w:val="21"/>
        </w:rPr>
        <w:t>投标无效</w:t>
      </w:r>
      <w:r>
        <w:rPr>
          <w:rFonts w:asciiTheme="minorEastAsia" w:hAnsiTheme="minorEastAsia"/>
          <w:szCs w:val="21"/>
        </w:rPr>
        <w:t>处理。投标人不得通过修正或撤销不合要求的偏离或保留从而使其投标成为实质上响应的投标。评标委员会评审中，发现下列情况之一的，其投标将作</w:t>
      </w:r>
      <w:r>
        <w:rPr>
          <w:rFonts w:asciiTheme="minorEastAsia" w:hAnsiTheme="minorEastAsia" w:hint="eastAsia"/>
          <w:szCs w:val="21"/>
        </w:rPr>
        <w:t>投标无效</w:t>
      </w:r>
      <w:r>
        <w:rPr>
          <w:rFonts w:asciiTheme="minorEastAsia" w:hAnsiTheme="minorEastAsia"/>
          <w:szCs w:val="21"/>
        </w:rPr>
        <w:t>处理：</w:t>
      </w:r>
      <w:bookmarkEnd w:id="105"/>
    </w:p>
    <w:p w14:paraId="4FDCFF40" w14:textId="77777777" w:rsidR="00F461B3" w:rsidRDefault="00000000">
      <w:pPr>
        <w:spacing w:line="360" w:lineRule="auto"/>
        <w:ind w:firstLineChars="200" w:firstLine="420"/>
        <w:rPr>
          <w:rFonts w:asciiTheme="minorEastAsia" w:hAnsiTheme="minorEastAsia" w:hint="eastAsia"/>
          <w:szCs w:val="21"/>
        </w:rPr>
      </w:pPr>
      <w:bookmarkStart w:id="106" w:name="_Ref179621189"/>
      <w:r>
        <w:rPr>
          <w:rFonts w:asciiTheme="minorEastAsia" w:hAnsiTheme="minorEastAsia"/>
          <w:szCs w:val="21"/>
        </w:rPr>
        <w:lastRenderedPageBreak/>
        <w:t>符合性检查</w:t>
      </w:r>
      <w:bookmarkEnd w:id="106"/>
    </w:p>
    <w:p w14:paraId="6C39267B" w14:textId="77777777" w:rsidR="00F461B3" w:rsidRDefault="00000000">
      <w:pPr>
        <w:spacing w:line="360" w:lineRule="auto"/>
        <w:ind w:firstLineChars="200" w:firstLine="422"/>
        <w:rPr>
          <w:rFonts w:asciiTheme="minorEastAsia" w:hAnsiTheme="minorEastAsia" w:hint="eastAsia"/>
          <w:b/>
          <w:szCs w:val="21"/>
        </w:rPr>
      </w:pPr>
      <w:bookmarkStart w:id="107" w:name="_Toc5963"/>
      <w:bookmarkStart w:id="108" w:name="_Toc2459"/>
      <w:bookmarkStart w:id="109" w:name="_Toc25993"/>
      <w:bookmarkStart w:id="110" w:name="_Toc13273"/>
      <w:bookmarkStart w:id="111" w:name="_Toc32392"/>
      <w:bookmarkStart w:id="112" w:name="_Toc385"/>
      <w:bookmarkStart w:id="113" w:name="_Toc1347"/>
      <w:r>
        <w:rPr>
          <w:rFonts w:asciiTheme="minorEastAsia" w:hAnsiTheme="minorEastAsia"/>
          <w:b/>
          <w:szCs w:val="21"/>
        </w:rPr>
        <w:t>1) 响应文件的有效性、完整性瑕疵</w:t>
      </w:r>
      <w:bookmarkEnd w:id="107"/>
      <w:bookmarkEnd w:id="108"/>
      <w:bookmarkEnd w:id="109"/>
      <w:bookmarkEnd w:id="110"/>
      <w:bookmarkEnd w:id="111"/>
      <w:bookmarkEnd w:id="112"/>
      <w:bookmarkEnd w:id="113"/>
    </w:p>
    <w:p w14:paraId="67863850"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包括但不限于：</w:t>
      </w:r>
      <w:r>
        <w:rPr>
          <w:rFonts w:asciiTheme="minorEastAsia" w:hAnsiTheme="minorEastAsia" w:cs="宋体" w:hint="eastAsia"/>
          <w:szCs w:val="21"/>
        </w:rPr>
        <w:t>①</w:t>
      </w:r>
      <w:r>
        <w:rPr>
          <w:rFonts w:asciiTheme="minorEastAsia" w:hAnsiTheme="minorEastAsia"/>
          <w:szCs w:val="21"/>
        </w:rPr>
        <w:t>响应文件的数量、制作、密封、标记不符合要求；</w:t>
      </w:r>
      <w:r>
        <w:rPr>
          <w:rFonts w:asciiTheme="minorEastAsia" w:hAnsiTheme="minorEastAsia" w:cs="宋体" w:hint="eastAsia"/>
          <w:szCs w:val="21"/>
        </w:rPr>
        <w:t>②</w:t>
      </w:r>
      <w:r>
        <w:rPr>
          <w:rFonts w:asciiTheme="minorEastAsia" w:hAnsiTheme="minorEastAsia"/>
          <w:szCs w:val="21"/>
        </w:rPr>
        <w:t>响应文件无法定代表人或其授权代表签字，或签字人无法定代表人有效授权的；</w:t>
      </w:r>
      <w:r>
        <w:rPr>
          <w:rFonts w:asciiTheme="minorEastAsia" w:hAnsiTheme="minorEastAsia" w:cs="宋体" w:hint="eastAsia"/>
          <w:szCs w:val="21"/>
        </w:rPr>
        <w:t>③</w:t>
      </w:r>
      <w:r>
        <w:rPr>
          <w:rFonts w:asciiTheme="minorEastAsia" w:hAnsiTheme="minorEastAsia"/>
          <w:szCs w:val="21"/>
        </w:rPr>
        <w:t>签字盖章不符合竞价文件要求的；</w:t>
      </w:r>
      <w:r>
        <w:rPr>
          <w:rFonts w:asciiTheme="minorEastAsia" w:hAnsiTheme="minorEastAsia" w:cs="宋体" w:hint="eastAsia"/>
          <w:szCs w:val="21"/>
        </w:rPr>
        <w:t>④</w:t>
      </w:r>
      <w:r>
        <w:rPr>
          <w:rFonts w:asciiTheme="minorEastAsia" w:hAnsiTheme="minorEastAsia"/>
          <w:szCs w:val="21"/>
        </w:rPr>
        <w:t>响应文件内容有严重缺漏项的；</w:t>
      </w:r>
      <w:r>
        <w:rPr>
          <w:rFonts w:asciiTheme="minorEastAsia" w:hAnsiTheme="minorEastAsia" w:cs="宋体" w:hint="eastAsia"/>
          <w:szCs w:val="21"/>
        </w:rPr>
        <w:t>⑤</w:t>
      </w:r>
      <w:r>
        <w:rPr>
          <w:rFonts w:asciiTheme="minorEastAsia" w:hAnsiTheme="minorEastAsia"/>
          <w:szCs w:val="21"/>
        </w:rPr>
        <w:t>投标报价有严重缺漏项的；</w:t>
      </w:r>
      <w:r>
        <w:rPr>
          <w:rFonts w:asciiTheme="minorEastAsia" w:hAnsiTheme="minorEastAsia" w:cs="宋体" w:hint="eastAsia"/>
          <w:szCs w:val="21"/>
        </w:rPr>
        <w:t>⑥</w:t>
      </w:r>
      <w:r>
        <w:rPr>
          <w:rFonts w:asciiTheme="minorEastAsia" w:hAnsiTheme="minorEastAsia"/>
          <w:szCs w:val="21"/>
        </w:rPr>
        <w:t>响应文件的关键内容字迹模糊、无法辨认的</w:t>
      </w:r>
      <w:r>
        <w:rPr>
          <w:rFonts w:asciiTheme="minorEastAsia" w:hAnsiTheme="minorEastAsia" w:hint="eastAsia"/>
          <w:szCs w:val="21"/>
        </w:rPr>
        <w:t>；</w:t>
      </w:r>
      <w:r>
        <w:rPr>
          <w:rFonts w:asciiTheme="minorEastAsia" w:hAnsiTheme="minorEastAsia" w:cs="宋体" w:hint="eastAsia"/>
          <w:szCs w:val="21"/>
        </w:rPr>
        <w:t>⑦</w:t>
      </w:r>
      <w:r>
        <w:rPr>
          <w:rFonts w:asciiTheme="minorEastAsia" w:hAnsiTheme="minorEastAsia" w:hint="eastAsia"/>
          <w:szCs w:val="21"/>
        </w:rPr>
        <w:t>未按竞价文件要求编制。</w:t>
      </w:r>
    </w:p>
    <w:p w14:paraId="232B4A2D" w14:textId="77777777" w:rsidR="00F461B3" w:rsidRDefault="00000000">
      <w:pPr>
        <w:spacing w:line="360" w:lineRule="auto"/>
        <w:ind w:firstLineChars="200" w:firstLine="422"/>
        <w:rPr>
          <w:rFonts w:asciiTheme="minorEastAsia" w:hAnsiTheme="minorEastAsia" w:hint="eastAsia"/>
          <w:b/>
          <w:szCs w:val="21"/>
        </w:rPr>
      </w:pPr>
      <w:bookmarkStart w:id="114" w:name="_Toc24825"/>
      <w:bookmarkStart w:id="115" w:name="_Toc17493"/>
      <w:bookmarkStart w:id="116" w:name="_Toc29078"/>
      <w:bookmarkStart w:id="117" w:name="_Toc4787"/>
      <w:bookmarkStart w:id="118" w:name="_Toc6513"/>
      <w:bookmarkStart w:id="119" w:name="_Toc31066"/>
      <w:bookmarkStart w:id="120" w:name="_Toc30904"/>
      <w:r>
        <w:rPr>
          <w:rFonts w:asciiTheme="minorEastAsia" w:hAnsiTheme="minorEastAsia"/>
          <w:b/>
          <w:szCs w:val="21"/>
        </w:rPr>
        <w:t>2) 技术响应瑕疵</w:t>
      </w:r>
      <w:bookmarkEnd w:id="114"/>
      <w:bookmarkEnd w:id="115"/>
      <w:bookmarkEnd w:id="116"/>
      <w:bookmarkEnd w:id="117"/>
      <w:bookmarkEnd w:id="118"/>
      <w:bookmarkEnd w:id="119"/>
      <w:bookmarkEnd w:id="120"/>
    </w:p>
    <w:p w14:paraId="4EC97684"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包括但不限于：</w:t>
      </w:r>
      <w:r>
        <w:rPr>
          <w:rFonts w:asciiTheme="minorEastAsia" w:hAnsiTheme="minorEastAsia" w:cs="宋体" w:hint="eastAsia"/>
          <w:szCs w:val="21"/>
        </w:rPr>
        <w:t>①</w:t>
      </w:r>
      <w:r>
        <w:rPr>
          <w:rFonts w:asciiTheme="minorEastAsia" w:hAnsiTheme="minorEastAsia"/>
          <w:szCs w:val="21"/>
        </w:rPr>
        <w:t>响应文件不满足竞价文件中加注星号（</w:t>
      </w:r>
      <w:r>
        <w:rPr>
          <w:rFonts w:asciiTheme="minorEastAsia" w:hAnsiTheme="minorEastAsia" w:cs="宋体" w:hint="eastAsia"/>
          <w:szCs w:val="21"/>
        </w:rPr>
        <w:t>※</w:t>
      </w:r>
      <w:r>
        <w:rPr>
          <w:rFonts w:asciiTheme="minorEastAsia" w:hAnsiTheme="minorEastAsia"/>
          <w:szCs w:val="21"/>
        </w:rPr>
        <w:t>）的主要参数要求或加注星号的主要参数无技术资料支持的；</w:t>
      </w:r>
      <w:r>
        <w:rPr>
          <w:rFonts w:asciiTheme="minorEastAsia" w:hAnsiTheme="minorEastAsia" w:cs="宋体" w:hint="eastAsia"/>
          <w:szCs w:val="21"/>
        </w:rPr>
        <w:t>②</w:t>
      </w:r>
      <w:r>
        <w:rPr>
          <w:rFonts w:asciiTheme="minorEastAsia" w:hAnsiTheme="minorEastAsia"/>
          <w:szCs w:val="21"/>
        </w:rPr>
        <w:t>一般参数超出允许偏离的最大范围或最高项数的；</w:t>
      </w:r>
      <w:r>
        <w:rPr>
          <w:rFonts w:asciiTheme="minorEastAsia" w:hAnsiTheme="minorEastAsia" w:cs="宋体" w:hint="eastAsia"/>
          <w:szCs w:val="21"/>
        </w:rPr>
        <w:t>③</w:t>
      </w:r>
      <w:r>
        <w:rPr>
          <w:rFonts w:asciiTheme="minorEastAsia" w:hAnsiTheme="minorEastAsia"/>
          <w:szCs w:val="21"/>
        </w:rPr>
        <w:t>响应文件技术响应与事实不符或虚假投标的；</w:t>
      </w:r>
      <w:r>
        <w:rPr>
          <w:rFonts w:asciiTheme="minorEastAsia" w:hAnsiTheme="minorEastAsia" w:cs="宋体" w:hint="eastAsia"/>
          <w:szCs w:val="21"/>
        </w:rPr>
        <w:t>④</w:t>
      </w:r>
      <w:r>
        <w:rPr>
          <w:rFonts w:asciiTheme="minorEastAsia" w:hAnsiTheme="minorEastAsia"/>
          <w:szCs w:val="21"/>
        </w:rPr>
        <w:t>投标人复制竞价文件的技术规格相关部分内容作为其响应文件的一部分的；</w:t>
      </w:r>
      <w:r>
        <w:rPr>
          <w:rFonts w:asciiTheme="minorEastAsia" w:hAnsiTheme="minorEastAsia" w:cs="宋体" w:hint="eastAsia"/>
          <w:szCs w:val="21"/>
        </w:rPr>
        <w:t>⑤</w:t>
      </w:r>
      <w:r>
        <w:rPr>
          <w:rFonts w:asciiTheme="minorEastAsia" w:hAnsiTheme="minorEastAsia"/>
          <w:szCs w:val="21"/>
        </w:rPr>
        <w:t>《技术规格偏离表》填写不明或不实的；</w:t>
      </w:r>
      <w:r>
        <w:rPr>
          <w:rFonts w:asciiTheme="minorEastAsia" w:hAnsiTheme="minorEastAsia" w:cs="宋体" w:hint="eastAsia"/>
          <w:szCs w:val="21"/>
        </w:rPr>
        <w:t>⑥</w:t>
      </w:r>
      <w:r>
        <w:rPr>
          <w:rFonts w:asciiTheme="minorEastAsia" w:hAnsiTheme="minorEastAsia"/>
          <w:szCs w:val="21"/>
        </w:rPr>
        <w:t>将一个包中的内容拆开投标的；</w:t>
      </w:r>
      <w:r>
        <w:rPr>
          <w:rFonts w:asciiTheme="minorEastAsia" w:hAnsiTheme="minorEastAsia" w:cs="宋体" w:hint="eastAsia"/>
          <w:szCs w:val="21"/>
        </w:rPr>
        <w:t>⑦</w:t>
      </w:r>
      <w:r>
        <w:rPr>
          <w:rFonts w:asciiTheme="minorEastAsia" w:hAnsiTheme="minorEastAsia"/>
          <w:szCs w:val="21"/>
        </w:rPr>
        <w:t>投标人对同一货物或服务投标时，同时提供两套或两套以上的投标方案的；</w:t>
      </w:r>
      <w:r>
        <w:rPr>
          <w:rFonts w:asciiTheme="minorEastAsia" w:hAnsiTheme="minorEastAsia" w:cs="宋体" w:hint="eastAsia"/>
          <w:szCs w:val="21"/>
        </w:rPr>
        <w:t>⑧</w:t>
      </w:r>
      <w:r>
        <w:rPr>
          <w:rFonts w:asciiTheme="minorEastAsia" w:hAnsiTheme="minorEastAsia"/>
          <w:szCs w:val="21"/>
        </w:rPr>
        <w:t>明显不符合技术规格、技术标准要求的；</w:t>
      </w:r>
      <w:r>
        <w:rPr>
          <w:rFonts w:asciiTheme="minorEastAsia" w:hAnsiTheme="minorEastAsia" w:cs="宋体" w:hint="eastAsia"/>
          <w:szCs w:val="21"/>
        </w:rPr>
        <w:t>⑨</w:t>
      </w:r>
      <w:r>
        <w:rPr>
          <w:rFonts w:asciiTheme="minorEastAsia" w:hAnsiTheme="minorEastAsia"/>
          <w:szCs w:val="21"/>
        </w:rPr>
        <w:t>其他未实质性响应竞价文件技术要求的。</w:t>
      </w:r>
    </w:p>
    <w:p w14:paraId="21D47B73" w14:textId="77777777" w:rsidR="00F461B3" w:rsidRDefault="00000000">
      <w:pPr>
        <w:spacing w:line="360" w:lineRule="auto"/>
        <w:ind w:firstLineChars="200" w:firstLine="422"/>
        <w:rPr>
          <w:rFonts w:asciiTheme="minorEastAsia" w:hAnsiTheme="minorEastAsia" w:hint="eastAsia"/>
          <w:b/>
          <w:szCs w:val="21"/>
        </w:rPr>
      </w:pPr>
      <w:bookmarkStart w:id="121" w:name="_Toc32692"/>
      <w:bookmarkStart w:id="122" w:name="_Toc19531"/>
      <w:bookmarkStart w:id="123" w:name="_Toc6987"/>
      <w:bookmarkStart w:id="124" w:name="_Toc27147"/>
      <w:bookmarkStart w:id="125" w:name="_Toc13742"/>
      <w:bookmarkStart w:id="126" w:name="_Toc9317"/>
      <w:bookmarkStart w:id="127" w:name="_Toc16856"/>
      <w:r>
        <w:rPr>
          <w:rFonts w:asciiTheme="minorEastAsia" w:hAnsiTheme="minorEastAsia"/>
          <w:b/>
          <w:szCs w:val="21"/>
        </w:rPr>
        <w:t>3) 商务响应瑕疵</w:t>
      </w:r>
      <w:bookmarkEnd w:id="121"/>
      <w:bookmarkEnd w:id="122"/>
      <w:bookmarkEnd w:id="123"/>
      <w:bookmarkEnd w:id="124"/>
      <w:bookmarkEnd w:id="125"/>
      <w:bookmarkEnd w:id="126"/>
      <w:bookmarkEnd w:id="127"/>
    </w:p>
    <w:p w14:paraId="6F90A7EB"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包括但不限于：</w:t>
      </w:r>
      <w:r>
        <w:rPr>
          <w:rFonts w:asciiTheme="minorEastAsia" w:hAnsiTheme="minorEastAsia" w:cs="宋体" w:hint="eastAsia"/>
          <w:szCs w:val="21"/>
        </w:rPr>
        <w:t>①</w:t>
      </w:r>
      <w:r>
        <w:rPr>
          <w:rFonts w:asciiTheme="minorEastAsia" w:hAnsiTheme="minorEastAsia"/>
          <w:szCs w:val="21"/>
        </w:rPr>
        <w:t>竞价文件加注星号（</w:t>
      </w:r>
      <w:r>
        <w:rPr>
          <w:rFonts w:asciiTheme="minorEastAsia" w:hAnsiTheme="minorEastAsia" w:cs="宋体" w:hint="eastAsia"/>
          <w:szCs w:val="21"/>
        </w:rPr>
        <w:t>※</w:t>
      </w:r>
      <w:r>
        <w:rPr>
          <w:rFonts w:asciiTheme="minorEastAsia" w:hAnsiTheme="minorEastAsia"/>
          <w:szCs w:val="21"/>
        </w:rPr>
        <w:t>）的商务要求负偏离的；</w:t>
      </w:r>
      <w:r>
        <w:rPr>
          <w:rFonts w:asciiTheme="minorEastAsia" w:hAnsiTheme="minorEastAsia" w:cs="宋体" w:hint="eastAsia"/>
          <w:szCs w:val="21"/>
        </w:rPr>
        <w:t>②</w:t>
      </w:r>
      <w:r>
        <w:rPr>
          <w:rFonts w:asciiTheme="minorEastAsia" w:hAnsiTheme="minorEastAsia"/>
          <w:szCs w:val="21"/>
        </w:rPr>
        <w:t>招标项目完成期未满足竞价文件要求的；</w:t>
      </w:r>
      <w:r>
        <w:rPr>
          <w:rFonts w:asciiTheme="minorEastAsia" w:hAnsiTheme="minorEastAsia" w:cs="宋体" w:hint="eastAsia"/>
          <w:szCs w:val="21"/>
        </w:rPr>
        <w:t>③</w:t>
      </w:r>
      <w:r>
        <w:rPr>
          <w:rFonts w:asciiTheme="minorEastAsia" w:hAnsiTheme="minorEastAsia"/>
          <w:szCs w:val="21"/>
        </w:rPr>
        <w:t>响应文件载明的货物包装方式、检验标准和方法不符合竞价文件要求的；</w:t>
      </w:r>
      <w:r>
        <w:rPr>
          <w:rFonts w:asciiTheme="minorEastAsia" w:hAnsiTheme="minorEastAsia" w:cs="宋体" w:hint="eastAsia"/>
          <w:szCs w:val="21"/>
        </w:rPr>
        <w:t>④</w:t>
      </w:r>
      <w:r>
        <w:rPr>
          <w:rFonts w:asciiTheme="minorEastAsia" w:hAnsiTheme="minorEastAsia"/>
          <w:szCs w:val="21"/>
        </w:rPr>
        <w:t>《商务条款偏离表》填写不明或不实的；</w:t>
      </w:r>
      <w:r>
        <w:rPr>
          <w:rFonts w:asciiTheme="minorEastAsia" w:hAnsiTheme="minorEastAsia" w:cs="宋体" w:hint="eastAsia"/>
          <w:szCs w:val="21"/>
        </w:rPr>
        <w:t>⑤</w:t>
      </w:r>
      <w:r>
        <w:rPr>
          <w:rFonts w:asciiTheme="minorEastAsia" w:hAnsiTheme="minorEastAsia"/>
          <w:szCs w:val="21"/>
        </w:rPr>
        <w:t>响应文件附有招标人不能接受的条件的；</w:t>
      </w:r>
      <w:r>
        <w:rPr>
          <w:rFonts w:asciiTheme="minorEastAsia" w:hAnsiTheme="minorEastAsia" w:cs="宋体" w:hint="eastAsia"/>
          <w:szCs w:val="21"/>
        </w:rPr>
        <w:t>⑥</w:t>
      </w:r>
      <w:r>
        <w:rPr>
          <w:rFonts w:asciiTheme="minorEastAsia" w:hAnsiTheme="minorEastAsia" w:hint="eastAsia"/>
          <w:szCs w:val="21"/>
        </w:rPr>
        <w:t>响应文件中附有招标人不能接受的条件；</w:t>
      </w:r>
      <w:r>
        <w:rPr>
          <w:rFonts w:asciiTheme="minorEastAsia" w:hAnsiTheme="minorEastAsia" w:cs="宋体" w:hint="eastAsia"/>
          <w:szCs w:val="21"/>
        </w:rPr>
        <w:t>⑦</w:t>
      </w:r>
      <w:r>
        <w:rPr>
          <w:rFonts w:asciiTheme="minorEastAsia" w:hAnsiTheme="minorEastAsia"/>
          <w:szCs w:val="21"/>
        </w:rPr>
        <w:t>其他未实质性响应竞价文件商务要求的。</w:t>
      </w:r>
    </w:p>
    <w:p w14:paraId="1B86C49B" w14:textId="77777777" w:rsidR="00F461B3" w:rsidRDefault="00000000">
      <w:pPr>
        <w:spacing w:line="360" w:lineRule="auto"/>
        <w:ind w:firstLineChars="200" w:firstLine="422"/>
        <w:rPr>
          <w:rFonts w:asciiTheme="minorEastAsia" w:hAnsiTheme="minorEastAsia" w:hint="eastAsia"/>
          <w:b/>
          <w:szCs w:val="21"/>
        </w:rPr>
      </w:pPr>
      <w:r>
        <w:rPr>
          <w:rFonts w:asciiTheme="minorEastAsia" w:hAnsiTheme="minorEastAsia"/>
          <w:b/>
          <w:szCs w:val="21"/>
        </w:rPr>
        <w:t>4）违规行为</w:t>
      </w:r>
    </w:p>
    <w:p w14:paraId="1C3126E2"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包括但不限于：</w:t>
      </w:r>
      <w:r>
        <w:rPr>
          <w:rFonts w:asciiTheme="minorEastAsia" w:hAnsiTheme="minorEastAsia" w:cs="宋体" w:hint="eastAsia"/>
          <w:szCs w:val="21"/>
        </w:rPr>
        <w:t>①</w:t>
      </w:r>
      <w:r>
        <w:rPr>
          <w:rFonts w:asciiTheme="minorEastAsia" w:hAnsiTheme="minorEastAsia"/>
          <w:szCs w:val="21"/>
        </w:rPr>
        <w:t>以他人的名义投标、串通投标、以行贿手段谋取中标或者以其他弄虚作假方式投标的；</w:t>
      </w:r>
      <w:r>
        <w:rPr>
          <w:rFonts w:asciiTheme="minorEastAsia" w:hAnsiTheme="minorEastAsia" w:cs="宋体" w:hint="eastAsia"/>
          <w:szCs w:val="21"/>
        </w:rPr>
        <w:t>②</w:t>
      </w:r>
      <w:r>
        <w:rPr>
          <w:rFonts w:asciiTheme="minorEastAsia" w:hAnsiTheme="minorEastAsia"/>
          <w:szCs w:val="21"/>
        </w:rPr>
        <w:t>拒不按照要求对响应文件进行澄清、说明或者补正的；</w:t>
      </w:r>
      <w:r>
        <w:rPr>
          <w:rFonts w:asciiTheme="minorEastAsia" w:hAnsiTheme="minorEastAsia" w:cs="宋体" w:hint="eastAsia"/>
          <w:szCs w:val="21"/>
        </w:rPr>
        <w:t>③</w:t>
      </w:r>
      <w:r>
        <w:rPr>
          <w:rFonts w:asciiTheme="minorEastAsia" w:hAnsiTheme="minorEastAsia"/>
          <w:szCs w:val="21"/>
        </w:rPr>
        <w:t>扰乱开标、评标秩序，干扰招标工作正常进行的。</w:t>
      </w:r>
    </w:p>
    <w:p w14:paraId="24AD64E6" w14:textId="77777777" w:rsidR="00F461B3" w:rsidRDefault="00000000">
      <w:pPr>
        <w:spacing w:line="360" w:lineRule="auto"/>
        <w:ind w:firstLineChars="200" w:firstLine="422"/>
        <w:rPr>
          <w:rFonts w:asciiTheme="minorEastAsia" w:hAnsiTheme="minorEastAsia" w:hint="eastAsia"/>
          <w:b/>
          <w:szCs w:val="21"/>
        </w:rPr>
      </w:pPr>
      <w:r>
        <w:rPr>
          <w:rFonts w:asciiTheme="minorEastAsia" w:hAnsiTheme="minorEastAsia" w:hint="eastAsia"/>
          <w:b/>
          <w:szCs w:val="21"/>
        </w:rPr>
        <w:t>投标报价</w:t>
      </w:r>
    </w:p>
    <w:p w14:paraId="2B049942"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bCs/>
          <w:szCs w:val="21"/>
        </w:rPr>
        <w:t>包括但不限于：</w:t>
      </w:r>
      <w:r>
        <w:rPr>
          <w:rFonts w:asciiTheme="minorEastAsia" w:hAnsiTheme="minorEastAsia" w:cs="宋体" w:hint="eastAsia"/>
          <w:szCs w:val="21"/>
        </w:rPr>
        <w:t>①</w:t>
      </w:r>
      <w:r>
        <w:rPr>
          <w:rFonts w:asciiTheme="minorEastAsia" w:hAnsiTheme="minorEastAsia" w:hint="eastAsia"/>
          <w:szCs w:val="21"/>
        </w:rPr>
        <w:t>投标报价超出预算控制金额上限，或超过竞价文件规定的最高投标限价</w:t>
      </w:r>
      <w:r>
        <w:rPr>
          <w:rFonts w:asciiTheme="minorEastAsia" w:hAnsiTheme="minorEastAsia" w:cs="宋体" w:hint="eastAsia"/>
          <w:szCs w:val="21"/>
        </w:rPr>
        <w:t>②</w:t>
      </w:r>
      <w:r>
        <w:rPr>
          <w:rFonts w:asciiTheme="minorEastAsia" w:hAnsiTheme="minorEastAsia" w:hint="eastAsia"/>
          <w:szCs w:val="21"/>
        </w:rPr>
        <w:t>选择性报价或可变动报价</w:t>
      </w:r>
      <w:r>
        <w:rPr>
          <w:rFonts w:asciiTheme="minorEastAsia" w:hAnsiTheme="minorEastAsia" w:cs="宋体" w:hint="eastAsia"/>
          <w:szCs w:val="21"/>
        </w:rPr>
        <w:t>③</w:t>
      </w:r>
      <w:r>
        <w:rPr>
          <w:rFonts w:asciiTheme="minorEastAsia" w:hAnsiTheme="minorEastAsia"/>
          <w:szCs w:val="21"/>
        </w:rPr>
        <w:t>投标人低于成本报价竞标的</w:t>
      </w:r>
    </w:p>
    <w:p w14:paraId="6A783A50" w14:textId="77777777" w:rsidR="00F461B3" w:rsidRDefault="00000000">
      <w:pPr>
        <w:spacing w:line="360" w:lineRule="auto"/>
        <w:ind w:firstLineChars="200" w:firstLine="422"/>
        <w:rPr>
          <w:rFonts w:asciiTheme="minorEastAsia" w:hAnsiTheme="minorEastAsia" w:hint="eastAsia"/>
          <w:b/>
          <w:bCs/>
          <w:szCs w:val="21"/>
        </w:rPr>
      </w:pPr>
      <w:r>
        <w:rPr>
          <w:rFonts w:asciiTheme="minorEastAsia" w:hAnsiTheme="minorEastAsia" w:hint="eastAsia"/>
          <w:b/>
          <w:bCs/>
          <w:szCs w:val="21"/>
        </w:rPr>
        <w:t>6</w:t>
      </w:r>
      <w:r>
        <w:rPr>
          <w:rFonts w:asciiTheme="minorEastAsia" w:hAnsiTheme="minorEastAsia"/>
          <w:b/>
          <w:bCs/>
          <w:szCs w:val="21"/>
        </w:rPr>
        <w:t>）法律法规及竞价文件中规定的其它情形。</w:t>
      </w:r>
    </w:p>
    <w:p w14:paraId="2161F7E4"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根据项目情况，评标委员会有权决定竞价文件中“可能导致</w:t>
      </w:r>
      <w:r>
        <w:rPr>
          <w:rFonts w:asciiTheme="minorEastAsia" w:hAnsiTheme="minorEastAsia" w:hint="eastAsia"/>
          <w:szCs w:val="21"/>
        </w:rPr>
        <w:t>投标无效</w:t>
      </w:r>
      <w:r>
        <w:rPr>
          <w:rFonts w:asciiTheme="minorEastAsia" w:hAnsiTheme="minorEastAsia"/>
          <w:szCs w:val="21"/>
        </w:rPr>
        <w:t>”或“可能导致其投标被拒绝”等具体条款是否实施“</w:t>
      </w:r>
      <w:r>
        <w:rPr>
          <w:rFonts w:asciiTheme="minorEastAsia" w:hAnsiTheme="minorEastAsia" w:hint="eastAsia"/>
          <w:szCs w:val="21"/>
        </w:rPr>
        <w:t>投标无效</w:t>
      </w:r>
      <w:r>
        <w:rPr>
          <w:rFonts w:asciiTheme="minorEastAsia" w:hAnsiTheme="minorEastAsia"/>
          <w:szCs w:val="21"/>
        </w:rPr>
        <w:t>”或“投标被拒绝”，但对同一条款的裁决应适用于每个投标人。</w:t>
      </w:r>
    </w:p>
    <w:p w14:paraId="466F9DB9" w14:textId="77777777" w:rsidR="00F461B3" w:rsidRDefault="00000000">
      <w:pPr>
        <w:pStyle w:val="4"/>
        <w:spacing w:line="360" w:lineRule="auto"/>
        <w:ind w:firstLine="482"/>
      </w:pPr>
      <w:bookmarkStart w:id="128" w:name="_Toc7255"/>
      <w:bookmarkStart w:id="129" w:name="_Toc55548525"/>
      <w:r>
        <w:rPr>
          <w:rFonts w:hint="eastAsia"/>
        </w:rPr>
        <w:lastRenderedPageBreak/>
        <w:t>评标方法和定标原则</w:t>
      </w:r>
      <w:bookmarkEnd w:id="128"/>
      <w:bookmarkEnd w:id="129"/>
    </w:p>
    <w:p w14:paraId="4302AF61"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最低评标价法</w:t>
      </w:r>
    </w:p>
    <w:p w14:paraId="590EE8AA"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最低评标价法，是指以价格因素确定中标候选人的评标方法，即在满足竞价文件实质性要求前提下，以报价最低的投标供应商作为中标候选人或中标人。完全满足竞价文件的实质性要求，按照报价由低到高的顺序，依据竞价文件中规定的数量或者比例推荐候选中标供应商。</w:t>
      </w:r>
    </w:p>
    <w:p w14:paraId="2C00A617"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中标人的投标应当符合竞价文件规定的资质、技术要求和标准，但评标委员会无需对响应文件的技术部分进行价格折算。</w:t>
      </w:r>
    </w:p>
    <w:p w14:paraId="2FF07C26"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评标委员会将依据委托招标金额作为授予合同价格的上限。</w:t>
      </w:r>
    </w:p>
    <w:p w14:paraId="37D795B2"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评标委员会同时将参照本须知规定，只对确定为实质上响应竞价文件要求的投标进行下一步评定。</w:t>
      </w:r>
    </w:p>
    <w:p w14:paraId="6496A9F9"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定标原则</w:t>
      </w:r>
    </w:p>
    <w:p w14:paraId="0303AD45"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通过资格性检查和符合性审查且报价不超过预算控制金额并同时具备以下条件的投标人应当确定为中标候选供应商或中标供应商：</w:t>
      </w:r>
    </w:p>
    <w:p w14:paraId="3F1AF48D"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（一）满足竞价文件实质性要求；</w:t>
      </w:r>
    </w:p>
    <w:p w14:paraId="08249FD1"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（二）投标的价格最低。</w:t>
      </w:r>
    </w:p>
    <w:p w14:paraId="0013D033"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按投标报价由低到高顺序排列。投标报价相同的，按技术指标优劣顺序排列。评标委员会认为，排在前面的供应商的最低投标报价或者某些分项报价明显不合理或者低于成本，有可能影响商品质量和不能诚信履约的，评标委员会应当要求其在规定的期限内提供书面文件予以解释说明，并提交相关证明材料；否则，评标委员会可以取消该投标供应商的中标资格，按顺序由排在后面的供应商递补，以此类推。</w:t>
      </w:r>
    </w:p>
    <w:p w14:paraId="1326DBA5"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综合评分法</w:t>
      </w:r>
    </w:p>
    <w:p w14:paraId="54C4F560"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综合评分法是指在最大限度满足竞价文件实质性要求前提下，按照竞价文件规定的各项评价因素进行量化打分，每个投标供应商的总得分应以全体评委评分加权汇总后的算术平均值确定，以评标总得分最高的投标供应商作为中标候选供应商或中标供应商的评标方法。除另有规定外，评标委员会在评标报告中，按照“N+2”的数量推荐中标候选供应商，其中N为需要的中标供应商数量。当有效供应商少于“N+2”时，全部推荐。</w:t>
      </w:r>
    </w:p>
    <w:p w14:paraId="2306405B"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评标委员会将依据委托招标金额作为授予合同价格的上限。</w:t>
      </w:r>
    </w:p>
    <w:p w14:paraId="41DFBA93"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评标委员会同时将参照本须知规定，只对确定为实质上响应竞价文件要求的投标进行下一步评定。</w:t>
      </w:r>
    </w:p>
    <w:p w14:paraId="3F05793C" w14:textId="77777777" w:rsidR="00F461B3" w:rsidRDefault="00000000">
      <w:pPr>
        <w:spacing w:line="360" w:lineRule="auto"/>
        <w:ind w:firstLineChars="200" w:firstLine="420"/>
        <w:rPr>
          <w:rFonts w:asciiTheme="minorEastAsia" w:hAnsiTheme="minorEastAsia" w:hint="eastAsia"/>
          <w:szCs w:val="21"/>
        </w:rPr>
      </w:pPr>
      <w:bookmarkStart w:id="130" w:name="_Ref179621304"/>
      <w:r>
        <w:rPr>
          <w:rFonts w:asciiTheme="minorEastAsia" w:hAnsiTheme="minorEastAsia"/>
          <w:szCs w:val="21"/>
        </w:rPr>
        <w:lastRenderedPageBreak/>
        <w:t>综合评审：评标委员会按照下述公式对每个通过资格性检查和符合性检查且报价不超过预算控制金额的投标供应商进行评审、打分，然后汇总每个投标供应商每项评分因素的得分。综合评分的各项因素主要包括技术、价格和商务等内容，根据招标项目要求的不同，本项目的评分因素和权重分值见竞价文件。</w:t>
      </w:r>
      <w:bookmarkEnd w:id="130"/>
    </w:p>
    <w:p w14:paraId="5008D8D9"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评标总得分＝（A1×J+A2×S+…An×X）；</w:t>
      </w:r>
    </w:p>
    <w:p w14:paraId="7E73E5CE"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J、S、……X分别为各项评分因素，各因素满分均为100分；</w:t>
      </w:r>
    </w:p>
    <w:p w14:paraId="3F43FC08"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A1 、A2、A3、...An分别是各项评分因素所占的权重（A1＋A2＋A3＋…＋An＝1）；</w:t>
      </w:r>
    </w:p>
    <w:p w14:paraId="2E28A3D6"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价格分计算方法：满足竞价文件要求且投标价格最低的投标报价为评标基准价，其价格分为满分。其他投标人的价格分统一按照下列公式计算：</w:t>
      </w:r>
    </w:p>
    <w:p w14:paraId="682215EB"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投标报价得分=(评标基准价／投标报价)×价格权重×100</w:t>
      </w:r>
    </w:p>
    <w:p w14:paraId="7EAFB5A7"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定标原则：按评审后得分由高到低顺序排序。得分最高的投标供应商作为中标候选供应商或中标供应商。得分相同的，按投标报价由低到高排列。得分且投标报价相同的，按技术指标优劣顺序排列。</w:t>
      </w:r>
    </w:p>
    <w:p w14:paraId="35D8CD57"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性价比法</w:t>
      </w:r>
    </w:p>
    <w:p w14:paraId="594A5E3E"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性价比法，是指除价格因素外，经对响应文件进行评审，计算出各评分因素的总分，除以投标报价，以商数最高的投标供应商作为中标候选供应商或中标供应商的评标方法。</w:t>
      </w:r>
    </w:p>
    <w:p w14:paraId="150E4FFC"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评标委员会将依据委托招标金额作为授予合同价格的上限。</w:t>
      </w:r>
    </w:p>
    <w:p w14:paraId="611F39C2"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评标委员会同时将参照本须知第</w:t>
      </w:r>
      <w:r>
        <w:rPr>
          <w:rFonts w:asciiTheme="minorEastAsia" w:hAnsiTheme="minorEastAsia"/>
          <w:szCs w:val="21"/>
        </w:rPr>
        <w:fldChar w:fldCharType="begin"/>
      </w:r>
      <w:r>
        <w:rPr>
          <w:rFonts w:asciiTheme="minorEastAsia" w:hAnsiTheme="minorEastAsia"/>
          <w:szCs w:val="21"/>
        </w:rPr>
        <w:instrText xml:space="preserve"> REF _Ref179619330 \r \h  \* MERGEFORMAT </w:instrText>
      </w:r>
      <w:r>
        <w:rPr>
          <w:rFonts w:asciiTheme="minorEastAsia" w:hAnsiTheme="minorEastAsia"/>
          <w:szCs w:val="21"/>
        </w:rPr>
      </w:r>
      <w:r>
        <w:rPr>
          <w:rFonts w:asciiTheme="minorEastAsia" w:hAnsiTheme="minorEastAsia"/>
          <w:szCs w:val="21"/>
        </w:rPr>
        <w:fldChar w:fldCharType="separate"/>
      </w:r>
      <w:r>
        <w:rPr>
          <w:rFonts w:asciiTheme="minorEastAsia" w:hAnsiTheme="minorEastAsia"/>
          <w:b/>
          <w:szCs w:val="21"/>
        </w:rPr>
        <w:t>0</w:t>
      </w:r>
      <w:r>
        <w:rPr>
          <w:rFonts w:asciiTheme="minorEastAsia" w:hAnsiTheme="minorEastAsia"/>
          <w:szCs w:val="21"/>
        </w:rPr>
        <w:fldChar w:fldCharType="end"/>
      </w:r>
      <w:r>
        <w:rPr>
          <w:rFonts w:asciiTheme="minorEastAsia" w:hAnsiTheme="minorEastAsia"/>
          <w:szCs w:val="21"/>
        </w:rPr>
        <w:t>条规定，只对确定为实质上响应竞价文件要求的投标进行下一步评定。</w:t>
      </w:r>
    </w:p>
    <w:p w14:paraId="05F79EB2" w14:textId="77777777" w:rsidR="00F461B3" w:rsidRDefault="00000000">
      <w:pPr>
        <w:spacing w:line="360" w:lineRule="auto"/>
        <w:ind w:firstLineChars="200" w:firstLine="420"/>
        <w:rPr>
          <w:rFonts w:asciiTheme="minorEastAsia" w:hAnsiTheme="minorEastAsia" w:hint="eastAsia"/>
          <w:szCs w:val="21"/>
        </w:rPr>
      </w:pPr>
      <w:bookmarkStart w:id="131" w:name="_Ref179621588"/>
      <w:r>
        <w:rPr>
          <w:rFonts w:asciiTheme="minorEastAsia" w:hAnsiTheme="minorEastAsia"/>
          <w:szCs w:val="21"/>
        </w:rPr>
        <w:t>综合评审：评标委员会对每个通过资格性检查和符合性检查且报价不超过预算控制金额的投标供应商进行评审、打分。综合评分的各项因素主要包括技术和商务等内容，根据招标项目要求的不同，本项目的评分因素和权重分值见竞价文件。</w:t>
      </w:r>
      <w:bookmarkEnd w:id="131"/>
    </w:p>
    <w:p w14:paraId="078FD6A1"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计算</w:t>
      </w:r>
    </w:p>
    <w:p w14:paraId="3429884D"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评标总得分=Bi/Ni</w:t>
      </w:r>
    </w:p>
    <w:p w14:paraId="385EB316"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Ni——为投标供应商的投标报价；</w:t>
      </w:r>
    </w:p>
    <w:p w14:paraId="240926EA"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Bi——为投标供应商的综合得分，其中Bi＝（A1×J+A2×C+…+An×F）；</w:t>
      </w:r>
    </w:p>
    <w:p w14:paraId="0E26A345"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J、C、……F分别为各项评分因素（技术、信誉、业绩、服务等因素），投标报价除外；各因素满分均为100分；</w:t>
      </w:r>
    </w:p>
    <w:p w14:paraId="7B5253BF"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A1 、A2、A3、...An分别是各项评分因素所占的权重（A1＋A2＋A3＋…＋An＝1）；</w:t>
      </w:r>
    </w:p>
    <w:p w14:paraId="2063C3BE"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定标原则</w:t>
      </w:r>
    </w:p>
    <w:p w14:paraId="2E592585"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lastRenderedPageBreak/>
        <w:t>按商数得分由高到低顺序排列，以商数最高的投标供应商作为中标侯选供应商或中标供应商。商数得分相同的，按投标报价由低到高顺序排列。商数得分且投标报价相同的，按技术指标优劣顺序排列。</w:t>
      </w:r>
    </w:p>
    <w:p w14:paraId="2D011C76" w14:textId="77777777" w:rsidR="00F461B3" w:rsidRDefault="00000000">
      <w:pPr>
        <w:pStyle w:val="5"/>
        <w:ind w:firstLine="482"/>
      </w:pPr>
      <w:bookmarkStart w:id="132" w:name="_Toc31060"/>
      <w:bookmarkStart w:id="133" w:name="_Toc12447"/>
      <w:bookmarkStart w:id="134" w:name="_Toc55548528"/>
      <w:r>
        <w:t>六、授予合同</w:t>
      </w:r>
      <w:bookmarkEnd w:id="132"/>
      <w:bookmarkEnd w:id="133"/>
      <w:bookmarkEnd w:id="134"/>
    </w:p>
    <w:p w14:paraId="1EAD96BD" w14:textId="77777777" w:rsidR="00F461B3" w:rsidRDefault="00000000">
      <w:pPr>
        <w:pStyle w:val="4"/>
        <w:spacing w:line="360" w:lineRule="auto"/>
        <w:ind w:firstLine="482"/>
      </w:pPr>
      <w:bookmarkStart w:id="135" w:name="_Toc55548529"/>
      <w:bookmarkStart w:id="136" w:name="_Toc4551"/>
      <w:r>
        <w:rPr>
          <w:rFonts w:hint="eastAsia"/>
        </w:rPr>
        <w:t>最终审查</w:t>
      </w:r>
      <w:bookmarkEnd w:id="135"/>
      <w:bookmarkEnd w:id="136"/>
    </w:p>
    <w:p w14:paraId="047C8929"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评标委员会将根据本须知列出的标准审查第一中标候选人是否有能力圆满地履行合同。</w:t>
      </w:r>
    </w:p>
    <w:p w14:paraId="38A69BB9"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授标决定时还将考虑投标人的财务、技术和生产能力在招标期间是否有实质性变化。其基础是审查投标人按照本须知规定提交的资格证明文件和评标委员会认为必要的、合适的其它资料。</w:t>
      </w:r>
    </w:p>
    <w:p w14:paraId="6AB0DA07"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如果审查通过，评标委员会将把合同授予该投标人；如果审查没有通过，评标委员会将拒绝其投标，并对下一个中标候选人能否令人满意地履行合同作类似的审查。</w:t>
      </w:r>
    </w:p>
    <w:p w14:paraId="1DA925DF" w14:textId="77777777" w:rsidR="00F461B3" w:rsidRDefault="00000000">
      <w:pPr>
        <w:pStyle w:val="4"/>
        <w:spacing w:line="360" w:lineRule="auto"/>
        <w:ind w:firstLine="482"/>
      </w:pPr>
      <w:bookmarkStart w:id="137" w:name="_Toc9998"/>
      <w:bookmarkStart w:id="138" w:name="_Toc55548530"/>
      <w:r>
        <w:rPr>
          <w:rFonts w:hint="eastAsia"/>
        </w:rPr>
        <w:t>合同授予标准</w:t>
      </w:r>
      <w:bookmarkEnd w:id="137"/>
      <w:bookmarkEnd w:id="138"/>
    </w:p>
    <w:p w14:paraId="7D1EA1FE"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评标委员会将把合同授予被确定为实质上响应竞价文件的要求并有履行合同能力的最低评标价的投标人或综合评价得分最高的投标人或评标总商数最高的投标人。</w:t>
      </w:r>
    </w:p>
    <w:p w14:paraId="1B398024" w14:textId="77777777" w:rsidR="00F461B3" w:rsidRDefault="00000000">
      <w:pPr>
        <w:pStyle w:val="4"/>
        <w:spacing w:line="360" w:lineRule="auto"/>
        <w:ind w:firstLine="482"/>
      </w:pPr>
      <w:bookmarkStart w:id="139" w:name="_Toc55548532"/>
      <w:bookmarkStart w:id="140" w:name="_Toc29853"/>
      <w:r>
        <w:rPr>
          <w:rFonts w:hint="eastAsia"/>
        </w:rPr>
        <w:t>中标结果公示</w:t>
      </w:r>
      <w:bookmarkEnd w:id="139"/>
      <w:bookmarkEnd w:id="140"/>
    </w:p>
    <w:p w14:paraId="07F5AA17"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为体现“公开、公平、公正”的原则，评标结束后，将在</w:t>
      </w:r>
      <w:r>
        <w:rPr>
          <w:rFonts w:asciiTheme="minorEastAsia" w:hAnsiTheme="minorEastAsia" w:hint="eastAsia"/>
          <w:szCs w:val="21"/>
        </w:rPr>
        <w:t>http://www.bawjxt.net/bacdc/ (深圳市宝安区疾病预防控制中心官网)</w:t>
      </w:r>
      <w:r>
        <w:rPr>
          <w:rFonts w:asciiTheme="minorEastAsia" w:hAnsiTheme="minorEastAsia"/>
          <w:szCs w:val="21"/>
        </w:rPr>
        <w:t>进行中标结果公示，公示期为三日。投标人如对评标结果有异议，应于公示期内以书面形式提出。若在公示期内未提出异议，则视为无异议或放弃异议权。</w:t>
      </w:r>
    </w:p>
    <w:p w14:paraId="768AF2FE"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14:paraId="4B98F4C8" w14:textId="77777777" w:rsidR="00F461B3" w:rsidRDefault="00000000">
      <w:pPr>
        <w:pStyle w:val="4"/>
        <w:spacing w:line="360" w:lineRule="auto"/>
        <w:ind w:firstLine="482"/>
      </w:pPr>
      <w:bookmarkStart w:id="141" w:name="_Toc5257"/>
      <w:bookmarkStart w:id="142" w:name="_Ref179619923"/>
      <w:bookmarkStart w:id="143" w:name="_Toc55548533"/>
      <w:r>
        <w:rPr>
          <w:rFonts w:hint="eastAsia"/>
        </w:rPr>
        <w:t>接受和拒绝任何或所有投标的权力</w:t>
      </w:r>
      <w:bookmarkEnd w:id="141"/>
      <w:bookmarkEnd w:id="142"/>
      <w:bookmarkEnd w:id="143"/>
    </w:p>
    <w:p w14:paraId="45F375E5"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在特殊情况下，招标人保留在授标之前拒绝任何投标以及宣布招标程序无效或拒绝所有投标的权力，且对受影响的投标人不承担任何责任，也无义务向受影响的投标人解释采取这一行动的理由。</w:t>
      </w:r>
    </w:p>
    <w:p w14:paraId="27FEB8D8" w14:textId="77777777" w:rsidR="00F461B3" w:rsidRDefault="00000000">
      <w:pPr>
        <w:pStyle w:val="4"/>
        <w:spacing w:line="360" w:lineRule="auto"/>
        <w:ind w:firstLine="482"/>
      </w:pPr>
      <w:bookmarkStart w:id="144" w:name="_Toc1842"/>
      <w:bookmarkStart w:id="145" w:name="_Toc55548534"/>
      <w:r>
        <w:rPr>
          <w:rFonts w:hint="eastAsia"/>
        </w:rPr>
        <w:t>中标通知书</w:t>
      </w:r>
      <w:bookmarkEnd w:id="144"/>
      <w:bookmarkEnd w:id="145"/>
    </w:p>
    <w:p w14:paraId="72060A76"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中标人确定后，</w:t>
      </w:r>
      <w:r>
        <w:rPr>
          <w:rFonts w:asciiTheme="minorEastAsia" w:hAnsiTheme="minorEastAsia" w:hint="eastAsia"/>
          <w:szCs w:val="21"/>
        </w:rPr>
        <w:t>本中心</w:t>
      </w:r>
      <w:r>
        <w:rPr>
          <w:rFonts w:asciiTheme="minorEastAsia" w:hAnsiTheme="minorEastAsia"/>
          <w:szCs w:val="21"/>
        </w:rPr>
        <w:t>将向中标人发出《中标通知书》。</w:t>
      </w:r>
    </w:p>
    <w:p w14:paraId="6CCC4275"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《中标通知书》是合同的一个组成部分。</w:t>
      </w:r>
    </w:p>
    <w:p w14:paraId="731E6A6D" w14:textId="77777777" w:rsidR="00F461B3" w:rsidRDefault="00000000">
      <w:pPr>
        <w:pStyle w:val="4"/>
        <w:spacing w:line="360" w:lineRule="auto"/>
        <w:ind w:firstLine="482"/>
      </w:pPr>
      <w:bookmarkStart w:id="146" w:name="_Ref179619520"/>
      <w:bookmarkStart w:id="147" w:name="_Toc11931"/>
      <w:bookmarkStart w:id="148" w:name="_Toc55548535"/>
      <w:r>
        <w:rPr>
          <w:rFonts w:hint="eastAsia"/>
        </w:rPr>
        <w:lastRenderedPageBreak/>
        <w:t>签订合同</w:t>
      </w:r>
      <w:bookmarkEnd w:id="146"/>
      <w:bookmarkEnd w:id="147"/>
      <w:bookmarkEnd w:id="148"/>
    </w:p>
    <w:p w14:paraId="70E5D566"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《中标通知书》发出后10个工作日内，中标人应按照竞价文件和中标人的响应文件订立书面合同。中标人不得与招标人再订立背离合同实质性内容的其他协议。</w:t>
      </w:r>
    </w:p>
    <w:p w14:paraId="3C38A95C"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竞价文件、中标人的响应文件及其澄清文件等，均为签订合同的依据。</w:t>
      </w:r>
    </w:p>
    <w:p w14:paraId="64C5F946"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合同签订后5个工作日内，中标人须将合同副本(合同复印件加盖中标人公章，原件核验)送</w:t>
      </w:r>
      <w:r>
        <w:rPr>
          <w:rFonts w:asciiTheme="minorEastAsia" w:hAnsiTheme="minorEastAsia" w:hint="eastAsia"/>
          <w:szCs w:val="21"/>
        </w:rPr>
        <w:t>本中心</w:t>
      </w:r>
      <w:r>
        <w:rPr>
          <w:rFonts w:asciiTheme="minorEastAsia" w:hAnsiTheme="minorEastAsia"/>
          <w:szCs w:val="21"/>
        </w:rPr>
        <w:t>存档备案。</w:t>
      </w:r>
    </w:p>
    <w:p w14:paraId="19F8DDE1" w14:textId="77777777" w:rsidR="00F461B3" w:rsidRDefault="00F461B3">
      <w:pPr>
        <w:spacing w:line="360" w:lineRule="auto"/>
        <w:ind w:firstLineChars="200" w:firstLine="420"/>
        <w:sectPr w:rsidR="00F461B3">
          <w:pgSz w:w="11906" w:h="16838"/>
          <w:pgMar w:top="1418" w:right="1474" w:bottom="1418" w:left="1474" w:header="851" w:footer="992" w:gutter="0"/>
          <w:cols w:space="425"/>
          <w:docGrid w:type="lines" w:linePitch="312"/>
        </w:sectPr>
      </w:pPr>
    </w:p>
    <w:p w14:paraId="7B64C658" w14:textId="77777777" w:rsidR="00F461B3" w:rsidRDefault="00000000">
      <w:pPr>
        <w:pStyle w:val="1"/>
      </w:pPr>
      <w:bookmarkStart w:id="149" w:name="_Toc61880307"/>
      <w:bookmarkStart w:id="150" w:name="_Toc86939331"/>
      <w:bookmarkStart w:id="151" w:name="_Toc61539111"/>
      <w:r>
        <w:rPr>
          <w:rFonts w:hint="eastAsia"/>
        </w:rPr>
        <w:lastRenderedPageBreak/>
        <w:t>第四章</w:t>
      </w:r>
      <w:r>
        <w:rPr>
          <w:rFonts w:hint="eastAsia"/>
        </w:rPr>
        <w:t xml:space="preserve">  </w:t>
      </w:r>
      <w:r>
        <w:rPr>
          <w:rFonts w:hint="eastAsia"/>
        </w:rPr>
        <w:t>附件－响应文件格式</w:t>
      </w:r>
      <w:bookmarkEnd w:id="149"/>
      <w:bookmarkEnd w:id="150"/>
      <w:bookmarkEnd w:id="151"/>
    </w:p>
    <w:p w14:paraId="641A145B"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附件1：投标函格式</w:t>
      </w:r>
    </w:p>
    <w:p w14:paraId="578BC099" w14:textId="77777777" w:rsidR="00F461B3" w:rsidRDefault="00000000">
      <w:pPr>
        <w:keepNext/>
        <w:keepLines/>
        <w:spacing w:before="160" w:after="170"/>
        <w:ind w:firstLineChars="200" w:firstLine="602"/>
        <w:jc w:val="center"/>
        <w:outlineLvl w:val="4"/>
        <w:rPr>
          <w:b/>
          <w:bCs/>
          <w:sz w:val="30"/>
          <w:szCs w:val="28"/>
        </w:rPr>
      </w:pPr>
      <w:bookmarkStart w:id="152" w:name="_Toc55548538"/>
      <w:r>
        <w:rPr>
          <w:rFonts w:hint="eastAsia"/>
          <w:b/>
          <w:bCs/>
          <w:sz w:val="30"/>
          <w:szCs w:val="28"/>
        </w:rPr>
        <w:t>投标函</w:t>
      </w:r>
      <w:bookmarkEnd w:id="152"/>
    </w:p>
    <w:p w14:paraId="276889BF" w14:textId="77777777" w:rsidR="00F461B3" w:rsidRDefault="00000000">
      <w:pPr>
        <w:spacing w:line="360" w:lineRule="auto"/>
        <w:ind w:firstLineChars="200" w:firstLine="420"/>
        <w:rPr>
          <w:rFonts w:asciiTheme="minorEastAsia" w:hAnsiTheme="minorEastAsia" w:hint="eastAsia"/>
          <w:color w:val="000000"/>
          <w:szCs w:val="21"/>
          <w:u w:val="single"/>
        </w:rPr>
      </w:pPr>
      <w:r>
        <w:rPr>
          <w:rFonts w:asciiTheme="minorEastAsia" w:hAnsiTheme="minorEastAsia" w:hint="eastAsia"/>
          <w:color w:val="000000"/>
          <w:szCs w:val="21"/>
        </w:rPr>
        <w:t>致：</w:t>
      </w:r>
      <w:r>
        <w:rPr>
          <w:rFonts w:asciiTheme="minorEastAsia" w:hAnsiTheme="minorEastAsia" w:hint="eastAsia"/>
          <w:szCs w:val="21"/>
          <w:u w:val="single"/>
        </w:rPr>
        <w:t>深圳市宝安区疾病预防控制中心</w:t>
      </w:r>
    </w:p>
    <w:p w14:paraId="707927E5" w14:textId="77777777" w:rsidR="00F461B3"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我们收到你们组织的</w:t>
      </w:r>
      <w:r>
        <w:rPr>
          <w:rFonts w:asciiTheme="minorEastAsia" w:hAnsiTheme="minorEastAsia" w:hint="eastAsia"/>
          <w:color w:val="000000"/>
          <w:szCs w:val="21"/>
          <w:u w:val="single"/>
        </w:rPr>
        <w:t xml:space="preserve"> （项目名称） </w:t>
      </w:r>
      <w:r>
        <w:rPr>
          <w:rFonts w:asciiTheme="minorEastAsia" w:hAnsiTheme="minorEastAsia" w:hint="eastAsia"/>
          <w:color w:val="000000"/>
          <w:szCs w:val="21"/>
        </w:rPr>
        <w:t xml:space="preserve">竞价文件，经详细研究，我们决定参加该项目 </w:t>
      </w:r>
      <w:r>
        <w:rPr>
          <w:rFonts w:asciiTheme="minorEastAsia" w:hAnsiTheme="minorEastAsia" w:hint="eastAsia"/>
          <w:color w:val="000000"/>
          <w:szCs w:val="21"/>
          <w:u w:val="single"/>
        </w:rPr>
        <w:t xml:space="preserve">（项目编号） </w:t>
      </w:r>
      <w:r>
        <w:rPr>
          <w:rFonts w:asciiTheme="minorEastAsia" w:hAnsiTheme="minorEastAsia" w:hint="eastAsia"/>
          <w:color w:val="000000"/>
          <w:szCs w:val="21"/>
        </w:rPr>
        <w:t xml:space="preserve"> 招标的有关活动，并投标。为此，我方谨郑重声明以下诸点，并对之负法律责任。</w:t>
      </w:r>
    </w:p>
    <w:p w14:paraId="72FC6F47" w14:textId="77777777" w:rsidR="00F461B3"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1、我方愿以《开标一览表》中填写的投标总价并按照竞价文件中的一切要求，承担上述项目的全部工作。</w:t>
      </w:r>
    </w:p>
    <w:p w14:paraId="5945F6FE" w14:textId="77777777" w:rsidR="00F461B3"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2、我方提交的响应文件为：投标书正本一份，副本二份，电子档文件一份。</w:t>
      </w:r>
    </w:p>
    <w:p w14:paraId="6C216662" w14:textId="77777777" w:rsidR="00F461B3"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3、如果我们投标书被接受，我们将履行竞价文件中规定的每一项要求，按期、按质、按量完成任务。</w:t>
      </w:r>
    </w:p>
    <w:p w14:paraId="58619DF5" w14:textId="77777777" w:rsidR="00F461B3"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4、我们愿意提供竞价文件中要求的所有资料，且所递交的响应文件在投标有效期（即90天）内有效，在此期间内我方的投标有可能中标，我方将受此约束。</w:t>
      </w:r>
    </w:p>
    <w:p w14:paraId="33F5B09F" w14:textId="77777777" w:rsidR="00F461B3"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5、我们理解，最低报价不是中标的唯一条件。我们认为你们有选择或拒绝任何投标者中标的权利。</w:t>
      </w:r>
    </w:p>
    <w:p w14:paraId="73859DD3" w14:textId="77777777" w:rsidR="00F461B3"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6、我方愿按《中华人民共和国合同法》履行自己的全部责任。</w:t>
      </w:r>
    </w:p>
    <w:p w14:paraId="68048E3A" w14:textId="77777777" w:rsidR="00F461B3"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7、我们同意竞价文件之规定，遵守有关招标的各项规定。</w:t>
      </w:r>
    </w:p>
    <w:p w14:paraId="11D13A8A" w14:textId="77777777" w:rsidR="00F461B3"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color w:val="000000"/>
          <w:szCs w:val="21"/>
        </w:rPr>
        <w:t>8</w:t>
      </w:r>
      <w:r>
        <w:rPr>
          <w:rFonts w:asciiTheme="minorEastAsia" w:hAnsiTheme="minorEastAsia" w:hint="eastAsia"/>
          <w:color w:val="000000"/>
          <w:szCs w:val="21"/>
        </w:rPr>
        <w:t>、所有有关本标书的函电，请按下列地址联系：</w:t>
      </w:r>
    </w:p>
    <w:p w14:paraId="22BF7017" w14:textId="77777777" w:rsidR="00F461B3" w:rsidRDefault="00F461B3">
      <w:pPr>
        <w:spacing w:line="360" w:lineRule="auto"/>
        <w:ind w:firstLineChars="200" w:firstLine="420"/>
        <w:rPr>
          <w:rFonts w:asciiTheme="minorEastAsia" w:hAnsiTheme="minorEastAsia" w:hint="eastAsia"/>
          <w:color w:val="000000"/>
          <w:szCs w:val="21"/>
        </w:rPr>
      </w:pPr>
    </w:p>
    <w:p w14:paraId="253BDF6D" w14:textId="77777777" w:rsidR="00F461B3"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单    位： （盖章）</w:t>
      </w:r>
    </w:p>
    <w:p w14:paraId="04F70D80" w14:textId="77777777" w:rsidR="00F461B3"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授权代表或法人代表： （签字）</w:t>
      </w:r>
    </w:p>
    <w:p w14:paraId="14CDA41F" w14:textId="77777777" w:rsidR="00F461B3"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 xml:space="preserve">地    址： </w:t>
      </w:r>
    </w:p>
    <w:p w14:paraId="301DEAB7" w14:textId="77777777" w:rsidR="00F461B3"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 xml:space="preserve">电    话：     </w:t>
      </w:r>
    </w:p>
    <w:p w14:paraId="06C243D4" w14:textId="77777777" w:rsidR="00F461B3"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传    真：</w:t>
      </w:r>
    </w:p>
    <w:p w14:paraId="65B0CB38" w14:textId="77777777" w:rsidR="00F461B3"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邮    编：</w:t>
      </w:r>
    </w:p>
    <w:p w14:paraId="4A710DD1"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br w:type="page"/>
      </w:r>
      <w:r>
        <w:rPr>
          <w:rFonts w:asciiTheme="minorEastAsia" w:hAnsiTheme="minorEastAsia" w:hint="eastAsia"/>
          <w:szCs w:val="21"/>
        </w:rPr>
        <w:lastRenderedPageBreak/>
        <w:t>附件2：政府采购投标及履约承诺函</w:t>
      </w:r>
    </w:p>
    <w:p w14:paraId="6E2BE909" w14:textId="77777777" w:rsidR="00F461B3" w:rsidRDefault="00000000">
      <w:pPr>
        <w:keepNext/>
        <w:keepLines/>
        <w:spacing w:before="160" w:after="170"/>
        <w:ind w:firstLineChars="200" w:firstLine="602"/>
        <w:jc w:val="center"/>
        <w:outlineLvl w:val="4"/>
        <w:rPr>
          <w:b/>
          <w:bCs/>
          <w:sz w:val="30"/>
          <w:szCs w:val="28"/>
        </w:rPr>
      </w:pPr>
      <w:bookmarkStart w:id="153" w:name="_Toc55548539"/>
      <w:bookmarkStart w:id="154" w:name="_Toc30545"/>
      <w:r>
        <w:rPr>
          <w:rFonts w:hint="eastAsia"/>
          <w:b/>
          <w:bCs/>
          <w:sz w:val="30"/>
          <w:szCs w:val="28"/>
        </w:rPr>
        <w:t>政府采购投标及履约承诺函</w:t>
      </w:r>
      <w:bookmarkEnd w:id="153"/>
    </w:p>
    <w:p w14:paraId="2597DD81" w14:textId="77777777" w:rsidR="00F461B3" w:rsidRDefault="00000000">
      <w:pPr>
        <w:spacing w:line="276" w:lineRule="auto"/>
        <w:ind w:firstLineChars="200" w:firstLine="420"/>
        <w:rPr>
          <w:rFonts w:asciiTheme="minorEastAsia" w:hAnsiTheme="minorEastAsia" w:hint="eastAsia"/>
          <w:szCs w:val="21"/>
        </w:rPr>
      </w:pPr>
      <w:r>
        <w:rPr>
          <w:rFonts w:asciiTheme="minorEastAsia" w:hAnsiTheme="minorEastAsia" w:hint="eastAsia"/>
          <w:szCs w:val="21"/>
        </w:rPr>
        <w:t>致：深圳市宝安区疾病预防控制中心</w:t>
      </w:r>
    </w:p>
    <w:p w14:paraId="4E19729B" w14:textId="77777777" w:rsidR="00F461B3" w:rsidRDefault="00000000">
      <w:pPr>
        <w:spacing w:line="276" w:lineRule="auto"/>
        <w:ind w:right="-815" w:firstLineChars="200" w:firstLine="420"/>
        <w:rPr>
          <w:rFonts w:asciiTheme="minorEastAsia" w:hAnsiTheme="minorEastAsia" w:hint="eastAsia"/>
          <w:szCs w:val="21"/>
        </w:rPr>
      </w:pPr>
      <w:r>
        <w:rPr>
          <w:rFonts w:asciiTheme="minorEastAsia" w:hAnsiTheme="minorEastAsia" w:hint="eastAsia"/>
          <w:szCs w:val="21"/>
        </w:rPr>
        <w:t>我公司承诺：</w:t>
      </w:r>
    </w:p>
    <w:p w14:paraId="414E8EDB" w14:textId="77777777" w:rsidR="00F461B3" w:rsidRDefault="00000000">
      <w:pPr>
        <w:spacing w:line="276" w:lineRule="auto"/>
        <w:ind w:firstLineChars="200" w:firstLine="420"/>
        <w:rPr>
          <w:rFonts w:asciiTheme="minorEastAsia" w:hAnsiTheme="minorEastAsia" w:hint="eastAsia"/>
          <w:szCs w:val="21"/>
        </w:rPr>
      </w:pPr>
      <w:r>
        <w:rPr>
          <w:rFonts w:asciiTheme="minorEastAsia" w:hAnsiTheme="minorEastAsia" w:hint="eastAsia"/>
          <w:szCs w:val="21"/>
        </w:rPr>
        <w:t>1.我公司本招标项目所提供的货物或服务未侵犯知识产权。</w:t>
      </w:r>
    </w:p>
    <w:p w14:paraId="7DCB4CA2" w14:textId="77777777" w:rsidR="00F461B3" w:rsidRDefault="00000000">
      <w:pPr>
        <w:spacing w:line="276" w:lineRule="auto"/>
        <w:ind w:firstLineChars="200" w:firstLine="420"/>
        <w:rPr>
          <w:rFonts w:asciiTheme="minorEastAsia" w:hAnsiTheme="minorEastAsia" w:hint="eastAsia"/>
          <w:szCs w:val="21"/>
        </w:rPr>
      </w:pPr>
      <w:r>
        <w:rPr>
          <w:rFonts w:asciiTheme="minorEastAsia" w:hAnsiTheme="minorEastAsia" w:hint="eastAsia"/>
          <w:szCs w:val="21"/>
        </w:rPr>
        <w:t>2.我公司近三年内(成立不足三年的从成立之日起算)无行贿犯罪记录。</w:t>
      </w:r>
    </w:p>
    <w:p w14:paraId="7B47E453" w14:textId="77777777" w:rsidR="00F461B3" w:rsidRDefault="00000000">
      <w:pPr>
        <w:spacing w:line="276" w:lineRule="auto"/>
        <w:ind w:firstLineChars="200" w:firstLine="420"/>
        <w:rPr>
          <w:rFonts w:asciiTheme="minorEastAsia" w:hAnsiTheme="minorEastAsia" w:hint="eastAsia"/>
          <w:szCs w:val="21"/>
        </w:rPr>
      </w:pPr>
      <w:r>
        <w:rPr>
          <w:rFonts w:asciiTheme="minorEastAsia" w:hAnsiTheme="minorEastAsia" w:hint="eastAsia"/>
          <w:szCs w:val="21"/>
        </w:rPr>
        <w:t>3.我公司参与本项目政府采购活动时不存在被有关部门禁止参与政府采购活动且在有效期内的情况。</w:t>
      </w:r>
    </w:p>
    <w:p w14:paraId="100F3F90" w14:textId="77777777" w:rsidR="00F461B3" w:rsidRDefault="00000000">
      <w:pPr>
        <w:spacing w:line="276" w:lineRule="auto"/>
        <w:ind w:firstLineChars="200" w:firstLine="420"/>
        <w:rPr>
          <w:rFonts w:asciiTheme="minorEastAsia" w:hAnsiTheme="minorEastAsia" w:hint="eastAsia"/>
          <w:szCs w:val="21"/>
        </w:rPr>
      </w:pPr>
      <w:r>
        <w:rPr>
          <w:rFonts w:asciiTheme="minorEastAsia" w:hAnsiTheme="minorEastAsia" w:hint="eastAsia"/>
          <w:szCs w:val="21"/>
        </w:rPr>
        <w:t>4.我公司具备《中华人民共和国政府采购法》第二十二条第一款规定的资质。</w:t>
      </w:r>
    </w:p>
    <w:p w14:paraId="34063115" w14:textId="77777777" w:rsidR="00F461B3" w:rsidRDefault="00000000">
      <w:pPr>
        <w:spacing w:line="276" w:lineRule="auto"/>
        <w:ind w:firstLineChars="200" w:firstLine="420"/>
        <w:rPr>
          <w:rFonts w:asciiTheme="minorEastAsia" w:hAnsiTheme="minorEastAsia" w:hint="eastAsia"/>
          <w:szCs w:val="21"/>
        </w:rPr>
      </w:pPr>
      <w:r>
        <w:rPr>
          <w:rFonts w:asciiTheme="minorEastAsia" w:hAnsiTheme="minorEastAsia" w:hint="eastAsia"/>
          <w:szCs w:val="21"/>
        </w:rPr>
        <w:t>5.我公司与其他投标供应商不存在单位负责人为同一人或者存在直接控股、管理关系，未对本次采购项目提供整体设计、规范编制或者项目管理、监理、检测等服务。</w:t>
      </w:r>
    </w:p>
    <w:p w14:paraId="6C95CE30" w14:textId="77777777" w:rsidR="00F461B3" w:rsidRDefault="00000000">
      <w:pPr>
        <w:spacing w:line="276" w:lineRule="auto"/>
        <w:ind w:firstLineChars="200" w:firstLine="420"/>
        <w:rPr>
          <w:rFonts w:asciiTheme="minorEastAsia" w:hAnsiTheme="minorEastAsia" w:hint="eastAsia"/>
          <w:szCs w:val="21"/>
        </w:rPr>
      </w:pPr>
      <w:r>
        <w:rPr>
          <w:rFonts w:asciiTheme="minorEastAsia" w:hAnsiTheme="minorEastAsia" w:hint="eastAsia"/>
          <w:szCs w:val="21"/>
        </w:rPr>
        <w:t>6.我公司未被列入失信被执行人、重大税收违法案件当事人名单、政府采购严重违法失信行为记录名单。</w:t>
      </w:r>
    </w:p>
    <w:p w14:paraId="4A14064A" w14:textId="77777777" w:rsidR="00F461B3" w:rsidRDefault="00000000">
      <w:pPr>
        <w:spacing w:line="276" w:lineRule="auto"/>
        <w:ind w:firstLineChars="200" w:firstLine="420"/>
        <w:rPr>
          <w:rFonts w:asciiTheme="minorEastAsia" w:hAnsiTheme="minorEastAsia" w:hint="eastAsia"/>
          <w:szCs w:val="21"/>
        </w:rPr>
      </w:pPr>
      <w:r>
        <w:rPr>
          <w:rFonts w:asciiTheme="minorEastAsia" w:hAnsiTheme="minorEastAsia" w:hint="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7D4232A6" w14:textId="77777777" w:rsidR="00F461B3" w:rsidRDefault="00000000">
      <w:pPr>
        <w:spacing w:line="276" w:lineRule="auto"/>
        <w:ind w:firstLineChars="200" w:firstLine="420"/>
        <w:rPr>
          <w:rFonts w:asciiTheme="minorEastAsia" w:hAnsiTheme="minorEastAsia" w:hint="eastAsia"/>
          <w:szCs w:val="21"/>
        </w:rPr>
      </w:pPr>
      <w:r>
        <w:rPr>
          <w:rFonts w:asciiTheme="minorEastAsia" w:hAnsiTheme="minorEastAsia" w:hint="eastAsia"/>
          <w:szCs w:val="21"/>
        </w:rPr>
        <w:t>8.我公司如果中标，做到守信，不偷工减料，依照本项目竞价文件需求内容、签署的采购合同及本公司在投标中所作的一切承诺履约。项目验收达到全部指标合格，力争优良。</w:t>
      </w:r>
    </w:p>
    <w:p w14:paraId="6F9E0E7A" w14:textId="77777777" w:rsidR="00F461B3" w:rsidRDefault="00000000">
      <w:pPr>
        <w:spacing w:line="276" w:lineRule="auto"/>
        <w:ind w:firstLineChars="200" w:firstLine="420"/>
        <w:rPr>
          <w:rFonts w:asciiTheme="minorEastAsia" w:hAnsiTheme="minorEastAsia" w:hint="eastAsia"/>
          <w:szCs w:val="21"/>
        </w:rPr>
      </w:pPr>
      <w:r>
        <w:rPr>
          <w:rFonts w:asciiTheme="minorEastAsia" w:hAnsiTheme="minorEastAsia" w:hint="eastAsia"/>
          <w:szCs w:val="21"/>
        </w:rPr>
        <w:t>9.我公司承诺本项目的报价不低于我公司的成本价，否则，我公司清楚将面临投标无效的风险；我公司承诺不恶意低价谋取中标；我公司对本项目的报价负责，中标后将严格按照本项目竞价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1D9E480C" w14:textId="77777777" w:rsidR="00F461B3" w:rsidRDefault="00000000">
      <w:pPr>
        <w:spacing w:line="276" w:lineRule="auto"/>
        <w:ind w:firstLineChars="200" w:firstLine="420"/>
        <w:rPr>
          <w:rFonts w:asciiTheme="minorEastAsia" w:hAnsiTheme="minorEastAsia" w:hint="eastAsia"/>
          <w:szCs w:val="21"/>
        </w:rPr>
      </w:pPr>
      <w:r>
        <w:rPr>
          <w:rFonts w:asciiTheme="minorEastAsia" w:hAnsiTheme="minorEastAsia" w:hint="eastAsia"/>
          <w:szCs w:val="21"/>
        </w:rPr>
        <w:t>10.我公司已认真核实了响应文件的全部内容，所有资料均为真实资料。我公司对响应文件中全部投标资料的真实性负责，如被证实我公司的响应文件中存在虚假资料的，则视为我公司隐瞒真实情况、提供虚假资料，我公司愿意接受主管部门作出的行政处罚。</w:t>
      </w:r>
    </w:p>
    <w:p w14:paraId="5C3EB339" w14:textId="77777777" w:rsidR="00F461B3" w:rsidRDefault="00000000">
      <w:pPr>
        <w:spacing w:line="276" w:lineRule="auto"/>
        <w:ind w:firstLineChars="200" w:firstLine="420"/>
        <w:rPr>
          <w:rFonts w:asciiTheme="minorEastAsia" w:hAnsiTheme="minorEastAsia" w:hint="eastAsia"/>
          <w:szCs w:val="21"/>
        </w:rPr>
      </w:pPr>
      <w:r>
        <w:rPr>
          <w:rFonts w:asciiTheme="minorEastAsia" w:hAnsiTheme="minorEastAsia" w:hint="eastAsia"/>
          <w:szCs w:val="21"/>
        </w:rPr>
        <w:t>11.我公司承诺本项目非联合体投标，不非法转包、分包。</w:t>
      </w:r>
    </w:p>
    <w:p w14:paraId="6C6E7AC1" w14:textId="77777777" w:rsidR="00F461B3" w:rsidRDefault="00000000">
      <w:pPr>
        <w:spacing w:line="276" w:lineRule="auto"/>
        <w:ind w:firstLineChars="200" w:firstLine="420"/>
        <w:rPr>
          <w:rFonts w:asciiTheme="minorEastAsia" w:hAnsiTheme="minorEastAsia" w:hint="eastAsia"/>
          <w:szCs w:val="21"/>
        </w:rPr>
      </w:pPr>
      <w:r>
        <w:rPr>
          <w:rFonts w:asciiTheme="minorEastAsia" w:hAnsiTheme="minorEastAsia" w:hint="eastAsia"/>
          <w:szCs w:val="21"/>
        </w:rPr>
        <w:t>以上承诺，如有违反，愿依照国家相关法律处理，并承担由此给采购人带来的损失。</w:t>
      </w:r>
    </w:p>
    <w:p w14:paraId="65683147" w14:textId="77777777" w:rsidR="00F461B3" w:rsidRDefault="00F461B3">
      <w:pPr>
        <w:adjustRightInd w:val="0"/>
        <w:snapToGrid w:val="0"/>
        <w:spacing w:line="276" w:lineRule="auto"/>
        <w:ind w:firstLineChars="200" w:firstLine="422"/>
        <w:rPr>
          <w:rFonts w:asciiTheme="minorEastAsia" w:hAnsiTheme="minorEastAsia" w:hint="eastAsia"/>
          <w:b/>
          <w:snapToGrid w:val="0"/>
          <w:kern w:val="0"/>
          <w:szCs w:val="21"/>
        </w:rPr>
      </w:pPr>
    </w:p>
    <w:p w14:paraId="693751AC" w14:textId="77777777" w:rsidR="00F461B3" w:rsidRDefault="00000000">
      <w:pPr>
        <w:spacing w:line="276"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投标供应商：</w:t>
      </w:r>
    </w:p>
    <w:p w14:paraId="0A452E5F" w14:textId="77777777" w:rsidR="00F461B3" w:rsidRDefault="00000000">
      <w:pPr>
        <w:spacing w:line="276"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法人或授权代表：</w:t>
      </w:r>
    </w:p>
    <w:p w14:paraId="1B10A1CB" w14:textId="77777777" w:rsidR="00F461B3" w:rsidRDefault="00000000">
      <w:pPr>
        <w:spacing w:line="276" w:lineRule="auto"/>
        <w:ind w:firstLineChars="200" w:firstLine="420"/>
        <w:rPr>
          <w:rFonts w:asciiTheme="minorEastAsia" w:hAnsiTheme="minorEastAsia" w:hint="eastAsia"/>
          <w:color w:val="000000"/>
          <w:szCs w:val="21"/>
        </w:rPr>
        <w:sectPr w:rsidR="00F461B3">
          <w:pgSz w:w="11906" w:h="16838"/>
          <w:pgMar w:top="1440" w:right="1080" w:bottom="1440" w:left="1080" w:header="851" w:footer="992" w:gutter="0"/>
          <w:cols w:space="720"/>
          <w:titlePg/>
          <w:docGrid w:type="lines" w:linePitch="312"/>
        </w:sectPr>
      </w:pPr>
      <w:r>
        <w:rPr>
          <w:rFonts w:asciiTheme="minorEastAsia" w:hAnsiTheme="minorEastAsia" w:hint="eastAsia"/>
          <w:color w:val="000000"/>
          <w:szCs w:val="21"/>
        </w:rPr>
        <w:t>日期：</w:t>
      </w:r>
    </w:p>
    <w:p w14:paraId="681BB3D2"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lastRenderedPageBreak/>
        <w:t>附件3：诚信承诺函格式</w:t>
      </w:r>
      <w:bookmarkEnd w:id="154"/>
    </w:p>
    <w:p w14:paraId="09CE7FA5" w14:textId="77777777" w:rsidR="00F461B3" w:rsidRDefault="00000000">
      <w:pPr>
        <w:keepNext/>
        <w:keepLines/>
        <w:spacing w:before="160" w:after="170"/>
        <w:ind w:firstLineChars="200" w:firstLine="602"/>
        <w:jc w:val="center"/>
        <w:outlineLvl w:val="4"/>
        <w:rPr>
          <w:b/>
          <w:bCs/>
          <w:snapToGrid w:val="0"/>
          <w:sz w:val="30"/>
          <w:szCs w:val="28"/>
        </w:rPr>
      </w:pPr>
      <w:bookmarkStart w:id="155" w:name="_Toc55548540"/>
      <w:r>
        <w:rPr>
          <w:rFonts w:hint="eastAsia"/>
          <w:b/>
          <w:bCs/>
          <w:snapToGrid w:val="0"/>
          <w:sz w:val="30"/>
          <w:szCs w:val="28"/>
        </w:rPr>
        <w:t>诚信承诺函</w:t>
      </w:r>
      <w:bookmarkEnd w:id="155"/>
    </w:p>
    <w:p w14:paraId="52039630" w14:textId="77777777" w:rsidR="00F461B3" w:rsidRDefault="00000000">
      <w:pPr>
        <w:spacing w:line="360" w:lineRule="auto"/>
        <w:ind w:firstLineChars="200" w:firstLine="420"/>
        <w:rPr>
          <w:rFonts w:asciiTheme="minorEastAsia" w:hAnsiTheme="minorEastAsia" w:cs="Courier New" w:hint="eastAsia"/>
          <w:snapToGrid w:val="0"/>
          <w:szCs w:val="21"/>
        </w:rPr>
      </w:pPr>
      <w:r>
        <w:rPr>
          <w:rFonts w:asciiTheme="minorEastAsia" w:hAnsiTheme="minorEastAsia" w:cs="Courier New" w:hint="eastAsia"/>
          <w:snapToGrid w:val="0"/>
          <w:szCs w:val="21"/>
        </w:rPr>
        <w:t>深圳市宝安区疾病预防控制中心：</w:t>
      </w:r>
    </w:p>
    <w:p w14:paraId="6EA58095" w14:textId="77777777" w:rsidR="00F461B3" w:rsidRDefault="00000000">
      <w:pPr>
        <w:spacing w:line="360" w:lineRule="auto"/>
        <w:ind w:firstLineChars="200" w:firstLine="420"/>
        <w:rPr>
          <w:rFonts w:asciiTheme="minorEastAsia" w:hAnsiTheme="minorEastAsia" w:cs="Courier New" w:hint="eastAsia"/>
          <w:snapToGrid w:val="0"/>
          <w:szCs w:val="21"/>
        </w:rPr>
      </w:pPr>
      <w:r>
        <w:rPr>
          <w:rFonts w:asciiTheme="minorEastAsia" w:hAnsiTheme="minorEastAsia" w:cs="Courier New" w:hint="eastAsia"/>
          <w:snapToGrid w:val="0"/>
          <w:szCs w:val="21"/>
        </w:rPr>
        <w:t>我公司承诺，根据《深圳市政府采购供应商诚信管理暂行办法》相关规定，在参与政府采购活动中不存在出现诚信相关问题且在相关主管部门处理措施实施期限内，如若响应文件与事实情况不符，我司自愿承担“隐瞒真实情况，提供虚假资料”以及其他一切不利的法律后果。</w:t>
      </w:r>
    </w:p>
    <w:p w14:paraId="5E42C977" w14:textId="77777777" w:rsidR="00F461B3" w:rsidRDefault="00000000">
      <w:pPr>
        <w:spacing w:line="360" w:lineRule="auto"/>
        <w:ind w:firstLineChars="200" w:firstLine="420"/>
        <w:rPr>
          <w:rFonts w:asciiTheme="minorEastAsia" w:hAnsiTheme="minorEastAsia" w:cs="Courier New" w:hint="eastAsia"/>
          <w:snapToGrid w:val="0"/>
          <w:szCs w:val="21"/>
        </w:rPr>
      </w:pPr>
      <w:r>
        <w:rPr>
          <w:rFonts w:asciiTheme="minorEastAsia" w:hAnsiTheme="minorEastAsia" w:cs="Courier New" w:hint="eastAsia"/>
          <w:snapToGrid w:val="0"/>
          <w:szCs w:val="21"/>
        </w:rPr>
        <w:t>我公司承诺，在参加政府采购活动中没有出现下列行为之一：</w:t>
      </w:r>
    </w:p>
    <w:p w14:paraId="4337C574" w14:textId="77777777" w:rsidR="00F461B3" w:rsidRDefault="00000000">
      <w:pPr>
        <w:spacing w:line="360" w:lineRule="auto"/>
        <w:ind w:firstLineChars="200" w:firstLine="420"/>
        <w:rPr>
          <w:rFonts w:asciiTheme="minorEastAsia" w:hAnsiTheme="minorEastAsia" w:cs="Courier New" w:hint="eastAsia"/>
          <w:snapToGrid w:val="0"/>
          <w:szCs w:val="21"/>
        </w:rPr>
      </w:pPr>
      <w:r>
        <w:rPr>
          <w:rFonts w:asciiTheme="minorEastAsia" w:hAnsiTheme="minorEastAsia" w:cs="Courier New" w:hint="eastAsia"/>
          <w:snapToGrid w:val="0"/>
          <w:szCs w:val="21"/>
        </w:rPr>
        <w:t>（一）投标截止后，无正当理由撤销其投标行为，导致项目无法正常开评标的；</w:t>
      </w:r>
    </w:p>
    <w:p w14:paraId="4D9ECA35" w14:textId="77777777" w:rsidR="00F461B3" w:rsidRDefault="00000000">
      <w:pPr>
        <w:spacing w:line="360" w:lineRule="auto"/>
        <w:ind w:firstLineChars="200" w:firstLine="420"/>
        <w:rPr>
          <w:rFonts w:asciiTheme="minorEastAsia" w:hAnsiTheme="minorEastAsia" w:cs="Courier New" w:hint="eastAsia"/>
          <w:snapToGrid w:val="0"/>
          <w:szCs w:val="21"/>
        </w:rPr>
      </w:pPr>
      <w:r>
        <w:rPr>
          <w:rFonts w:asciiTheme="minorEastAsia" w:hAnsiTheme="minorEastAsia" w:cs="Courier New" w:hint="eastAsia"/>
          <w:snapToGrid w:val="0"/>
          <w:szCs w:val="21"/>
        </w:rPr>
        <w:t>（二）未按《采购条例》规定签订、履行采购合同，严重影响采购人日常工作的；</w:t>
      </w:r>
    </w:p>
    <w:p w14:paraId="5FC02FA4" w14:textId="77777777" w:rsidR="00F461B3" w:rsidRDefault="00000000">
      <w:pPr>
        <w:spacing w:line="360" w:lineRule="auto"/>
        <w:ind w:firstLineChars="200" w:firstLine="420"/>
        <w:rPr>
          <w:rFonts w:asciiTheme="minorEastAsia" w:hAnsiTheme="minorEastAsia" w:cs="Courier New" w:hint="eastAsia"/>
          <w:snapToGrid w:val="0"/>
          <w:szCs w:val="21"/>
        </w:rPr>
      </w:pPr>
      <w:r>
        <w:rPr>
          <w:rFonts w:asciiTheme="minorEastAsia" w:hAnsiTheme="minorEastAsia" w:cs="Courier New" w:hint="eastAsia"/>
          <w:snapToGrid w:val="0"/>
          <w:szCs w:val="21"/>
        </w:rPr>
        <w:t>（三）在响应文件中未说明且未经采购人同意，将中标项目分包给他人，情节严重的；</w:t>
      </w:r>
    </w:p>
    <w:p w14:paraId="6AF07EFE" w14:textId="77777777" w:rsidR="00F461B3" w:rsidRDefault="00000000">
      <w:pPr>
        <w:spacing w:line="360" w:lineRule="auto"/>
        <w:ind w:firstLineChars="200" w:firstLine="420"/>
        <w:rPr>
          <w:rFonts w:asciiTheme="minorEastAsia" w:hAnsiTheme="minorEastAsia" w:cs="Courier New" w:hint="eastAsia"/>
          <w:snapToGrid w:val="0"/>
          <w:szCs w:val="21"/>
        </w:rPr>
      </w:pPr>
      <w:r>
        <w:rPr>
          <w:rFonts w:asciiTheme="minorEastAsia" w:hAnsiTheme="minorEastAsia" w:cs="Courier New" w:hint="eastAsia"/>
          <w:snapToGrid w:val="0"/>
          <w:szCs w:val="21"/>
        </w:rPr>
        <w:t>（四）严重违反合同约定，擅自降低货物质量等次和售后服务，货物、工程或者服务存在严重质量问题的；</w:t>
      </w:r>
    </w:p>
    <w:p w14:paraId="2744BD01" w14:textId="77777777" w:rsidR="00F461B3" w:rsidRDefault="00000000">
      <w:pPr>
        <w:spacing w:line="360" w:lineRule="auto"/>
        <w:ind w:firstLineChars="200" w:firstLine="420"/>
        <w:rPr>
          <w:rFonts w:asciiTheme="minorEastAsia" w:hAnsiTheme="minorEastAsia" w:cs="Courier New" w:hint="eastAsia"/>
          <w:snapToGrid w:val="0"/>
          <w:szCs w:val="21"/>
        </w:rPr>
      </w:pPr>
      <w:r>
        <w:rPr>
          <w:rFonts w:asciiTheme="minorEastAsia" w:hAnsiTheme="minorEastAsia" w:cs="Courier New" w:hint="eastAsia"/>
          <w:snapToGrid w:val="0"/>
          <w:szCs w:val="21"/>
        </w:rPr>
        <w:t>（五）严重违反合同约定，未能完成全部货物、服务或工程项目，中途停止配送或者变相增加费用的；</w:t>
      </w:r>
    </w:p>
    <w:p w14:paraId="1313840A" w14:textId="77777777" w:rsidR="00F461B3" w:rsidRDefault="00000000">
      <w:pPr>
        <w:spacing w:line="360" w:lineRule="auto"/>
        <w:ind w:firstLineChars="200" w:firstLine="420"/>
        <w:rPr>
          <w:rFonts w:asciiTheme="minorEastAsia" w:hAnsiTheme="minorEastAsia" w:cs="Courier New" w:hint="eastAsia"/>
          <w:snapToGrid w:val="0"/>
          <w:szCs w:val="21"/>
        </w:rPr>
      </w:pPr>
      <w:r>
        <w:rPr>
          <w:rFonts w:asciiTheme="minorEastAsia" w:hAnsiTheme="minorEastAsia" w:cs="Courier New" w:hint="eastAsia"/>
          <w:snapToGrid w:val="0"/>
          <w:szCs w:val="21"/>
        </w:rPr>
        <w:t>（六）捏造事实、提供虚假材料进行质疑的；</w:t>
      </w:r>
    </w:p>
    <w:p w14:paraId="6EBD41B5" w14:textId="77777777" w:rsidR="00F461B3" w:rsidRDefault="00000000">
      <w:pPr>
        <w:spacing w:line="360" w:lineRule="auto"/>
        <w:ind w:firstLineChars="200" w:firstLine="420"/>
        <w:rPr>
          <w:rFonts w:asciiTheme="minorEastAsia" w:hAnsiTheme="minorEastAsia" w:cs="Courier New" w:hint="eastAsia"/>
          <w:snapToGrid w:val="0"/>
          <w:szCs w:val="21"/>
        </w:rPr>
      </w:pPr>
      <w:r>
        <w:rPr>
          <w:rFonts w:asciiTheme="minorEastAsia" w:hAnsiTheme="minorEastAsia" w:cs="Courier New" w:hint="eastAsia"/>
          <w:snapToGrid w:val="0"/>
          <w:szCs w:val="21"/>
        </w:rPr>
        <w:t>（七）假冒他人名义质疑的；</w:t>
      </w:r>
    </w:p>
    <w:p w14:paraId="6D8EA0EE" w14:textId="77777777" w:rsidR="00F461B3" w:rsidRDefault="00000000">
      <w:pPr>
        <w:spacing w:line="360" w:lineRule="auto"/>
        <w:ind w:firstLineChars="200" w:firstLine="420"/>
        <w:rPr>
          <w:rFonts w:asciiTheme="minorEastAsia" w:hAnsiTheme="minorEastAsia" w:cs="Courier New" w:hint="eastAsia"/>
          <w:snapToGrid w:val="0"/>
          <w:szCs w:val="21"/>
        </w:rPr>
      </w:pPr>
      <w:r>
        <w:rPr>
          <w:rFonts w:asciiTheme="minorEastAsia" w:hAnsiTheme="minorEastAsia" w:cs="Courier New" w:hint="eastAsia"/>
          <w:snapToGrid w:val="0"/>
          <w:szCs w:val="21"/>
        </w:rPr>
        <w:t>（八）无正当理由拒不配合进行质疑调查的。</w:t>
      </w:r>
    </w:p>
    <w:p w14:paraId="13C0C51F" w14:textId="77777777" w:rsidR="00F461B3" w:rsidRDefault="00000000">
      <w:pPr>
        <w:spacing w:line="360" w:lineRule="auto"/>
        <w:ind w:firstLineChars="200" w:firstLine="420"/>
        <w:rPr>
          <w:rFonts w:asciiTheme="minorEastAsia" w:hAnsiTheme="minorEastAsia" w:cs="Courier New" w:hint="eastAsia"/>
          <w:snapToGrid w:val="0"/>
          <w:szCs w:val="21"/>
        </w:rPr>
      </w:pPr>
      <w:r>
        <w:rPr>
          <w:rFonts w:asciiTheme="minorEastAsia" w:hAnsiTheme="minorEastAsia" w:cs="Courier New" w:hint="eastAsia"/>
          <w:snapToGrid w:val="0"/>
          <w:szCs w:val="21"/>
        </w:rPr>
        <w:t>特此承诺。</w:t>
      </w:r>
    </w:p>
    <w:p w14:paraId="6556F713" w14:textId="77777777" w:rsidR="00F461B3" w:rsidRDefault="00F461B3">
      <w:pPr>
        <w:spacing w:line="360" w:lineRule="auto"/>
        <w:ind w:firstLineChars="200" w:firstLine="420"/>
        <w:rPr>
          <w:rFonts w:asciiTheme="minorEastAsia" w:hAnsiTheme="minorEastAsia" w:hint="eastAsia"/>
          <w:szCs w:val="21"/>
        </w:rPr>
      </w:pPr>
    </w:p>
    <w:p w14:paraId="54517250" w14:textId="77777777" w:rsidR="00F461B3" w:rsidRDefault="00F461B3">
      <w:pPr>
        <w:spacing w:line="360" w:lineRule="auto"/>
        <w:ind w:firstLineChars="200" w:firstLine="420"/>
        <w:rPr>
          <w:rFonts w:asciiTheme="minorEastAsia" w:hAnsiTheme="minorEastAsia" w:hint="eastAsia"/>
          <w:szCs w:val="21"/>
        </w:rPr>
      </w:pPr>
    </w:p>
    <w:p w14:paraId="539B3BCE" w14:textId="77777777" w:rsidR="00F461B3"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投标供应商：</w:t>
      </w:r>
    </w:p>
    <w:p w14:paraId="05523863" w14:textId="77777777" w:rsidR="00F461B3"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法人或授权代表：</w:t>
      </w:r>
    </w:p>
    <w:p w14:paraId="3E49ECAE" w14:textId="77777777" w:rsidR="00F461B3"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日期：</w:t>
      </w:r>
    </w:p>
    <w:p w14:paraId="3509AA53" w14:textId="77777777" w:rsidR="00F461B3" w:rsidRDefault="00F461B3">
      <w:pPr>
        <w:spacing w:line="360" w:lineRule="auto"/>
        <w:ind w:firstLineChars="200" w:firstLine="420"/>
        <w:rPr>
          <w:rFonts w:asciiTheme="minorEastAsia" w:hAnsiTheme="minorEastAsia" w:hint="eastAsia"/>
          <w:szCs w:val="21"/>
        </w:rPr>
      </w:pPr>
    </w:p>
    <w:p w14:paraId="4ED80732" w14:textId="77777777" w:rsidR="00F461B3" w:rsidRDefault="00F461B3">
      <w:pPr>
        <w:spacing w:line="360" w:lineRule="auto"/>
        <w:ind w:firstLineChars="200" w:firstLine="422"/>
        <w:rPr>
          <w:rFonts w:asciiTheme="minorEastAsia" w:hAnsiTheme="minorEastAsia" w:hint="eastAsia"/>
          <w:b/>
          <w:szCs w:val="21"/>
        </w:rPr>
      </w:pPr>
    </w:p>
    <w:p w14:paraId="5098E939" w14:textId="77777777" w:rsidR="00F461B3" w:rsidRDefault="00F461B3">
      <w:pPr>
        <w:spacing w:line="360" w:lineRule="auto"/>
        <w:ind w:firstLineChars="200" w:firstLine="420"/>
        <w:rPr>
          <w:rFonts w:asciiTheme="minorEastAsia" w:hAnsiTheme="minorEastAsia" w:hint="eastAsia"/>
          <w:szCs w:val="21"/>
        </w:rPr>
        <w:sectPr w:rsidR="00F461B3">
          <w:pgSz w:w="11906" w:h="16838"/>
          <w:pgMar w:top="1440" w:right="1080" w:bottom="1440" w:left="1080" w:header="851" w:footer="992" w:gutter="0"/>
          <w:cols w:space="720"/>
          <w:titlePg/>
          <w:docGrid w:type="lines" w:linePitch="312"/>
        </w:sectPr>
      </w:pPr>
      <w:bookmarkStart w:id="156" w:name="_Toc6706"/>
    </w:p>
    <w:p w14:paraId="1538044E"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lastRenderedPageBreak/>
        <w:t>附件</w:t>
      </w:r>
      <w:r>
        <w:rPr>
          <w:rFonts w:asciiTheme="minorEastAsia" w:hAnsiTheme="minorEastAsia"/>
          <w:szCs w:val="21"/>
        </w:rPr>
        <w:t>4</w:t>
      </w:r>
      <w:r>
        <w:rPr>
          <w:rFonts w:asciiTheme="minorEastAsia" w:hAnsiTheme="minorEastAsia" w:hint="eastAsia"/>
          <w:szCs w:val="21"/>
        </w:rPr>
        <w:t>：开标一览表格式</w:t>
      </w:r>
      <w:bookmarkEnd w:id="156"/>
    </w:p>
    <w:p w14:paraId="2109DA96" w14:textId="77777777" w:rsidR="00F461B3" w:rsidRDefault="00000000">
      <w:pPr>
        <w:keepNext/>
        <w:keepLines/>
        <w:spacing w:before="160" w:after="170"/>
        <w:ind w:firstLineChars="200" w:firstLine="602"/>
        <w:jc w:val="center"/>
        <w:outlineLvl w:val="4"/>
        <w:rPr>
          <w:b/>
          <w:bCs/>
          <w:sz w:val="30"/>
          <w:szCs w:val="28"/>
        </w:rPr>
      </w:pPr>
      <w:bookmarkStart w:id="157" w:name="_Toc55548541"/>
      <w:r>
        <w:rPr>
          <w:rFonts w:hint="eastAsia"/>
          <w:b/>
          <w:bCs/>
          <w:sz w:val="30"/>
          <w:szCs w:val="28"/>
        </w:rPr>
        <w:t>开标一览表</w:t>
      </w:r>
      <w:bookmarkEnd w:id="157"/>
    </w:p>
    <w:p w14:paraId="12137374"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项目名称：</w:t>
      </w:r>
      <w:r>
        <w:rPr>
          <w:rFonts w:asciiTheme="minorEastAsia" w:hAnsiTheme="minorEastAsia" w:hint="eastAsia"/>
          <w:szCs w:val="21"/>
          <w:u w:val="single"/>
        </w:rPr>
        <w:t xml:space="preserve">                          </w:t>
      </w:r>
      <w:r>
        <w:rPr>
          <w:rFonts w:asciiTheme="minorEastAsia" w:hAnsiTheme="minorEastAsia" w:hint="eastAsia"/>
          <w:szCs w:val="21"/>
        </w:rPr>
        <w:t xml:space="preserve"> </w:t>
      </w:r>
    </w:p>
    <w:p w14:paraId="0F40DD25"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项目编号：</w:t>
      </w:r>
      <w:r>
        <w:rPr>
          <w:rFonts w:asciiTheme="minorEastAsia" w:hAnsiTheme="minorEastAsia" w:hint="eastAsia"/>
          <w:szCs w:val="21"/>
          <w:u w:val="single"/>
        </w:rPr>
        <w:t xml:space="preserve">          </w:t>
      </w:r>
      <w:r>
        <w:rPr>
          <w:rFonts w:asciiTheme="minorEastAsia" w:hAnsiTheme="minorEastAsia"/>
          <w:szCs w:val="21"/>
          <w:u w:val="single"/>
        </w:rPr>
        <w:t xml:space="preserve">        </w:t>
      </w:r>
      <w:r>
        <w:rPr>
          <w:rFonts w:asciiTheme="minorEastAsia" w:hAnsiTheme="minorEastAsia" w:hint="eastAsia"/>
          <w:szCs w:val="21"/>
          <w:u w:val="single"/>
        </w:rPr>
        <w:t xml:space="preserve">         </w:t>
      </w:r>
      <w:r>
        <w:rPr>
          <w:rFonts w:asciiTheme="minorEastAsia" w:hAnsiTheme="minorEastAsia" w:hint="eastAsia"/>
          <w:szCs w:val="21"/>
        </w:rPr>
        <w:t xml:space="preserve"> </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8"/>
        <w:gridCol w:w="2562"/>
        <w:gridCol w:w="2694"/>
        <w:gridCol w:w="1493"/>
      </w:tblGrid>
      <w:tr w:rsidR="00F461B3" w14:paraId="401034C2" w14:textId="77777777">
        <w:trPr>
          <w:cantSplit/>
          <w:trHeight w:val="817"/>
          <w:jc w:val="center"/>
        </w:trPr>
        <w:tc>
          <w:tcPr>
            <w:tcW w:w="2888" w:type="dxa"/>
            <w:vAlign w:val="bottom"/>
          </w:tcPr>
          <w:p w14:paraId="46708A2A"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项目名称/包号</w:t>
            </w:r>
          </w:p>
        </w:tc>
        <w:tc>
          <w:tcPr>
            <w:tcW w:w="2562" w:type="dxa"/>
            <w:vAlign w:val="bottom"/>
          </w:tcPr>
          <w:p w14:paraId="66715029"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投标总价</w:t>
            </w:r>
          </w:p>
          <w:p w14:paraId="241D2C1C"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（人民币元）</w:t>
            </w:r>
          </w:p>
        </w:tc>
        <w:tc>
          <w:tcPr>
            <w:tcW w:w="2694" w:type="dxa"/>
            <w:vAlign w:val="bottom"/>
          </w:tcPr>
          <w:p w14:paraId="0E31E147"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交货期/服务期</w:t>
            </w:r>
          </w:p>
        </w:tc>
        <w:tc>
          <w:tcPr>
            <w:tcW w:w="1493" w:type="dxa"/>
            <w:vAlign w:val="bottom"/>
          </w:tcPr>
          <w:p w14:paraId="2A9C0FA0"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备注</w:t>
            </w:r>
          </w:p>
        </w:tc>
      </w:tr>
      <w:tr w:rsidR="00F461B3" w14:paraId="6BCB145A" w14:textId="77777777">
        <w:trPr>
          <w:cantSplit/>
          <w:trHeight w:val="1729"/>
          <w:jc w:val="center"/>
        </w:trPr>
        <w:tc>
          <w:tcPr>
            <w:tcW w:w="2888" w:type="dxa"/>
          </w:tcPr>
          <w:p w14:paraId="48C4C2D4" w14:textId="77777777" w:rsidR="00F461B3" w:rsidRDefault="00F461B3">
            <w:pPr>
              <w:spacing w:line="360" w:lineRule="auto"/>
              <w:ind w:firstLineChars="200" w:firstLine="420"/>
              <w:rPr>
                <w:rFonts w:asciiTheme="minorEastAsia" w:hAnsiTheme="minorEastAsia" w:hint="eastAsia"/>
                <w:szCs w:val="21"/>
              </w:rPr>
            </w:pPr>
          </w:p>
        </w:tc>
        <w:tc>
          <w:tcPr>
            <w:tcW w:w="2562" w:type="dxa"/>
          </w:tcPr>
          <w:p w14:paraId="3F731C60" w14:textId="77777777" w:rsidR="00F461B3" w:rsidRDefault="00F461B3">
            <w:pPr>
              <w:spacing w:line="360" w:lineRule="auto"/>
              <w:ind w:firstLineChars="200" w:firstLine="420"/>
              <w:rPr>
                <w:rFonts w:asciiTheme="minorEastAsia" w:hAnsiTheme="minorEastAsia" w:hint="eastAsia"/>
                <w:szCs w:val="21"/>
              </w:rPr>
            </w:pPr>
          </w:p>
          <w:p w14:paraId="3E147527"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大写：</w:t>
            </w:r>
            <w:r>
              <w:rPr>
                <w:rFonts w:asciiTheme="minorEastAsia" w:hAnsiTheme="minorEastAsia" w:hint="eastAsia"/>
                <w:szCs w:val="21"/>
                <w:u w:val="single"/>
              </w:rPr>
              <w:t xml:space="preserve">        </w:t>
            </w:r>
          </w:p>
          <w:p w14:paraId="31DF30AF"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小写：</w:t>
            </w:r>
            <w:r>
              <w:rPr>
                <w:rFonts w:asciiTheme="minorEastAsia" w:hAnsiTheme="minorEastAsia" w:hint="eastAsia"/>
                <w:szCs w:val="21"/>
                <w:u w:val="single"/>
              </w:rPr>
              <w:t xml:space="preserve">        </w:t>
            </w:r>
          </w:p>
        </w:tc>
        <w:tc>
          <w:tcPr>
            <w:tcW w:w="2694" w:type="dxa"/>
          </w:tcPr>
          <w:p w14:paraId="5A5B8968" w14:textId="77777777" w:rsidR="00F461B3" w:rsidRDefault="00F461B3">
            <w:pPr>
              <w:spacing w:line="360" w:lineRule="auto"/>
              <w:ind w:firstLineChars="200" w:firstLine="420"/>
              <w:rPr>
                <w:rFonts w:asciiTheme="minorEastAsia" w:hAnsiTheme="minorEastAsia" w:hint="eastAsia"/>
                <w:szCs w:val="21"/>
              </w:rPr>
            </w:pPr>
          </w:p>
        </w:tc>
        <w:tc>
          <w:tcPr>
            <w:tcW w:w="1493" w:type="dxa"/>
          </w:tcPr>
          <w:p w14:paraId="04B340D6" w14:textId="77777777" w:rsidR="00F461B3" w:rsidRDefault="00F461B3">
            <w:pPr>
              <w:spacing w:line="360" w:lineRule="auto"/>
              <w:ind w:firstLineChars="200" w:firstLine="420"/>
              <w:rPr>
                <w:rFonts w:asciiTheme="minorEastAsia" w:hAnsiTheme="minorEastAsia" w:hint="eastAsia"/>
                <w:szCs w:val="21"/>
              </w:rPr>
            </w:pPr>
          </w:p>
        </w:tc>
      </w:tr>
    </w:tbl>
    <w:p w14:paraId="68D8ACE4" w14:textId="77777777" w:rsidR="00F461B3" w:rsidRDefault="00F461B3">
      <w:pPr>
        <w:spacing w:line="360" w:lineRule="auto"/>
        <w:ind w:firstLineChars="200" w:firstLine="420"/>
        <w:rPr>
          <w:rFonts w:asciiTheme="minorEastAsia" w:hAnsiTheme="minorEastAsia" w:hint="eastAsia"/>
          <w:szCs w:val="21"/>
        </w:rPr>
      </w:pPr>
    </w:p>
    <w:p w14:paraId="5B6D8BC1" w14:textId="77777777" w:rsidR="00F461B3" w:rsidRDefault="00F461B3">
      <w:pPr>
        <w:spacing w:line="360" w:lineRule="auto"/>
        <w:ind w:firstLineChars="200" w:firstLine="420"/>
        <w:rPr>
          <w:rFonts w:asciiTheme="minorEastAsia" w:hAnsiTheme="minorEastAsia" w:hint="eastAsia"/>
          <w:szCs w:val="21"/>
        </w:rPr>
      </w:pPr>
    </w:p>
    <w:p w14:paraId="14975EA8"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投标供应商：</w:t>
      </w:r>
    </w:p>
    <w:p w14:paraId="0E1709F5"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法人</w:t>
      </w:r>
      <w:r>
        <w:rPr>
          <w:rFonts w:asciiTheme="minorEastAsia" w:hAnsiTheme="minorEastAsia"/>
          <w:szCs w:val="21"/>
        </w:rPr>
        <w:t>或</w:t>
      </w:r>
      <w:r>
        <w:rPr>
          <w:rFonts w:asciiTheme="minorEastAsia" w:hAnsiTheme="minorEastAsia" w:hint="eastAsia"/>
          <w:szCs w:val="21"/>
        </w:rPr>
        <w:t>授权</w:t>
      </w:r>
      <w:r>
        <w:rPr>
          <w:rFonts w:asciiTheme="minorEastAsia" w:hAnsiTheme="minorEastAsia"/>
          <w:szCs w:val="21"/>
        </w:rPr>
        <w:t>代表：</w:t>
      </w:r>
    </w:p>
    <w:p w14:paraId="24E5B4F4"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日期</w:t>
      </w:r>
      <w:r>
        <w:rPr>
          <w:rFonts w:asciiTheme="minorEastAsia" w:hAnsiTheme="minorEastAsia"/>
          <w:szCs w:val="21"/>
        </w:rPr>
        <w:t>：</w:t>
      </w:r>
    </w:p>
    <w:p w14:paraId="1B5BA9EB" w14:textId="77777777" w:rsidR="00F461B3" w:rsidRDefault="00F461B3">
      <w:pPr>
        <w:spacing w:line="360" w:lineRule="auto"/>
        <w:ind w:firstLineChars="200" w:firstLine="420"/>
        <w:rPr>
          <w:rFonts w:asciiTheme="minorEastAsia" w:hAnsiTheme="minorEastAsia" w:hint="eastAsia"/>
          <w:szCs w:val="21"/>
        </w:rPr>
      </w:pPr>
    </w:p>
    <w:p w14:paraId="26925578" w14:textId="77777777" w:rsidR="00F461B3" w:rsidRDefault="00F461B3">
      <w:pPr>
        <w:spacing w:line="360" w:lineRule="auto"/>
        <w:ind w:firstLineChars="200" w:firstLine="420"/>
        <w:rPr>
          <w:rFonts w:asciiTheme="minorEastAsia" w:hAnsiTheme="minorEastAsia" w:hint="eastAsia"/>
          <w:szCs w:val="21"/>
        </w:rPr>
      </w:pPr>
    </w:p>
    <w:p w14:paraId="56E59FCE"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注：</w:t>
      </w:r>
    </w:p>
    <w:p w14:paraId="4230790D"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1</w:t>
      </w:r>
      <w:r>
        <w:rPr>
          <w:rFonts w:asciiTheme="minorEastAsia" w:hAnsiTheme="minorEastAsia" w:hint="eastAsia"/>
          <w:szCs w:val="21"/>
        </w:rPr>
        <w:t>、本竞价文件中所称“交货期/服务期”指所有货物运抵现场安装调试完毕后交付用户验收和</w:t>
      </w:r>
      <w:r>
        <w:rPr>
          <w:rFonts w:asciiTheme="minorEastAsia" w:hAnsiTheme="minorEastAsia"/>
          <w:szCs w:val="21"/>
        </w:rPr>
        <w:t>服务过程</w:t>
      </w:r>
      <w:r>
        <w:rPr>
          <w:rFonts w:asciiTheme="minorEastAsia" w:hAnsiTheme="minorEastAsia" w:hint="eastAsia"/>
          <w:szCs w:val="21"/>
        </w:rPr>
        <w:t>的日期。</w:t>
      </w:r>
    </w:p>
    <w:p w14:paraId="58A0D20B"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2</w:t>
      </w:r>
      <w:r>
        <w:rPr>
          <w:rFonts w:asciiTheme="minorEastAsia" w:hAnsiTheme="minorEastAsia" w:hint="eastAsia"/>
          <w:szCs w:val="21"/>
        </w:rPr>
        <w:t>、依据《评标委员会和评标方法暂行规定》第25条规定，“响应文件载明的招标项目完成期限超过竞价文件规定的期限”的（即交货期或完工期超过竞价文件要求期限），响应文件将作投标无效处理。</w:t>
      </w:r>
    </w:p>
    <w:p w14:paraId="2CA6E689"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br w:type="page"/>
      </w:r>
      <w:bookmarkStart w:id="158" w:name="_Toc16795"/>
      <w:r>
        <w:rPr>
          <w:rFonts w:asciiTheme="minorEastAsia" w:hAnsiTheme="minorEastAsia" w:hint="eastAsia"/>
          <w:szCs w:val="21"/>
        </w:rPr>
        <w:lastRenderedPageBreak/>
        <w:t>附件</w:t>
      </w:r>
      <w:r>
        <w:rPr>
          <w:rFonts w:asciiTheme="minorEastAsia" w:hAnsiTheme="minorEastAsia"/>
          <w:szCs w:val="21"/>
        </w:rPr>
        <w:t>5</w:t>
      </w:r>
      <w:r>
        <w:rPr>
          <w:rFonts w:asciiTheme="minorEastAsia" w:hAnsiTheme="minorEastAsia" w:hint="eastAsia"/>
          <w:szCs w:val="21"/>
        </w:rPr>
        <w:t>：分项报价清单格式</w:t>
      </w:r>
      <w:bookmarkEnd w:id="158"/>
    </w:p>
    <w:p w14:paraId="19E6D6E3" w14:textId="77777777" w:rsidR="00F461B3" w:rsidRDefault="00000000">
      <w:pPr>
        <w:keepNext/>
        <w:keepLines/>
        <w:spacing w:before="160" w:after="170"/>
        <w:ind w:firstLineChars="200" w:firstLine="602"/>
        <w:jc w:val="center"/>
        <w:outlineLvl w:val="4"/>
        <w:rPr>
          <w:b/>
          <w:bCs/>
          <w:sz w:val="30"/>
          <w:szCs w:val="28"/>
        </w:rPr>
      </w:pPr>
      <w:bookmarkStart w:id="159" w:name="_Toc55548542"/>
      <w:r>
        <w:rPr>
          <w:rFonts w:hint="eastAsia"/>
          <w:b/>
          <w:bCs/>
          <w:sz w:val="30"/>
          <w:szCs w:val="28"/>
        </w:rPr>
        <w:t>分项报价清单</w:t>
      </w:r>
      <w:bookmarkEnd w:id="159"/>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902"/>
        <w:gridCol w:w="2357"/>
        <w:gridCol w:w="3148"/>
      </w:tblGrid>
      <w:tr w:rsidR="00F461B3" w14:paraId="1454194E" w14:textId="77777777">
        <w:trPr>
          <w:trHeight w:val="574"/>
          <w:jc w:val="center"/>
        </w:trPr>
        <w:tc>
          <w:tcPr>
            <w:tcW w:w="1417" w:type="dxa"/>
            <w:vAlign w:val="center"/>
          </w:tcPr>
          <w:p w14:paraId="47CE7005" w14:textId="77777777" w:rsidR="00F461B3"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序号</w:t>
            </w:r>
          </w:p>
        </w:tc>
        <w:tc>
          <w:tcPr>
            <w:tcW w:w="2902" w:type="dxa"/>
            <w:vAlign w:val="center"/>
          </w:tcPr>
          <w:p w14:paraId="55AC5A70" w14:textId="77777777" w:rsidR="00F461B3"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服务项目或设备名称</w:t>
            </w:r>
          </w:p>
        </w:tc>
        <w:tc>
          <w:tcPr>
            <w:tcW w:w="2357" w:type="dxa"/>
            <w:vAlign w:val="center"/>
          </w:tcPr>
          <w:p w14:paraId="501666BC" w14:textId="77777777" w:rsidR="00F461B3"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总价</w:t>
            </w:r>
          </w:p>
        </w:tc>
        <w:tc>
          <w:tcPr>
            <w:tcW w:w="3148" w:type="dxa"/>
            <w:vAlign w:val="center"/>
          </w:tcPr>
          <w:p w14:paraId="0670114B" w14:textId="77777777" w:rsidR="00F461B3"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备注</w:t>
            </w:r>
          </w:p>
        </w:tc>
      </w:tr>
      <w:tr w:rsidR="00F461B3" w14:paraId="4EC8BD93" w14:textId="77777777">
        <w:trPr>
          <w:trHeight w:val="596"/>
          <w:jc w:val="center"/>
        </w:trPr>
        <w:tc>
          <w:tcPr>
            <w:tcW w:w="1417" w:type="dxa"/>
            <w:vAlign w:val="center"/>
          </w:tcPr>
          <w:p w14:paraId="795B7B82" w14:textId="77777777" w:rsidR="00F461B3" w:rsidRDefault="00F461B3">
            <w:pPr>
              <w:spacing w:line="360" w:lineRule="auto"/>
              <w:ind w:firstLineChars="200" w:firstLine="420"/>
              <w:rPr>
                <w:rFonts w:asciiTheme="minorEastAsia" w:hAnsiTheme="minorEastAsia" w:hint="eastAsia"/>
                <w:color w:val="000000"/>
                <w:szCs w:val="21"/>
              </w:rPr>
            </w:pPr>
          </w:p>
        </w:tc>
        <w:tc>
          <w:tcPr>
            <w:tcW w:w="2902" w:type="dxa"/>
            <w:vAlign w:val="center"/>
          </w:tcPr>
          <w:p w14:paraId="459E1094" w14:textId="77777777" w:rsidR="00F461B3" w:rsidRDefault="00F461B3">
            <w:pPr>
              <w:spacing w:line="360" w:lineRule="auto"/>
              <w:ind w:firstLineChars="200" w:firstLine="420"/>
              <w:rPr>
                <w:rFonts w:asciiTheme="minorEastAsia" w:hAnsiTheme="minorEastAsia" w:hint="eastAsia"/>
                <w:color w:val="000000"/>
                <w:szCs w:val="21"/>
              </w:rPr>
            </w:pPr>
          </w:p>
        </w:tc>
        <w:tc>
          <w:tcPr>
            <w:tcW w:w="2357" w:type="dxa"/>
            <w:vAlign w:val="center"/>
          </w:tcPr>
          <w:p w14:paraId="5BEEDC66" w14:textId="77777777" w:rsidR="00F461B3" w:rsidRDefault="00F461B3">
            <w:pPr>
              <w:spacing w:line="360" w:lineRule="auto"/>
              <w:ind w:firstLineChars="200" w:firstLine="420"/>
              <w:rPr>
                <w:rFonts w:asciiTheme="minorEastAsia" w:hAnsiTheme="minorEastAsia" w:hint="eastAsia"/>
                <w:color w:val="000000"/>
                <w:szCs w:val="21"/>
              </w:rPr>
            </w:pPr>
          </w:p>
        </w:tc>
        <w:tc>
          <w:tcPr>
            <w:tcW w:w="3148" w:type="dxa"/>
            <w:vAlign w:val="center"/>
          </w:tcPr>
          <w:p w14:paraId="758A1EB3" w14:textId="77777777" w:rsidR="00F461B3" w:rsidRDefault="00F461B3">
            <w:pPr>
              <w:spacing w:line="360" w:lineRule="auto"/>
              <w:ind w:firstLineChars="200" w:firstLine="420"/>
              <w:rPr>
                <w:rFonts w:asciiTheme="minorEastAsia" w:hAnsiTheme="minorEastAsia" w:hint="eastAsia"/>
                <w:color w:val="000000"/>
                <w:szCs w:val="21"/>
              </w:rPr>
            </w:pPr>
          </w:p>
        </w:tc>
      </w:tr>
      <w:tr w:rsidR="00F461B3" w14:paraId="041CC493" w14:textId="77777777">
        <w:trPr>
          <w:trHeight w:val="596"/>
          <w:jc w:val="center"/>
        </w:trPr>
        <w:tc>
          <w:tcPr>
            <w:tcW w:w="1417" w:type="dxa"/>
            <w:vAlign w:val="center"/>
          </w:tcPr>
          <w:p w14:paraId="061D96AF" w14:textId="77777777" w:rsidR="00F461B3" w:rsidRDefault="00F461B3">
            <w:pPr>
              <w:spacing w:line="360" w:lineRule="auto"/>
              <w:ind w:firstLineChars="200" w:firstLine="420"/>
              <w:rPr>
                <w:rFonts w:asciiTheme="minorEastAsia" w:hAnsiTheme="minorEastAsia" w:hint="eastAsia"/>
                <w:color w:val="000000"/>
                <w:szCs w:val="21"/>
              </w:rPr>
            </w:pPr>
          </w:p>
        </w:tc>
        <w:tc>
          <w:tcPr>
            <w:tcW w:w="2902" w:type="dxa"/>
            <w:vAlign w:val="center"/>
          </w:tcPr>
          <w:p w14:paraId="382A68BA" w14:textId="77777777" w:rsidR="00F461B3" w:rsidRDefault="00F461B3">
            <w:pPr>
              <w:spacing w:line="360" w:lineRule="auto"/>
              <w:ind w:firstLineChars="200" w:firstLine="420"/>
              <w:rPr>
                <w:rFonts w:asciiTheme="minorEastAsia" w:hAnsiTheme="minorEastAsia" w:hint="eastAsia"/>
                <w:color w:val="000000"/>
                <w:szCs w:val="21"/>
              </w:rPr>
            </w:pPr>
          </w:p>
        </w:tc>
        <w:tc>
          <w:tcPr>
            <w:tcW w:w="2357" w:type="dxa"/>
            <w:vAlign w:val="center"/>
          </w:tcPr>
          <w:p w14:paraId="4E008767" w14:textId="77777777" w:rsidR="00F461B3" w:rsidRDefault="00F461B3">
            <w:pPr>
              <w:spacing w:line="360" w:lineRule="auto"/>
              <w:ind w:firstLineChars="200" w:firstLine="420"/>
              <w:rPr>
                <w:rFonts w:asciiTheme="minorEastAsia" w:hAnsiTheme="minorEastAsia" w:hint="eastAsia"/>
                <w:color w:val="000000"/>
                <w:szCs w:val="21"/>
              </w:rPr>
            </w:pPr>
          </w:p>
        </w:tc>
        <w:tc>
          <w:tcPr>
            <w:tcW w:w="3148" w:type="dxa"/>
            <w:vAlign w:val="center"/>
          </w:tcPr>
          <w:p w14:paraId="05576079" w14:textId="77777777" w:rsidR="00F461B3" w:rsidRDefault="00F461B3">
            <w:pPr>
              <w:spacing w:line="360" w:lineRule="auto"/>
              <w:ind w:firstLineChars="200" w:firstLine="420"/>
              <w:rPr>
                <w:rFonts w:asciiTheme="minorEastAsia" w:hAnsiTheme="minorEastAsia" w:hint="eastAsia"/>
                <w:color w:val="000000"/>
                <w:szCs w:val="21"/>
              </w:rPr>
            </w:pPr>
          </w:p>
        </w:tc>
      </w:tr>
      <w:tr w:rsidR="00F461B3" w14:paraId="62503BDE" w14:textId="77777777">
        <w:trPr>
          <w:trHeight w:val="596"/>
          <w:jc w:val="center"/>
        </w:trPr>
        <w:tc>
          <w:tcPr>
            <w:tcW w:w="1417" w:type="dxa"/>
            <w:vAlign w:val="center"/>
          </w:tcPr>
          <w:p w14:paraId="5EADDADF" w14:textId="77777777" w:rsidR="00F461B3" w:rsidRDefault="00F461B3">
            <w:pPr>
              <w:spacing w:line="360" w:lineRule="auto"/>
              <w:ind w:firstLineChars="200" w:firstLine="420"/>
              <w:rPr>
                <w:rFonts w:asciiTheme="minorEastAsia" w:hAnsiTheme="minorEastAsia" w:hint="eastAsia"/>
                <w:color w:val="000000"/>
                <w:szCs w:val="21"/>
              </w:rPr>
            </w:pPr>
          </w:p>
        </w:tc>
        <w:tc>
          <w:tcPr>
            <w:tcW w:w="2902" w:type="dxa"/>
            <w:vAlign w:val="center"/>
          </w:tcPr>
          <w:p w14:paraId="4EB281F1" w14:textId="77777777" w:rsidR="00F461B3" w:rsidRDefault="00F461B3">
            <w:pPr>
              <w:spacing w:line="360" w:lineRule="auto"/>
              <w:ind w:firstLineChars="200" w:firstLine="420"/>
              <w:rPr>
                <w:rFonts w:asciiTheme="minorEastAsia" w:hAnsiTheme="minorEastAsia" w:hint="eastAsia"/>
                <w:color w:val="000000"/>
                <w:szCs w:val="21"/>
              </w:rPr>
            </w:pPr>
          </w:p>
        </w:tc>
        <w:tc>
          <w:tcPr>
            <w:tcW w:w="2357" w:type="dxa"/>
            <w:vAlign w:val="center"/>
          </w:tcPr>
          <w:p w14:paraId="312FC7BA" w14:textId="77777777" w:rsidR="00F461B3" w:rsidRDefault="00F461B3">
            <w:pPr>
              <w:spacing w:line="360" w:lineRule="auto"/>
              <w:ind w:firstLineChars="200" w:firstLine="420"/>
              <w:rPr>
                <w:rFonts w:asciiTheme="minorEastAsia" w:hAnsiTheme="minorEastAsia" w:hint="eastAsia"/>
                <w:color w:val="000000"/>
                <w:szCs w:val="21"/>
              </w:rPr>
            </w:pPr>
          </w:p>
        </w:tc>
        <w:tc>
          <w:tcPr>
            <w:tcW w:w="3148" w:type="dxa"/>
            <w:vAlign w:val="center"/>
          </w:tcPr>
          <w:p w14:paraId="110E07DC" w14:textId="77777777" w:rsidR="00F461B3" w:rsidRDefault="00F461B3">
            <w:pPr>
              <w:spacing w:line="360" w:lineRule="auto"/>
              <w:ind w:firstLineChars="200" w:firstLine="420"/>
              <w:rPr>
                <w:rFonts w:asciiTheme="minorEastAsia" w:hAnsiTheme="minorEastAsia" w:hint="eastAsia"/>
                <w:color w:val="000000"/>
                <w:szCs w:val="21"/>
              </w:rPr>
            </w:pPr>
          </w:p>
        </w:tc>
      </w:tr>
      <w:tr w:rsidR="00F461B3" w14:paraId="4E0E4D9B" w14:textId="77777777">
        <w:trPr>
          <w:trHeight w:val="596"/>
          <w:jc w:val="center"/>
        </w:trPr>
        <w:tc>
          <w:tcPr>
            <w:tcW w:w="1417" w:type="dxa"/>
            <w:vAlign w:val="center"/>
          </w:tcPr>
          <w:p w14:paraId="3B158F49" w14:textId="77777777" w:rsidR="00F461B3" w:rsidRDefault="00F461B3">
            <w:pPr>
              <w:spacing w:line="360" w:lineRule="auto"/>
              <w:ind w:firstLineChars="200" w:firstLine="420"/>
              <w:rPr>
                <w:rFonts w:asciiTheme="minorEastAsia" w:hAnsiTheme="minorEastAsia" w:hint="eastAsia"/>
                <w:color w:val="000000"/>
                <w:szCs w:val="21"/>
              </w:rPr>
            </w:pPr>
          </w:p>
        </w:tc>
        <w:tc>
          <w:tcPr>
            <w:tcW w:w="2902" w:type="dxa"/>
            <w:vAlign w:val="center"/>
          </w:tcPr>
          <w:p w14:paraId="4526C2FA" w14:textId="77777777" w:rsidR="00F461B3" w:rsidRDefault="00F461B3">
            <w:pPr>
              <w:spacing w:line="360" w:lineRule="auto"/>
              <w:ind w:firstLineChars="200" w:firstLine="420"/>
              <w:rPr>
                <w:rFonts w:asciiTheme="minorEastAsia" w:hAnsiTheme="minorEastAsia" w:hint="eastAsia"/>
                <w:color w:val="000000"/>
                <w:szCs w:val="21"/>
              </w:rPr>
            </w:pPr>
          </w:p>
        </w:tc>
        <w:tc>
          <w:tcPr>
            <w:tcW w:w="2357" w:type="dxa"/>
            <w:vAlign w:val="center"/>
          </w:tcPr>
          <w:p w14:paraId="7B12DA64" w14:textId="77777777" w:rsidR="00F461B3" w:rsidRDefault="00F461B3">
            <w:pPr>
              <w:spacing w:line="360" w:lineRule="auto"/>
              <w:ind w:firstLineChars="200" w:firstLine="420"/>
              <w:rPr>
                <w:rFonts w:asciiTheme="minorEastAsia" w:hAnsiTheme="minorEastAsia" w:hint="eastAsia"/>
                <w:color w:val="000000"/>
                <w:szCs w:val="21"/>
              </w:rPr>
            </w:pPr>
          </w:p>
        </w:tc>
        <w:tc>
          <w:tcPr>
            <w:tcW w:w="3148" w:type="dxa"/>
            <w:vAlign w:val="center"/>
          </w:tcPr>
          <w:p w14:paraId="1D512BE9" w14:textId="77777777" w:rsidR="00F461B3" w:rsidRDefault="00F461B3">
            <w:pPr>
              <w:spacing w:line="360" w:lineRule="auto"/>
              <w:ind w:firstLineChars="200" w:firstLine="420"/>
              <w:rPr>
                <w:rFonts w:asciiTheme="minorEastAsia" w:hAnsiTheme="minorEastAsia" w:hint="eastAsia"/>
                <w:color w:val="000000"/>
                <w:szCs w:val="21"/>
              </w:rPr>
            </w:pPr>
          </w:p>
        </w:tc>
      </w:tr>
      <w:tr w:rsidR="00F461B3" w14:paraId="3760CE1F" w14:textId="77777777">
        <w:trPr>
          <w:trHeight w:val="596"/>
          <w:jc w:val="center"/>
        </w:trPr>
        <w:tc>
          <w:tcPr>
            <w:tcW w:w="1417" w:type="dxa"/>
            <w:vAlign w:val="center"/>
          </w:tcPr>
          <w:p w14:paraId="15C4037C" w14:textId="77777777" w:rsidR="00F461B3" w:rsidRDefault="00F461B3">
            <w:pPr>
              <w:spacing w:line="360" w:lineRule="auto"/>
              <w:ind w:firstLineChars="200" w:firstLine="420"/>
              <w:rPr>
                <w:rFonts w:asciiTheme="minorEastAsia" w:hAnsiTheme="minorEastAsia" w:hint="eastAsia"/>
                <w:color w:val="000000"/>
                <w:szCs w:val="21"/>
              </w:rPr>
            </w:pPr>
          </w:p>
        </w:tc>
        <w:tc>
          <w:tcPr>
            <w:tcW w:w="2902" w:type="dxa"/>
            <w:vAlign w:val="center"/>
          </w:tcPr>
          <w:p w14:paraId="1BC66D29" w14:textId="77777777" w:rsidR="00F461B3" w:rsidRDefault="00F461B3">
            <w:pPr>
              <w:spacing w:line="360" w:lineRule="auto"/>
              <w:ind w:firstLineChars="200" w:firstLine="420"/>
              <w:rPr>
                <w:rFonts w:asciiTheme="minorEastAsia" w:hAnsiTheme="minorEastAsia" w:hint="eastAsia"/>
                <w:color w:val="000000"/>
                <w:szCs w:val="21"/>
              </w:rPr>
            </w:pPr>
          </w:p>
        </w:tc>
        <w:tc>
          <w:tcPr>
            <w:tcW w:w="2357" w:type="dxa"/>
            <w:vAlign w:val="center"/>
          </w:tcPr>
          <w:p w14:paraId="265691D1" w14:textId="77777777" w:rsidR="00F461B3" w:rsidRDefault="00F461B3">
            <w:pPr>
              <w:spacing w:line="360" w:lineRule="auto"/>
              <w:ind w:firstLineChars="200" w:firstLine="420"/>
              <w:rPr>
                <w:rFonts w:asciiTheme="minorEastAsia" w:hAnsiTheme="minorEastAsia" w:hint="eastAsia"/>
                <w:color w:val="000000"/>
                <w:szCs w:val="21"/>
              </w:rPr>
            </w:pPr>
          </w:p>
        </w:tc>
        <w:tc>
          <w:tcPr>
            <w:tcW w:w="3148" w:type="dxa"/>
            <w:vAlign w:val="center"/>
          </w:tcPr>
          <w:p w14:paraId="6224C32F" w14:textId="77777777" w:rsidR="00F461B3" w:rsidRDefault="00F461B3">
            <w:pPr>
              <w:spacing w:line="360" w:lineRule="auto"/>
              <w:ind w:firstLineChars="200" w:firstLine="420"/>
              <w:rPr>
                <w:rFonts w:asciiTheme="minorEastAsia" w:hAnsiTheme="minorEastAsia" w:hint="eastAsia"/>
                <w:color w:val="000000"/>
                <w:szCs w:val="21"/>
              </w:rPr>
            </w:pPr>
          </w:p>
        </w:tc>
      </w:tr>
      <w:tr w:rsidR="00F461B3" w14:paraId="0807470E" w14:textId="77777777">
        <w:trPr>
          <w:trHeight w:val="596"/>
          <w:jc w:val="center"/>
        </w:trPr>
        <w:tc>
          <w:tcPr>
            <w:tcW w:w="1417" w:type="dxa"/>
            <w:vAlign w:val="center"/>
          </w:tcPr>
          <w:p w14:paraId="17D05242" w14:textId="77777777" w:rsidR="00F461B3" w:rsidRDefault="00F461B3">
            <w:pPr>
              <w:spacing w:line="360" w:lineRule="auto"/>
              <w:ind w:firstLineChars="200" w:firstLine="420"/>
              <w:rPr>
                <w:rFonts w:asciiTheme="minorEastAsia" w:hAnsiTheme="minorEastAsia" w:hint="eastAsia"/>
                <w:color w:val="000000"/>
                <w:szCs w:val="21"/>
              </w:rPr>
            </w:pPr>
          </w:p>
        </w:tc>
        <w:tc>
          <w:tcPr>
            <w:tcW w:w="2902" w:type="dxa"/>
            <w:vAlign w:val="center"/>
          </w:tcPr>
          <w:p w14:paraId="2DF05D08" w14:textId="77777777" w:rsidR="00F461B3" w:rsidRDefault="00F461B3">
            <w:pPr>
              <w:spacing w:line="360" w:lineRule="auto"/>
              <w:ind w:firstLineChars="200" w:firstLine="420"/>
              <w:rPr>
                <w:rFonts w:asciiTheme="minorEastAsia" w:hAnsiTheme="minorEastAsia" w:hint="eastAsia"/>
                <w:color w:val="000000"/>
                <w:szCs w:val="21"/>
              </w:rPr>
            </w:pPr>
          </w:p>
        </w:tc>
        <w:tc>
          <w:tcPr>
            <w:tcW w:w="2357" w:type="dxa"/>
            <w:vAlign w:val="center"/>
          </w:tcPr>
          <w:p w14:paraId="792DD871" w14:textId="77777777" w:rsidR="00F461B3" w:rsidRDefault="00F461B3">
            <w:pPr>
              <w:spacing w:line="360" w:lineRule="auto"/>
              <w:ind w:firstLineChars="200" w:firstLine="420"/>
              <w:rPr>
                <w:rFonts w:asciiTheme="minorEastAsia" w:hAnsiTheme="minorEastAsia" w:hint="eastAsia"/>
                <w:color w:val="000000"/>
                <w:szCs w:val="21"/>
              </w:rPr>
            </w:pPr>
          </w:p>
        </w:tc>
        <w:tc>
          <w:tcPr>
            <w:tcW w:w="3148" w:type="dxa"/>
            <w:vAlign w:val="center"/>
          </w:tcPr>
          <w:p w14:paraId="6ED54D66" w14:textId="77777777" w:rsidR="00F461B3" w:rsidRDefault="00F461B3">
            <w:pPr>
              <w:spacing w:line="360" w:lineRule="auto"/>
              <w:ind w:firstLineChars="200" w:firstLine="420"/>
              <w:rPr>
                <w:rFonts w:asciiTheme="minorEastAsia" w:hAnsiTheme="minorEastAsia" w:hint="eastAsia"/>
                <w:color w:val="000000"/>
                <w:szCs w:val="21"/>
              </w:rPr>
            </w:pPr>
          </w:p>
        </w:tc>
      </w:tr>
      <w:tr w:rsidR="00F461B3" w14:paraId="1FD58DC2" w14:textId="77777777">
        <w:trPr>
          <w:trHeight w:val="596"/>
          <w:jc w:val="center"/>
        </w:trPr>
        <w:tc>
          <w:tcPr>
            <w:tcW w:w="4319" w:type="dxa"/>
            <w:gridSpan w:val="2"/>
            <w:vAlign w:val="center"/>
          </w:tcPr>
          <w:p w14:paraId="1A3DA773" w14:textId="77777777" w:rsidR="00F461B3"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合计</w:t>
            </w:r>
          </w:p>
        </w:tc>
        <w:tc>
          <w:tcPr>
            <w:tcW w:w="5505" w:type="dxa"/>
            <w:gridSpan w:val="2"/>
            <w:vAlign w:val="center"/>
          </w:tcPr>
          <w:p w14:paraId="4A4DA591" w14:textId="77777777" w:rsidR="00F461B3" w:rsidRDefault="00F461B3">
            <w:pPr>
              <w:spacing w:line="360" w:lineRule="auto"/>
              <w:ind w:firstLineChars="200" w:firstLine="420"/>
              <w:rPr>
                <w:rFonts w:asciiTheme="minorEastAsia" w:hAnsiTheme="minorEastAsia" w:hint="eastAsia"/>
                <w:color w:val="000000"/>
                <w:szCs w:val="21"/>
              </w:rPr>
            </w:pPr>
          </w:p>
        </w:tc>
      </w:tr>
    </w:tbl>
    <w:p w14:paraId="5EAC1C66"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注：</w:t>
      </w:r>
    </w:p>
    <w:p w14:paraId="0BCA557E"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1、所有价格应按“采购文件”中规定的货币单位填写；</w:t>
      </w:r>
    </w:p>
    <w:p w14:paraId="6C3E6D7B"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2</w:t>
      </w:r>
      <w:r>
        <w:rPr>
          <w:rFonts w:asciiTheme="minorEastAsia" w:hAnsiTheme="minorEastAsia" w:hint="eastAsia"/>
          <w:szCs w:val="21"/>
        </w:rPr>
        <w:t>、投标总价应为以上各分项价格之和；</w:t>
      </w:r>
    </w:p>
    <w:p w14:paraId="31FAF60E"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highlight w:val="yellow"/>
        </w:rPr>
        <w:t>3、本表格式仅做参考，</w:t>
      </w:r>
      <w:r>
        <w:rPr>
          <w:rFonts w:asciiTheme="minorEastAsia" w:hAnsiTheme="minorEastAsia"/>
          <w:szCs w:val="21"/>
          <w:highlight w:val="yellow"/>
        </w:rPr>
        <w:t>可根据项目</w:t>
      </w:r>
      <w:r>
        <w:rPr>
          <w:rFonts w:asciiTheme="minorEastAsia" w:hAnsiTheme="minorEastAsia" w:hint="eastAsia"/>
          <w:szCs w:val="21"/>
          <w:highlight w:val="yellow"/>
        </w:rPr>
        <w:t>实际</w:t>
      </w:r>
      <w:r>
        <w:rPr>
          <w:rFonts w:asciiTheme="minorEastAsia" w:hAnsiTheme="minorEastAsia"/>
          <w:szCs w:val="21"/>
          <w:highlight w:val="yellow"/>
        </w:rPr>
        <w:t>内容进行调整</w:t>
      </w:r>
      <w:r>
        <w:rPr>
          <w:rFonts w:asciiTheme="minorEastAsia" w:hAnsiTheme="minorEastAsia" w:hint="eastAsia"/>
          <w:szCs w:val="21"/>
          <w:highlight w:val="yellow"/>
        </w:rPr>
        <w:t>；</w:t>
      </w:r>
    </w:p>
    <w:p w14:paraId="03BE3FFF"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4、单价、合价和投标总价为包干价，即三者均应包含设备的价款、包装、运输、装卸、安装、调试、技术指导、培训、咨询、服务、保险、税费、检测、验收合格交付使用之前以及技术和售后服务等其他各项有关费用。</w:t>
      </w:r>
    </w:p>
    <w:p w14:paraId="34A9C300"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5、投标总价和项目报价表中单个采购预算条目报价均不得超过对应的财政预算限额，否则将导致投标无效。</w:t>
      </w:r>
    </w:p>
    <w:p w14:paraId="6FAA94AA"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6、开标一览表的投标总价必须与项目报价表的投标总价一致。</w:t>
      </w:r>
    </w:p>
    <w:p w14:paraId="7E162A66"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7、“原产地”是指该产品的实际生产加工地，而非品牌总公司所在地。</w:t>
      </w:r>
    </w:p>
    <w:p w14:paraId="336599F2" w14:textId="77777777" w:rsidR="00F461B3" w:rsidRDefault="00F461B3">
      <w:pPr>
        <w:spacing w:line="360" w:lineRule="auto"/>
        <w:ind w:firstLineChars="200" w:firstLine="420"/>
      </w:pPr>
    </w:p>
    <w:p w14:paraId="5BCF9B60" w14:textId="77777777" w:rsidR="00F461B3" w:rsidRDefault="00F461B3">
      <w:pPr>
        <w:spacing w:line="360" w:lineRule="auto"/>
      </w:pPr>
    </w:p>
    <w:p w14:paraId="46889022" w14:textId="77777777" w:rsidR="00F461B3" w:rsidRDefault="00F461B3">
      <w:pPr>
        <w:spacing w:line="360" w:lineRule="auto"/>
        <w:ind w:firstLineChars="200" w:firstLine="420"/>
      </w:pPr>
    </w:p>
    <w:p w14:paraId="000E5587" w14:textId="77777777" w:rsidR="00F461B3" w:rsidRDefault="00000000">
      <w:pPr>
        <w:spacing w:line="360" w:lineRule="auto"/>
        <w:ind w:firstLineChars="200" w:firstLine="420"/>
        <w:rPr>
          <w:rFonts w:asciiTheme="minorEastAsia" w:hAnsiTheme="minorEastAsia" w:hint="eastAsia"/>
          <w:szCs w:val="21"/>
        </w:rPr>
      </w:pPr>
      <w:bookmarkStart w:id="160" w:name="_Toc32280"/>
      <w:r>
        <w:rPr>
          <w:rFonts w:asciiTheme="minorEastAsia" w:hAnsiTheme="minorEastAsia" w:hint="eastAsia"/>
          <w:szCs w:val="21"/>
        </w:rPr>
        <w:t>附件</w:t>
      </w:r>
      <w:r>
        <w:rPr>
          <w:rFonts w:asciiTheme="minorEastAsia" w:hAnsiTheme="minorEastAsia"/>
          <w:szCs w:val="21"/>
        </w:rPr>
        <w:t>6</w:t>
      </w:r>
      <w:r>
        <w:rPr>
          <w:rFonts w:asciiTheme="minorEastAsia" w:hAnsiTheme="minorEastAsia" w:hint="eastAsia"/>
          <w:szCs w:val="21"/>
        </w:rPr>
        <w:t>：法定代表人证明书格式</w:t>
      </w:r>
      <w:bookmarkEnd w:id="160"/>
    </w:p>
    <w:p w14:paraId="40F3C21B" w14:textId="77777777" w:rsidR="00F461B3" w:rsidRDefault="00000000">
      <w:pPr>
        <w:keepNext/>
        <w:keepLines/>
        <w:spacing w:before="160" w:after="170"/>
        <w:ind w:firstLineChars="200" w:firstLine="602"/>
        <w:jc w:val="center"/>
        <w:outlineLvl w:val="4"/>
        <w:rPr>
          <w:b/>
          <w:bCs/>
          <w:sz w:val="30"/>
          <w:szCs w:val="28"/>
        </w:rPr>
      </w:pPr>
      <w:bookmarkStart w:id="161" w:name="_Toc55548545"/>
      <w:bookmarkStart w:id="162" w:name="_Toc2383"/>
      <w:r>
        <w:rPr>
          <w:rFonts w:hint="eastAsia"/>
          <w:b/>
          <w:bCs/>
          <w:sz w:val="30"/>
          <w:szCs w:val="28"/>
        </w:rPr>
        <w:lastRenderedPageBreak/>
        <w:t>法定代表人证明书</w:t>
      </w:r>
      <w:bookmarkEnd w:id="161"/>
    </w:p>
    <w:p w14:paraId="626A6A23" w14:textId="77777777" w:rsidR="00F461B3" w:rsidRDefault="00000000">
      <w:pPr>
        <w:tabs>
          <w:tab w:val="left" w:pos="900"/>
        </w:tabs>
        <w:spacing w:line="360" w:lineRule="auto"/>
        <w:ind w:firstLineChars="200" w:firstLine="420"/>
        <w:rPr>
          <w:rFonts w:asciiTheme="minorEastAsia" w:hAnsiTheme="minorEastAsia" w:hint="eastAsia"/>
          <w:szCs w:val="21"/>
        </w:rPr>
      </w:pPr>
      <w:r>
        <w:rPr>
          <w:rFonts w:asciiTheme="minorEastAsia" w:hAnsiTheme="minorEastAsia" w:hint="eastAsia"/>
          <w:szCs w:val="21"/>
        </w:rPr>
        <w:t>______________同志，现任我单位</w:t>
      </w:r>
      <w:r>
        <w:rPr>
          <w:rFonts w:asciiTheme="minorEastAsia" w:hAnsiTheme="minorEastAsia"/>
          <w:szCs w:val="21"/>
          <w:u w:val="single"/>
        </w:rPr>
        <w:t xml:space="preserve">         </w:t>
      </w:r>
      <w:r>
        <w:rPr>
          <w:rFonts w:asciiTheme="minorEastAsia" w:hAnsiTheme="minorEastAsia" w:hint="eastAsia"/>
          <w:szCs w:val="21"/>
        </w:rPr>
        <w:t>职务，为法定代表人，特此证明。</w:t>
      </w:r>
    </w:p>
    <w:p w14:paraId="2776B082"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有效日期与本公司响应文件中标注的投标有效期相同。</w:t>
      </w:r>
      <w:r>
        <w:rPr>
          <w:rFonts w:asciiTheme="minorEastAsia" w:hAnsiTheme="minorEastAsia"/>
          <w:szCs w:val="21"/>
        </w:rPr>
        <w:t xml:space="preserve">  </w:t>
      </w:r>
    </w:p>
    <w:p w14:paraId="0F5E455E"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签发日期：</w:t>
      </w:r>
      <w:r>
        <w:rPr>
          <w:rFonts w:asciiTheme="minorEastAsia" w:hAnsiTheme="minorEastAsia" w:hint="eastAsia"/>
          <w:szCs w:val="21"/>
          <w:u w:val="single"/>
        </w:rPr>
        <w:t xml:space="preserve">     </w:t>
      </w:r>
      <w:r>
        <w:rPr>
          <w:rFonts w:asciiTheme="minorEastAsia" w:hAnsiTheme="minorEastAsia" w:hint="eastAsia"/>
          <w:szCs w:val="21"/>
        </w:rPr>
        <w:t>年</w:t>
      </w:r>
      <w:r>
        <w:rPr>
          <w:rFonts w:asciiTheme="minorEastAsia" w:hAnsiTheme="minorEastAsia" w:hint="eastAsia"/>
          <w:szCs w:val="21"/>
          <w:u w:val="single"/>
        </w:rPr>
        <w:t xml:space="preserve">   </w:t>
      </w:r>
      <w:r>
        <w:rPr>
          <w:rFonts w:asciiTheme="minorEastAsia" w:hAnsiTheme="minorEastAsia" w:hint="eastAsia"/>
          <w:szCs w:val="21"/>
        </w:rPr>
        <w:t>月</w:t>
      </w:r>
      <w:r>
        <w:rPr>
          <w:rFonts w:asciiTheme="minorEastAsia" w:hAnsiTheme="minorEastAsia" w:hint="eastAsia"/>
          <w:szCs w:val="21"/>
          <w:u w:val="single"/>
        </w:rPr>
        <w:t xml:space="preserve">   </w:t>
      </w:r>
      <w:r>
        <w:rPr>
          <w:rFonts w:asciiTheme="minorEastAsia" w:hAnsiTheme="minorEastAsia" w:hint="eastAsia"/>
          <w:szCs w:val="21"/>
        </w:rPr>
        <w:t>日</w:t>
      </w:r>
      <w:r>
        <w:rPr>
          <w:rFonts w:asciiTheme="minorEastAsia" w:hAnsiTheme="minorEastAsia"/>
          <w:szCs w:val="21"/>
        </w:rPr>
        <w:t xml:space="preserve">             </w:t>
      </w:r>
    </w:p>
    <w:p w14:paraId="2E97EE55"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附：</w:t>
      </w:r>
    </w:p>
    <w:p w14:paraId="159EFBC9"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 xml:space="preserve">营业执照（注册号）：                       </w:t>
      </w:r>
    </w:p>
    <w:p w14:paraId="0F2E1DBF"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经济性质：</w:t>
      </w:r>
    </w:p>
    <w:p w14:paraId="7737E60D"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主营（产）：</w:t>
      </w:r>
    </w:p>
    <w:p w14:paraId="36816D5F"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兼营（产）：</w:t>
      </w:r>
    </w:p>
    <w:p w14:paraId="1E4D97AD" w14:textId="77777777" w:rsidR="00F461B3" w:rsidRDefault="00F461B3">
      <w:pPr>
        <w:spacing w:line="360" w:lineRule="auto"/>
        <w:ind w:firstLineChars="200" w:firstLine="420"/>
        <w:rPr>
          <w:rFonts w:asciiTheme="minorEastAsia" w:hAnsiTheme="minorEastAsia" w:hint="eastAsia"/>
          <w:szCs w:val="21"/>
        </w:rPr>
      </w:pPr>
    </w:p>
    <w:p w14:paraId="21C08A3C" w14:textId="77777777" w:rsidR="00F461B3" w:rsidRDefault="00000000">
      <w:pPr>
        <w:spacing w:line="360" w:lineRule="auto"/>
        <w:ind w:firstLineChars="200" w:firstLine="420"/>
        <w:rPr>
          <w:rFonts w:asciiTheme="minorEastAsia" w:hAnsiTheme="minorEastAsia" w:hint="eastAsia"/>
          <w:b/>
          <w:bCs/>
          <w:szCs w:val="21"/>
        </w:rPr>
      </w:pPr>
      <w:r>
        <w:rPr>
          <w:noProof/>
        </w:rPr>
        <mc:AlternateContent>
          <mc:Choice Requires="wps">
            <w:drawing>
              <wp:anchor distT="0" distB="0" distL="114300" distR="114300" simplePos="0" relativeHeight="251660288" behindDoc="0" locked="0" layoutInCell="1" allowOverlap="1" wp14:anchorId="3DB52521" wp14:editId="695E339C">
                <wp:simplePos x="0" y="0"/>
                <wp:positionH relativeFrom="column">
                  <wp:posOffset>2840355</wp:posOffset>
                </wp:positionH>
                <wp:positionV relativeFrom="paragraph">
                  <wp:posOffset>136525</wp:posOffset>
                </wp:positionV>
                <wp:extent cx="2705100" cy="1981200"/>
                <wp:effectExtent l="0" t="0" r="19050" b="19050"/>
                <wp:wrapNone/>
                <wp:docPr id="69" name="矩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14:paraId="471CAE82" w14:textId="77777777" w:rsidR="00F461B3" w:rsidRDefault="00F461B3">
                            <w:pPr>
                              <w:spacing w:line="360" w:lineRule="auto"/>
                              <w:ind w:firstLineChars="800" w:firstLine="1680"/>
                            </w:pPr>
                          </w:p>
                          <w:p w14:paraId="325F8453" w14:textId="77777777" w:rsidR="00F461B3" w:rsidRDefault="00000000">
                            <w:pPr>
                              <w:spacing w:line="360" w:lineRule="auto"/>
                              <w:ind w:firstLineChars="800" w:firstLine="1680"/>
                            </w:pPr>
                            <w:r>
                              <w:rPr>
                                <w:rFonts w:hint="eastAsia"/>
                              </w:rPr>
                              <w:t>法定代表人</w:t>
                            </w:r>
                          </w:p>
                          <w:p w14:paraId="1564287D" w14:textId="77777777" w:rsidR="00F461B3" w:rsidRDefault="00000000">
                            <w:pPr>
                              <w:spacing w:line="360" w:lineRule="auto"/>
                              <w:ind w:firstLineChars="550" w:firstLine="1155"/>
                            </w:pPr>
                            <w:r>
                              <w:rPr>
                                <w:rFonts w:hint="eastAsia"/>
                              </w:rPr>
                              <w:t>居民身份证复印件粘贴处</w:t>
                            </w:r>
                          </w:p>
                          <w:p w14:paraId="3E721010" w14:textId="77777777" w:rsidR="00F461B3" w:rsidRDefault="00000000">
                            <w:pPr>
                              <w:spacing w:line="360" w:lineRule="auto"/>
                              <w:ind w:firstLineChars="850" w:firstLine="1785"/>
                            </w:pPr>
                            <w:r>
                              <w:rPr>
                                <w:rFonts w:hint="eastAsia"/>
                              </w:rPr>
                              <w:t>（反面）</w:t>
                            </w:r>
                          </w:p>
                        </w:txbxContent>
                      </wps:txbx>
                      <wps:bodyPr rot="0" vert="horz" wrap="square" lIns="91440" tIns="45720" rIns="91440" bIns="45720" anchor="t" anchorCtr="0" upright="1">
                        <a:noAutofit/>
                      </wps:bodyPr>
                    </wps:wsp>
                  </a:graphicData>
                </a:graphic>
              </wp:anchor>
            </w:drawing>
          </mc:Choice>
          <mc:Fallback>
            <w:pict>
              <v:rect w14:anchorId="3DB52521" id="矩形 69" o:spid="_x0000_s1026" style="position:absolute;left:0;text-align:left;margin-left:223.65pt;margin-top:10.75pt;width:213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">
                <v:textbox>
                  <w:txbxContent>
                    <w:p w14:paraId="471CAE82" w14:textId="77777777" w:rsidR="00F461B3" w:rsidRDefault="00F461B3">
                      <w:pPr>
                        <w:spacing w:line="360" w:lineRule="auto"/>
                        <w:ind w:firstLineChars="800" w:firstLine="1680"/>
                      </w:pPr>
                    </w:p>
                    <w:p w14:paraId="325F8453" w14:textId="77777777" w:rsidR="00F461B3" w:rsidRDefault="00000000">
                      <w:pPr>
                        <w:spacing w:line="360" w:lineRule="auto"/>
                        <w:ind w:firstLineChars="800" w:firstLine="1680"/>
                      </w:pPr>
                      <w:r>
                        <w:rPr>
                          <w:rFonts w:hint="eastAsia"/>
                        </w:rPr>
                        <w:t>法定代表人</w:t>
                      </w:r>
                    </w:p>
                    <w:p w14:paraId="1564287D" w14:textId="77777777" w:rsidR="00F461B3" w:rsidRDefault="00000000">
                      <w:pPr>
                        <w:spacing w:line="360" w:lineRule="auto"/>
                        <w:ind w:firstLineChars="550" w:firstLine="1155"/>
                      </w:pPr>
                      <w:r>
                        <w:rPr>
                          <w:rFonts w:hint="eastAsia"/>
                        </w:rPr>
                        <w:t>居民身份证复印件粘贴处</w:t>
                      </w:r>
                    </w:p>
                    <w:p w14:paraId="3E721010" w14:textId="77777777" w:rsidR="00F461B3" w:rsidRDefault="00000000">
                      <w:pPr>
                        <w:spacing w:line="360" w:lineRule="auto"/>
                        <w:ind w:firstLineChars="850" w:firstLine="1785"/>
                      </w:pPr>
                      <w:r>
                        <w:rPr>
                          <w:rFonts w:hint="eastAsia"/>
                        </w:rPr>
                        <w:t>（反面）</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5DEED298" wp14:editId="2E11F2C7">
                <wp:simplePos x="0" y="0"/>
                <wp:positionH relativeFrom="column">
                  <wp:posOffset>-112395</wp:posOffset>
                </wp:positionH>
                <wp:positionV relativeFrom="paragraph">
                  <wp:posOffset>136525</wp:posOffset>
                </wp:positionV>
                <wp:extent cx="2705100" cy="1981200"/>
                <wp:effectExtent l="0" t="0" r="19050" b="19050"/>
                <wp:wrapNone/>
                <wp:docPr id="68" name="矩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14:paraId="5F5CF75E" w14:textId="77777777" w:rsidR="00F461B3" w:rsidRDefault="00F461B3">
                            <w:pPr>
                              <w:spacing w:line="360" w:lineRule="auto"/>
                              <w:jc w:val="center"/>
                            </w:pPr>
                          </w:p>
                          <w:p w14:paraId="0C8AAA2B" w14:textId="77777777" w:rsidR="00F461B3" w:rsidRDefault="00000000">
                            <w:pPr>
                              <w:spacing w:line="360" w:lineRule="auto"/>
                              <w:jc w:val="center"/>
                            </w:pPr>
                            <w:r>
                              <w:rPr>
                                <w:rFonts w:hint="eastAsia"/>
                              </w:rPr>
                              <w:t>法定代表人</w:t>
                            </w:r>
                          </w:p>
                          <w:p w14:paraId="3EAEDF01" w14:textId="77777777" w:rsidR="00F461B3" w:rsidRDefault="00000000">
                            <w:pPr>
                              <w:spacing w:line="360" w:lineRule="auto"/>
                              <w:jc w:val="center"/>
                            </w:pPr>
                            <w:r>
                              <w:rPr>
                                <w:rFonts w:hint="eastAsia"/>
                              </w:rPr>
                              <w:t>居民身份证复印件粘贴处</w:t>
                            </w:r>
                          </w:p>
                          <w:p w14:paraId="55AE09B8" w14:textId="77777777" w:rsidR="00F461B3" w:rsidRDefault="00000000">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w14:anchorId="5DEED298" id="矩形 68" o:spid="_x0000_s1027" style="position:absolute;left:0;text-align:left;margin-left:-8.85pt;margin-top:10.75pt;width:213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">
                <v:textbox>
                  <w:txbxContent>
                    <w:p w14:paraId="5F5CF75E" w14:textId="77777777" w:rsidR="00F461B3" w:rsidRDefault="00F461B3">
                      <w:pPr>
                        <w:spacing w:line="360" w:lineRule="auto"/>
                        <w:jc w:val="center"/>
                      </w:pPr>
                    </w:p>
                    <w:p w14:paraId="0C8AAA2B" w14:textId="77777777" w:rsidR="00F461B3" w:rsidRDefault="00000000">
                      <w:pPr>
                        <w:spacing w:line="360" w:lineRule="auto"/>
                        <w:jc w:val="center"/>
                      </w:pPr>
                      <w:r>
                        <w:rPr>
                          <w:rFonts w:hint="eastAsia"/>
                        </w:rPr>
                        <w:t>法定代表人</w:t>
                      </w:r>
                    </w:p>
                    <w:p w14:paraId="3EAEDF01" w14:textId="77777777" w:rsidR="00F461B3" w:rsidRDefault="00000000">
                      <w:pPr>
                        <w:spacing w:line="360" w:lineRule="auto"/>
                        <w:jc w:val="center"/>
                      </w:pPr>
                      <w:r>
                        <w:rPr>
                          <w:rFonts w:hint="eastAsia"/>
                        </w:rPr>
                        <w:t>居民身份证复印件粘贴处</w:t>
                      </w:r>
                    </w:p>
                    <w:p w14:paraId="55AE09B8" w14:textId="77777777" w:rsidR="00F461B3" w:rsidRDefault="00000000">
                      <w:pPr>
                        <w:spacing w:line="360" w:lineRule="auto"/>
                        <w:jc w:val="center"/>
                      </w:pPr>
                      <w:r>
                        <w:rPr>
                          <w:rFonts w:hint="eastAsia"/>
                        </w:rPr>
                        <w:t>（正面）</w:t>
                      </w:r>
                    </w:p>
                  </w:txbxContent>
                </v:textbox>
              </v:rect>
            </w:pict>
          </mc:Fallback>
        </mc:AlternateContent>
      </w:r>
    </w:p>
    <w:p w14:paraId="7283F716" w14:textId="77777777" w:rsidR="00F461B3" w:rsidRDefault="00F461B3">
      <w:pPr>
        <w:spacing w:line="360" w:lineRule="auto"/>
        <w:ind w:firstLineChars="200" w:firstLine="422"/>
        <w:rPr>
          <w:rFonts w:asciiTheme="minorEastAsia" w:hAnsiTheme="minorEastAsia" w:hint="eastAsia"/>
          <w:b/>
          <w:bCs/>
          <w:szCs w:val="21"/>
        </w:rPr>
      </w:pPr>
    </w:p>
    <w:p w14:paraId="4BAAF849" w14:textId="77777777" w:rsidR="00F461B3" w:rsidRDefault="00F461B3">
      <w:pPr>
        <w:spacing w:line="360" w:lineRule="auto"/>
        <w:ind w:firstLineChars="200" w:firstLine="422"/>
        <w:rPr>
          <w:rFonts w:asciiTheme="minorEastAsia" w:hAnsiTheme="minorEastAsia" w:hint="eastAsia"/>
          <w:b/>
          <w:bCs/>
          <w:szCs w:val="21"/>
        </w:rPr>
      </w:pPr>
    </w:p>
    <w:p w14:paraId="7903D492" w14:textId="77777777" w:rsidR="00F461B3" w:rsidRDefault="00F461B3">
      <w:pPr>
        <w:spacing w:line="360" w:lineRule="auto"/>
        <w:ind w:firstLineChars="200" w:firstLine="422"/>
        <w:rPr>
          <w:rFonts w:asciiTheme="minorEastAsia" w:hAnsiTheme="minorEastAsia" w:hint="eastAsia"/>
          <w:b/>
          <w:bCs/>
          <w:szCs w:val="21"/>
        </w:rPr>
      </w:pPr>
    </w:p>
    <w:p w14:paraId="22FECCE4" w14:textId="77777777" w:rsidR="00F461B3" w:rsidRDefault="00F461B3">
      <w:pPr>
        <w:spacing w:line="360" w:lineRule="auto"/>
        <w:ind w:firstLineChars="200" w:firstLine="422"/>
        <w:rPr>
          <w:rFonts w:asciiTheme="minorEastAsia" w:hAnsiTheme="minorEastAsia" w:hint="eastAsia"/>
          <w:b/>
          <w:bCs/>
          <w:szCs w:val="21"/>
        </w:rPr>
      </w:pPr>
    </w:p>
    <w:p w14:paraId="24071761" w14:textId="77777777" w:rsidR="00F461B3" w:rsidRDefault="00F461B3">
      <w:pPr>
        <w:spacing w:line="360" w:lineRule="auto"/>
        <w:ind w:firstLineChars="200" w:firstLine="422"/>
        <w:rPr>
          <w:rFonts w:asciiTheme="minorEastAsia" w:hAnsiTheme="minorEastAsia" w:hint="eastAsia"/>
          <w:b/>
          <w:bCs/>
          <w:szCs w:val="21"/>
        </w:rPr>
      </w:pPr>
    </w:p>
    <w:p w14:paraId="3F18A1D4" w14:textId="77777777" w:rsidR="00F461B3" w:rsidRDefault="00000000">
      <w:pPr>
        <w:spacing w:line="360" w:lineRule="auto"/>
        <w:ind w:firstLineChars="200" w:firstLine="422"/>
        <w:rPr>
          <w:rFonts w:asciiTheme="minorEastAsia" w:hAnsiTheme="minorEastAsia" w:hint="eastAsia"/>
          <w:b/>
          <w:bCs/>
          <w:szCs w:val="21"/>
        </w:rPr>
      </w:pPr>
      <w:r>
        <w:rPr>
          <w:rFonts w:asciiTheme="minorEastAsia" w:hAnsiTheme="minorEastAsia" w:hint="eastAsia"/>
          <w:b/>
          <w:bCs/>
          <w:szCs w:val="21"/>
        </w:rPr>
        <w:t xml:space="preserve">                         </w:t>
      </w:r>
    </w:p>
    <w:p w14:paraId="2F0527B2" w14:textId="77777777" w:rsidR="00F461B3" w:rsidRDefault="00F461B3">
      <w:pPr>
        <w:spacing w:line="360" w:lineRule="auto"/>
        <w:ind w:firstLineChars="200" w:firstLine="420"/>
        <w:rPr>
          <w:rFonts w:asciiTheme="minorEastAsia" w:hAnsiTheme="minorEastAsia" w:hint="eastAsia"/>
          <w:szCs w:val="21"/>
        </w:rPr>
      </w:pPr>
    </w:p>
    <w:p w14:paraId="73D09DCB" w14:textId="77777777" w:rsidR="00F461B3" w:rsidRDefault="00F461B3">
      <w:pPr>
        <w:spacing w:line="360" w:lineRule="auto"/>
        <w:ind w:firstLineChars="200" w:firstLine="420"/>
        <w:rPr>
          <w:rFonts w:asciiTheme="minorEastAsia" w:hAnsiTheme="minorEastAsia" w:hint="eastAsia"/>
          <w:szCs w:val="21"/>
        </w:rPr>
      </w:pPr>
    </w:p>
    <w:p w14:paraId="2542758D"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单位名称：（公章）：</w:t>
      </w:r>
      <w:r>
        <w:rPr>
          <w:rFonts w:asciiTheme="minorEastAsia" w:hAnsiTheme="minorEastAsia" w:hint="eastAsia"/>
          <w:szCs w:val="21"/>
          <w:u w:val="single"/>
        </w:rPr>
        <w:t xml:space="preserve">             </w:t>
      </w:r>
    </w:p>
    <w:p w14:paraId="01A45EFE"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日期：</w:t>
      </w:r>
      <w:r>
        <w:rPr>
          <w:rFonts w:asciiTheme="minorEastAsia" w:hAnsiTheme="minorEastAsia" w:hint="eastAsia"/>
          <w:szCs w:val="21"/>
          <w:u w:val="single"/>
        </w:rPr>
        <w:t xml:space="preserve">         </w:t>
      </w:r>
      <w:r>
        <w:rPr>
          <w:rFonts w:asciiTheme="minorEastAsia" w:hAnsiTheme="minorEastAsia" w:hint="eastAsia"/>
          <w:szCs w:val="21"/>
        </w:rPr>
        <w:t>年</w:t>
      </w:r>
      <w:r>
        <w:rPr>
          <w:rFonts w:asciiTheme="minorEastAsia" w:hAnsiTheme="minorEastAsia" w:hint="eastAsia"/>
          <w:szCs w:val="21"/>
          <w:u w:val="single"/>
        </w:rPr>
        <w:t xml:space="preserve">     </w:t>
      </w:r>
      <w:r>
        <w:rPr>
          <w:rFonts w:asciiTheme="minorEastAsia" w:hAnsiTheme="minorEastAsia" w:hint="eastAsia"/>
          <w:szCs w:val="21"/>
        </w:rPr>
        <w:t xml:space="preserve">月 </w:t>
      </w:r>
      <w:r>
        <w:rPr>
          <w:rFonts w:asciiTheme="minorEastAsia" w:hAnsiTheme="minorEastAsia" w:hint="eastAsia"/>
          <w:szCs w:val="21"/>
          <w:u w:val="single"/>
        </w:rPr>
        <w:t xml:space="preserve">      </w:t>
      </w:r>
      <w:r>
        <w:rPr>
          <w:rFonts w:asciiTheme="minorEastAsia" w:hAnsiTheme="minorEastAsia" w:hint="eastAsia"/>
          <w:szCs w:val="21"/>
        </w:rPr>
        <w:t>日</w:t>
      </w:r>
    </w:p>
    <w:p w14:paraId="19DCF5AA" w14:textId="77777777" w:rsidR="00F461B3" w:rsidRDefault="00F461B3">
      <w:pPr>
        <w:ind w:firstLineChars="200" w:firstLine="420"/>
      </w:pPr>
    </w:p>
    <w:p w14:paraId="4CC947DC" w14:textId="77777777" w:rsidR="00F461B3" w:rsidRDefault="00F461B3">
      <w:pPr>
        <w:adjustRightInd w:val="0"/>
        <w:snapToGrid w:val="0"/>
        <w:spacing w:line="360" w:lineRule="auto"/>
        <w:ind w:firstLineChars="200" w:firstLine="422"/>
        <w:rPr>
          <w:rFonts w:asciiTheme="minorEastAsia" w:hAnsiTheme="minorEastAsia" w:hint="eastAsia"/>
          <w:b/>
          <w:snapToGrid w:val="0"/>
          <w:kern w:val="0"/>
          <w:szCs w:val="21"/>
        </w:rPr>
      </w:pPr>
    </w:p>
    <w:p w14:paraId="60D6A4BD" w14:textId="77777777" w:rsidR="00F461B3" w:rsidRDefault="00F461B3">
      <w:pPr>
        <w:spacing w:line="360" w:lineRule="auto"/>
        <w:ind w:firstLineChars="200" w:firstLine="420"/>
        <w:rPr>
          <w:rFonts w:asciiTheme="minorEastAsia" w:hAnsiTheme="minorEastAsia" w:hint="eastAsia"/>
          <w:szCs w:val="21"/>
        </w:rPr>
        <w:sectPr w:rsidR="00F461B3">
          <w:pgSz w:w="11906" w:h="16838"/>
          <w:pgMar w:top="1440" w:right="1080" w:bottom="1440" w:left="1080" w:header="851" w:footer="992" w:gutter="0"/>
          <w:cols w:space="720"/>
          <w:titlePg/>
          <w:docGrid w:type="lines" w:linePitch="312"/>
        </w:sectPr>
      </w:pPr>
    </w:p>
    <w:p w14:paraId="257AD8B4"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lastRenderedPageBreak/>
        <w:t>附件</w:t>
      </w:r>
      <w:r>
        <w:rPr>
          <w:rFonts w:asciiTheme="minorEastAsia" w:hAnsiTheme="minorEastAsia"/>
          <w:szCs w:val="21"/>
        </w:rPr>
        <w:t>7</w:t>
      </w:r>
      <w:r>
        <w:rPr>
          <w:rFonts w:asciiTheme="minorEastAsia" w:hAnsiTheme="minorEastAsia" w:hint="eastAsia"/>
          <w:szCs w:val="21"/>
        </w:rPr>
        <w:t>：</w:t>
      </w:r>
      <w:bookmarkEnd w:id="162"/>
      <w:r>
        <w:rPr>
          <w:rFonts w:asciiTheme="minorEastAsia" w:hAnsiTheme="minorEastAsia" w:hint="eastAsia"/>
          <w:szCs w:val="21"/>
        </w:rPr>
        <w:t>法定代表人授权委托证明书</w:t>
      </w:r>
    </w:p>
    <w:p w14:paraId="74D83666" w14:textId="77777777" w:rsidR="00F461B3" w:rsidRDefault="00000000">
      <w:pPr>
        <w:keepNext/>
        <w:keepLines/>
        <w:spacing w:before="160" w:after="170"/>
        <w:ind w:firstLineChars="200" w:firstLine="602"/>
        <w:jc w:val="center"/>
        <w:outlineLvl w:val="4"/>
        <w:rPr>
          <w:b/>
          <w:bCs/>
          <w:sz w:val="30"/>
          <w:szCs w:val="28"/>
        </w:rPr>
      </w:pPr>
      <w:bookmarkStart w:id="163" w:name="_Toc55548546"/>
      <w:bookmarkStart w:id="164" w:name="_Toc437"/>
      <w:r>
        <w:rPr>
          <w:rFonts w:hint="eastAsia"/>
          <w:b/>
          <w:bCs/>
          <w:sz w:val="30"/>
          <w:szCs w:val="28"/>
        </w:rPr>
        <w:t>法定代表人授权委托书</w:t>
      </w:r>
      <w:bookmarkEnd w:id="163"/>
    </w:p>
    <w:p w14:paraId="25ABCC0F" w14:textId="77777777" w:rsidR="00F461B3" w:rsidRDefault="00000000">
      <w:pPr>
        <w:spacing w:line="360" w:lineRule="auto"/>
        <w:ind w:firstLineChars="200" w:firstLine="420"/>
        <w:rPr>
          <w:rFonts w:asciiTheme="minorEastAsia" w:hAnsiTheme="minorEastAsia" w:hint="eastAsia"/>
          <w:b/>
          <w:bCs/>
          <w:szCs w:val="21"/>
        </w:rPr>
      </w:pPr>
      <w:r>
        <w:rPr>
          <w:rFonts w:asciiTheme="minorEastAsia" w:hAnsiTheme="minorEastAsia" w:hint="eastAsia"/>
          <w:szCs w:val="21"/>
        </w:rPr>
        <w:t>深圳市宝安区疾病预防控制中心</w:t>
      </w:r>
      <w:r>
        <w:rPr>
          <w:rFonts w:asciiTheme="minorEastAsia" w:hAnsiTheme="minorEastAsia" w:hint="eastAsia"/>
          <w:b/>
          <w:bCs/>
          <w:szCs w:val="21"/>
        </w:rPr>
        <w:t>：</w:t>
      </w:r>
    </w:p>
    <w:p w14:paraId="4AC02F98" w14:textId="77777777" w:rsidR="00F461B3" w:rsidRDefault="00000000">
      <w:pPr>
        <w:adjustRightInd w:val="0"/>
        <w:snapToGrid w:val="0"/>
        <w:spacing w:line="360" w:lineRule="auto"/>
        <w:ind w:firstLineChars="200" w:firstLine="420"/>
        <w:rPr>
          <w:rFonts w:asciiTheme="minorEastAsia" w:hAnsiTheme="minorEastAsia" w:hint="eastAsia"/>
          <w:szCs w:val="21"/>
        </w:rPr>
      </w:pPr>
      <w:r>
        <w:rPr>
          <w:rFonts w:asciiTheme="minorEastAsia" w:hAnsiTheme="minorEastAsia" w:hint="eastAsia"/>
          <w:szCs w:val="21"/>
        </w:rPr>
        <w:t>现委派</w:t>
      </w:r>
      <w:r>
        <w:rPr>
          <w:rFonts w:asciiTheme="minorEastAsia" w:hAnsiTheme="minorEastAsia" w:hint="eastAsia"/>
          <w:szCs w:val="21"/>
          <w:u w:val="single"/>
        </w:rPr>
        <w:t xml:space="preserve">  （姓名、职务） </w:t>
      </w:r>
      <w:r>
        <w:rPr>
          <w:rFonts w:asciiTheme="minorEastAsia" w:hAnsiTheme="minorEastAsia" w:hint="eastAsia"/>
          <w:szCs w:val="21"/>
        </w:rPr>
        <w:t>参加贵公司组织的</w:t>
      </w:r>
      <w:r>
        <w:rPr>
          <w:rFonts w:asciiTheme="minorEastAsia" w:hAnsiTheme="minorEastAsia" w:hint="eastAsia"/>
          <w:b/>
          <w:bCs/>
          <w:szCs w:val="21"/>
          <w:u w:val="single"/>
        </w:rPr>
        <w:t xml:space="preserve">  </w:t>
      </w:r>
      <w:r>
        <w:rPr>
          <w:rFonts w:asciiTheme="minorEastAsia" w:hAnsiTheme="minorEastAsia" w:hint="eastAsia"/>
          <w:szCs w:val="21"/>
          <w:u w:val="single"/>
        </w:rPr>
        <w:t xml:space="preserve">（招标项目名称、编号） </w:t>
      </w:r>
      <w:r>
        <w:rPr>
          <w:rFonts w:asciiTheme="minorEastAsia" w:hAnsiTheme="minorEastAsia" w:hint="eastAsia"/>
          <w:szCs w:val="21"/>
        </w:rPr>
        <w:t>招标活动，全权代表我单位处理投标的有关事宜。</w:t>
      </w:r>
    </w:p>
    <w:p w14:paraId="49EEB362" w14:textId="77777777" w:rsidR="00F461B3" w:rsidRDefault="00F461B3">
      <w:pPr>
        <w:spacing w:line="360" w:lineRule="auto"/>
        <w:ind w:firstLineChars="200" w:firstLine="420"/>
        <w:rPr>
          <w:rFonts w:asciiTheme="minorEastAsia" w:hAnsiTheme="minorEastAsia" w:hint="eastAsia"/>
          <w:szCs w:val="21"/>
        </w:rPr>
      </w:pPr>
    </w:p>
    <w:p w14:paraId="65649648" w14:textId="77777777" w:rsidR="00F461B3" w:rsidRDefault="00000000">
      <w:pPr>
        <w:adjustRightInd w:val="0"/>
        <w:snapToGrid w:val="0"/>
        <w:spacing w:line="360" w:lineRule="auto"/>
        <w:ind w:firstLineChars="200" w:firstLine="422"/>
        <w:rPr>
          <w:rFonts w:asciiTheme="minorEastAsia" w:hAnsiTheme="minorEastAsia" w:hint="eastAsia"/>
          <w:b/>
          <w:bCs/>
          <w:szCs w:val="21"/>
        </w:rPr>
      </w:pPr>
      <w:r>
        <w:rPr>
          <w:rFonts w:asciiTheme="minorEastAsia" w:hAnsiTheme="minorEastAsia" w:hint="eastAsia"/>
          <w:b/>
          <w:bCs/>
          <w:szCs w:val="21"/>
        </w:rPr>
        <w:t>附授权代表情况：</w:t>
      </w:r>
    </w:p>
    <w:p w14:paraId="5EE646A2" w14:textId="77777777" w:rsidR="00F461B3" w:rsidRDefault="00000000">
      <w:pPr>
        <w:adjustRightInd w:val="0"/>
        <w:snapToGrid w:val="0"/>
        <w:spacing w:line="360" w:lineRule="auto"/>
        <w:ind w:firstLineChars="200" w:firstLine="420"/>
        <w:rPr>
          <w:rFonts w:asciiTheme="minorEastAsia" w:hAnsiTheme="minorEastAsia" w:hint="eastAsia"/>
          <w:szCs w:val="21"/>
        </w:rPr>
      </w:pPr>
      <w:r>
        <w:rPr>
          <w:rFonts w:asciiTheme="minorEastAsia" w:hAnsiTheme="minorEastAsia" w:hint="eastAsia"/>
          <w:szCs w:val="21"/>
        </w:rPr>
        <w:t>姓名：</w:t>
      </w:r>
      <w:r>
        <w:rPr>
          <w:rFonts w:asciiTheme="minorEastAsia" w:hAnsiTheme="minorEastAsia" w:hint="eastAsia"/>
          <w:b/>
          <w:bCs/>
          <w:szCs w:val="21"/>
        </w:rPr>
        <w:t xml:space="preserve">    </w:t>
      </w:r>
      <w:r>
        <w:rPr>
          <w:rFonts w:asciiTheme="minorEastAsia" w:hAnsiTheme="minorEastAsia" w:hint="eastAsia"/>
          <w:szCs w:val="21"/>
        </w:rPr>
        <w:t xml:space="preserve">            性别：</w:t>
      </w:r>
      <w:r>
        <w:rPr>
          <w:rFonts w:asciiTheme="minorEastAsia" w:hAnsiTheme="minorEastAsia" w:hint="eastAsia"/>
          <w:b/>
          <w:bCs/>
          <w:szCs w:val="21"/>
        </w:rPr>
        <w:t xml:space="preserve"> </w:t>
      </w:r>
    </w:p>
    <w:p w14:paraId="4330A611" w14:textId="77777777" w:rsidR="00F461B3" w:rsidRDefault="00000000">
      <w:pPr>
        <w:adjustRightInd w:val="0"/>
        <w:snapToGrid w:val="0"/>
        <w:spacing w:line="360" w:lineRule="auto"/>
        <w:ind w:firstLineChars="200" w:firstLine="420"/>
        <w:rPr>
          <w:rFonts w:asciiTheme="minorEastAsia" w:hAnsiTheme="minorEastAsia" w:hint="eastAsia"/>
          <w:b/>
          <w:bCs/>
          <w:szCs w:val="21"/>
        </w:rPr>
      </w:pPr>
      <w:r>
        <w:rPr>
          <w:rFonts w:asciiTheme="minorEastAsia" w:hAnsiTheme="minorEastAsia" w:hint="eastAsia"/>
          <w:szCs w:val="21"/>
        </w:rPr>
        <w:t>年龄：</w:t>
      </w:r>
      <w:r>
        <w:rPr>
          <w:rFonts w:asciiTheme="minorEastAsia" w:hAnsiTheme="minorEastAsia" w:hint="eastAsia"/>
          <w:b/>
          <w:bCs/>
          <w:szCs w:val="21"/>
        </w:rPr>
        <w:t xml:space="preserve"> </w:t>
      </w:r>
      <w:r>
        <w:rPr>
          <w:rFonts w:asciiTheme="minorEastAsia" w:hAnsiTheme="minorEastAsia" w:hint="eastAsia"/>
          <w:szCs w:val="21"/>
        </w:rPr>
        <w:t xml:space="preserve">            </w:t>
      </w:r>
    </w:p>
    <w:p w14:paraId="3C5FC5A0" w14:textId="77777777" w:rsidR="00F461B3" w:rsidRDefault="00000000">
      <w:pPr>
        <w:adjustRightInd w:val="0"/>
        <w:snapToGrid w:val="0"/>
        <w:spacing w:line="360" w:lineRule="auto"/>
        <w:ind w:firstLineChars="200" w:firstLine="420"/>
        <w:rPr>
          <w:rFonts w:asciiTheme="minorEastAsia" w:hAnsiTheme="minorEastAsia" w:hint="eastAsia"/>
          <w:szCs w:val="21"/>
        </w:rPr>
      </w:pPr>
      <w:r>
        <w:rPr>
          <w:rFonts w:asciiTheme="minorEastAsia" w:hAnsiTheme="minorEastAsia" w:hint="eastAsia"/>
          <w:szCs w:val="21"/>
        </w:rPr>
        <w:t>职务：</w:t>
      </w:r>
    </w:p>
    <w:p w14:paraId="412D50BC" w14:textId="77777777" w:rsidR="00F461B3" w:rsidRDefault="00000000">
      <w:pPr>
        <w:adjustRightInd w:val="0"/>
        <w:snapToGrid w:val="0"/>
        <w:spacing w:line="360" w:lineRule="auto"/>
        <w:ind w:firstLineChars="200" w:firstLine="420"/>
        <w:rPr>
          <w:rFonts w:asciiTheme="minorEastAsia" w:hAnsiTheme="minorEastAsia" w:hint="eastAsia"/>
          <w:szCs w:val="21"/>
        </w:rPr>
      </w:pPr>
      <w:r>
        <w:rPr>
          <w:rFonts w:asciiTheme="minorEastAsia" w:hAnsiTheme="minorEastAsia" w:hint="eastAsia"/>
          <w:szCs w:val="21"/>
        </w:rPr>
        <w:t>身份证号码：</w:t>
      </w:r>
    </w:p>
    <w:p w14:paraId="027F0C53" w14:textId="77777777" w:rsidR="00F461B3" w:rsidRDefault="00000000">
      <w:pPr>
        <w:adjustRightInd w:val="0"/>
        <w:snapToGrid w:val="0"/>
        <w:spacing w:line="360" w:lineRule="auto"/>
        <w:ind w:firstLineChars="200" w:firstLine="420"/>
        <w:rPr>
          <w:rFonts w:asciiTheme="minorEastAsia" w:hAnsiTheme="minorEastAsia" w:hint="eastAsia"/>
          <w:b/>
          <w:bCs/>
          <w:szCs w:val="21"/>
        </w:rPr>
      </w:pPr>
      <w:r>
        <w:rPr>
          <w:rFonts w:asciiTheme="minorEastAsia" w:hAnsiTheme="minorEastAsia" w:hint="eastAsia"/>
          <w:szCs w:val="21"/>
        </w:rPr>
        <w:t>邮编：</w:t>
      </w:r>
      <w:r>
        <w:rPr>
          <w:rFonts w:asciiTheme="minorEastAsia" w:hAnsiTheme="minorEastAsia" w:hint="eastAsia"/>
          <w:b/>
          <w:bCs/>
          <w:szCs w:val="21"/>
        </w:rPr>
        <w:t xml:space="preserve"> </w:t>
      </w:r>
    </w:p>
    <w:p w14:paraId="5F087F54" w14:textId="77777777" w:rsidR="00F461B3" w:rsidRDefault="00000000">
      <w:pPr>
        <w:adjustRightInd w:val="0"/>
        <w:snapToGrid w:val="0"/>
        <w:spacing w:line="360" w:lineRule="auto"/>
        <w:ind w:firstLineChars="200" w:firstLine="420"/>
        <w:rPr>
          <w:rFonts w:asciiTheme="minorEastAsia" w:hAnsiTheme="minorEastAsia" w:hint="eastAsia"/>
          <w:szCs w:val="21"/>
        </w:rPr>
      </w:pPr>
      <w:r>
        <w:rPr>
          <w:rFonts w:asciiTheme="minorEastAsia" w:hAnsiTheme="minorEastAsia" w:hint="eastAsia"/>
          <w:szCs w:val="21"/>
        </w:rPr>
        <w:t>通讯地址：</w:t>
      </w:r>
      <w:r>
        <w:rPr>
          <w:rFonts w:asciiTheme="minorEastAsia" w:hAnsiTheme="minorEastAsia" w:hint="eastAsia"/>
          <w:b/>
          <w:bCs/>
          <w:szCs w:val="21"/>
        </w:rPr>
        <w:t xml:space="preserve"> </w:t>
      </w:r>
    </w:p>
    <w:p w14:paraId="640995AE" w14:textId="77777777" w:rsidR="00F461B3" w:rsidRDefault="00000000">
      <w:pPr>
        <w:adjustRightInd w:val="0"/>
        <w:snapToGrid w:val="0"/>
        <w:spacing w:line="360" w:lineRule="auto"/>
        <w:ind w:firstLineChars="200" w:firstLine="420"/>
        <w:rPr>
          <w:rFonts w:asciiTheme="minorEastAsia" w:hAnsiTheme="minorEastAsia" w:hint="eastAsia"/>
          <w:szCs w:val="21"/>
        </w:rPr>
      </w:pPr>
      <w:r>
        <w:rPr>
          <w:rFonts w:asciiTheme="minorEastAsia" w:hAnsiTheme="minorEastAsia" w:hint="eastAsia"/>
          <w:szCs w:val="21"/>
        </w:rPr>
        <w:t xml:space="preserve">电话： </w:t>
      </w:r>
    </w:p>
    <w:p w14:paraId="5EC00EB9"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单位名称：（公章）</w:t>
      </w:r>
    </w:p>
    <w:p w14:paraId="0901B93C" w14:textId="77777777" w:rsidR="00F461B3" w:rsidRDefault="00F461B3">
      <w:pPr>
        <w:spacing w:line="360" w:lineRule="auto"/>
        <w:ind w:firstLineChars="200" w:firstLine="420"/>
        <w:rPr>
          <w:rFonts w:asciiTheme="minorEastAsia" w:hAnsiTheme="minorEastAsia" w:hint="eastAsia"/>
          <w:szCs w:val="21"/>
        </w:rPr>
      </w:pPr>
    </w:p>
    <w:p w14:paraId="222BE719"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法人代表：（签章）</w:t>
      </w:r>
    </w:p>
    <w:p w14:paraId="094D7BAF" w14:textId="77777777" w:rsidR="00F461B3" w:rsidRDefault="00000000">
      <w:pPr>
        <w:adjustRightInd w:val="0"/>
        <w:snapToGrid w:val="0"/>
        <w:spacing w:line="360" w:lineRule="auto"/>
        <w:ind w:firstLineChars="200" w:firstLine="420"/>
        <w:rPr>
          <w:rFonts w:asciiTheme="minorEastAsia" w:hAnsiTheme="minorEastAsia" w:hint="eastAsia"/>
          <w:szCs w:val="21"/>
        </w:rPr>
      </w:pPr>
      <w:r>
        <w:rPr>
          <w:rFonts w:asciiTheme="minorEastAsia" w:hAnsiTheme="minorEastAsia" w:hint="eastAsia"/>
          <w:szCs w:val="21"/>
        </w:rPr>
        <w:t>年</w:t>
      </w:r>
      <w:r>
        <w:rPr>
          <w:rFonts w:asciiTheme="minorEastAsia" w:hAnsiTheme="minorEastAsia" w:hint="eastAsia"/>
          <w:b/>
          <w:bCs/>
          <w:szCs w:val="21"/>
        </w:rPr>
        <w:t xml:space="preserve">    </w:t>
      </w:r>
      <w:r>
        <w:rPr>
          <w:rFonts w:asciiTheme="minorEastAsia" w:hAnsiTheme="minorEastAsia" w:hint="eastAsia"/>
          <w:szCs w:val="21"/>
        </w:rPr>
        <w:t>月</w:t>
      </w:r>
      <w:r>
        <w:rPr>
          <w:rFonts w:asciiTheme="minorEastAsia" w:hAnsiTheme="minorEastAsia" w:hint="eastAsia"/>
          <w:b/>
          <w:bCs/>
          <w:szCs w:val="21"/>
        </w:rPr>
        <w:t xml:space="preserve">   </w:t>
      </w:r>
      <w:r>
        <w:rPr>
          <w:rFonts w:asciiTheme="minorEastAsia" w:hAnsiTheme="minorEastAsia" w:hint="eastAsia"/>
          <w:szCs w:val="21"/>
        </w:rPr>
        <w:t>日</w:t>
      </w:r>
    </w:p>
    <w:p w14:paraId="7C8E94A1" w14:textId="77777777" w:rsidR="00F461B3" w:rsidRDefault="00000000">
      <w:pPr>
        <w:spacing w:line="360" w:lineRule="auto"/>
        <w:ind w:firstLineChars="200" w:firstLine="420"/>
        <w:rPr>
          <w:rFonts w:asciiTheme="minorEastAsia" w:hAnsiTheme="minorEastAsia" w:hint="eastAsia"/>
          <w:szCs w:val="21"/>
        </w:rPr>
      </w:pPr>
      <w:bookmarkStart w:id="165" w:name="_Toc226217114"/>
      <w:r>
        <w:rPr>
          <w:noProof/>
        </w:rPr>
        <mc:AlternateContent>
          <mc:Choice Requires="wps">
            <w:drawing>
              <wp:anchor distT="0" distB="0" distL="114300" distR="114300" simplePos="0" relativeHeight="251661312" behindDoc="0" locked="0" layoutInCell="1" allowOverlap="1" wp14:anchorId="019B82CE" wp14:editId="45F5C964">
                <wp:simplePos x="0" y="0"/>
                <wp:positionH relativeFrom="column">
                  <wp:posOffset>-17145</wp:posOffset>
                </wp:positionH>
                <wp:positionV relativeFrom="paragraph">
                  <wp:posOffset>71120</wp:posOffset>
                </wp:positionV>
                <wp:extent cx="2619375" cy="1722755"/>
                <wp:effectExtent l="0" t="0" r="28575" b="10795"/>
                <wp:wrapNone/>
                <wp:docPr id="67" name="矩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722755"/>
                        </a:xfrm>
                        <a:prstGeom prst="rect">
                          <a:avLst/>
                        </a:prstGeom>
                        <a:solidFill>
                          <a:srgbClr val="FFFFFF"/>
                        </a:solidFill>
                        <a:ln w="9525">
                          <a:solidFill>
                            <a:srgbClr val="000000"/>
                          </a:solidFill>
                          <a:miter lim="800000"/>
                        </a:ln>
                      </wps:spPr>
                      <wps:txbx>
                        <w:txbxContent>
                          <w:p w14:paraId="758C7130" w14:textId="77777777" w:rsidR="00F461B3" w:rsidRDefault="00F461B3">
                            <w:pPr>
                              <w:spacing w:line="360" w:lineRule="auto"/>
                              <w:ind w:firstLineChars="600" w:firstLine="1260"/>
                            </w:pPr>
                          </w:p>
                          <w:p w14:paraId="27DF2D42" w14:textId="77777777" w:rsidR="00F461B3" w:rsidRDefault="00000000">
                            <w:pPr>
                              <w:spacing w:line="360" w:lineRule="auto"/>
                              <w:ind w:firstLineChars="600" w:firstLine="1260"/>
                            </w:pPr>
                            <w:r>
                              <w:rPr>
                                <w:rFonts w:hint="eastAsia"/>
                              </w:rPr>
                              <w:t>被授权人（授权代表）</w:t>
                            </w:r>
                          </w:p>
                          <w:p w14:paraId="37D80954" w14:textId="77777777" w:rsidR="00F461B3" w:rsidRDefault="00000000">
                            <w:pPr>
                              <w:spacing w:line="360" w:lineRule="auto"/>
                              <w:ind w:firstLineChars="500" w:firstLine="1050"/>
                            </w:pPr>
                            <w:r>
                              <w:rPr>
                                <w:rFonts w:hint="eastAsia"/>
                              </w:rPr>
                              <w:t>居民身份证复印件粘贴处</w:t>
                            </w:r>
                          </w:p>
                          <w:p w14:paraId="75EAB8E0" w14:textId="77777777" w:rsidR="00F461B3" w:rsidRDefault="00000000">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w14:anchorId="019B82CE" id="矩形 67" o:spid="_x0000_s1028" style="position:absolute;left:0;text-align:left;margin-left:-1.35pt;margin-top:5.6pt;width:206.25pt;height:135.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">
                <v:textbox>
                  <w:txbxContent>
                    <w:p w14:paraId="758C7130" w14:textId="77777777" w:rsidR="00F461B3" w:rsidRDefault="00F461B3">
                      <w:pPr>
                        <w:spacing w:line="360" w:lineRule="auto"/>
                        <w:ind w:firstLineChars="600" w:firstLine="1260"/>
                      </w:pPr>
                    </w:p>
                    <w:p w14:paraId="27DF2D42" w14:textId="77777777" w:rsidR="00F461B3" w:rsidRDefault="00000000">
                      <w:pPr>
                        <w:spacing w:line="360" w:lineRule="auto"/>
                        <w:ind w:firstLineChars="600" w:firstLine="1260"/>
                      </w:pPr>
                      <w:r>
                        <w:rPr>
                          <w:rFonts w:hint="eastAsia"/>
                        </w:rPr>
                        <w:t>被授权人（授权代表）</w:t>
                      </w:r>
                    </w:p>
                    <w:p w14:paraId="37D80954" w14:textId="77777777" w:rsidR="00F461B3" w:rsidRDefault="00000000">
                      <w:pPr>
                        <w:spacing w:line="360" w:lineRule="auto"/>
                        <w:ind w:firstLineChars="500" w:firstLine="1050"/>
                      </w:pPr>
                      <w:r>
                        <w:rPr>
                          <w:rFonts w:hint="eastAsia"/>
                        </w:rPr>
                        <w:t>居民身份证复印件粘贴处</w:t>
                      </w:r>
                    </w:p>
                    <w:p w14:paraId="75EAB8E0" w14:textId="77777777" w:rsidR="00F461B3" w:rsidRDefault="00000000">
                      <w:pPr>
                        <w:spacing w:line="360" w:lineRule="auto"/>
                        <w:jc w:val="center"/>
                      </w:pPr>
                      <w:r>
                        <w:rPr>
                          <w:rFonts w:hint="eastAsia"/>
                        </w:rPr>
                        <w:t>（正面）</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013BCFC9" wp14:editId="6E9EF169">
                <wp:simplePos x="0" y="0"/>
                <wp:positionH relativeFrom="column">
                  <wp:posOffset>2821305</wp:posOffset>
                </wp:positionH>
                <wp:positionV relativeFrom="paragraph">
                  <wp:posOffset>71120</wp:posOffset>
                </wp:positionV>
                <wp:extent cx="2533650" cy="1722755"/>
                <wp:effectExtent l="0" t="0" r="19050" b="10795"/>
                <wp:wrapNone/>
                <wp:docPr id="66" name="矩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722755"/>
                        </a:xfrm>
                        <a:prstGeom prst="rect">
                          <a:avLst/>
                        </a:prstGeom>
                        <a:solidFill>
                          <a:srgbClr val="FFFFFF"/>
                        </a:solidFill>
                        <a:ln w="9525">
                          <a:solidFill>
                            <a:srgbClr val="000000"/>
                          </a:solidFill>
                          <a:miter lim="800000"/>
                        </a:ln>
                      </wps:spPr>
                      <wps:txbx>
                        <w:txbxContent>
                          <w:p w14:paraId="07D39143" w14:textId="77777777" w:rsidR="00F461B3" w:rsidRDefault="00F461B3">
                            <w:pPr>
                              <w:spacing w:line="360" w:lineRule="auto"/>
                              <w:jc w:val="center"/>
                            </w:pPr>
                          </w:p>
                          <w:p w14:paraId="5A7877C7" w14:textId="77777777" w:rsidR="00F461B3" w:rsidRDefault="00000000">
                            <w:pPr>
                              <w:spacing w:line="360" w:lineRule="auto"/>
                              <w:jc w:val="center"/>
                            </w:pPr>
                            <w:r>
                              <w:rPr>
                                <w:rFonts w:hint="eastAsia"/>
                              </w:rPr>
                              <w:t>被授权人（授权代表）</w:t>
                            </w:r>
                          </w:p>
                          <w:p w14:paraId="5A97EF39" w14:textId="77777777" w:rsidR="00F461B3" w:rsidRDefault="00000000">
                            <w:pPr>
                              <w:spacing w:line="360" w:lineRule="auto"/>
                              <w:jc w:val="center"/>
                            </w:pPr>
                            <w:r>
                              <w:rPr>
                                <w:rFonts w:hint="eastAsia"/>
                              </w:rPr>
                              <w:t>居民身份证复印件粘贴处</w:t>
                            </w:r>
                          </w:p>
                          <w:p w14:paraId="11C1470F" w14:textId="77777777" w:rsidR="00F461B3" w:rsidRDefault="00000000">
                            <w:pPr>
                              <w:spacing w:line="360" w:lineRule="auto"/>
                              <w:jc w:val="center"/>
                            </w:pPr>
                            <w:r>
                              <w:rPr>
                                <w:rFonts w:hint="eastAsia"/>
                              </w:rPr>
                              <w:t>（反面）</w:t>
                            </w:r>
                          </w:p>
                          <w:p w14:paraId="3ECFCCC3" w14:textId="77777777" w:rsidR="00F461B3" w:rsidRDefault="00F461B3"/>
                        </w:txbxContent>
                      </wps:txbx>
                      <wps:bodyPr rot="0" vert="horz" wrap="square" lIns="91440" tIns="45720" rIns="91440" bIns="45720" anchor="t" anchorCtr="0" upright="1">
                        <a:noAutofit/>
                      </wps:bodyPr>
                    </wps:wsp>
                  </a:graphicData>
                </a:graphic>
              </wp:anchor>
            </w:drawing>
          </mc:Choice>
          <mc:Fallback>
            <w:pict>
              <v:rect w14:anchorId="013BCFC9" id="矩形 66" o:spid="_x0000_s1029" style="position:absolute;left:0;text-align:left;margin-left:222.15pt;margin-top:5.6pt;width:199.5pt;height:135.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">
                <v:textbox>
                  <w:txbxContent>
                    <w:p w14:paraId="07D39143" w14:textId="77777777" w:rsidR="00F461B3" w:rsidRDefault="00F461B3">
                      <w:pPr>
                        <w:spacing w:line="360" w:lineRule="auto"/>
                        <w:jc w:val="center"/>
                      </w:pPr>
                    </w:p>
                    <w:p w14:paraId="5A7877C7" w14:textId="77777777" w:rsidR="00F461B3" w:rsidRDefault="00000000">
                      <w:pPr>
                        <w:spacing w:line="360" w:lineRule="auto"/>
                        <w:jc w:val="center"/>
                      </w:pPr>
                      <w:r>
                        <w:rPr>
                          <w:rFonts w:hint="eastAsia"/>
                        </w:rPr>
                        <w:t>被授权人（授权代表）</w:t>
                      </w:r>
                    </w:p>
                    <w:p w14:paraId="5A97EF39" w14:textId="77777777" w:rsidR="00F461B3" w:rsidRDefault="00000000">
                      <w:pPr>
                        <w:spacing w:line="360" w:lineRule="auto"/>
                        <w:jc w:val="center"/>
                      </w:pPr>
                      <w:r>
                        <w:rPr>
                          <w:rFonts w:hint="eastAsia"/>
                        </w:rPr>
                        <w:t>居民身份证复印件粘贴处</w:t>
                      </w:r>
                    </w:p>
                    <w:p w14:paraId="11C1470F" w14:textId="77777777" w:rsidR="00F461B3" w:rsidRDefault="00000000">
                      <w:pPr>
                        <w:spacing w:line="360" w:lineRule="auto"/>
                        <w:jc w:val="center"/>
                      </w:pPr>
                      <w:r>
                        <w:rPr>
                          <w:rFonts w:hint="eastAsia"/>
                        </w:rPr>
                        <w:t>（反面）</w:t>
                      </w:r>
                    </w:p>
                    <w:p w14:paraId="3ECFCCC3" w14:textId="77777777" w:rsidR="00F461B3" w:rsidRDefault="00F461B3"/>
                  </w:txbxContent>
                </v:textbox>
              </v:rect>
            </w:pict>
          </mc:Fallback>
        </mc:AlternateContent>
      </w:r>
      <w:bookmarkEnd w:id="165"/>
    </w:p>
    <w:p w14:paraId="04E8DD34" w14:textId="77777777" w:rsidR="00F461B3" w:rsidRDefault="00F461B3">
      <w:pPr>
        <w:spacing w:line="360" w:lineRule="auto"/>
        <w:ind w:firstLineChars="200" w:firstLine="420"/>
        <w:rPr>
          <w:rFonts w:asciiTheme="minorEastAsia" w:hAnsiTheme="minorEastAsia" w:hint="eastAsia"/>
          <w:szCs w:val="21"/>
        </w:rPr>
      </w:pPr>
    </w:p>
    <w:p w14:paraId="747AB8FA" w14:textId="77777777" w:rsidR="00F461B3" w:rsidRDefault="00F461B3">
      <w:pPr>
        <w:spacing w:line="360" w:lineRule="auto"/>
        <w:ind w:firstLineChars="200" w:firstLine="420"/>
        <w:rPr>
          <w:rFonts w:asciiTheme="minorEastAsia" w:hAnsiTheme="minorEastAsia" w:hint="eastAsia"/>
          <w:szCs w:val="21"/>
        </w:rPr>
      </w:pPr>
    </w:p>
    <w:p w14:paraId="23174BA7" w14:textId="77777777" w:rsidR="00F461B3" w:rsidRDefault="00F461B3">
      <w:pPr>
        <w:spacing w:line="360" w:lineRule="auto"/>
        <w:ind w:firstLineChars="200" w:firstLine="420"/>
        <w:rPr>
          <w:rFonts w:asciiTheme="minorEastAsia" w:hAnsiTheme="minorEastAsia" w:hint="eastAsia"/>
          <w:szCs w:val="21"/>
        </w:rPr>
      </w:pPr>
    </w:p>
    <w:p w14:paraId="4FBE10D2" w14:textId="77777777" w:rsidR="00F461B3" w:rsidRDefault="00F461B3">
      <w:pPr>
        <w:spacing w:line="360" w:lineRule="auto"/>
        <w:ind w:firstLineChars="200" w:firstLine="420"/>
        <w:rPr>
          <w:rFonts w:asciiTheme="minorEastAsia" w:hAnsiTheme="minorEastAsia" w:hint="eastAsia"/>
          <w:szCs w:val="21"/>
        </w:rPr>
      </w:pPr>
    </w:p>
    <w:p w14:paraId="4998293F" w14:textId="77777777" w:rsidR="00F461B3" w:rsidRDefault="00000000">
      <w:pPr>
        <w:tabs>
          <w:tab w:val="left" w:pos="5115"/>
        </w:tabs>
        <w:spacing w:line="360" w:lineRule="auto"/>
        <w:ind w:firstLineChars="200" w:firstLine="420"/>
        <w:rPr>
          <w:rFonts w:asciiTheme="minorEastAsia" w:hAnsiTheme="minorEastAsia" w:hint="eastAsia"/>
          <w:szCs w:val="21"/>
        </w:rPr>
      </w:pPr>
      <w:r>
        <w:rPr>
          <w:rFonts w:asciiTheme="minorEastAsia" w:hAnsiTheme="minorEastAsia"/>
          <w:szCs w:val="21"/>
        </w:rPr>
        <w:tab/>
      </w:r>
    </w:p>
    <w:p w14:paraId="6D73315F" w14:textId="77777777" w:rsidR="00F461B3" w:rsidRDefault="00F461B3">
      <w:pPr>
        <w:spacing w:line="360" w:lineRule="auto"/>
        <w:ind w:firstLineChars="200" w:firstLine="420"/>
        <w:rPr>
          <w:rFonts w:asciiTheme="minorEastAsia" w:hAnsiTheme="minorEastAsia" w:hint="eastAsia"/>
          <w:szCs w:val="21"/>
        </w:rPr>
      </w:pPr>
    </w:p>
    <w:p w14:paraId="773A0165" w14:textId="77777777" w:rsidR="00F461B3" w:rsidRDefault="00F461B3">
      <w:pPr>
        <w:adjustRightInd w:val="0"/>
        <w:snapToGrid w:val="0"/>
        <w:spacing w:line="360" w:lineRule="auto"/>
        <w:ind w:firstLineChars="200" w:firstLine="422"/>
        <w:rPr>
          <w:rFonts w:asciiTheme="minorEastAsia" w:hAnsiTheme="minorEastAsia" w:hint="eastAsia"/>
          <w:b/>
          <w:snapToGrid w:val="0"/>
          <w:kern w:val="0"/>
          <w:szCs w:val="21"/>
        </w:rPr>
      </w:pPr>
    </w:p>
    <w:p w14:paraId="07547183" w14:textId="77777777" w:rsidR="00F461B3" w:rsidRDefault="00F461B3">
      <w:pPr>
        <w:spacing w:line="360" w:lineRule="auto"/>
        <w:ind w:firstLineChars="200" w:firstLine="420"/>
        <w:rPr>
          <w:rFonts w:asciiTheme="minorEastAsia" w:hAnsiTheme="minorEastAsia" w:hint="eastAsia"/>
          <w:szCs w:val="21"/>
        </w:rPr>
        <w:sectPr w:rsidR="00F461B3">
          <w:pgSz w:w="11906" w:h="16838"/>
          <w:pgMar w:top="1440" w:right="1080" w:bottom="1440" w:left="1080" w:header="851" w:footer="992" w:gutter="0"/>
          <w:cols w:space="720"/>
          <w:titlePg/>
          <w:docGrid w:type="lines" w:linePitch="312"/>
        </w:sectPr>
      </w:pPr>
    </w:p>
    <w:p w14:paraId="4D935EC5"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lastRenderedPageBreak/>
        <w:t>附件</w:t>
      </w:r>
      <w:r>
        <w:rPr>
          <w:rFonts w:asciiTheme="minorEastAsia" w:hAnsiTheme="minorEastAsia"/>
          <w:szCs w:val="21"/>
        </w:rPr>
        <w:t>8</w:t>
      </w:r>
      <w:r>
        <w:rPr>
          <w:rFonts w:asciiTheme="minorEastAsia" w:hAnsiTheme="minorEastAsia" w:hint="eastAsia"/>
          <w:szCs w:val="21"/>
        </w:rPr>
        <w:t>：项目实施方案格式</w:t>
      </w:r>
      <w:bookmarkEnd w:id="164"/>
      <w:r>
        <w:rPr>
          <w:rFonts w:asciiTheme="minorEastAsia" w:hAnsiTheme="minorEastAsia" w:hint="eastAsia"/>
          <w:szCs w:val="21"/>
        </w:rPr>
        <w:t>（如有）</w:t>
      </w:r>
    </w:p>
    <w:p w14:paraId="29A77D8A" w14:textId="77777777" w:rsidR="00F461B3" w:rsidRDefault="00000000">
      <w:pPr>
        <w:keepNext/>
        <w:keepLines/>
        <w:spacing w:before="160" w:after="170"/>
        <w:ind w:firstLineChars="200" w:firstLine="602"/>
        <w:jc w:val="center"/>
        <w:outlineLvl w:val="4"/>
        <w:rPr>
          <w:b/>
          <w:bCs/>
          <w:sz w:val="30"/>
          <w:szCs w:val="28"/>
        </w:rPr>
      </w:pPr>
      <w:bookmarkStart w:id="166" w:name="_Toc55548547"/>
      <w:r>
        <w:rPr>
          <w:rFonts w:hint="eastAsia"/>
          <w:b/>
          <w:bCs/>
          <w:sz w:val="30"/>
          <w:szCs w:val="28"/>
        </w:rPr>
        <w:t>项目实施方案</w:t>
      </w:r>
      <w:bookmarkEnd w:id="166"/>
    </w:p>
    <w:p w14:paraId="1987E609"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主要内容应包括(根据项目实际情况适当调整内容)：</w:t>
      </w:r>
    </w:p>
    <w:p w14:paraId="0D90A504"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1、项目实施方案、实施进度表</w:t>
      </w:r>
    </w:p>
    <w:p w14:paraId="01173158"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2、相关配套措施</w:t>
      </w:r>
    </w:p>
    <w:p w14:paraId="71CCBADB"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（备注：该部分须与“技术保障措施”、“商务需求”等部分承诺的内容相呼应，不得前后矛盾。）</w:t>
      </w:r>
    </w:p>
    <w:p w14:paraId="5629651C" w14:textId="77777777" w:rsidR="00F461B3" w:rsidRDefault="00F461B3">
      <w:pPr>
        <w:spacing w:line="360" w:lineRule="auto"/>
        <w:rPr>
          <w:rFonts w:asciiTheme="minorEastAsia" w:hAnsiTheme="minorEastAsia" w:hint="eastAsia"/>
          <w:szCs w:val="21"/>
        </w:rPr>
      </w:pPr>
    </w:p>
    <w:p w14:paraId="0D18CACD" w14:textId="77777777" w:rsidR="00F461B3" w:rsidRDefault="00000000">
      <w:pPr>
        <w:spacing w:line="360" w:lineRule="auto"/>
        <w:ind w:firstLineChars="200" w:firstLine="420"/>
        <w:rPr>
          <w:rFonts w:asciiTheme="minorEastAsia" w:hAnsiTheme="minorEastAsia" w:hint="eastAsia"/>
          <w:szCs w:val="21"/>
        </w:rPr>
      </w:pPr>
      <w:bookmarkStart w:id="167" w:name="_Toc3861"/>
      <w:bookmarkStart w:id="168" w:name="_Hlk109050114"/>
      <w:r>
        <w:rPr>
          <w:rFonts w:asciiTheme="minorEastAsia" w:hAnsiTheme="minorEastAsia" w:hint="eastAsia"/>
          <w:szCs w:val="21"/>
        </w:rPr>
        <w:t>附件</w:t>
      </w:r>
      <w:r>
        <w:rPr>
          <w:rFonts w:asciiTheme="minorEastAsia" w:hAnsiTheme="minorEastAsia"/>
          <w:szCs w:val="21"/>
        </w:rPr>
        <w:t>9</w:t>
      </w:r>
      <w:r>
        <w:rPr>
          <w:rFonts w:asciiTheme="minorEastAsia" w:hAnsiTheme="minorEastAsia" w:hint="eastAsia"/>
          <w:szCs w:val="21"/>
        </w:rPr>
        <w:t>：售后服务方案格式</w:t>
      </w:r>
      <w:bookmarkEnd w:id="167"/>
      <w:r>
        <w:rPr>
          <w:rFonts w:asciiTheme="minorEastAsia" w:hAnsiTheme="minorEastAsia" w:hint="eastAsia"/>
          <w:szCs w:val="21"/>
        </w:rPr>
        <w:t>（如有）</w:t>
      </w:r>
      <w:bookmarkEnd w:id="168"/>
    </w:p>
    <w:p w14:paraId="0B28D5F8" w14:textId="77777777" w:rsidR="00F461B3" w:rsidRDefault="00000000">
      <w:pPr>
        <w:keepNext/>
        <w:keepLines/>
        <w:spacing w:before="160" w:after="170"/>
        <w:ind w:firstLineChars="200" w:firstLine="602"/>
        <w:jc w:val="center"/>
        <w:outlineLvl w:val="4"/>
        <w:rPr>
          <w:b/>
          <w:bCs/>
          <w:sz w:val="30"/>
          <w:szCs w:val="28"/>
        </w:rPr>
      </w:pPr>
      <w:bookmarkStart w:id="169" w:name="_Toc55548548"/>
      <w:r>
        <w:rPr>
          <w:rFonts w:hint="eastAsia"/>
          <w:b/>
          <w:bCs/>
          <w:sz w:val="30"/>
          <w:szCs w:val="28"/>
        </w:rPr>
        <w:t>售后服务方案</w:t>
      </w:r>
      <w:bookmarkEnd w:id="169"/>
    </w:p>
    <w:p w14:paraId="38A5471D"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主要内容应包括(根据项目实际情况适当调整内容)：</w:t>
      </w:r>
    </w:p>
    <w:p w14:paraId="37A5E9F8"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1</w:t>
      </w:r>
      <w:r>
        <w:rPr>
          <w:rFonts w:asciiTheme="minorEastAsia" w:hAnsiTheme="minorEastAsia" w:hint="eastAsia"/>
          <w:szCs w:val="21"/>
        </w:rPr>
        <w:t>、免费保修期；</w:t>
      </w:r>
    </w:p>
    <w:p w14:paraId="730D9F0A"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2</w:t>
      </w:r>
      <w:r>
        <w:rPr>
          <w:rFonts w:asciiTheme="minorEastAsia" w:hAnsiTheme="minorEastAsia" w:hint="eastAsia"/>
          <w:szCs w:val="21"/>
        </w:rPr>
        <w:t>、故障或技术支持响应时间；</w:t>
      </w:r>
    </w:p>
    <w:p w14:paraId="6C9B3B91"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3</w:t>
      </w:r>
      <w:r>
        <w:rPr>
          <w:rFonts w:asciiTheme="minorEastAsia" w:hAnsiTheme="minorEastAsia" w:hint="eastAsia"/>
          <w:szCs w:val="21"/>
        </w:rPr>
        <w:t>、投标人承诺的其他维修维护方案、措施</w:t>
      </w:r>
    </w:p>
    <w:p w14:paraId="1A490A1C"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szCs w:val="21"/>
        </w:rPr>
        <w:t>4</w:t>
      </w:r>
      <w:r>
        <w:rPr>
          <w:rFonts w:asciiTheme="minorEastAsia" w:hAnsiTheme="minorEastAsia" w:hint="eastAsia"/>
          <w:szCs w:val="21"/>
        </w:rPr>
        <w:t>、质量保证及违约承诺。</w:t>
      </w:r>
    </w:p>
    <w:p w14:paraId="7F15A551"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（备注：该部分须与“商务需求”承诺的内容相呼应，不得前后矛盾。）</w:t>
      </w:r>
    </w:p>
    <w:p w14:paraId="7C7409C3" w14:textId="77777777" w:rsidR="00F461B3" w:rsidRDefault="00F461B3">
      <w:pPr>
        <w:spacing w:line="360" w:lineRule="auto"/>
        <w:ind w:firstLineChars="200" w:firstLine="420"/>
        <w:rPr>
          <w:rFonts w:asciiTheme="minorEastAsia" w:hAnsiTheme="minorEastAsia" w:hint="eastAsia"/>
          <w:szCs w:val="21"/>
        </w:rPr>
      </w:pPr>
    </w:p>
    <w:p w14:paraId="0AA76911" w14:textId="77777777" w:rsidR="00F461B3" w:rsidRDefault="00000000">
      <w:pPr>
        <w:spacing w:line="360" w:lineRule="auto"/>
        <w:ind w:firstLineChars="200" w:firstLine="420"/>
        <w:rPr>
          <w:rFonts w:asciiTheme="minorEastAsia" w:hAnsiTheme="minorEastAsia" w:hint="eastAsia"/>
          <w:szCs w:val="21"/>
        </w:rPr>
      </w:pPr>
      <w:r>
        <w:rPr>
          <w:rFonts w:asciiTheme="minorEastAsia" w:hAnsiTheme="minorEastAsia" w:hint="eastAsia"/>
          <w:szCs w:val="21"/>
        </w:rPr>
        <w:t>附件</w:t>
      </w:r>
      <w:r>
        <w:rPr>
          <w:rFonts w:asciiTheme="minorEastAsia" w:hAnsiTheme="minorEastAsia"/>
          <w:szCs w:val="21"/>
        </w:rPr>
        <w:t>10</w:t>
      </w:r>
      <w:r>
        <w:rPr>
          <w:rFonts w:asciiTheme="minorEastAsia" w:hAnsiTheme="minorEastAsia" w:hint="eastAsia"/>
          <w:szCs w:val="21"/>
        </w:rPr>
        <w:t>：技术规格偏离表（如有）</w:t>
      </w:r>
    </w:p>
    <w:p w14:paraId="537661F4" w14:textId="77777777" w:rsidR="00F461B3" w:rsidRDefault="00000000">
      <w:pPr>
        <w:snapToGrid w:val="0"/>
        <w:spacing w:line="360" w:lineRule="auto"/>
        <w:jc w:val="center"/>
        <w:rPr>
          <w:b/>
        </w:rPr>
      </w:pPr>
      <w:bookmarkStart w:id="170" w:name="_Hlk109050125"/>
      <w:r>
        <w:rPr>
          <w:rFonts w:hint="eastAsia"/>
          <w:b/>
        </w:rPr>
        <w:t>技术规格偏离表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2482"/>
        <w:gridCol w:w="1701"/>
        <w:gridCol w:w="1275"/>
        <w:gridCol w:w="2304"/>
      </w:tblGrid>
      <w:tr w:rsidR="00F461B3" w14:paraId="46A27E3E" w14:textId="77777777">
        <w:trPr>
          <w:trHeight w:val="470"/>
          <w:jc w:val="center"/>
        </w:trPr>
        <w:tc>
          <w:tcPr>
            <w:tcW w:w="851" w:type="dxa"/>
            <w:vAlign w:val="center"/>
          </w:tcPr>
          <w:bookmarkEnd w:id="170"/>
          <w:p w14:paraId="7F98B0FE" w14:textId="77777777" w:rsidR="00F461B3" w:rsidRDefault="00000000">
            <w:pPr>
              <w:spacing w:line="360" w:lineRule="auto"/>
              <w:jc w:val="center"/>
              <w:rPr>
                <w:rFonts w:ascii="宋体" w:hAnsi="宋体" w:hint="eastAsia"/>
                <w:szCs w:val="21"/>
              </w:rPr>
            </w:pPr>
            <w:r>
              <w:rPr>
                <w:rFonts w:ascii="宋体" w:hAnsi="宋体" w:hint="eastAsia"/>
                <w:szCs w:val="21"/>
              </w:rPr>
              <w:t>序号</w:t>
            </w:r>
          </w:p>
        </w:tc>
        <w:tc>
          <w:tcPr>
            <w:tcW w:w="1418" w:type="dxa"/>
            <w:vAlign w:val="center"/>
          </w:tcPr>
          <w:p w14:paraId="1FCAFAEF" w14:textId="77777777" w:rsidR="00F461B3" w:rsidRDefault="00000000">
            <w:pPr>
              <w:spacing w:line="360" w:lineRule="auto"/>
              <w:jc w:val="center"/>
              <w:rPr>
                <w:rFonts w:ascii="宋体" w:hAnsi="宋体" w:hint="eastAsia"/>
                <w:szCs w:val="21"/>
              </w:rPr>
            </w:pPr>
            <w:r>
              <w:rPr>
                <w:rFonts w:ascii="宋体" w:hAnsi="宋体" w:hint="eastAsia"/>
                <w:szCs w:val="21"/>
              </w:rPr>
              <w:t>货物名称</w:t>
            </w:r>
          </w:p>
        </w:tc>
        <w:tc>
          <w:tcPr>
            <w:tcW w:w="2482" w:type="dxa"/>
            <w:vAlign w:val="center"/>
          </w:tcPr>
          <w:p w14:paraId="490963A3" w14:textId="77777777" w:rsidR="00F461B3" w:rsidRDefault="00000000">
            <w:pPr>
              <w:spacing w:line="360" w:lineRule="auto"/>
              <w:jc w:val="center"/>
              <w:rPr>
                <w:rFonts w:ascii="宋体" w:hAnsi="宋体" w:hint="eastAsia"/>
                <w:szCs w:val="21"/>
              </w:rPr>
            </w:pPr>
            <w:r>
              <w:rPr>
                <w:rFonts w:ascii="宋体" w:hAnsi="宋体" w:hint="eastAsia"/>
                <w:szCs w:val="21"/>
              </w:rPr>
              <w:t>招标技术要求</w:t>
            </w:r>
          </w:p>
        </w:tc>
        <w:tc>
          <w:tcPr>
            <w:tcW w:w="1701" w:type="dxa"/>
            <w:vAlign w:val="center"/>
          </w:tcPr>
          <w:p w14:paraId="084042A1" w14:textId="77777777" w:rsidR="00F461B3" w:rsidRDefault="00000000">
            <w:pPr>
              <w:spacing w:line="360" w:lineRule="auto"/>
              <w:jc w:val="center"/>
              <w:rPr>
                <w:rFonts w:ascii="宋体" w:hAnsi="宋体" w:hint="eastAsia"/>
                <w:szCs w:val="21"/>
              </w:rPr>
            </w:pPr>
            <w:r>
              <w:rPr>
                <w:rFonts w:ascii="宋体" w:hAnsi="宋体" w:hint="eastAsia"/>
                <w:szCs w:val="21"/>
              </w:rPr>
              <w:t>投标技术响应</w:t>
            </w:r>
          </w:p>
        </w:tc>
        <w:tc>
          <w:tcPr>
            <w:tcW w:w="1275" w:type="dxa"/>
            <w:vAlign w:val="center"/>
          </w:tcPr>
          <w:p w14:paraId="2448C8DF" w14:textId="77777777" w:rsidR="00F461B3" w:rsidRDefault="00000000">
            <w:pPr>
              <w:spacing w:line="360" w:lineRule="auto"/>
              <w:jc w:val="center"/>
              <w:rPr>
                <w:rFonts w:ascii="宋体" w:hAnsi="宋体" w:hint="eastAsia"/>
                <w:szCs w:val="21"/>
              </w:rPr>
            </w:pPr>
            <w:r>
              <w:rPr>
                <w:rFonts w:ascii="宋体" w:hAnsi="宋体" w:hint="eastAsia"/>
                <w:szCs w:val="21"/>
              </w:rPr>
              <w:t>偏离情况</w:t>
            </w:r>
          </w:p>
        </w:tc>
        <w:tc>
          <w:tcPr>
            <w:tcW w:w="2304" w:type="dxa"/>
            <w:vAlign w:val="center"/>
          </w:tcPr>
          <w:p w14:paraId="174ED733" w14:textId="77777777" w:rsidR="00F461B3" w:rsidRDefault="00000000">
            <w:pPr>
              <w:spacing w:line="360" w:lineRule="auto"/>
              <w:jc w:val="center"/>
              <w:rPr>
                <w:rFonts w:ascii="宋体" w:hAnsi="宋体" w:hint="eastAsia"/>
                <w:szCs w:val="21"/>
              </w:rPr>
            </w:pPr>
            <w:r>
              <w:rPr>
                <w:rFonts w:ascii="宋体" w:hAnsi="宋体" w:hint="eastAsia"/>
                <w:szCs w:val="21"/>
              </w:rPr>
              <w:t>说明</w:t>
            </w:r>
          </w:p>
        </w:tc>
      </w:tr>
      <w:tr w:rsidR="00F461B3" w14:paraId="6B7054F4" w14:textId="77777777">
        <w:trPr>
          <w:trHeight w:val="470"/>
          <w:jc w:val="center"/>
        </w:trPr>
        <w:tc>
          <w:tcPr>
            <w:tcW w:w="851" w:type="dxa"/>
            <w:vAlign w:val="center"/>
          </w:tcPr>
          <w:p w14:paraId="62D1EBA2" w14:textId="77777777" w:rsidR="00F461B3" w:rsidRDefault="00F461B3">
            <w:pPr>
              <w:spacing w:line="360" w:lineRule="auto"/>
              <w:jc w:val="center"/>
              <w:rPr>
                <w:rFonts w:ascii="宋体" w:hAnsi="宋体" w:hint="eastAsia"/>
                <w:szCs w:val="21"/>
              </w:rPr>
            </w:pPr>
          </w:p>
        </w:tc>
        <w:tc>
          <w:tcPr>
            <w:tcW w:w="1418" w:type="dxa"/>
            <w:vAlign w:val="center"/>
          </w:tcPr>
          <w:p w14:paraId="2A49A143" w14:textId="77777777" w:rsidR="00F461B3" w:rsidRDefault="00F461B3">
            <w:pPr>
              <w:spacing w:line="360" w:lineRule="auto"/>
              <w:jc w:val="center"/>
              <w:rPr>
                <w:rFonts w:ascii="宋体" w:hAnsi="宋体" w:hint="eastAsia"/>
                <w:szCs w:val="21"/>
              </w:rPr>
            </w:pPr>
          </w:p>
        </w:tc>
        <w:tc>
          <w:tcPr>
            <w:tcW w:w="2482" w:type="dxa"/>
            <w:vAlign w:val="center"/>
          </w:tcPr>
          <w:p w14:paraId="65BC4108" w14:textId="77777777" w:rsidR="00F461B3" w:rsidRDefault="00F461B3">
            <w:pPr>
              <w:spacing w:line="360" w:lineRule="auto"/>
              <w:jc w:val="center"/>
              <w:rPr>
                <w:rFonts w:ascii="宋体" w:hAnsi="宋体" w:hint="eastAsia"/>
                <w:szCs w:val="21"/>
              </w:rPr>
            </w:pPr>
          </w:p>
        </w:tc>
        <w:tc>
          <w:tcPr>
            <w:tcW w:w="1701" w:type="dxa"/>
            <w:vAlign w:val="center"/>
          </w:tcPr>
          <w:p w14:paraId="0217CADE" w14:textId="77777777" w:rsidR="00F461B3" w:rsidRDefault="00F461B3">
            <w:pPr>
              <w:spacing w:line="360" w:lineRule="auto"/>
              <w:jc w:val="center"/>
              <w:rPr>
                <w:rFonts w:ascii="宋体" w:hAnsi="宋体" w:hint="eastAsia"/>
                <w:szCs w:val="21"/>
              </w:rPr>
            </w:pPr>
          </w:p>
        </w:tc>
        <w:tc>
          <w:tcPr>
            <w:tcW w:w="1275" w:type="dxa"/>
            <w:vAlign w:val="center"/>
          </w:tcPr>
          <w:p w14:paraId="65CE5CE5" w14:textId="77777777" w:rsidR="00F461B3" w:rsidRDefault="00F461B3">
            <w:pPr>
              <w:spacing w:line="360" w:lineRule="auto"/>
              <w:jc w:val="center"/>
              <w:rPr>
                <w:rFonts w:ascii="宋体" w:hAnsi="宋体" w:hint="eastAsia"/>
                <w:szCs w:val="21"/>
              </w:rPr>
            </w:pPr>
          </w:p>
        </w:tc>
        <w:tc>
          <w:tcPr>
            <w:tcW w:w="2304" w:type="dxa"/>
            <w:vAlign w:val="center"/>
          </w:tcPr>
          <w:p w14:paraId="38CEAA84" w14:textId="77777777" w:rsidR="00F461B3" w:rsidRDefault="00000000">
            <w:pPr>
              <w:jc w:val="center"/>
              <w:rPr>
                <w:rFonts w:ascii="宋体" w:hAnsi="宋体" w:hint="eastAsia"/>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F461B3" w14:paraId="219AAD2D" w14:textId="77777777">
        <w:trPr>
          <w:trHeight w:val="470"/>
          <w:jc w:val="center"/>
        </w:trPr>
        <w:tc>
          <w:tcPr>
            <w:tcW w:w="851" w:type="dxa"/>
            <w:vAlign w:val="center"/>
          </w:tcPr>
          <w:p w14:paraId="4F780E06" w14:textId="77777777" w:rsidR="00F461B3" w:rsidRDefault="00F461B3">
            <w:pPr>
              <w:spacing w:line="360" w:lineRule="auto"/>
              <w:jc w:val="center"/>
              <w:rPr>
                <w:rFonts w:ascii="宋体" w:hAnsi="宋体" w:hint="eastAsia"/>
                <w:szCs w:val="21"/>
              </w:rPr>
            </w:pPr>
          </w:p>
        </w:tc>
        <w:tc>
          <w:tcPr>
            <w:tcW w:w="1418" w:type="dxa"/>
            <w:vAlign w:val="center"/>
          </w:tcPr>
          <w:p w14:paraId="4BBEDFE9" w14:textId="77777777" w:rsidR="00F461B3" w:rsidRDefault="00F461B3">
            <w:pPr>
              <w:spacing w:line="360" w:lineRule="auto"/>
              <w:jc w:val="center"/>
              <w:rPr>
                <w:rFonts w:ascii="宋体" w:hAnsi="宋体" w:hint="eastAsia"/>
                <w:szCs w:val="21"/>
              </w:rPr>
            </w:pPr>
          </w:p>
        </w:tc>
        <w:tc>
          <w:tcPr>
            <w:tcW w:w="2482" w:type="dxa"/>
            <w:vAlign w:val="center"/>
          </w:tcPr>
          <w:p w14:paraId="74A0BE6A" w14:textId="77777777" w:rsidR="00F461B3" w:rsidRDefault="00F461B3">
            <w:pPr>
              <w:spacing w:line="360" w:lineRule="auto"/>
              <w:jc w:val="center"/>
              <w:rPr>
                <w:rFonts w:ascii="宋体" w:hAnsi="宋体" w:hint="eastAsia"/>
                <w:szCs w:val="21"/>
              </w:rPr>
            </w:pPr>
          </w:p>
        </w:tc>
        <w:tc>
          <w:tcPr>
            <w:tcW w:w="1701" w:type="dxa"/>
            <w:vAlign w:val="center"/>
          </w:tcPr>
          <w:p w14:paraId="55B5E15E" w14:textId="77777777" w:rsidR="00F461B3" w:rsidRDefault="00F461B3">
            <w:pPr>
              <w:spacing w:line="360" w:lineRule="auto"/>
              <w:jc w:val="center"/>
              <w:rPr>
                <w:rFonts w:ascii="宋体" w:hAnsi="宋体" w:hint="eastAsia"/>
                <w:szCs w:val="21"/>
              </w:rPr>
            </w:pPr>
          </w:p>
        </w:tc>
        <w:tc>
          <w:tcPr>
            <w:tcW w:w="1275" w:type="dxa"/>
            <w:vAlign w:val="center"/>
          </w:tcPr>
          <w:p w14:paraId="3D93AC8A" w14:textId="77777777" w:rsidR="00F461B3" w:rsidRDefault="00F461B3">
            <w:pPr>
              <w:spacing w:line="360" w:lineRule="auto"/>
              <w:jc w:val="center"/>
              <w:rPr>
                <w:rFonts w:ascii="宋体" w:hAnsi="宋体" w:hint="eastAsia"/>
                <w:szCs w:val="21"/>
              </w:rPr>
            </w:pPr>
          </w:p>
        </w:tc>
        <w:tc>
          <w:tcPr>
            <w:tcW w:w="2304" w:type="dxa"/>
            <w:vAlign w:val="center"/>
          </w:tcPr>
          <w:p w14:paraId="654EF85B" w14:textId="77777777" w:rsidR="00F461B3" w:rsidRDefault="00F461B3">
            <w:pPr>
              <w:spacing w:line="360" w:lineRule="auto"/>
              <w:jc w:val="center"/>
              <w:rPr>
                <w:rFonts w:ascii="宋体" w:hAnsi="宋体" w:hint="eastAsia"/>
                <w:szCs w:val="21"/>
              </w:rPr>
            </w:pPr>
          </w:p>
        </w:tc>
      </w:tr>
      <w:tr w:rsidR="00F461B3" w14:paraId="06AEA341" w14:textId="77777777">
        <w:trPr>
          <w:trHeight w:val="470"/>
          <w:jc w:val="center"/>
        </w:trPr>
        <w:tc>
          <w:tcPr>
            <w:tcW w:w="851" w:type="dxa"/>
            <w:vAlign w:val="center"/>
          </w:tcPr>
          <w:p w14:paraId="45F26353" w14:textId="77777777" w:rsidR="00F461B3" w:rsidRDefault="00F461B3">
            <w:pPr>
              <w:spacing w:line="360" w:lineRule="auto"/>
              <w:jc w:val="center"/>
              <w:rPr>
                <w:rFonts w:ascii="宋体" w:hAnsi="宋体" w:hint="eastAsia"/>
                <w:szCs w:val="21"/>
              </w:rPr>
            </w:pPr>
          </w:p>
        </w:tc>
        <w:tc>
          <w:tcPr>
            <w:tcW w:w="1418" w:type="dxa"/>
            <w:vAlign w:val="center"/>
          </w:tcPr>
          <w:p w14:paraId="7ED94808" w14:textId="77777777" w:rsidR="00F461B3" w:rsidRDefault="00F461B3">
            <w:pPr>
              <w:spacing w:line="360" w:lineRule="auto"/>
              <w:jc w:val="center"/>
              <w:rPr>
                <w:rFonts w:ascii="宋体" w:hAnsi="宋体" w:hint="eastAsia"/>
                <w:szCs w:val="21"/>
              </w:rPr>
            </w:pPr>
          </w:p>
        </w:tc>
        <w:tc>
          <w:tcPr>
            <w:tcW w:w="2482" w:type="dxa"/>
            <w:vAlign w:val="center"/>
          </w:tcPr>
          <w:p w14:paraId="70AD55C9" w14:textId="77777777" w:rsidR="00F461B3" w:rsidRDefault="00F461B3">
            <w:pPr>
              <w:spacing w:line="360" w:lineRule="auto"/>
              <w:jc w:val="center"/>
              <w:rPr>
                <w:rFonts w:ascii="宋体" w:hAnsi="宋体" w:hint="eastAsia"/>
                <w:szCs w:val="21"/>
              </w:rPr>
            </w:pPr>
          </w:p>
        </w:tc>
        <w:tc>
          <w:tcPr>
            <w:tcW w:w="1701" w:type="dxa"/>
            <w:vAlign w:val="center"/>
          </w:tcPr>
          <w:p w14:paraId="44C0FC07" w14:textId="77777777" w:rsidR="00F461B3" w:rsidRDefault="00F461B3">
            <w:pPr>
              <w:spacing w:line="360" w:lineRule="auto"/>
              <w:jc w:val="center"/>
              <w:rPr>
                <w:rFonts w:ascii="宋体" w:hAnsi="宋体" w:hint="eastAsia"/>
                <w:szCs w:val="21"/>
              </w:rPr>
            </w:pPr>
          </w:p>
        </w:tc>
        <w:tc>
          <w:tcPr>
            <w:tcW w:w="1275" w:type="dxa"/>
            <w:vAlign w:val="center"/>
          </w:tcPr>
          <w:p w14:paraId="3A9163B2" w14:textId="77777777" w:rsidR="00F461B3" w:rsidRDefault="00F461B3">
            <w:pPr>
              <w:spacing w:line="360" w:lineRule="auto"/>
              <w:jc w:val="center"/>
              <w:rPr>
                <w:rFonts w:ascii="宋体" w:hAnsi="宋体" w:hint="eastAsia"/>
                <w:szCs w:val="21"/>
              </w:rPr>
            </w:pPr>
          </w:p>
        </w:tc>
        <w:tc>
          <w:tcPr>
            <w:tcW w:w="2304" w:type="dxa"/>
            <w:vAlign w:val="center"/>
          </w:tcPr>
          <w:p w14:paraId="76AA849E" w14:textId="77777777" w:rsidR="00F461B3" w:rsidRDefault="00F461B3">
            <w:pPr>
              <w:spacing w:line="360" w:lineRule="auto"/>
              <w:jc w:val="center"/>
              <w:rPr>
                <w:rFonts w:ascii="宋体" w:hAnsi="宋体" w:hint="eastAsia"/>
                <w:szCs w:val="21"/>
              </w:rPr>
            </w:pPr>
          </w:p>
        </w:tc>
      </w:tr>
      <w:tr w:rsidR="00F461B3" w14:paraId="2F8F9181" w14:textId="77777777">
        <w:trPr>
          <w:trHeight w:val="470"/>
          <w:jc w:val="center"/>
        </w:trPr>
        <w:tc>
          <w:tcPr>
            <w:tcW w:w="851" w:type="dxa"/>
            <w:vAlign w:val="center"/>
          </w:tcPr>
          <w:p w14:paraId="74B99FD8" w14:textId="77777777" w:rsidR="00F461B3" w:rsidRDefault="00F461B3">
            <w:pPr>
              <w:spacing w:line="360" w:lineRule="auto"/>
              <w:jc w:val="center"/>
              <w:rPr>
                <w:rFonts w:ascii="宋体" w:hAnsi="宋体" w:hint="eastAsia"/>
                <w:szCs w:val="21"/>
              </w:rPr>
            </w:pPr>
          </w:p>
        </w:tc>
        <w:tc>
          <w:tcPr>
            <w:tcW w:w="1418" w:type="dxa"/>
            <w:vAlign w:val="center"/>
          </w:tcPr>
          <w:p w14:paraId="10361A42" w14:textId="77777777" w:rsidR="00F461B3" w:rsidRDefault="00F461B3">
            <w:pPr>
              <w:spacing w:line="360" w:lineRule="auto"/>
              <w:jc w:val="center"/>
              <w:rPr>
                <w:rFonts w:ascii="宋体" w:hAnsi="宋体" w:hint="eastAsia"/>
                <w:szCs w:val="21"/>
              </w:rPr>
            </w:pPr>
          </w:p>
        </w:tc>
        <w:tc>
          <w:tcPr>
            <w:tcW w:w="2482" w:type="dxa"/>
            <w:vAlign w:val="center"/>
          </w:tcPr>
          <w:p w14:paraId="069A01F7" w14:textId="77777777" w:rsidR="00F461B3" w:rsidRDefault="00F461B3">
            <w:pPr>
              <w:spacing w:line="360" w:lineRule="auto"/>
              <w:jc w:val="center"/>
              <w:rPr>
                <w:rFonts w:ascii="宋体" w:hAnsi="宋体" w:hint="eastAsia"/>
                <w:szCs w:val="21"/>
              </w:rPr>
            </w:pPr>
          </w:p>
        </w:tc>
        <w:tc>
          <w:tcPr>
            <w:tcW w:w="1701" w:type="dxa"/>
            <w:vAlign w:val="center"/>
          </w:tcPr>
          <w:p w14:paraId="5D4A05BE" w14:textId="77777777" w:rsidR="00F461B3" w:rsidRDefault="00F461B3">
            <w:pPr>
              <w:spacing w:line="360" w:lineRule="auto"/>
              <w:jc w:val="center"/>
              <w:rPr>
                <w:rFonts w:ascii="宋体" w:hAnsi="宋体" w:hint="eastAsia"/>
                <w:szCs w:val="21"/>
              </w:rPr>
            </w:pPr>
          </w:p>
        </w:tc>
        <w:tc>
          <w:tcPr>
            <w:tcW w:w="1275" w:type="dxa"/>
            <w:vAlign w:val="center"/>
          </w:tcPr>
          <w:p w14:paraId="7BCB3FE2" w14:textId="77777777" w:rsidR="00F461B3" w:rsidRDefault="00F461B3">
            <w:pPr>
              <w:spacing w:line="360" w:lineRule="auto"/>
              <w:jc w:val="center"/>
              <w:rPr>
                <w:rFonts w:ascii="宋体" w:hAnsi="宋体" w:hint="eastAsia"/>
                <w:szCs w:val="21"/>
              </w:rPr>
            </w:pPr>
          </w:p>
        </w:tc>
        <w:tc>
          <w:tcPr>
            <w:tcW w:w="2304" w:type="dxa"/>
            <w:vAlign w:val="center"/>
          </w:tcPr>
          <w:p w14:paraId="3F5EB697" w14:textId="77777777" w:rsidR="00F461B3" w:rsidRDefault="00F461B3">
            <w:pPr>
              <w:spacing w:line="360" w:lineRule="auto"/>
              <w:jc w:val="center"/>
              <w:rPr>
                <w:rFonts w:ascii="宋体" w:hAnsi="宋体" w:hint="eastAsia"/>
                <w:szCs w:val="21"/>
              </w:rPr>
            </w:pPr>
          </w:p>
        </w:tc>
      </w:tr>
    </w:tbl>
    <w:p w14:paraId="31CDC2C1" w14:textId="77777777" w:rsidR="00F461B3" w:rsidRDefault="00F461B3">
      <w:pPr>
        <w:spacing w:line="360" w:lineRule="auto"/>
        <w:ind w:firstLineChars="200" w:firstLine="420"/>
        <w:rPr>
          <w:rFonts w:asciiTheme="minorEastAsia" w:hAnsiTheme="minorEastAsia" w:hint="eastAsia"/>
          <w:szCs w:val="21"/>
        </w:rPr>
      </w:pPr>
    </w:p>
    <w:sectPr w:rsidR="00F461B3">
      <w:pgSz w:w="11906" w:h="16838"/>
      <w:pgMar w:top="1440" w:right="1080" w:bottom="1440" w:left="108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BA03F" w14:textId="77777777" w:rsidR="000A0656" w:rsidRDefault="000A0656">
      <w:r>
        <w:separator/>
      </w:r>
    </w:p>
  </w:endnote>
  <w:endnote w:type="continuationSeparator" w:id="0">
    <w:p w14:paraId="3964CAB6" w14:textId="77777777" w:rsidR="000A0656" w:rsidRDefault="000A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686772"/>
    </w:sdtPr>
    <w:sdtContent>
      <w:sdt>
        <w:sdtPr>
          <w:id w:val="1728636285"/>
        </w:sdtPr>
        <w:sdtContent>
          <w:p w14:paraId="04C7F330" w14:textId="77777777" w:rsidR="00F461B3" w:rsidRDefault="00000000">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31</w:t>
            </w:r>
            <w:r>
              <w:rPr>
                <w:b/>
                <w:bCs/>
                <w:sz w:val="24"/>
                <w:szCs w:val="24"/>
              </w:rPr>
              <w:fldChar w:fldCharType="end"/>
            </w:r>
          </w:p>
        </w:sdtContent>
      </w:sdt>
    </w:sdtContent>
  </w:sdt>
  <w:p w14:paraId="05C93A74" w14:textId="77777777" w:rsidR="00F461B3" w:rsidRDefault="00F461B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4A36D" w14:textId="77777777" w:rsidR="000A0656" w:rsidRDefault="000A0656">
      <w:r>
        <w:separator/>
      </w:r>
    </w:p>
  </w:footnote>
  <w:footnote w:type="continuationSeparator" w:id="0">
    <w:p w14:paraId="414BE584" w14:textId="77777777" w:rsidR="000A0656" w:rsidRDefault="000A0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2825" w14:textId="77777777" w:rsidR="00F461B3" w:rsidRDefault="00F461B3">
    <w:pPr>
      <w:pStyle w:val="ac"/>
    </w:pPr>
  </w:p>
  <w:p w14:paraId="201A0988" w14:textId="77777777" w:rsidR="00F461B3" w:rsidRDefault="00000000">
    <w:pPr>
      <w:pStyle w:val="ac"/>
      <w:jc w:val="right"/>
      <w:rPr>
        <w:sz w:val="21"/>
        <w:szCs w:val="21"/>
      </w:rPr>
    </w:pPr>
    <w:bookmarkStart w:id="1" w:name="_Hlk69568635"/>
    <w:bookmarkStart w:id="2" w:name="_Hlk69568634"/>
    <w:r>
      <w:rPr>
        <w:rFonts w:hint="eastAsia"/>
        <w:sz w:val="21"/>
        <w:szCs w:val="21"/>
      </w:rPr>
      <w:t>深圳市宝安区疾病预防控制中心采购文件</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A2C91"/>
    <w:multiLevelType w:val="singleLevel"/>
    <w:tmpl w:val="3DFA2C91"/>
    <w:lvl w:ilvl="0">
      <w:start w:val="1"/>
      <w:numFmt w:val="decimal"/>
      <w:lvlText w:val="%1."/>
      <w:lvlJc w:val="left"/>
      <w:pPr>
        <w:tabs>
          <w:tab w:val="left" w:pos="312"/>
        </w:tabs>
      </w:pPr>
    </w:lvl>
  </w:abstractNum>
  <w:abstractNum w:abstractNumId="1" w15:restartNumberingAfterBreak="0">
    <w:nsid w:val="541285ED"/>
    <w:multiLevelType w:val="singleLevel"/>
    <w:tmpl w:val="541285ED"/>
    <w:lvl w:ilvl="0">
      <w:start w:val="1"/>
      <w:numFmt w:val="decimal"/>
      <w:lvlText w:val="%1."/>
      <w:lvlJc w:val="left"/>
      <w:pPr>
        <w:tabs>
          <w:tab w:val="left" w:pos="312"/>
        </w:tabs>
      </w:pPr>
    </w:lvl>
  </w:abstractNum>
  <w:abstractNum w:abstractNumId="2" w15:restartNumberingAfterBreak="0">
    <w:nsid w:val="7E612A72"/>
    <w:multiLevelType w:val="multilevel"/>
    <w:tmpl w:val="7E612A7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020088074">
    <w:abstractNumId w:val="0"/>
  </w:num>
  <w:num w:numId="2" w16cid:durableId="1721973357">
    <w:abstractNumId w:val="2"/>
  </w:num>
  <w:num w:numId="3" w16cid:durableId="64183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5YjVlNzEwNmMwMjk5ZWZhMjY1NzRkNjNhMDJlMTkifQ=="/>
  </w:docVars>
  <w:rsids>
    <w:rsidRoot w:val="00B27035"/>
    <w:rsid w:val="0000085F"/>
    <w:rsid w:val="0000394F"/>
    <w:rsid w:val="00007A13"/>
    <w:rsid w:val="0001637F"/>
    <w:rsid w:val="00016C99"/>
    <w:rsid w:val="00016D41"/>
    <w:rsid w:val="00016DCD"/>
    <w:rsid w:val="00020F66"/>
    <w:rsid w:val="000236B7"/>
    <w:rsid w:val="000253BA"/>
    <w:rsid w:val="00026541"/>
    <w:rsid w:val="000272A3"/>
    <w:rsid w:val="0003138A"/>
    <w:rsid w:val="0004025C"/>
    <w:rsid w:val="00042723"/>
    <w:rsid w:val="00046F21"/>
    <w:rsid w:val="00050084"/>
    <w:rsid w:val="00050A98"/>
    <w:rsid w:val="000530FF"/>
    <w:rsid w:val="00053E10"/>
    <w:rsid w:val="000620DD"/>
    <w:rsid w:val="000627B7"/>
    <w:rsid w:val="00063FB1"/>
    <w:rsid w:val="00073E9D"/>
    <w:rsid w:val="00081A9E"/>
    <w:rsid w:val="00081D87"/>
    <w:rsid w:val="00084CCE"/>
    <w:rsid w:val="00086C55"/>
    <w:rsid w:val="00086E51"/>
    <w:rsid w:val="00090FD5"/>
    <w:rsid w:val="00092A23"/>
    <w:rsid w:val="000968DD"/>
    <w:rsid w:val="000970E6"/>
    <w:rsid w:val="00097201"/>
    <w:rsid w:val="000974D9"/>
    <w:rsid w:val="000A013F"/>
    <w:rsid w:val="000A0656"/>
    <w:rsid w:val="000A0BB6"/>
    <w:rsid w:val="000A4FF3"/>
    <w:rsid w:val="000A599B"/>
    <w:rsid w:val="000B13D0"/>
    <w:rsid w:val="000B2D75"/>
    <w:rsid w:val="000B3923"/>
    <w:rsid w:val="000B59F8"/>
    <w:rsid w:val="000B77F9"/>
    <w:rsid w:val="000B7EE0"/>
    <w:rsid w:val="000C48D6"/>
    <w:rsid w:val="000C561C"/>
    <w:rsid w:val="000C62B0"/>
    <w:rsid w:val="000C6CE9"/>
    <w:rsid w:val="000C77E7"/>
    <w:rsid w:val="000C7BB6"/>
    <w:rsid w:val="000D08A9"/>
    <w:rsid w:val="000D1581"/>
    <w:rsid w:val="000D2247"/>
    <w:rsid w:val="000D2EB8"/>
    <w:rsid w:val="000D2FD9"/>
    <w:rsid w:val="000D476C"/>
    <w:rsid w:val="000D5D45"/>
    <w:rsid w:val="000D6859"/>
    <w:rsid w:val="000E5888"/>
    <w:rsid w:val="000F0F3D"/>
    <w:rsid w:val="000F22EF"/>
    <w:rsid w:val="000F2D0A"/>
    <w:rsid w:val="000F6C66"/>
    <w:rsid w:val="00100950"/>
    <w:rsid w:val="001043DC"/>
    <w:rsid w:val="00105F6E"/>
    <w:rsid w:val="0011069A"/>
    <w:rsid w:val="00111B38"/>
    <w:rsid w:val="00112A97"/>
    <w:rsid w:val="00113156"/>
    <w:rsid w:val="00115CD5"/>
    <w:rsid w:val="0011797C"/>
    <w:rsid w:val="00125726"/>
    <w:rsid w:val="00125ACF"/>
    <w:rsid w:val="00125C6A"/>
    <w:rsid w:val="0012743D"/>
    <w:rsid w:val="00127C7B"/>
    <w:rsid w:val="00130814"/>
    <w:rsid w:val="001329BA"/>
    <w:rsid w:val="00132BE3"/>
    <w:rsid w:val="0013335C"/>
    <w:rsid w:val="00136300"/>
    <w:rsid w:val="00136387"/>
    <w:rsid w:val="00137876"/>
    <w:rsid w:val="00141B51"/>
    <w:rsid w:val="001465AC"/>
    <w:rsid w:val="0014672D"/>
    <w:rsid w:val="00146F48"/>
    <w:rsid w:val="0015271F"/>
    <w:rsid w:val="001530A4"/>
    <w:rsid w:val="00154141"/>
    <w:rsid w:val="00161418"/>
    <w:rsid w:val="001624BB"/>
    <w:rsid w:val="00162B15"/>
    <w:rsid w:val="00163FBC"/>
    <w:rsid w:val="00165B6A"/>
    <w:rsid w:val="001675F7"/>
    <w:rsid w:val="001678F7"/>
    <w:rsid w:val="00170E6B"/>
    <w:rsid w:val="00174DAC"/>
    <w:rsid w:val="001750E4"/>
    <w:rsid w:val="00180C24"/>
    <w:rsid w:val="001810ED"/>
    <w:rsid w:val="001813DD"/>
    <w:rsid w:val="00183CCF"/>
    <w:rsid w:val="00184BFC"/>
    <w:rsid w:val="00186E97"/>
    <w:rsid w:val="00187BC0"/>
    <w:rsid w:val="00187D1A"/>
    <w:rsid w:val="001905F7"/>
    <w:rsid w:val="00192254"/>
    <w:rsid w:val="00192B4E"/>
    <w:rsid w:val="001930C9"/>
    <w:rsid w:val="001938DE"/>
    <w:rsid w:val="0019395A"/>
    <w:rsid w:val="00196D20"/>
    <w:rsid w:val="001A2D67"/>
    <w:rsid w:val="001A36D0"/>
    <w:rsid w:val="001A4CC2"/>
    <w:rsid w:val="001A4F24"/>
    <w:rsid w:val="001A5C2B"/>
    <w:rsid w:val="001A7960"/>
    <w:rsid w:val="001B12BF"/>
    <w:rsid w:val="001B23C7"/>
    <w:rsid w:val="001B287A"/>
    <w:rsid w:val="001B54B5"/>
    <w:rsid w:val="001C32B9"/>
    <w:rsid w:val="001C421C"/>
    <w:rsid w:val="001C42E8"/>
    <w:rsid w:val="001C7175"/>
    <w:rsid w:val="001C7613"/>
    <w:rsid w:val="001D1989"/>
    <w:rsid w:val="001D283D"/>
    <w:rsid w:val="001D5451"/>
    <w:rsid w:val="001D77FD"/>
    <w:rsid w:val="001D7F0D"/>
    <w:rsid w:val="001E5120"/>
    <w:rsid w:val="001F5585"/>
    <w:rsid w:val="002023D7"/>
    <w:rsid w:val="00204EC0"/>
    <w:rsid w:val="00205A0F"/>
    <w:rsid w:val="00216C6D"/>
    <w:rsid w:val="00217F05"/>
    <w:rsid w:val="002219B9"/>
    <w:rsid w:val="002243E9"/>
    <w:rsid w:val="0022497B"/>
    <w:rsid w:val="00227BE1"/>
    <w:rsid w:val="00227CFD"/>
    <w:rsid w:val="0023071D"/>
    <w:rsid w:val="00230D8A"/>
    <w:rsid w:val="00232ED4"/>
    <w:rsid w:val="00234ACA"/>
    <w:rsid w:val="002350B3"/>
    <w:rsid w:val="00235B08"/>
    <w:rsid w:val="002429FB"/>
    <w:rsid w:val="00245BA9"/>
    <w:rsid w:val="002514E8"/>
    <w:rsid w:val="00253FCC"/>
    <w:rsid w:val="0025405F"/>
    <w:rsid w:val="002549AE"/>
    <w:rsid w:val="002570EC"/>
    <w:rsid w:val="002577FC"/>
    <w:rsid w:val="002607D8"/>
    <w:rsid w:val="00262959"/>
    <w:rsid w:val="00262E3B"/>
    <w:rsid w:val="00264146"/>
    <w:rsid w:val="00267B16"/>
    <w:rsid w:val="00270DED"/>
    <w:rsid w:val="00270EE6"/>
    <w:rsid w:val="002732D3"/>
    <w:rsid w:val="00273963"/>
    <w:rsid w:val="00273DD4"/>
    <w:rsid w:val="00274ADF"/>
    <w:rsid w:val="00275639"/>
    <w:rsid w:val="002830A3"/>
    <w:rsid w:val="00283FB4"/>
    <w:rsid w:val="002844D3"/>
    <w:rsid w:val="002849C2"/>
    <w:rsid w:val="00285211"/>
    <w:rsid w:val="00287092"/>
    <w:rsid w:val="0028748D"/>
    <w:rsid w:val="0029003B"/>
    <w:rsid w:val="002905B6"/>
    <w:rsid w:val="0029095D"/>
    <w:rsid w:val="002915AA"/>
    <w:rsid w:val="00291C54"/>
    <w:rsid w:val="0029772E"/>
    <w:rsid w:val="00297795"/>
    <w:rsid w:val="002A4499"/>
    <w:rsid w:val="002A5BFA"/>
    <w:rsid w:val="002B7314"/>
    <w:rsid w:val="002C089E"/>
    <w:rsid w:val="002C0C26"/>
    <w:rsid w:val="002C12DB"/>
    <w:rsid w:val="002C4251"/>
    <w:rsid w:val="002D3543"/>
    <w:rsid w:val="002D5E47"/>
    <w:rsid w:val="002D70BB"/>
    <w:rsid w:val="002E00B6"/>
    <w:rsid w:val="002E0D63"/>
    <w:rsid w:val="002E12D0"/>
    <w:rsid w:val="002E202E"/>
    <w:rsid w:val="002E3D64"/>
    <w:rsid w:val="002E5E70"/>
    <w:rsid w:val="002F46DB"/>
    <w:rsid w:val="002F5862"/>
    <w:rsid w:val="00300139"/>
    <w:rsid w:val="003020A7"/>
    <w:rsid w:val="0030630F"/>
    <w:rsid w:val="00306350"/>
    <w:rsid w:val="00307947"/>
    <w:rsid w:val="00310DF6"/>
    <w:rsid w:val="00312AEB"/>
    <w:rsid w:val="00314147"/>
    <w:rsid w:val="00314D97"/>
    <w:rsid w:val="00320C6D"/>
    <w:rsid w:val="003234C1"/>
    <w:rsid w:val="00323F20"/>
    <w:rsid w:val="003259E0"/>
    <w:rsid w:val="00327B91"/>
    <w:rsid w:val="00331BF3"/>
    <w:rsid w:val="00335AE6"/>
    <w:rsid w:val="00335D20"/>
    <w:rsid w:val="00337BFB"/>
    <w:rsid w:val="0034222B"/>
    <w:rsid w:val="00342375"/>
    <w:rsid w:val="00343516"/>
    <w:rsid w:val="0034487A"/>
    <w:rsid w:val="00344D4A"/>
    <w:rsid w:val="00347B67"/>
    <w:rsid w:val="003531DE"/>
    <w:rsid w:val="003568C3"/>
    <w:rsid w:val="0035752B"/>
    <w:rsid w:val="00357856"/>
    <w:rsid w:val="00357903"/>
    <w:rsid w:val="00360311"/>
    <w:rsid w:val="00362847"/>
    <w:rsid w:val="00365501"/>
    <w:rsid w:val="00370E38"/>
    <w:rsid w:val="003722DC"/>
    <w:rsid w:val="003765D8"/>
    <w:rsid w:val="00376712"/>
    <w:rsid w:val="00386497"/>
    <w:rsid w:val="00387FB4"/>
    <w:rsid w:val="003904C8"/>
    <w:rsid w:val="00392140"/>
    <w:rsid w:val="003948C4"/>
    <w:rsid w:val="00395BD5"/>
    <w:rsid w:val="003A1F40"/>
    <w:rsid w:val="003A2EF2"/>
    <w:rsid w:val="003B2B54"/>
    <w:rsid w:val="003B3B22"/>
    <w:rsid w:val="003B4C25"/>
    <w:rsid w:val="003B533D"/>
    <w:rsid w:val="003B5F69"/>
    <w:rsid w:val="003B664A"/>
    <w:rsid w:val="003C6835"/>
    <w:rsid w:val="003D0F25"/>
    <w:rsid w:val="003D1BFD"/>
    <w:rsid w:val="003D1C8B"/>
    <w:rsid w:val="003D3A10"/>
    <w:rsid w:val="003D3BF6"/>
    <w:rsid w:val="003D3E40"/>
    <w:rsid w:val="003D56EF"/>
    <w:rsid w:val="003E2496"/>
    <w:rsid w:val="003E34DF"/>
    <w:rsid w:val="003E47FF"/>
    <w:rsid w:val="003F3926"/>
    <w:rsid w:val="003F3E99"/>
    <w:rsid w:val="003F49FA"/>
    <w:rsid w:val="003F4A52"/>
    <w:rsid w:val="003F4C21"/>
    <w:rsid w:val="003F6BD9"/>
    <w:rsid w:val="003F7F46"/>
    <w:rsid w:val="00400BDD"/>
    <w:rsid w:val="0040568B"/>
    <w:rsid w:val="00405B4F"/>
    <w:rsid w:val="00412ADA"/>
    <w:rsid w:val="00415ABB"/>
    <w:rsid w:val="00416CB7"/>
    <w:rsid w:val="00417556"/>
    <w:rsid w:val="004224DA"/>
    <w:rsid w:val="00422C93"/>
    <w:rsid w:val="004240F2"/>
    <w:rsid w:val="004247C2"/>
    <w:rsid w:val="0042484C"/>
    <w:rsid w:val="00425768"/>
    <w:rsid w:val="00431B05"/>
    <w:rsid w:val="00432BF0"/>
    <w:rsid w:val="004434FC"/>
    <w:rsid w:val="00444B83"/>
    <w:rsid w:val="004478C6"/>
    <w:rsid w:val="00450E1D"/>
    <w:rsid w:val="004512C7"/>
    <w:rsid w:val="004537FB"/>
    <w:rsid w:val="0045391A"/>
    <w:rsid w:val="00457D84"/>
    <w:rsid w:val="00460BB8"/>
    <w:rsid w:val="00461FA3"/>
    <w:rsid w:val="00462785"/>
    <w:rsid w:val="00463221"/>
    <w:rsid w:val="00463FD1"/>
    <w:rsid w:val="00473B47"/>
    <w:rsid w:val="00474DE6"/>
    <w:rsid w:val="00476B74"/>
    <w:rsid w:val="00481776"/>
    <w:rsid w:val="0048183C"/>
    <w:rsid w:val="00483481"/>
    <w:rsid w:val="0048440E"/>
    <w:rsid w:val="00484718"/>
    <w:rsid w:val="00486D13"/>
    <w:rsid w:val="00487BC8"/>
    <w:rsid w:val="00491DD6"/>
    <w:rsid w:val="00492556"/>
    <w:rsid w:val="00492D8F"/>
    <w:rsid w:val="00494048"/>
    <w:rsid w:val="004970F8"/>
    <w:rsid w:val="00497DBD"/>
    <w:rsid w:val="004A0DAF"/>
    <w:rsid w:val="004A34CF"/>
    <w:rsid w:val="004A46F4"/>
    <w:rsid w:val="004A4795"/>
    <w:rsid w:val="004A4B94"/>
    <w:rsid w:val="004B08D4"/>
    <w:rsid w:val="004B0DCA"/>
    <w:rsid w:val="004B2A93"/>
    <w:rsid w:val="004B4DB0"/>
    <w:rsid w:val="004B4E87"/>
    <w:rsid w:val="004B6E5B"/>
    <w:rsid w:val="004C08AC"/>
    <w:rsid w:val="004C0B66"/>
    <w:rsid w:val="004C2C78"/>
    <w:rsid w:val="004C3F49"/>
    <w:rsid w:val="004D1B14"/>
    <w:rsid w:val="004D4DA5"/>
    <w:rsid w:val="004E07C0"/>
    <w:rsid w:val="004E308C"/>
    <w:rsid w:val="004E46CB"/>
    <w:rsid w:val="004E725F"/>
    <w:rsid w:val="004F0148"/>
    <w:rsid w:val="004F2B76"/>
    <w:rsid w:val="004F3645"/>
    <w:rsid w:val="00500D01"/>
    <w:rsid w:val="00506D14"/>
    <w:rsid w:val="0051196C"/>
    <w:rsid w:val="005137DA"/>
    <w:rsid w:val="00515871"/>
    <w:rsid w:val="005214AC"/>
    <w:rsid w:val="00521779"/>
    <w:rsid w:val="005260A9"/>
    <w:rsid w:val="00526344"/>
    <w:rsid w:val="00527EDC"/>
    <w:rsid w:val="00531911"/>
    <w:rsid w:val="00532B33"/>
    <w:rsid w:val="00535430"/>
    <w:rsid w:val="00536246"/>
    <w:rsid w:val="005472BC"/>
    <w:rsid w:val="0054740D"/>
    <w:rsid w:val="00552059"/>
    <w:rsid w:val="00552C93"/>
    <w:rsid w:val="005561D7"/>
    <w:rsid w:val="00561C21"/>
    <w:rsid w:val="00561D31"/>
    <w:rsid w:val="00563895"/>
    <w:rsid w:val="005645E6"/>
    <w:rsid w:val="0056787E"/>
    <w:rsid w:val="00567D46"/>
    <w:rsid w:val="0057769D"/>
    <w:rsid w:val="0058113E"/>
    <w:rsid w:val="0058285B"/>
    <w:rsid w:val="005846F2"/>
    <w:rsid w:val="00584F0C"/>
    <w:rsid w:val="005854FB"/>
    <w:rsid w:val="00585A02"/>
    <w:rsid w:val="00586966"/>
    <w:rsid w:val="00591CA5"/>
    <w:rsid w:val="00591D1A"/>
    <w:rsid w:val="00592F00"/>
    <w:rsid w:val="00593ADD"/>
    <w:rsid w:val="0059488B"/>
    <w:rsid w:val="00594D83"/>
    <w:rsid w:val="005A14F3"/>
    <w:rsid w:val="005A1CC5"/>
    <w:rsid w:val="005A5612"/>
    <w:rsid w:val="005B2452"/>
    <w:rsid w:val="005B4C1F"/>
    <w:rsid w:val="005B7C95"/>
    <w:rsid w:val="005C0612"/>
    <w:rsid w:val="005C0DB9"/>
    <w:rsid w:val="005C0FF6"/>
    <w:rsid w:val="005C18B9"/>
    <w:rsid w:val="005C21EE"/>
    <w:rsid w:val="005C376C"/>
    <w:rsid w:val="005C39EA"/>
    <w:rsid w:val="005D2961"/>
    <w:rsid w:val="005D2B9C"/>
    <w:rsid w:val="005D2D8F"/>
    <w:rsid w:val="005D6EF3"/>
    <w:rsid w:val="005D7164"/>
    <w:rsid w:val="005D7190"/>
    <w:rsid w:val="005E11F0"/>
    <w:rsid w:val="005E12D5"/>
    <w:rsid w:val="005E3883"/>
    <w:rsid w:val="005F3217"/>
    <w:rsid w:val="005F34BB"/>
    <w:rsid w:val="005F72F4"/>
    <w:rsid w:val="005F73F0"/>
    <w:rsid w:val="006034C8"/>
    <w:rsid w:val="006058BB"/>
    <w:rsid w:val="00606500"/>
    <w:rsid w:val="00606715"/>
    <w:rsid w:val="00611947"/>
    <w:rsid w:val="0061198B"/>
    <w:rsid w:val="00617363"/>
    <w:rsid w:val="006224E7"/>
    <w:rsid w:val="00623981"/>
    <w:rsid w:val="00624FEC"/>
    <w:rsid w:val="0062754D"/>
    <w:rsid w:val="006345F3"/>
    <w:rsid w:val="00635A1A"/>
    <w:rsid w:val="006407B7"/>
    <w:rsid w:val="0064183A"/>
    <w:rsid w:val="0065138F"/>
    <w:rsid w:val="00651FD0"/>
    <w:rsid w:val="00653282"/>
    <w:rsid w:val="00655479"/>
    <w:rsid w:val="0065567F"/>
    <w:rsid w:val="006557EE"/>
    <w:rsid w:val="00655894"/>
    <w:rsid w:val="006568AF"/>
    <w:rsid w:val="00660AF8"/>
    <w:rsid w:val="00660BB2"/>
    <w:rsid w:val="006617BD"/>
    <w:rsid w:val="00661AAF"/>
    <w:rsid w:val="0066471D"/>
    <w:rsid w:val="00664B30"/>
    <w:rsid w:val="00665979"/>
    <w:rsid w:val="00665C9C"/>
    <w:rsid w:val="00666DAC"/>
    <w:rsid w:val="006728BE"/>
    <w:rsid w:val="00673CA0"/>
    <w:rsid w:val="00674B5A"/>
    <w:rsid w:val="00684DAC"/>
    <w:rsid w:val="00685691"/>
    <w:rsid w:val="00687623"/>
    <w:rsid w:val="00690937"/>
    <w:rsid w:val="0069104B"/>
    <w:rsid w:val="006A2C16"/>
    <w:rsid w:val="006A6F1C"/>
    <w:rsid w:val="006B10AC"/>
    <w:rsid w:val="006B15B6"/>
    <w:rsid w:val="006B1DB6"/>
    <w:rsid w:val="006B2FC4"/>
    <w:rsid w:val="006B302C"/>
    <w:rsid w:val="006B39F9"/>
    <w:rsid w:val="006B5CA7"/>
    <w:rsid w:val="006C2747"/>
    <w:rsid w:val="006C60D3"/>
    <w:rsid w:val="006D0495"/>
    <w:rsid w:val="006D0AA6"/>
    <w:rsid w:val="006D36F6"/>
    <w:rsid w:val="006D52B6"/>
    <w:rsid w:val="006D63F9"/>
    <w:rsid w:val="006D67E5"/>
    <w:rsid w:val="006D74CC"/>
    <w:rsid w:val="006E3571"/>
    <w:rsid w:val="006F1F93"/>
    <w:rsid w:val="006F34C6"/>
    <w:rsid w:val="006F41DA"/>
    <w:rsid w:val="007056E5"/>
    <w:rsid w:val="00705BD8"/>
    <w:rsid w:val="007067D3"/>
    <w:rsid w:val="00712BD7"/>
    <w:rsid w:val="00714B64"/>
    <w:rsid w:val="00715E57"/>
    <w:rsid w:val="00721170"/>
    <w:rsid w:val="007231EE"/>
    <w:rsid w:val="0072335A"/>
    <w:rsid w:val="00724B87"/>
    <w:rsid w:val="0073452B"/>
    <w:rsid w:val="007459E7"/>
    <w:rsid w:val="007506FD"/>
    <w:rsid w:val="00751A67"/>
    <w:rsid w:val="007549C8"/>
    <w:rsid w:val="007554E3"/>
    <w:rsid w:val="0075689D"/>
    <w:rsid w:val="00761A00"/>
    <w:rsid w:val="00762137"/>
    <w:rsid w:val="00766224"/>
    <w:rsid w:val="00766F64"/>
    <w:rsid w:val="00767104"/>
    <w:rsid w:val="00767478"/>
    <w:rsid w:val="007674F3"/>
    <w:rsid w:val="0077138C"/>
    <w:rsid w:val="007754EA"/>
    <w:rsid w:val="007911A0"/>
    <w:rsid w:val="00791410"/>
    <w:rsid w:val="00792052"/>
    <w:rsid w:val="0079207E"/>
    <w:rsid w:val="00793A6A"/>
    <w:rsid w:val="00793E70"/>
    <w:rsid w:val="00795EEA"/>
    <w:rsid w:val="007A2875"/>
    <w:rsid w:val="007A31B9"/>
    <w:rsid w:val="007A5E09"/>
    <w:rsid w:val="007A6077"/>
    <w:rsid w:val="007A7D9F"/>
    <w:rsid w:val="007B0B0E"/>
    <w:rsid w:val="007B1962"/>
    <w:rsid w:val="007B2CF3"/>
    <w:rsid w:val="007B4661"/>
    <w:rsid w:val="007B4C65"/>
    <w:rsid w:val="007B71E6"/>
    <w:rsid w:val="007C65B3"/>
    <w:rsid w:val="007C6D54"/>
    <w:rsid w:val="007D1216"/>
    <w:rsid w:val="007D2242"/>
    <w:rsid w:val="007D60DA"/>
    <w:rsid w:val="007D7AB6"/>
    <w:rsid w:val="007E14DB"/>
    <w:rsid w:val="007E21BE"/>
    <w:rsid w:val="007E2F5A"/>
    <w:rsid w:val="007E3C03"/>
    <w:rsid w:val="007E4868"/>
    <w:rsid w:val="007E5008"/>
    <w:rsid w:val="007E639A"/>
    <w:rsid w:val="007E6A9D"/>
    <w:rsid w:val="007F11C6"/>
    <w:rsid w:val="007F1909"/>
    <w:rsid w:val="007F482C"/>
    <w:rsid w:val="007F4EB1"/>
    <w:rsid w:val="007F5918"/>
    <w:rsid w:val="00805C93"/>
    <w:rsid w:val="0080742D"/>
    <w:rsid w:val="00817206"/>
    <w:rsid w:val="00820766"/>
    <w:rsid w:val="0082380B"/>
    <w:rsid w:val="008251A1"/>
    <w:rsid w:val="008263E2"/>
    <w:rsid w:val="008263E4"/>
    <w:rsid w:val="0083051C"/>
    <w:rsid w:val="008309A8"/>
    <w:rsid w:val="00833FA9"/>
    <w:rsid w:val="008403CD"/>
    <w:rsid w:val="0084094C"/>
    <w:rsid w:val="008427DA"/>
    <w:rsid w:val="00842966"/>
    <w:rsid w:val="0084406A"/>
    <w:rsid w:val="00844FB1"/>
    <w:rsid w:val="008455C7"/>
    <w:rsid w:val="00850054"/>
    <w:rsid w:val="0085171D"/>
    <w:rsid w:val="00854F19"/>
    <w:rsid w:val="008565A0"/>
    <w:rsid w:val="00857094"/>
    <w:rsid w:val="00861A84"/>
    <w:rsid w:val="00865720"/>
    <w:rsid w:val="00870650"/>
    <w:rsid w:val="008709AD"/>
    <w:rsid w:val="00871563"/>
    <w:rsid w:val="00871AB4"/>
    <w:rsid w:val="008737E6"/>
    <w:rsid w:val="00875B2C"/>
    <w:rsid w:val="0087626E"/>
    <w:rsid w:val="00877379"/>
    <w:rsid w:val="008807FE"/>
    <w:rsid w:val="00881C68"/>
    <w:rsid w:val="0088252F"/>
    <w:rsid w:val="00885641"/>
    <w:rsid w:val="008861D0"/>
    <w:rsid w:val="00886513"/>
    <w:rsid w:val="00887EC0"/>
    <w:rsid w:val="00893BD2"/>
    <w:rsid w:val="008A13AD"/>
    <w:rsid w:val="008A25D3"/>
    <w:rsid w:val="008A2D9A"/>
    <w:rsid w:val="008A4861"/>
    <w:rsid w:val="008A4CB4"/>
    <w:rsid w:val="008A5E40"/>
    <w:rsid w:val="008A65A3"/>
    <w:rsid w:val="008A6A3B"/>
    <w:rsid w:val="008B1F31"/>
    <w:rsid w:val="008B2E71"/>
    <w:rsid w:val="008B64EF"/>
    <w:rsid w:val="008B7729"/>
    <w:rsid w:val="008C3446"/>
    <w:rsid w:val="008C480B"/>
    <w:rsid w:val="008C7B89"/>
    <w:rsid w:val="008C7C25"/>
    <w:rsid w:val="008D0F47"/>
    <w:rsid w:val="008D19C5"/>
    <w:rsid w:val="008D26F9"/>
    <w:rsid w:val="008D3CDF"/>
    <w:rsid w:val="008D5116"/>
    <w:rsid w:val="008E0FFC"/>
    <w:rsid w:val="008E2F0D"/>
    <w:rsid w:val="008E4F01"/>
    <w:rsid w:val="008E53DE"/>
    <w:rsid w:val="008E756B"/>
    <w:rsid w:val="008F4FC5"/>
    <w:rsid w:val="008F55F8"/>
    <w:rsid w:val="008F59A9"/>
    <w:rsid w:val="009016ED"/>
    <w:rsid w:val="009023CA"/>
    <w:rsid w:val="009063D1"/>
    <w:rsid w:val="00911F33"/>
    <w:rsid w:val="0091227D"/>
    <w:rsid w:val="00912EFF"/>
    <w:rsid w:val="00913747"/>
    <w:rsid w:val="00913757"/>
    <w:rsid w:val="00916D2F"/>
    <w:rsid w:val="00921B57"/>
    <w:rsid w:val="009240C5"/>
    <w:rsid w:val="00930AE6"/>
    <w:rsid w:val="009316D6"/>
    <w:rsid w:val="009419C6"/>
    <w:rsid w:val="00942EE7"/>
    <w:rsid w:val="00944F97"/>
    <w:rsid w:val="00945543"/>
    <w:rsid w:val="00945D1E"/>
    <w:rsid w:val="009462F5"/>
    <w:rsid w:val="009509C6"/>
    <w:rsid w:val="00953BDB"/>
    <w:rsid w:val="009550B7"/>
    <w:rsid w:val="009551C2"/>
    <w:rsid w:val="00955F27"/>
    <w:rsid w:val="009577F3"/>
    <w:rsid w:val="00957AAC"/>
    <w:rsid w:val="009600F3"/>
    <w:rsid w:val="00963C1D"/>
    <w:rsid w:val="00964864"/>
    <w:rsid w:val="00966013"/>
    <w:rsid w:val="009763C1"/>
    <w:rsid w:val="00980AEC"/>
    <w:rsid w:val="009817D5"/>
    <w:rsid w:val="009828B2"/>
    <w:rsid w:val="00983F17"/>
    <w:rsid w:val="00986C27"/>
    <w:rsid w:val="00987911"/>
    <w:rsid w:val="009940DA"/>
    <w:rsid w:val="009A14F1"/>
    <w:rsid w:val="009A14FC"/>
    <w:rsid w:val="009A2C14"/>
    <w:rsid w:val="009A2D94"/>
    <w:rsid w:val="009B027B"/>
    <w:rsid w:val="009B0B06"/>
    <w:rsid w:val="009B215B"/>
    <w:rsid w:val="009B49A7"/>
    <w:rsid w:val="009B511A"/>
    <w:rsid w:val="009B6DBF"/>
    <w:rsid w:val="009B78E0"/>
    <w:rsid w:val="009C136C"/>
    <w:rsid w:val="009C13FB"/>
    <w:rsid w:val="009C3577"/>
    <w:rsid w:val="009D0140"/>
    <w:rsid w:val="009D1ED7"/>
    <w:rsid w:val="009D2EED"/>
    <w:rsid w:val="009D33E5"/>
    <w:rsid w:val="009D69AC"/>
    <w:rsid w:val="009E2191"/>
    <w:rsid w:val="009E2DF6"/>
    <w:rsid w:val="009E33AD"/>
    <w:rsid w:val="009E489A"/>
    <w:rsid w:val="009E5198"/>
    <w:rsid w:val="009E7909"/>
    <w:rsid w:val="009E7AED"/>
    <w:rsid w:val="009F3DD5"/>
    <w:rsid w:val="009F44F1"/>
    <w:rsid w:val="009F51D2"/>
    <w:rsid w:val="009F55D5"/>
    <w:rsid w:val="009F6601"/>
    <w:rsid w:val="009F718C"/>
    <w:rsid w:val="00A027F7"/>
    <w:rsid w:val="00A02C9B"/>
    <w:rsid w:val="00A02E18"/>
    <w:rsid w:val="00A032CD"/>
    <w:rsid w:val="00A069B6"/>
    <w:rsid w:val="00A074EF"/>
    <w:rsid w:val="00A10E96"/>
    <w:rsid w:val="00A11DA8"/>
    <w:rsid w:val="00A142B0"/>
    <w:rsid w:val="00A14D8B"/>
    <w:rsid w:val="00A162F6"/>
    <w:rsid w:val="00A1645C"/>
    <w:rsid w:val="00A201D9"/>
    <w:rsid w:val="00A218D6"/>
    <w:rsid w:val="00A239ED"/>
    <w:rsid w:val="00A24AE0"/>
    <w:rsid w:val="00A310B6"/>
    <w:rsid w:val="00A31944"/>
    <w:rsid w:val="00A340C3"/>
    <w:rsid w:val="00A374C0"/>
    <w:rsid w:val="00A45F09"/>
    <w:rsid w:val="00A46D3B"/>
    <w:rsid w:val="00A5098C"/>
    <w:rsid w:val="00A51C85"/>
    <w:rsid w:val="00A57EBB"/>
    <w:rsid w:val="00A60952"/>
    <w:rsid w:val="00A60D7F"/>
    <w:rsid w:val="00A60D89"/>
    <w:rsid w:val="00A60EC4"/>
    <w:rsid w:val="00A6357A"/>
    <w:rsid w:val="00A63D62"/>
    <w:rsid w:val="00A6426E"/>
    <w:rsid w:val="00A643B5"/>
    <w:rsid w:val="00A649B8"/>
    <w:rsid w:val="00A64B9D"/>
    <w:rsid w:val="00A6519A"/>
    <w:rsid w:val="00A665BF"/>
    <w:rsid w:val="00A66941"/>
    <w:rsid w:val="00A67361"/>
    <w:rsid w:val="00A67450"/>
    <w:rsid w:val="00A757EA"/>
    <w:rsid w:val="00A77684"/>
    <w:rsid w:val="00A804E2"/>
    <w:rsid w:val="00A83284"/>
    <w:rsid w:val="00A83993"/>
    <w:rsid w:val="00A86F04"/>
    <w:rsid w:val="00AA0A7F"/>
    <w:rsid w:val="00AA37F1"/>
    <w:rsid w:val="00AA3988"/>
    <w:rsid w:val="00AA45BA"/>
    <w:rsid w:val="00AA5B34"/>
    <w:rsid w:val="00AA5D8D"/>
    <w:rsid w:val="00AA6794"/>
    <w:rsid w:val="00AB5CB3"/>
    <w:rsid w:val="00AB5D1D"/>
    <w:rsid w:val="00AC0D8B"/>
    <w:rsid w:val="00AC3837"/>
    <w:rsid w:val="00AC44F0"/>
    <w:rsid w:val="00AC5EF8"/>
    <w:rsid w:val="00AD1BEB"/>
    <w:rsid w:val="00AD2111"/>
    <w:rsid w:val="00AD21D5"/>
    <w:rsid w:val="00AD42B4"/>
    <w:rsid w:val="00AD50B7"/>
    <w:rsid w:val="00AD7E8D"/>
    <w:rsid w:val="00AE032D"/>
    <w:rsid w:val="00AE449B"/>
    <w:rsid w:val="00AE72AB"/>
    <w:rsid w:val="00AE78B1"/>
    <w:rsid w:val="00AF2E0D"/>
    <w:rsid w:val="00AF3EA3"/>
    <w:rsid w:val="00AF4405"/>
    <w:rsid w:val="00AF5CC3"/>
    <w:rsid w:val="00AF740C"/>
    <w:rsid w:val="00B00ACC"/>
    <w:rsid w:val="00B00C44"/>
    <w:rsid w:val="00B02508"/>
    <w:rsid w:val="00B02C9B"/>
    <w:rsid w:val="00B13AB1"/>
    <w:rsid w:val="00B17A94"/>
    <w:rsid w:val="00B21FB4"/>
    <w:rsid w:val="00B27035"/>
    <w:rsid w:val="00B30B35"/>
    <w:rsid w:val="00B32164"/>
    <w:rsid w:val="00B32F32"/>
    <w:rsid w:val="00B331DF"/>
    <w:rsid w:val="00B33483"/>
    <w:rsid w:val="00B35B9D"/>
    <w:rsid w:val="00B40B8D"/>
    <w:rsid w:val="00B4196D"/>
    <w:rsid w:val="00B42A58"/>
    <w:rsid w:val="00B4633F"/>
    <w:rsid w:val="00B50DB2"/>
    <w:rsid w:val="00B524CE"/>
    <w:rsid w:val="00B5284E"/>
    <w:rsid w:val="00B533AF"/>
    <w:rsid w:val="00B537DA"/>
    <w:rsid w:val="00B54A3F"/>
    <w:rsid w:val="00B56CB2"/>
    <w:rsid w:val="00B61C61"/>
    <w:rsid w:val="00B63752"/>
    <w:rsid w:val="00B640C8"/>
    <w:rsid w:val="00B64FE8"/>
    <w:rsid w:val="00B70132"/>
    <w:rsid w:val="00B7357C"/>
    <w:rsid w:val="00B736D6"/>
    <w:rsid w:val="00B73E65"/>
    <w:rsid w:val="00B741DD"/>
    <w:rsid w:val="00B75547"/>
    <w:rsid w:val="00B76306"/>
    <w:rsid w:val="00B763EB"/>
    <w:rsid w:val="00B76E48"/>
    <w:rsid w:val="00B77508"/>
    <w:rsid w:val="00B775C9"/>
    <w:rsid w:val="00B77E1B"/>
    <w:rsid w:val="00B80124"/>
    <w:rsid w:val="00B90430"/>
    <w:rsid w:val="00B938C7"/>
    <w:rsid w:val="00B96CC4"/>
    <w:rsid w:val="00BA1052"/>
    <w:rsid w:val="00BA191C"/>
    <w:rsid w:val="00BA1DAD"/>
    <w:rsid w:val="00BA25AD"/>
    <w:rsid w:val="00BA28BD"/>
    <w:rsid w:val="00BA5D8C"/>
    <w:rsid w:val="00BC0516"/>
    <w:rsid w:val="00BC2FED"/>
    <w:rsid w:val="00BC3264"/>
    <w:rsid w:val="00BC3A3D"/>
    <w:rsid w:val="00BC4182"/>
    <w:rsid w:val="00BC4AA0"/>
    <w:rsid w:val="00BC71EC"/>
    <w:rsid w:val="00BD0B8A"/>
    <w:rsid w:val="00BD351E"/>
    <w:rsid w:val="00BD46C4"/>
    <w:rsid w:val="00BD5C35"/>
    <w:rsid w:val="00BE1D99"/>
    <w:rsid w:val="00BE23B9"/>
    <w:rsid w:val="00BE4657"/>
    <w:rsid w:val="00BF0ED6"/>
    <w:rsid w:val="00BF1223"/>
    <w:rsid w:val="00BF3ADD"/>
    <w:rsid w:val="00BF51A1"/>
    <w:rsid w:val="00BF6E77"/>
    <w:rsid w:val="00C00565"/>
    <w:rsid w:val="00C04FD4"/>
    <w:rsid w:val="00C0683B"/>
    <w:rsid w:val="00C06F4B"/>
    <w:rsid w:val="00C10613"/>
    <w:rsid w:val="00C11BAF"/>
    <w:rsid w:val="00C17C22"/>
    <w:rsid w:val="00C21F05"/>
    <w:rsid w:val="00C24421"/>
    <w:rsid w:val="00C24CF5"/>
    <w:rsid w:val="00C25B04"/>
    <w:rsid w:val="00C30332"/>
    <w:rsid w:val="00C33FC8"/>
    <w:rsid w:val="00C349AB"/>
    <w:rsid w:val="00C356F5"/>
    <w:rsid w:val="00C37BAB"/>
    <w:rsid w:val="00C4123C"/>
    <w:rsid w:val="00C4135E"/>
    <w:rsid w:val="00C42C4C"/>
    <w:rsid w:val="00C435EF"/>
    <w:rsid w:val="00C436B7"/>
    <w:rsid w:val="00C43A9E"/>
    <w:rsid w:val="00C445BC"/>
    <w:rsid w:val="00C452E0"/>
    <w:rsid w:val="00C45A07"/>
    <w:rsid w:val="00C461C0"/>
    <w:rsid w:val="00C51038"/>
    <w:rsid w:val="00C52440"/>
    <w:rsid w:val="00C53685"/>
    <w:rsid w:val="00C53B8C"/>
    <w:rsid w:val="00C54590"/>
    <w:rsid w:val="00C54C0A"/>
    <w:rsid w:val="00C55B4E"/>
    <w:rsid w:val="00C60169"/>
    <w:rsid w:val="00C609F7"/>
    <w:rsid w:val="00C60C70"/>
    <w:rsid w:val="00C63322"/>
    <w:rsid w:val="00C63DBA"/>
    <w:rsid w:val="00C66F8B"/>
    <w:rsid w:val="00C77418"/>
    <w:rsid w:val="00C87668"/>
    <w:rsid w:val="00C9059A"/>
    <w:rsid w:val="00C92E18"/>
    <w:rsid w:val="00C96F99"/>
    <w:rsid w:val="00C97ECB"/>
    <w:rsid w:val="00CA03D2"/>
    <w:rsid w:val="00CA17E0"/>
    <w:rsid w:val="00CA23E3"/>
    <w:rsid w:val="00CA3542"/>
    <w:rsid w:val="00CA64A0"/>
    <w:rsid w:val="00CA6E11"/>
    <w:rsid w:val="00CB53A1"/>
    <w:rsid w:val="00CB682E"/>
    <w:rsid w:val="00CB6EF7"/>
    <w:rsid w:val="00CC0B91"/>
    <w:rsid w:val="00CC2104"/>
    <w:rsid w:val="00CC2DFF"/>
    <w:rsid w:val="00CC3BAE"/>
    <w:rsid w:val="00CC5694"/>
    <w:rsid w:val="00CC6334"/>
    <w:rsid w:val="00CC7092"/>
    <w:rsid w:val="00CC7F32"/>
    <w:rsid w:val="00CD44F8"/>
    <w:rsid w:val="00CD7ED6"/>
    <w:rsid w:val="00CE03C2"/>
    <w:rsid w:val="00CE1C0B"/>
    <w:rsid w:val="00CE4007"/>
    <w:rsid w:val="00CF0718"/>
    <w:rsid w:val="00CF442C"/>
    <w:rsid w:val="00CF59EE"/>
    <w:rsid w:val="00D00895"/>
    <w:rsid w:val="00D00C1D"/>
    <w:rsid w:val="00D019D3"/>
    <w:rsid w:val="00D04EFB"/>
    <w:rsid w:val="00D05C96"/>
    <w:rsid w:val="00D07F61"/>
    <w:rsid w:val="00D107C7"/>
    <w:rsid w:val="00D121F2"/>
    <w:rsid w:val="00D128DB"/>
    <w:rsid w:val="00D166F9"/>
    <w:rsid w:val="00D16D64"/>
    <w:rsid w:val="00D20075"/>
    <w:rsid w:val="00D21978"/>
    <w:rsid w:val="00D21E3F"/>
    <w:rsid w:val="00D246A8"/>
    <w:rsid w:val="00D24885"/>
    <w:rsid w:val="00D26440"/>
    <w:rsid w:val="00D27C91"/>
    <w:rsid w:val="00D319C3"/>
    <w:rsid w:val="00D407CB"/>
    <w:rsid w:val="00D425C6"/>
    <w:rsid w:val="00D428A8"/>
    <w:rsid w:val="00D4292D"/>
    <w:rsid w:val="00D42B1C"/>
    <w:rsid w:val="00D46AB3"/>
    <w:rsid w:val="00D50072"/>
    <w:rsid w:val="00D516E0"/>
    <w:rsid w:val="00D52046"/>
    <w:rsid w:val="00D52471"/>
    <w:rsid w:val="00D53B1B"/>
    <w:rsid w:val="00D54E6C"/>
    <w:rsid w:val="00D54F48"/>
    <w:rsid w:val="00D55DA3"/>
    <w:rsid w:val="00D55FA7"/>
    <w:rsid w:val="00D56956"/>
    <w:rsid w:val="00D57811"/>
    <w:rsid w:val="00D654B1"/>
    <w:rsid w:val="00D65753"/>
    <w:rsid w:val="00D65B12"/>
    <w:rsid w:val="00D672AA"/>
    <w:rsid w:val="00D70E8F"/>
    <w:rsid w:val="00D71D82"/>
    <w:rsid w:val="00D76F49"/>
    <w:rsid w:val="00D77DF6"/>
    <w:rsid w:val="00D80D99"/>
    <w:rsid w:val="00D841FD"/>
    <w:rsid w:val="00D846D8"/>
    <w:rsid w:val="00D914B0"/>
    <w:rsid w:val="00D93093"/>
    <w:rsid w:val="00D942FA"/>
    <w:rsid w:val="00D964CA"/>
    <w:rsid w:val="00D9655A"/>
    <w:rsid w:val="00DA0306"/>
    <w:rsid w:val="00DA0A15"/>
    <w:rsid w:val="00DA0C45"/>
    <w:rsid w:val="00DA3107"/>
    <w:rsid w:val="00DA37CC"/>
    <w:rsid w:val="00DB11B3"/>
    <w:rsid w:val="00DB4C26"/>
    <w:rsid w:val="00DB4DB4"/>
    <w:rsid w:val="00DB4F3C"/>
    <w:rsid w:val="00DB7859"/>
    <w:rsid w:val="00DC161B"/>
    <w:rsid w:val="00DC1AD7"/>
    <w:rsid w:val="00DC21E6"/>
    <w:rsid w:val="00DC664D"/>
    <w:rsid w:val="00DD0AA7"/>
    <w:rsid w:val="00DD2DB5"/>
    <w:rsid w:val="00DD3270"/>
    <w:rsid w:val="00DD4C84"/>
    <w:rsid w:val="00DD7C57"/>
    <w:rsid w:val="00DE39A2"/>
    <w:rsid w:val="00DE6373"/>
    <w:rsid w:val="00DE63AC"/>
    <w:rsid w:val="00DF0796"/>
    <w:rsid w:val="00DF127E"/>
    <w:rsid w:val="00DF2ECA"/>
    <w:rsid w:val="00DF446C"/>
    <w:rsid w:val="00DF768B"/>
    <w:rsid w:val="00DF77E7"/>
    <w:rsid w:val="00E02155"/>
    <w:rsid w:val="00E045A1"/>
    <w:rsid w:val="00E052F6"/>
    <w:rsid w:val="00E05A31"/>
    <w:rsid w:val="00E07FA0"/>
    <w:rsid w:val="00E17025"/>
    <w:rsid w:val="00E17EA3"/>
    <w:rsid w:val="00E20A7B"/>
    <w:rsid w:val="00E24B4A"/>
    <w:rsid w:val="00E31592"/>
    <w:rsid w:val="00E32D31"/>
    <w:rsid w:val="00E4039F"/>
    <w:rsid w:val="00E419E0"/>
    <w:rsid w:val="00E452D2"/>
    <w:rsid w:val="00E45C42"/>
    <w:rsid w:val="00E477F2"/>
    <w:rsid w:val="00E47A8D"/>
    <w:rsid w:val="00E5125C"/>
    <w:rsid w:val="00E5127B"/>
    <w:rsid w:val="00E54EF0"/>
    <w:rsid w:val="00E55EFA"/>
    <w:rsid w:val="00E60DCF"/>
    <w:rsid w:val="00E62194"/>
    <w:rsid w:val="00E62B20"/>
    <w:rsid w:val="00E66D09"/>
    <w:rsid w:val="00E71544"/>
    <w:rsid w:val="00E747E7"/>
    <w:rsid w:val="00E7494D"/>
    <w:rsid w:val="00E774D0"/>
    <w:rsid w:val="00E810BD"/>
    <w:rsid w:val="00E81975"/>
    <w:rsid w:val="00E81F69"/>
    <w:rsid w:val="00E83D09"/>
    <w:rsid w:val="00E85D49"/>
    <w:rsid w:val="00E8649E"/>
    <w:rsid w:val="00E91443"/>
    <w:rsid w:val="00E92A2D"/>
    <w:rsid w:val="00EA0149"/>
    <w:rsid w:val="00EA0AA3"/>
    <w:rsid w:val="00EA4E6D"/>
    <w:rsid w:val="00EB3315"/>
    <w:rsid w:val="00EB3BCA"/>
    <w:rsid w:val="00EB4F55"/>
    <w:rsid w:val="00EB508D"/>
    <w:rsid w:val="00EC38B0"/>
    <w:rsid w:val="00EC43D8"/>
    <w:rsid w:val="00EE06C8"/>
    <w:rsid w:val="00EE0AD9"/>
    <w:rsid w:val="00EE12E6"/>
    <w:rsid w:val="00EE15A4"/>
    <w:rsid w:val="00EE2F50"/>
    <w:rsid w:val="00EF3E9B"/>
    <w:rsid w:val="00EF41F0"/>
    <w:rsid w:val="00EF67C5"/>
    <w:rsid w:val="00EF6855"/>
    <w:rsid w:val="00EF77FA"/>
    <w:rsid w:val="00F02352"/>
    <w:rsid w:val="00F03DAF"/>
    <w:rsid w:val="00F04551"/>
    <w:rsid w:val="00F05A6D"/>
    <w:rsid w:val="00F06531"/>
    <w:rsid w:val="00F10924"/>
    <w:rsid w:val="00F109D0"/>
    <w:rsid w:val="00F153E2"/>
    <w:rsid w:val="00F16D96"/>
    <w:rsid w:val="00F21C53"/>
    <w:rsid w:val="00F22DC0"/>
    <w:rsid w:val="00F277EB"/>
    <w:rsid w:val="00F27C48"/>
    <w:rsid w:val="00F3076C"/>
    <w:rsid w:val="00F32963"/>
    <w:rsid w:val="00F414BC"/>
    <w:rsid w:val="00F447B7"/>
    <w:rsid w:val="00F4480E"/>
    <w:rsid w:val="00F461B3"/>
    <w:rsid w:val="00F51931"/>
    <w:rsid w:val="00F53078"/>
    <w:rsid w:val="00F55E6A"/>
    <w:rsid w:val="00F56248"/>
    <w:rsid w:val="00F56A6E"/>
    <w:rsid w:val="00F57194"/>
    <w:rsid w:val="00F63359"/>
    <w:rsid w:val="00F633E3"/>
    <w:rsid w:val="00F66168"/>
    <w:rsid w:val="00F66A91"/>
    <w:rsid w:val="00F67F01"/>
    <w:rsid w:val="00F703EE"/>
    <w:rsid w:val="00F70893"/>
    <w:rsid w:val="00F71631"/>
    <w:rsid w:val="00F71E09"/>
    <w:rsid w:val="00F728FD"/>
    <w:rsid w:val="00F7399A"/>
    <w:rsid w:val="00F74A11"/>
    <w:rsid w:val="00F77BE9"/>
    <w:rsid w:val="00F77D5D"/>
    <w:rsid w:val="00F80E67"/>
    <w:rsid w:val="00F8219C"/>
    <w:rsid w:val="00F835A4"/>
    <w:rsid w:val="00F842A9"/>
    <w:rsid w:val="00F84912"/>
    <w:rsid w:val="00F914A2"/>
    <w:rsid w:val="00F91577"/>
    <w:rsid w:val="00F944AB"/>
    <w:rsid w:val="00F96976"/>
    <w:rsid w:val="00F96D60"/>
    <w:rsid w:val="00FA22E9"/>
    <w:rsid w:val="00FA4902"/>
    <w:rsid w:val="00FA7FA3"/>
    <w:rsid w:val="00FB1917"/>
    <w:rsid w:val="00FB6E20"/>
    <w:rsid w:val="00FC097B"/>
    <w:rsid w:val="00FC5177"/>
    <w:rsid w:val="00FC6DE2"/>
    <w:rsid w:val="00FD2559"/>
    <w:rsid w:val="00FD2E15"/>
    <w:rsid w:val="00FD3F8A"/>
    <w:rsid w:val="00FD484A"/>
    <w:rsid w:val="00FD484E"/>
    <w:rsid w:val="00FE305B"/>
    <w:rsid w:val="00FE3D27"/>
    <w:rsid w:val="00FE4F9C"/>
    <w:rsid w:val="00FF21D8"/>
    <w:rsid w:val="00FF48FD"/>
    <w:rsid w:val="00FF5757"/>
    <w:rsid w:val="00FF7D0D"/>
    <w:rsid w:val="04B95D27"/>
    <w:rsid w:val="05A86160"/>
    <w:rsid w:val="0D2F096C"/>
    <w:rsid w:val="120A5960"/>
    <w:rsid w:val="24930B4D"/>
    <w:rsid w:val="2F292845"/>
    <w:rsid w:val="386309F1"/>
    <w:rsid w:val="39977B25"/>
    <w:rsid w:val="3ECF5007"/>
    <w:rsid w:val="408D55B4"/>
    <w:rsid w:val="4A912D42"/>
    <w:rsid w:val="58A43150"/>
    <w:rsid w:val="5AA72723"/>
    <w:rsid w:val="64B92463"/>
    <w:rsid w:val="7CCE5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9DF4B40"/>
  <w15:docId w15:val="{B141734C-C0D4-4549-8B04-ABAF5B81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100" w:after="90"/>
      <w:jc w:val="center"/>
      <w:outlineLvl w:val="0"/>
    </w:pPr>
    <w:rPr>
      <w:b/>
      <w:bCs/>
      <w:kern w:val="44"/>
      <w:sz w:val="36"/>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qFormat/>
    <w:pPr>
      <w:keepNext/>
      <w:keepLines/>
      <w:spacing w:before="160" w:after="170"/>
      <w:ind w:firstLineChars="200" w:firstLine="200"/>
      <w:outlineLvl w:val="3"/>
    </w:pPr>
    <w:rPr>
      <w:rFonts w:ascii="Cambria" w:eastAsia="宋体" w:hAnsi="Cambria" w:cs="Times New Roman"/>
      <w:b/>
      <w:bCs/>
      <w:sz w:val="24"/>
      <w:szCs w:val="28"/>
    </w:rPr>
  </w:style>
  <w:style w:type="paragraph" w:styleId="5">
    <w:name w:val="heading 5"/>
    <w:basedOn w:val="a"/>
    <w:next w:val="a"/>
    <w:link w:val="50"/>
    <w:uiPriority w:val="9"/>
    <w:unhideWhenUsed/>
    <w:qFormat/>
    <w:pPr>
      <w:keepNext/>
      <w:keepLines/>
      <w:spacing w:before="160" w:after="170"/>
      <w:ind w:firstLineChars="200" w:firstLine="200"/>
      <w:outlineLvl w:val="4"/>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rPr>
      <w:rFonts w:ascii="Times New Roman" w:eastAsia="宋体" w:hAnsi="Times New Roman" w:cs="Times New Roman"/>
      <w:szCs w:val="24"/>
    </w:rPr>
  </w:style>
  <w:style w:type="paragraph" w:styleId="a5">
    <w:name w:val="annotation text"/>
    <w:basedOn w:val="a"/>
    <w:link w:val="a6"/>
    <w:uiPriority w:val="99"/>
    <w:semiHidden/>
    <w:unhideWhenUsed/>
    <w:qFormat/>
    <w:pPr>
      <w:jc w:val="left"/>
    </w:pPr>
  </w:style>
  <w:style w:type="paragraph" w:styleId="a7">
    <w:name w:val="Plain Text"/>
    <w:basedOn w:val="a"/>
    <w:link w:val="11"/>
    <w:uiPriority w:val="99"/>
    <w:qFormat/>
    <w:rPr>
      <w:rFonts w:ascii="宋体" w:eastAsia="宋体" w:hAnsi="Courier New" w:cs="Times New Roman"/>
      <w:kern w:val="10"/>
      <w:szCs w:val="21"/>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e">
    <w:name w:val="Normal (Web)"/>
    <w:basedOn w:val="a"/>
    <w:uiPriority w:val="99"/>
    <w:semiHidden/>
    <w:unhideWhenUsed/>
    <w:qFormat/>
    <w:pPr>
      <w:spacing w:beforeAutospacing="1" w:afterAutospacing="1"/>
      <w:jc w:val="left"/>
    </w:pPr>
    <w:rPr>
      <w:rFonts w:cs="Times New Roman"/>
      <w:kern w:val="0"/>
      <w:sz w:val="24"/>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4">
    <w:name w:val="正文缩进 字符"/>
    <w:link w:val="a3"/>
    <w:qFormat/>
    <w:rPr>
      <w:rFonts w:ascii="Times New Roman" w:eastAsia="宋体" w:hAnsi="Times New Roman" w:cs="Times New Roman"/>
      <w:szCs w:val="24"/>
    </w:rPr>
  </w:style>
  <w:style w:type="table" w:customStyle="1" w:styleId="12">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qFormat/>
    <w:rPr>
      <w:rFonts w:ascii="Cambria" w:eastAsia="宋体" w:hAnsi="Cambria" w:cs="Times New Roman"/>
      <w:b/>
      <w:bCs/>
      <w:sz w:val="24"/>
      <w:szCs w:val="28"/>
    </w:rPr>
  </w:style>
  <w:style w:type="character" w:customStyle="1" w:styleId="10">
    <w:name w:val="标题 1 字符"/>
    <w:basedOn w:val="a0"/>
    <w:link w:val="1"/>
    <w:uiPriority w:val="9"/>
    <w:qFormat/>
    <w:rPr>
      <w:b/>
      <w:bCs/>
      <w:kern w:val="44"/>
      <w:sz w:val="36"/>
      <w:szCs w:val="44"/>
    </w:rPr>
  </w:style>
  <w:style w:type="character" w:customStyle="1" w:styleId="50">
    <w:name w:val="标题 5 字符"/>
    <w:basedOn w:val="a0"/>
    <w:link w:val="5"/>
    <w:uiPriority w:val="9"/>
    <w:qFormat/>
    <w:rPr>
      <w:b/>
      <w:bCs/>
      <w:sz w:val="24"/>
      <w:szCs w:val="28"/>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a9">
    <w:name w:val="批注框文本 字符"/>
    <w:basedOn w:val="a0"/>
    <w:link w:val="a8"/>
    <w:uiPriority w:val="99"/>
    <w:semiHidden/>
    <w:rPr>
      <w:rFonts w:asciiTheme="minorHAnsi" w:eastAsiaTheme="minorEastAsia" w:hAnsiTheme="minorHAnsi" w:cstheme="minorBidi"/>
      <w:kern w:val="2"/>
      <w:sz w:val="18"/>
      <w:szCs w:val="18"/>
    </w:rPr>
  </w:style>
  <w:style w:type="paragraph" w:styleId="af2">
    <w:name w:val="List Paragraph"/>
    <w:basedOn w:val="a"/>
    <w:uiPriority w:val="99"/>
    <w:unhideWhenUsed/>
    <w:qFormat/>
    <w:pPr>
      <w:ind w:firstLineChars="200" w:firstLine="420"/>
    </w:pPr>
  </w:style>
  <w:style w:type="table" w:customStyle="1" w:styleId="21">
    <w:name w:val="网格型2"/>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纯文本 字符"/>
    <w:basedOn w:val="a0"/>
    <w:uiPriority w:val="99"/>
    <w:qFormat/>
    <w:rPr>
      <w:rFonts w:asciiTheme="minorEastAsia" w:eastAsiaTheme="minorEastAsia" w:hAnsi="Courier New" w:cs="Courier New"/>
      <w:kern w:val="2"/>
      <w:sz w:val="21"/>
      <w:szCs w:val="22"/>
    </w:rPr>
  </w:style>
  <w:style w:type="character" w:customStyle="1" w:styleId="11">
    <w:name w:val="纯文本 字符1"/>
    <w:link w:val="a7"/>
    <w:qFormat/>
    <w:rPr>
      <w:rFonts w:ascii="宋体" w:hAnsi="Courier New"/>
      <w:kern w:val="10"/>
      <w:sz w:val="21"/>
      <w:szCs w:val="21"/>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a6">
    <w:name w:val="批注文字 字符"/>
    <w:basedOn w:val="a0"/>
    <w:link w:val="a5"/>
    <w:uiPriority w:val="99"/>
    <w:semiHidden/>
    <w:qFormat/>
    <w:rPr>
      <w:rFonts w:asciiTheme="minorHAnsi" w:eastAsiaTheme="minorEastAsia" w:hAnsiTheme="minorHAnsi" w:cstheme="minorBidi"/>
      <w:kern w:val="2"/>
      <w:sz w:val="21"/>
      <w:szCs w:val="22"/>
    </w:rPr>
  </w:style>
  <w:style w:type="paragraph" w:customStyle="1" w:styleId="Style35">
    <w:name w:val="_Style 35"/>
    <w:basedOn w:val="a"/>
    <w:next w:val="af2"/>
    <w:uiPriority w:val="34"/>
    <w:qFormat/>
    <w:pPr>
      <w:ind w:firstLineChars="200" w:firstLine="420"/>
    </w:pPr>
    <w:rPr>
      <w:rFonts w:ascii="Calibri" w:eastAsia="宋体" w:hAnsi="Calibri" w:cs="Times New Roman"/>
      <w:szCs w:val="21"/>
    </w:rPr>
  </w:style>
  <w:style w:type="paragraph" w:customStyle="1" w:styleId="13">
    <w:name w:val="列出段落1"/>
    <w:basedOn w:val="a"/>
    <w:link w:val="af4"/>
    <w:qFormat/>
    <w:rsid w:val="00AF5CC3"/>
    <w:pPr>
      <w:ind w:firstLineChars="200" w:firstLine="420"/>
    </w:pPr>
    <w:rPr>
      <w:rFonts w:ascii="Calibri" w:eastAsia="宋体" w:hAnsi="Calibri" w:cs="Times New Roman"/>
    </w:rPr>
  </w:style>
  <w:style w:type="character" w:customStyle="1" w:styleId="af4">
    <w:name w:val="列表段落 字符"/>
    <w:link w:val="13"/>
    <w:qFormat/>
    <w:rsid w:val="00AF5CC3"/>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AD0B3D27-3B60-4239-9D2E-A5549BD77C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31</Pages>
  <Words>2799</Words>
  <Characters>15957</Characters>
  <Application>Microsoft Office Word</Application>
  <DocSecurity>0</DocSecurity>
  <Lines>132</Lines>
  <Paragraphs>37</Paragraphs>
  <ScaleCrop>false</ScaleCrop>
  <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安安的电脑</dc:creator>
  <cp:lastModifiedBy>国渝 佐</cp:lastModifiedBy>
  <cp:revision>530</cp:revision>
  <cp:lastPrinted>2024-06-27T09:20:00Z</cp:lastPrinted>
  <dcterms:created xsi:type="dcterms:W3CDTF">2021-06-06T03:46:00Z</dcterms:created>
  <dcterms:modified xsi:type="dcterms:W3CDTF">2024-07-16T02:22:00Z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0D55612956424807B5A111C58344467A</vt:lpwstr>
  </property>
</Properties>
</file>