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bookmarkStart w:id="0" w:name="OLE_LINK1"/>
      <w:r>
        <w:rPr>
          <w:rFonts w:hint="eastAsia"/>
          <w:b/>
          <w:sz w:val="44"/>
          <w:szCs w:val="44"/>
        </w:rPr>
        <w:t>数字PCR检测应用服务</w:t>
      </w:r>
    </w:p>
    <w:bookmarkEnd w:id="0"/>
    <w:p>
      <w:pPr>
        <w:jc w:val="center"/>
        <w:rPr>
          <w:b/>
          <w:sz w:val="44"/>
          <w:szCs w:val="44"/>
        </w:rPr>
      </w:pPr>
    </w:p>
    <w:p>
      <w:pPr>
        <w:jc w:val="center"/>
        <w:rPr>
          <w:b/>
          <w:sz w:val="30"/>
          <w:szCs w:val="30"/>
        </w:rPr>
      </w:pPr>
      <w:r>
        <w:rPr>
          <w:rFonts w:hint="eastAsia"/>
          <w:b/>
          <w:sz w:val="30"/>
          <w:szCs w:val="30"/>
        </w:rPr>
        <w:t>项目编号：</w:t>
      </w:r>
      <w:r>
        <w:rPr>
          <w:b/>
          <w:sz w:val="30"/>
          <w:szCs w:val="30"/>
        </w:rPr>
        <w:t>BACDCCG202400</w:t>
      </w:r>
      <w:r>
        <w:rPr>
          <w:rFonts w:hint="eastAsia"/>
          <w:b/>
          <w:sz w:val="30"/>
          <w:szCs w:val="30"/>
        </w:rPr>
        <w:t>8</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w:t>
      </w:r>
      <w:r>
        <w:rPr>
          <w:rFonts w:hint="eastAsia"/>
          <w:b/>
          <w:sz w:val="30"/>
          <w:szCs w:val="30"/>
          <w:lang w:eastAsia="zh-CN"/>
        </w:rPr>
        <w:t>七</w:t>
      </w:r>
      <w:r>
        <w:rPr>
          <w:rFonts w:hint="eastAsia"/>
          <w:b/>
          <w:sz w:val="30"/>
          <w:szCs w:val="30"/>
        </w:rPr>
        <w:t>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bookmarkStart w:id="171" w:name="_GoBack"/>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就数字PCR检测应用服务</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目名称：数字PCR检测应用服务</w:t>
      </w:r>
    </w:p>
    <w:p>
      <w:pPr>
        <w:spacing w:line="360" w:lineRule="auto"/>
        <w:ind w:firstLine="420" w:firstLineChars="200"/>
      </w:pPr>
      <w:r>
        <w:rPr>
          <w:rFonts w:hint="eastAsia"/>
        </w:rPr>
        <w:t>2、</w:t>
      </w:r>
      <w:r>
        <w:t>项目编号：BACDCCG202400</w:t>
      </w:r>
      <w:r>
        <w:rPr>
          <w:rFonts w:hint="eastAsia"/>
        </w:rPr>
        <w:t>8</w:t>
      </w:r>
    </w:p>
    <w:p>
      <w:pPr>
        <w:spacing w:line="360" w:lineRule="auto"/>
        <w:ind w:firstLine="420" w:firstLineChars="200"/>
      </w:pPr>
      <w:r>
        <w:rPr>
          <w:rFonts w:hint="eastAsia"/>
        </w:rPr>
        <w:t>3、项目类别：服务类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、采购方式：单一来源</w:t>
      </w:r>
    </w:p>
    <w:p>
      <w:pPr>
        <w:spacing w:line="360" w:lineRule="auto"/>
        <w:ind w:firstLine="420" w:firstLineChars="200"/>
      </w:pPr>
      <w:r>
        <w:rPr>
          <w:rFonts w:hint="eastAsia"/>
        </w:rPr>
        <w:t>邀请单位：英潍捷基（上海）贸易有限公司</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本项目采购预算金额为99，</w:t>
      </w:r>
      <w:r>
        <w:t>0</w:t>
      </w:r>
      <w:r>
        <w:rPr>
          <w:rFonts w:hint="eastAsia"/>
        </w:rPr>
        <w:t>50.00元整。</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1、投标人必须是在中华人民共和国境内注册的独立法人或其他组织（提供营业执照复印件）；</w:t>
      </w:r>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pPr>
      <w:r>
        <w:rPr>
          <w:rFonts w:hint="eastAsia"/>
        </w:rPr>
        <w:t>5、本项目不接受联合体投标。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w:t>
      </w:r>
      <w:r>
        <w:t>24</w:t>
      </w:r>
      <w:r>
        <w:rPr>
          <w:rFonts w:hint="eastAsia"/>
        </w:rPr>
        <w:t>年</w:t>
      </w:r>
      <w:r>
        <w:rPr>
          <w:rFonts w:hint="eastAsia"/>
          <w:lang w:val="en-US" w:eastAsia="zh-CN"/>
        </w:rPr>
        <w:t>7</w:t>
      </w:r>
      <w:r>
        <w:rPr>
          <w:rFonts w:hint="eastAsia"/>
        </w:rPr>
        <w:t>月</w:t>
      </w:r>
      <w:r>
        <w:rPr>
          <w:rFonts w:hint="eastAsia"/>
          <w:lang w:val="en-US" w:eastAsia="zh-CN"/>
        </w:rPr>
        <w:t>2</w:t>
      </w:r>
      <w:r>
        <w:rPr>
          <w:rFonts w:hint="eastAsia"/>
        </w:rPr>
        <w:t>日起至20</w:t>
      </w:r>
      <w:r>
        <w:t>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11</w:t>
      </w:r>
      <w:r>
        <w:rPr>
          <w:rFonts w:hint="eastAsia"/>
        </w:rPr>
        <w:t>日（节假日除外），上午9：00～11：30，下午14：00～17：00（北京时间）。</w:t>
      </w:r>
    </w:p>
    <w:p>
      <w:pPr>
        <w:spacing w:line="360" w:lineRule="auto"/>
        <w:ind w:firstLine="420" w:firstLineChars="200"/>
      </w:pPr>
      <w:r>
        <w:rPr>
          <w:rFonts w:hint="eastAsia"/>
        </w:rPr>
        <w:t>2、获取采购文件地点：深圳市宝安区海秀路3号（深圳市宝安区疾病预防控制中心）51</w:t>
      </w:r>
      <w:r>
        <w:t>6</w:t>
      </w:r>
      <w:r>
        <w:rPr>
          <w:rFonts w:hint="eastAsia"/>
        </w:rPr>
        <w:t>。</w:t>
      </w:r>
    </w:p>
    <w:p>
      <w:pPr>
        <w:spacing w:line="360" w:lineRule="auto"/>
        <w:ind w:firstLine="420" w:firstLineChars="200"/>
      </w:pPr>
      <w:r>
        <w:rPr>
          <w:rFonts w:hint="eastAsia"/>
        </w:rPr>
        <w:t>3、获取采购文件方式：线上自行下载。</w:t>
      </w:r>
    </w:p>
    <w:p>
      <w:pPr>
        <w:spacing w:line="360" w:lineRule="auto"/>
        <w:ind w:firstLine="420" w:firstLineChars="200"/>
      </w:pPr>
      <w:r>
        <w:rPr>
          <w:rFonts w:hint="eastAsia"/>
        </w:rPr>
        <w:t>现场领取：投标人代表至本中心填写投标登记表领取招标文件。</w:t>
      </w:r>
    </w:p>
    <w:p>
      <w:pPr>
        <w:spacing w:line="360" w:lineRule="auto"/>
        <w:ind w:firstLine="420" w:firstLineChars="200"/>
      </w:pPr>
      <w:r>
        <w:rPr>
          <w:rFonts w:hint="eastAsia"/>
        </w:rPr>
        <w:t>线上报名：投标人代表在本中心官网自行下载投标登记表发送至</w:t>
      </w:r>
      <w:r>
        <w:t>568711397</w:t>
      </w:r>
      <w:r>
        <w:rPr>
          <w:rFonts w:hint="eastAsia"/>
        </w:rPr>
        <w:t>Q</w:t>
      </w:r>
      <w:r>
        <w:t>Q</w:t>
      </w:r>
      <w:r>
        <w:rPr>
          <w:rFonts w:hint="eastAsia"/>
        </w:rPr>
        <w:t>邮箱获取采购文件。</w:t>
      </w:r>
    </w:p>
    <w:p>
      <w:pPr>
        <w:spacing w:line="360" w:lineRule="auto"/>
        <w:ind w:firstLine="420" w:firstLineChars="200"/>
      </w:pPr>
      <w:r>
        <w:rPr>
          <w:rFonts w:hint="eastAsia"/>
        </w:rPr>
        <w:t>4、联系人：郑工</w:t>
      </w:r>
    </w:p>
    <w:p>
      <w:pPr>
        <w:spacing w:line="360" w:lineRule="auto"/>
        <w:ind w:firstLine="420" w:firstLineChars="200"/>
      </w:pPr>
      <w:r>
        <w:rPr>
          <w:rFonts w:hint="eastAsia"/>
        </w:rPr>
        <w:t>5、联系电话：</w:t>
      </w:r>
      <w:r>
        <w:t>0755-23703075</w:t>
      </w:r>
    </w:p>
    <w:p>
      <w:pPr>
        <w:pStyle w:val="5"/>
        <w:ind w:firstLine="482"/>
      </w:pPr>
      <w:r>
        <w:rPr>
          <w:rFonts w:hint="eastAsia"/>
        </w:rPr>
        <w:t>六、投标截止时间</w:t>
      </w:r>
    </w:p>
    <w:p>
      <w:pPr>
        <w:spacing w:line="360" w:lineRule="auto"/>
        <w:ind w:firstLine="420" w:firstLineChars="200"/>
      </w:pPr>
      <w:r>
        <w:rPr>
          <w:rFonts w:hint="eastAsia"/>
        </w:rPr>
        <w:t>1、递交响应文件时间：202</w:t>
      </w:r>
      <w:r>
        <w:t>4</w:t>
      </w:r>
      <w:r>
        <w:rPr>
          <w:rFonts w:hint="eastAsia"/>
        </w:rPr>
        <w:t>年</w:t>
      </w:r>
      <w:r>
        <w:rPr>
          <w:rFonts w:hint="eastAsia"/>
          <w:lang w:val="en-US" w:eastAsia="zh-CN"/>
        </w:rPr>
        <w:t>7</w:t>
      </w:r>
      <w:r>
        <w:rPr>
          <w:rFonts w:hint="eastAsia"/>
        </w:rPr>
        <w:t>月</w:t>
      </w:r>
      <w:r>
        <w:rPr>
          <w:rFonts w:hint="eastAsia"/>
          <w:lang w:val="en-US" w:eastAsia="zh-CN"/>
        </w:rPr>
        <w:t>12</w:t>
      </w:r>
      <w:r>
        <w:rPr>
          <w:rFonts w:hint="eastAsia"/>
        </w:rPr>
        <w:t>日上午</w:t>
      </w:r>
      <w:r>
        <w:t>12</w:t>
      </w:r>
      <w:r>
        <w:rPr>
          <w:rFonts w:hint="eastAsia"/>
        </w:rPr>
        <w:t>：</w:t>
      </w:r>
      <w:r>
        <w:t>0</w:t>
      </w:r>
      <w:r>
        <w:rPr>
          <w:rFonts w:hint="eastAsia"/>
        </w:rPr>
        <w:t>0前。</w:t>
      </w:r>
    </w:p>
    <w:p>
      <w:pPr>
        <w:spacing w:line="360" w:lineRule="auto"/>
        <w:ind w:firstLine="420" w:firstLineChars="200"/>
      </w:pPr>
      <w:r>
        <w:t>2</w:t>
      </w:r>
      <w:r>
        <w:rPr>
          <w:rFonts w:hint="eastAsia"/>
        </w:rPr>
        <w:t>、递交响应文件地点：深圳市宝安区海秀路3号（深圳市宝安区疾病预防控制中心）5</w:t>
      </w:r>
      <w:r>
        <w:t>16</w:t>
      </w:r>
      <w:r>
        <w:rPr>
          <w:rFonts w:hint="eastAsia"/>
        </w:rPr>
        <w:t>，如无法进入大楼可放置保安室。</w:t>
      </w:r>
    </w:p>
    <w:p>
      <w:pPr>
        <w:spacing w:line="360" w:lineRule="auto"/>
        <w:ind w:firstLine="420" w:firstLineChars="200"/>
      </w:pPr>
      <w:r>
        <w:rPr>
          <w:rFonts w:hint="eastAsia"/>
        </w:rPr>
        <w:t>3、开标时间：2</w:t>
      </w:r>
      <w:r>
        <w:t>024</w:t>
      </w:r>
      <w:r>
        <w:rPr>
          <w:rFonts w:hint="eastAsia"/>
        </w:rPr>
        <w:t>年</w:t>
      </w:r>
      <w:r>
        <w:rPr>
          <w:rFonts w:hint="eastAsia"/>
          <w:lang w:val="en-US" w:eastAsia="zh-CN"/>
        </w:rPr>
        <w:t>7</w:t>
      </w:r>
      <w:r>
        <w:rPr>
          <w:rFonts w:hint="eastAsia"/>
        </w:rPr>
        <w:t>月</w:t>
      </w:r>
      <w:r>
        <w:rPr>
          <w:rFonts w:hint="eastAsia"/>
          <w:lang w:val="en-US" w:eastAsia="zh-CN"/>
        </w:rPr>
        <w:t>12</w:t>
      </w:r>
      <w:r>
        <w:rPr>
          <w:rFonts w:hint="eastAsia"/>
        </w:rPr>
        <w:t>日下午1</w:t>
      </w:r>
      <w:r>
        <w:t>4</w:t>
      </w:r>
      <w:r>
        <w:rPr>
          <w:rFonts w:hint="eastAsia"/>
        </w:rPr>
        <w:t>:</w:t>
      </w:r>
      <w:r>
        <w:t>30</w:t>
      </w:r>
      <w:r>
        <w:rPr>
          <w:rFonts w:hint="eastAsia"/>
        </w:rPr>
        <w:t>。</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w:t>
      </w:r>
      <w:r>
        <w:rPr>
          <w:rFonts w:hint="eastAsia"/>
          <w:lang w:val="en-US" w:eastAsia="zh-CN"/>
        </w:rPr>
        <w:t>7</w:t>
      </w:r>
      <w:r>
        <w:rPr>
          <w:rFonts w:hint="eastAsia"/>
        </w:rPr>
        <w:t>月</w:t>
      </w:r>
      <w:r>
        <w:rPr>
          <w:rFonts w:hint="eastAsia"/>
          <w:lang w:val="en-US" w:eastAsia="zh-CN"/>
        </w:rPr>
        <w:t>1</w:t>
      </w:r>
      <w:r>
        <w:rPr>
          <w:rFonts w:hint="eastAsia"/>
        </w:rPr>
        <w:t>日</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bookmarkEnd w:id="171"/>
    <w:p>
      <w:pPr>
        <w:pStyle w:val="2"/>
      </w:pPr>
      <w:bookmarkStart w:id="6" w:name="_Toc61539109"/>
      <w:bookmarkStart w:id="7" w:name="_Toc86939329"/>
      <w:r>
        <w:rPr>
          <w:rFonts w:hint="eastAsia"/>
        </w:rPr>
        <w:t>第二章  用户需求书</w:t>
      </w:r>
      <w:bookmarkEnd w:id="6"/>
      <w:bookmarkEnd w:id="7"/>
    </w:p>
    <w:p>
      <w:pPr>
        <w:pStyle w:val="3"/>
      </w:pPr>
      <w:bookmarkStart w:id="8" w:name="_Toc86939330"/>
      <w:bookmarkStart w:id="9" w:name="_Toc86741961"/>
      <w:r>
        <w:rPr>
          <w:rFonts w:hint="eastAsia"/>
        </w:rPr>
        <w:t>一、具体服务需求</w:t>
      </w:r>
    </w:p>
    <w:p>
      <w:pPr>
        <w:spacing w:line="360" w:lineRule="auto"/>
        <w:ind w:firstLine="482" w:firstLineChars="200"/>
        <w:jc w:val="left"/>
        <w:rPr>
          <w:rFonts w:ascii="宋体" w:hAnsi="宋体"/>
          <w:sz w:val="24"/>
        </w:rPr>
      </w:pPr>
      <w:r>
        <w:rPr>
          <w:rFonts w:hint="eastAsia" w:ascii="宋体" w:hAnsi="宋体"/>
          <w:b/>
          <w:sz w:val="24"/>
        </w:rPr>
        <w:t>（一）</w:t>
      </w:r>
      <w:r>
        <w:rPr>
          <w:rFonts w:hint="eastAsia" w:ascii="宋体" w:hAnsi="宋体"/>
          <w:b/>
          <w:bCs/>
          <w:sz w:val="24"/>
        </w:rPr>
        <w:t>项目管理和服务要求</w:t>
      </w:r>
      <w:r>
        <w:rPr>
          <w:rFonts w:hint="eastAsia" w:ascii="宋体" w:hAnsi="宋体"/>
          <w:sz w:val="24"/>
        </w:rPr>
        <w:t>：</w:t>
      </w:r>
    </w:p>
    <w:p>
      <w:pPr>
        <w:numPr>
          <w:ilvl w:val="0"/>
          <w:numId w:val="1"/>
        </w:numPr>
        <w:spacing w:line="360" w:lineRule="auto"/>
        <w:ind w:firstLine="480" w:firstLineChars="200"/>
        <w:jc w:val="left"/>
        <w:rPr>
          <w:rFonts w:ascii="宋体" w:hAnsi="宋体"/>
          <w:sz w:val="24"/>
        </w:rPr>
      </w:pPr>
      <w:r>
        <w:rPr>
          <w:rFonts w:hint="eastAsia" w:ascii="宋体" w:hAnsi="宋体"/>
          <w:sz w:val="24"/>
        </w:rPr>
        <w:t>项目预算金额：人民币玖万玖仟零伍拾元整（¥99050）元；</w:t>
      </w:r>
    </w:p>
    <w:p>
      <w:pPr>
        <w:pStyle w:val="29"/>
        <w:numPr>
          <w:ilvl w:val="0"/>
          <w:numId w:val="1"/>
        </w:numPr>
        <w:spacing w:line="360" w:lineRule="auto"/>
        <w:ind w:firstLineChars="0"/>
        <w:rPr>
          <w:rFonts w:ascii="宋体" w:hAnsi="宋体"/>
          <w:sz w:val="24"/>
        </w:rPr>
      </w:pPr>
      <w:r>
        <w:rPr>
          <w:rFonts w:hint="eastAsia" w:ascii="宋体" w:hAnsi="宋体"/>
          <w:sz w:val="24"/>
        </w:rPr>
        <w:t>项目概括：为满足实验室高质量发展工作需求，微生物检验科关于申请数字PCR检测应用的项目服务，包括多重数字PCR检测体系引物探针设计、引物探针合成、检测体系建立优化及验证。</w:t>
      </w:r>
    </w:p>
    <w:p>
      <w:pPr>
        <w:numPr>
          <w:ilvl w:val="0"/>
          <w:numId w:val="1"/>
        </w:numPr>
        <w:spacing w:line="360" w:lineRule="auto"/>
        <w:ind w:firstLine="480" w:firstLineChars="200"/>
        <w:jc w:val="left"/>
        <w:rPr>
          <w:rFonts w:ascii="宋体" w:hAnsi="宋体"/>
          <w:sz w:val="24"/>
        </w:rPr>
      </w:pPr>
      <w:r>
        <w:rPr>
          <w:rFonts w:hint="eastAsia" w:ascii="宋体" w:hAnsi="宋体"/>
          <w:sz w:val="24"/>
        </w:rPr>
        <w:t>服务范围：</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7"/>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7" w:type="dxa"/>
            <w:vAlign w:val="center"/>
          </w:tcPr>
          <w:p>
            <w:pPr>
              <w:spacing w:line="360" w:lineRule="auto"/>
              <w:jc w:val="center"/>
              <w:rPr>
                <w:rFonts w:ascii="宋体" w:hAnsi="宋体" w:eastAsia="宋体" w:cs="宋体"/>
              </w:rPr>
            </w:pPr>
            <w:r>
              <w:rPr>
                <w:rFonts w:hint="eastAsia" w:ascii="宋体" w:hAnsi="宋体" w:eastAsia="宋体" w:cs="宋体"/>
              </w:rPr>
              <w:t>项目服务内容</w:t>
            </w:r>
          </w:p>
        </w:tc>
        <w:tc>
          <w:tcPr>
            <w:tcW w:w="1594" w:type="dxa"/>
            <w:vAlign w:val="center"/>
          </w:tcPr>
          <w:p>
            <w:pPr>
              <w:spacing w:line="360" w:lineRule="auto"/>
              <w:jc w:val="center"/>
              <w:rPr>
                <w:rFonts w:ascii="宋体" w:hAnsi="宋体" w:eastAsia="宋体" w:cs="宋体"/>
              </w:rPr>
            </w:pPr>
            <w:r>
              <w:rPr>
                <w:rFonts w:hint="eastAsia" w:ascii="宋体" w:hAnsi="宋体" w:eastAsia="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7" w:type="dxa"/>
            <w:vAlign w:val="center"/>
          </w:tcPr>
          <w:p>
            <w:pPr>
              <w:spacing w:line="360" w:lineRule="auto"/>
              <w:jc w:val="center"/>
              <w:rPr>
                <w:rFonts w:ascii="宋体" w:hAnsi="宋体" w:eastAsia="宋体" w:cs="宋体"/>
              </w:rPr>
            </w:pPr>
            <w:r>
              <w:rPr>
                <w:rFonts w:hint="eastAsia" w:ascii="宋体" w:hAnsi="宋体" w:eastAsia="宋体" w:cs="宋体"/>
              </w:rPr>
              <w:t>病毒多重数字PCR检测体系引物探针设计咨询服务</w:t>
            </w:r>
          </w:p>
        </w:tc>
        <w:tc>
          <w:tcPr>
            <w:tcW w:w="1594" w:type="dxa"/>
            <w:vAlign w:val="center"/>
          </w:tcPr>
          <w:p>
            <w:pPr>
              <w:spacing w:line="360" w:lineRule="auto"/>
              <w:jc w:val="center"/>
              <w:rPr>
                <w:rFonts w:ascii="宋体" w:hAnsi="宋体" w:eastAsia="宋体" w:cs="宋体"/>
              </w:rPr>
            </w:pPr>
            <w:r>
              <w:rPr>
                <w:rFonts w:hint="eastAsia" w:ascii="宋体" w:hAnsi="宋体" w:eastAsia="宋体" w:cs="宋体"/>
              </w:rPr>
              <w:t>15对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7" w:type="dxa"/>
            <w:vAlign w:val="center"/>
          </w:tcPr>
          <w:p>
            <w:pPr>
              <w:spacing w:line="360" w:lineRule="auto"/>
              <w:jc w:val="center"/>
              <w:rPr>
                <w:rFonts w:ascii="宋体" w:hAnsi="宋体" w:eastAsia="宋体" w:cs="宋体"/>
              </w:rPr>
            </w:pPr>
            <w:r>
              <w:rPr>
                <w:rFonts w:hint="eastAsia" w:ascii="宋体" w:hAnsi="宋体" w:eastAsia="宋体" w:cs="宋体"/>
              </w:rPr>
              <w:t>引物探针合成服务</w:t>
            </w:r>
          </w:p>
        </w:tc>
        <w:tc>
          <w:tcPr>
            <w:tcW w:w="1594" w:type="dxa"/>
            <w:vAlign w:val="center"/>
          </w:tcPr>
          <w:p>
            <w:pPr>
              <w:spacing w:line="360" w:lineRule="auto"/>
              <w:jc w:val="center"/>
              <w:rPr>
                <w:rFonts w:ascii="宋体" w:hAnsi="宋体" w:eastAsia="宋体" w:cs="宋体"/>
              </w:rPr>
            </w:pPr>
            <w:r>
              <w:rPr>
                <w:rFonts w:hint="eastAsia" w:ascii="宋体" w:hAnsi="宋体" w:eastAsia="宋体" w:cs="宋体"/>
              </w:rPr>
              <w:t>15对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7" w:type="dxa"/>
            <w:vAlign w:val="center"/>
          </w:tcPr>
          <w:p>
            <w:pPr>
              <w:spacing w:line="360" w:lineRule="auto"/>
              <w:jc w:val="center"/>
              <w:rPr>
                <w:rFonts w:ascii="宋体" w:hAnsi="宋体" w:eastAsia="宋体" w:cs="宋体"/>
              </w:rPr>
            </w:pPr>
            <w:r>
              <w:rPr>
                <w:rFonts w:hint="eastAsia" w:ascii="宋体" w:hAnsi="宋体" w:eastAsia="宋体" w:cs="宋体"/>
              </w:rPr>
              <w:t>病毒多重数字PCR检测体系建立和优化服务</w:t>
            </w:r>
          </w:p>
        </w:tc>
        <w:tc>
          <w:tcPr>
            <w:tcW w:w="1594" w:type="dxa"/>
            <w:vAlign w:val="center"/>
          </w:tcPr>
          <w:p>
            <w:pPr>
              <w:spacing w:line="360" w:lineRule="auto"/>
              <w:jc w:val="center"/>
              <w:rPr>
                <w:rFonts w:ascii="宋体" w:hAnsi="宋体" w:eastAsia="宋体" w:cs="宋体"/>
              </w:rPr>
            </w:pPr>
            <w:r>
              <w:rPr>
                <w:rFonts w:hint="eastAsia" w:ascii="宋体" w:hAnsi="宋体" w:eastAsia="宋体" w:cs="宋体"/>
              </w:rPr>
              <w:t>10 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7" w:type="dxa"/>
            <w:vAlign w:val="center"/>
          </w:tcPr>
          <w:p>
            <w:pPr>
              <w:spacing w:line="360" w:lineRule="auto"/>
              <w:jc w:val="center"/>
              <w:rPr>
                <w:rFonts w:ascii="宋体" w:hAnsi="宋体" w:eastAsia="宋体" w:cs="宋体"/>
              </w:rPr>
            </w:pPr>
            <w:r>
              <w:rPr>
                <w:rFonts w:hint="eastAsia" w:ascii="宋体" w:hAnsi="宋体" w:eastAsia="宋体" w:cs="宋体"/>
              </w:rPr>
              <w:t>病毒多重数字PCR检测体系测试和验证服务</w:t>
            </w:r>
          </w:p>
        </w:tc>
        <w:tc>
          <w:tcPr>
            <w:tcW w:w="1594" w:type="dxa"/>
            <w:vAlign w:val="center"/>
          </w:tcPr>
          <w:p>
            <w:pPr>
              <w:spacing w:line="360" w:lineRule="auto"/>
              <w:jc w:val="center"/>
              <w:rPr>
                <w:rFonts w:ascii="宋体" w:hAnsi="宋体" w:eastAsia="宋体" w:cs="宋体"/>
              </w:rPr>
            </w:pPr>
            <w:r>
              <w:rPr>
                <w:rFonts w:hint="eastAsia" w:ascii="宋体" w:hAnsi="宋体" w:eastAsia="宋体" w:cs="宋体"/>
              </w:rPr>
              <w:t>310项次</w:t>
            </w:r>
          </w:p>
        </w:tc>
      </w:tr>
    </w:tbl>
    <w:p>
      <w:pPr>
        <w:spacing w:line="360" w:lineRule="auto"/>
        <w:ind w:left="480"/>
        <w:jc w:val="left"/>
        <w:rPr>
          <w:rFonts w:ascii="宋体" w:hAnsi="宋体"/>
          <w:sz w:val="24"/>
        </w:rPr>
      </w:pPr>
    </w:p>
    <w:p>
      <w:pPr>
        <w:numPr>
          <w:ilvl w:val="0"/>
          <w:numId w:val="1"/>
        </w:numPr>
        <w:spacing w:line="360" w:lineRule="auto"/>
        <w:ind w:firstLine="480" w:firstLineChars="200"/>
        <w:jc w:val="left"/>
        <w:rPr>
          <w:rFonts w:ascii="宋体" w:hAnsi="宋体"/>
          <w:sz w:val="24"/>
        </w:rPr>
      </w:pPr>
      <w:r>
        <w:rPr>
          <w:rFonts w:hint="eastAsia" w:ascii="宋体" w:hAnsi="宋体"/>
          <w:sz w:val="24"/>
        </w:rPr>
        <w:t>人员及其他要求：自行根据项目工作量配置，可以达到采购人工作质量要求。</w:t>
      </w:r>
    </w:p>
    <w:p>
      <w:pPr>
        <w:numPr>
          <w:ilvl w:val="0"/>
          <w:numId w:val="1"/>
        </w:numPr>
        <w:spacing w:line="360" w:lineRule="auto"/>
        <w:ind w:firstLine="480" w:firstLineChars="200"/>
        <w:jc w:val="left"/>
        <w:rPr>
          <w:rFonts w:ascii="宋体" w:hAnsi="宋体"/>
          <w:sz w:val="24"/>
        </w:rPr>
      </w:pPr>
      <w:r>
        <w:rPr>
          <w:rFonts w:hint="eastAsia" w:ascii="宋体" w:hAnsi="宋体"/>
          <w:sz w:val="24"/>
        </w:rPr>
        <w:t>设备要求：</w:t>
      </w:r>
      <w:bookmarkStart w:id="10" w:name="_Hlk118295045"/>
      <w:r>
        <w:rPr>
          <w:rFonts w:hint="eastAsia" w:ascii="宋体" w:hAnsi="宋体"/>
          <w:sz w:val="24"/>
        </w:rPr>
        <w:t>自行根据项目工作量配置，可以达到采购人工作质量要求。</w:t>
      </w:r>
      <w:bookmarkEnd w:id="10"/>
    </w:p>
    <w:p>
      <w:pPr>
        <w:pStyle w:val="3"/>
      </w:pPr>
      <w:r>
        <w:rPr>
          <w:rFonts w:hint="eastAsia"/>
        </w:rPr>
        <w:t>二商务要求：</w:t>
      </w:r>
    </w:p>
    <w:p>
      <w:pPr>
        <w:numPr>
          <w:ilvl w:val="0"/>
          <w:numId w:val="2"/>
        </w:numPr>
        <w:spacing w:line="360" w:lineRule="auto"/>
        <w:ind w:firstLine="480" w:firstLineChars="200"/>
        <w:jc w:val="left"/>
        <w:rPr>
          <w:rFonts w:ascii="宋体" w:hAnsi="宋体"/>
          <w:sz w:val="24"/>
        </w:rPr>
      </w:pPr>
      <w:r>
        <w:rPr>
          <w:rFonts w:hint="eastAsia" w:ascii="宋体" w:hAnsi="宋体"/>
          <w:sz w:val="24"/>
        </w:rPr>
        <w:t>服务期限：90天，自合同签订之日起生效。</w:t>
      </w:r>
    </w:p>
    <w:p>
      <w:pPr>
        <w:numPr>
          <w:ilvl w:val="0"/>
          <w:numId w:val="2"/>
        </w:numPr>
        <w:spacing w:line="360" w:lineRule="auto"/>
        <w:ind w:firstLine="480"/>
        <w:jc w:val="left"/>
        <w:rPr>
          <w:rFonts w:ascii="宋体" w:hAnsi="宋体"/>
          <w:sz w:val="24"/>
        </w:rPr>
      </w:pPr>
      <w:bookmarkStart w:id="11" w:name="_Hlk114838009"/>
      <w:r>
        <w:rPr>
          <w:rFonts w:hint="eastAsia" w:ascii="宋体" w:hAnsi="宋体"/>
          <w:sz w:val="24"/>
        </w:rPr>
        <w:t>报价要求：</w:t>
      </w:r>
    </w:p>
    <w:p>
      <w:pPr>
        <w:spacing w:line="360" w:lineRule="auto"/>
        <w:ind w:firstLine="480" w:firstLineChars="200"/>
        <w:jc w:val="left"/>
        <w:rPr>
          <w:rFonts w:ascii="宋体" w:hAnsi="宋体"/>
          <w:sz w:val="24"/>
        </w:rPr>
      </w:pPr>
      <w:r>
        <w:rPr>
          <w:rFonts w:hint="eastAsia" w:ascii="宋体" w:hAnsi="宋体"/>
          <w:sz w:val="24"/>
        </w:rPr>
        <w:t>（1）本项目预算控制金额及最高投标限价为人民币</w:t>
      </w:r>
      <w:r>
        <w:rPr>
          <w:rFonts w:ascii="宋体" w:hAnsi="宋体"/>
          <w:sz w:val="24"/>
        </w:rPr>
        <w:t>99050.00</w:t>
      </w:r>
      <w:r>
        <w:rPr>
          <w:rFonts w:hint="eastAsia" w:ascii="宋体" w:hAnsi="宋体"/>
          <w:sz w:val="24"/>
        </w:rPr>
        <w:t>元。超出此预算控制金额或最高投标限价的作无效投标处理；</w:t>
      </w:r>
    </w:p>
    <w:p>
      <w:pPr>
        <w:spacing w:line="360" w:lineRule="auto"/>
        <w:ind w:firstLine="480" w:firstLineChars="200"/>
        <w:jc w:val="left"/>
        <w:rPr>
          <w:rFonts w:ascii="宋体" w:hAnsi="宋体"/>
          <w:sz w:val="24"/>
        </w:rPr>
      </w:pPr>
      <w:r>
        <w:rPr>
          <w:rFonts w:hint="eastAsia" w:ascii="宋体" w:hAnsi="宋体"/>
          <w:sz w:val="24"/>
        </w:rPr>
        <w:t>（2）本次采购报价币种为人民币，单位为元；</w:t>
      </w:r>
    </w:p>
    <w:p>
      <w:pPr>
        <w:spacing w:line="360" w:lineRule="auto"/>
        <w:ind w:firstLine="480" w:firstLineChars="200"/>
        <w:jc w:val="left"/>
        <w:rPr>
          <w:rFonts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pPr>
        <w:spacing w:line="360" w:lineRule="auto"/>
        <w:ind w:firstLine="480" w:firstLineChars="200"/>
        <w:jc w:val="left"/>
        <w:rPr>
          <w:rFonts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bookmarkEnd w:id="11"/>
    <w:p>
      <w:pPr>
        <w:numPr>
          <w:ilvl w:val="0"/>
          <w:numId w:val="2"/>
        </w:numPr>
        <w:spacing w:line="360" w:lineRule="auto"/>
        <w:ind w:firstLine="480"/>
        <w:jc w:val="left"/>
        <w:rPr>
          <w:rFonts w:ascii="宋体" w:hAnsi="宋体"/>
          <w:sz w:val="24"/>
        </w:rPr>
      </w:pPr>
      <w:r>
        <w:rPr>
          <w:rFonts w:hint="eastAsia" w:ascii="宋体" w:hAnsi="宋体"/>
          <w:sz w:val="24"/>
        </w:rPr>
        <w:t>付款方式：</w:t>
      </w:r>
    </w:p>
    <w:p>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）项目完成后，采购人向中标人支付合同总价</w:t>
      </w:r>
      <w:r>
        <w:rPr>
          <w:rFonts w:ascii="宋体" w:hAnsi="宋体"/>
          <w:sz w:val="24"/>
        </w:rPr>
        <w:t>100</w:t>
      </w:r>
      <w:r>
        <w:rPr>
          <w:rFonts w:hint="eastAsia" w:ascii="宋体" w:hAnsi="宋体"/>
          <w:sz w:val="24"/>
        </w:rPr>
        <w:t>%的款项；</w:t>
      </w:r>
    </w:p>
    <w:p>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）中标人需向采购人提供相应金额的有效增值税发票，采购人在收到发票后15个工作日内支付。</w:t>
      </w:r>
    </w:p>
    <w:p>
      <w:pPr>
        <w:numPr>
          <w:ilvl w:val="0"/>
          <w:numId w:val="2"/>
        </w:numPr>
        <w:spacing w:line="360" w:lineRule="auto"/>
        <w:ind w:firstLine="480" w:firstLineChars="200"/>
        <w:jc w:val="left"/>
        <w:rPr>
          <w:rFonts w:ascii="宋体" w:hAnsi="宋体"/>
          <w:sz w:val="24"/>
        </w:rPr>
      </w:pPr>
      <w:r>
        <w:rPr>
          <w:rFonts w:hint="eastAsia" w:ascii="宋体" w:hAnsi="宋体"/>
          <w:sz w:val="24"/>
        </w:rPr>
        <w:t>考核办法/验收方式：</w:t>
      </w:r>
    </w:p>
    <w:p>
      <w:pPr>
        <w:spacing w:line="360" w:lineRule="auto"/>
        <w:ind w:firstLine="480" w:firstLineChars="200"/>
        <w:jc w:val="left"/>
        <w:rPr>
          <w:rFonts w:ascii="宋体" w:hAnsi="宋体"/>
          <w:sz w:val="24"/>
        </w:rPr>
      </w:pPr>
      <w:r>
        <w:rPr>
          <w:rFonts w:hint="eastAsia" w:ascii="宋体" w:hAnsi="宋体"/>
          <w:sz w:val="24"/>
        </w:rPr>
        <w:t>（1）服务经过双方检验认可后，采购人指定专人签署验收报告；</w:t>
      </w:r>
    </w:p>
    <w:p>
      <w:pPr>
        <w:spacing w:line="360" w:lineRule="auto"/>
        <w:ind w:firstLine="480" w:firstLineChars="200"/>
        <w:jc w:val="left"/>
        <w:rPr>
          <w:rFonts w:ascii="宋体" w:hAnsi="宋体"/>
          <w:sz w:val="24"/>
        </w:rPr>
      </w:pPr>
      <w:r>
        <w:rPr>
          <w:rFonts w:hint="eastAsia" w:ascii="宋体" w:hAnsi="宋体"/>
          <w:sz w:val="24"/>
        </w:rPr>
        <w:t>（2）当满足以下条件时，采购人才向中标人签发验收报告；</w:t>
      </w:r>
    </w:p>
    <w:p>
      <w:pPr>
        <w:spacing w:line="360" w:lineRule="auto"/>
        <w:ind w:firstLine="480" w:firstLineChars="200"/>
        <w:jc w:val="left"/>
        <w:rPr>
          <w:rFonts w:ascii="宋体" w:hAnsi="宋体"/>
          <w:sz w:val="24"/>
        </w:rPr>
      </w:pPr>
      <w:r>
        <w:rPr>
          <w:rFonts w:hint="eastAsia" w:ascii="宋体" w:hAnsi="宋体"/>
          <w:sz w:val="24"/>
        </w:rPr>
        <w:t>a、中标人已按照合同规定提供了全部技术资料；</w:t>
      </w:r>
    </w:p>
    <w:p>
      <w:pPr>
        <w:spacing w:line="360" w:lineRule="auto"/>
        <w:ind w:firstLine="480" w:firstLineChars="200"/>
        <w:jc w:val="left"/>
        <w:rPr>
          <w:rFonts w:ascii="宋体" w:hAnsi="宋体"/>
          <w:sz w:val="24"/>
        </w:rPr>
      </w:pPr>
      <w:r>
        <w:rPr>
          <w:rFonts w:hint="eastAsia" w:ascii="宋体" w:hAnsi="宋体"/>
          <w:sz w:val="24"/>
        </w:rPr>
        <w:t>b、服务项目符合招标文件的服务要求。</w:t>
      </w:r>
    </w:p>
    <w:p>
      <w:pPr>
        <w:numPr>
          <w:ilvl w:val="0"/>
          <w:numId w:val="2"/>
        </w:numPr>
        <w:spacing w:line="360" w:lineRule="auto"/>
        <w:ind w:firstLine="480" w:firstLineChars="200"/>
        <w:jc w:val="left"/>
        <w:rPr>
          <w:rFonts w:ascii="宋体" w:hAnsi="宋体"/>
          <w:sz w:val="24"/>
        </w:rPr>
      </w:pPr>
      <w:r>
        <w:rPr>
          <w:rFonts w:hint="eastAsia" w:ascii="宋体" w:hAnsi="宋体"/>
          <w:sz w:val="24"/>
        </w:rPr>
        <w:t>违约要求：</w:t>
      </w:r>
    </w:p>
    <w:p>
      <w:pPr>
        <w:spacing w:line="360" w:lineRule="auto"/>
        <w:ind w:firstLine="480" w:firstLineChars="200"/>
        <w:jc w:val="left"/>
        <w:rPr>
          <w:rFonts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pPr>
        <w:spacing w:line="360" w:lineRule="auto"/>
        <w:ind w:firstLine="480" w:firstLineChars="200"/>
        <w:jc w:val="left"/>
        <w:rPr>
          <w:rFonts w:ascii="宋体" w:hAnsi="宋体"/>
          <w:sz w:val="24"/>
        </w:rPr>
      </w:pPr>
      <w:r>
        <w:rPr>
          <w:rFonts w:hint="eastAsia" w:ascii="宋体" w:hAnsi="宋体"/>
          <w:sz w:val="24"/>
        </w:rPr>
        <w:t>（2）投标人不能交付服务的，投标人向采购人偿付项目采购金额百分之十的违约金；造成严重后果的，根据《深圳经济特区政府采购条例》第五十七条第（二）款规定，由主管部门对中标人进行处罚。</w:t>
      </w:r>
    </w:p>
    <w:p>
      <w:pPr>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r>
        <w:rPr>
          <w:rFonts w:hint="eastAsia" w:ascii="宋体" w:hAnsi="宋体"/>
          <w:sz w:val="24"/>
        </w:rPr>
        <w:t>（3）中标单位需根据《深圳经济特区政府采购条例》要求，中标公示期结束后10个工作日内与采购单位签订合同，否则采购单位有权终止合作并不承担法律责任。</w:t>
      </w:r>
    </w:p>
    <w:p>
      <w:pPr>
        <w:pStyle w:val="2"/>
      </w:pPr>
      <w:r>
        <w:rPr>
          <w:rFonts w:hint="eastAsia"/>
        </w:rPr>
        <w:t>第三章  投标人须知</w:t>
      </w:r>
      <w:bookmarkEnd w:id="8"/>
      <w:bookmarkEnd w:id="9"/>
    </w:p>
    <w:p>
      <w:pPr>
        <w:pStyle w:val="5"/>
        <w:ind w:firstLine="482"/>
      </w:pPr>
      <w:bookmarkStart w:id="12" w:name="_Toc55548492"/>
      <w:r>
        <w:t>一、说明</w:t>
      </w:r>
      <w:bookmarkEnd w:id="12"/>
    </w:p>
    <w:p>
      <w:pPr>
        <w:pStyle w:val="4"/>
        <w:spacing w:line="360" w:lineRule="auto"/>
        <w:ind w:firstLine="482"/>
      </w:pPr>
      <w:bookmarkStart w:id="13" w:name="_Toc55548493"/>
      <w:bookmarkStart w:id="14" w:name="_Toc18091"/>
      <w:r>
        <w:t>招标人及资金来源</w:t>
      </w:r>
      <w:bookmarkEnd w:id="13"/>
      <w:bookmarkEnd w:id="14"/>
    </w:p>
    <w:p>
      <w:pPr>
        <w:spacing w:line="360" w:lineRule="auto"/>
        <w:ind w:firstLine="420" w:firstLineChars="200"/>
        <w:rPr>
          <w:rFonts w:asciiTheme="minorEastAsia" w:hAnsiTheme="minorEastAsia"/>
          <w:szCs w:val="21"/>
        </w:rPr>
      </w:pPr>
      <w:bookmarkStart w:id="15"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5"/>
    </w:p>
    <w:p>
      <w:pPr>
        <w:pStyle w:val="4"/>
        <w:spacing w:line="360" w:lineRule="auto"/>
        <w:ind w:firstLine="482"/>
      </w:pPr>
      <w:bookmarkStart w:id="16" w:name="_Toc55548494"/>
      <w:bookmarkStart w:id="17" w:name="_Toc29370"/>
      <w:r>
        <w:t>合格的投标人</w:t>
      </w:r>
      <w:bookmarkEnd w:id="16"/>
      <w:bookmarkEnd w:id="17"/>
    </w:p>
    <w:p>
      <w:pPr>
        <w:spacing w:line="360" w:lineRule="auto"/>
        <w:ind w:firstLine="420" w:firstLineChars="200"/>
        <w:rPr>
          <w:rFonts w:asciiTheme="minorEastAsia" w:hAnsiTheme="minorEastAsia"/>
          <w:szCs w:val="21"/>
        </w:rPr>
      </w:pPr>
      <w:bookmarkStart w:id="18" w:name="_Ref179620057"/>
      <w:r>
        <w:rPr>
          <w:rFonts w:asciiTheme="minorEastAsia" w:hAnsiTheme="minorEastAsia"/>
          <w:szCs w:val="21"/>
        </w:rPr>
        <w:t>合格的投标人</w:t>
      </w:r>
      <w:bookmarkEnd w:id="18"/>
    </w:p>
    <w:p>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19" w:name="_Toc55548495"/>
      <w:bookmarkStart w:id="20" w:name="_Toc12412"/>
      <w:r>
        <w:t>合格的货物和服务</w:t>
      </w:r>
      <w:bookmarkEnd w:id="19"/>
      <w:bookmarkEnd w:id="20"/>
    </w:p>
    <w:p>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1" w:name="_Toc55548496"/>
      <w:bookmarkStart w:id="22" w:name="_Toc25686"/>
      <w:r>
        <w:t>投标费用</w:t>
      </w:r>
      <w:bookmarkEnd w:id="21"/>
      <w:bookmarkEnd w:id="22"/>
    </w:p>
    <w:p>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3" w:name="_Toc55548497"/>
      <w:bookmarkStart w:id="24" w:name="_Toc10390"/>
      <w:r>
        <w:t>踏勘现场</w:t>
      </w:r>
      <w:bookmarkEnd w:id="23"/>
      <w:bookmarkEnd w:id="24"/>
    </w:p>
    <w:p>
      <w:pPr>
        <w:spacing w:line="360" w:lineRule="auto"/>
        <w:ind w:firstLine="420" w:firstLineChars="200"/>
        <w:rPr>
          <w:rFonts w:asciiTheme="minorEastAsia" w:hAnsiTheme="minorEastAsia"/>
          <w:szCs w:val="21"/>
        </w:rPr>
      </w:pPr>
      <w:bookmarkStart w:id="25"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5"/>
    </w:p>
    <w:p>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26" w:name="_Toc1751"/>
      <w:bookmarkStart w:id="27" w:name="_Toc6043"/>
      <w:bookmarkStart w:id="28" w:name="_Toc55548498"/>
      <w:r>
        <w:t>二、竞价文件</w:t>
      </w:r>
      <w:bookmarkEnd w:id="26"/>
      <w:bookmarkEnd w:id="27"/>
      <w:bookmarkEnd w:id="28"/>
    </w:p>
    <w:p>
      <w:pPr>
        <w:pStyle w:val="4"/>
        <w:spacing w:line="360" w:lineRule="auto"/>
        <w:ind w:firstLine="482"/>
      </w:pPr>
      <w:bookmarkStart w:id="29" w:name="_Toc19397"/>
      <w:bookmarkStart w:id="30" w:name="_Toc55548499"/>
      <w:r>
        <w:t>竞价文件的构成</w:t>
      </w:r>
      <w:bookmarkEnd w:id="29"/>
      <w:bookmarkEnd w:id="30"/>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1" w:name="_Toc55548500"/>
      <w:bookmarkStart w:id="32" w:name="_Toc31711"/>
      <w:r>
        <w:t>竞价文件的澄清</w:t>
      </w:r>
      <w:bookmarkEnd w:id="31"/>
      <w:bookmarkEnd w:id="32"/>
    </w:p>
    <w:p>
      <w:pPr>
        <w:spacing w:line="360" w:lineRule="auto"/>
        <w:ind w:firstLine="420" w:firstLineChars="200"/>
        <w:rPr>
          <w:rFonts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3" w:name="_Toc21781"/>
      <w:bookmarkStart w:id="34" w:name="_Ref179619612"/>
      <w:bookmarkStart w:id="35" w:name="_Toc55548501"/>
      <w:r>
        <w:t>竞价文件的修改</w:t>
      </w:r>
      <w:bookmarkEnd w:id="33"/>
      <w:bookmarkEnd w:id="34"/>
      <w:bookmarkEnd w:id="35"/>
    </w:p>
    <w:p>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asciiTheme="minorEastAsia" w:hAnsiTheme="minorEastAsia"/>
          <w:szCs w:val="21"/>
        </w:rPr>
      </w:pPr>
      <w:bookmarkStart w:id="36"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6"/>
    </w:p>
    <w:p>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37" w:name="_Toc55548502"/>
      <w:bookmarkStart w:id="38" w:name="_Toc20164"/>
      <w:bookmarkStart w:id="39" w:name="_Toc6740"/>
      <w:r>
        <w:t>三、响应文件的编制</w:t>
      </w:r>
      <w:bookmarkEnd w:id="37"/>
      <w:bookmarkEnd w:id="38"/>
      <w:bookmarkEnd w:id="39"/>
    </w:p>
    <w:p>
      <w:pPr>
        <w:pStyle w:val="4"/>
        <w:spacing w:line="360" w:lineRule="auto"/>
        <w:ind w:firstLine="482"/>
      </w:pPr>
      <w:bookmarkStart w:id="40" w:name="_Toc28578"/>
      <w:bookmarkStart w:id="41" w:name="_Toc55548503"/>
      <w:r>
        <w:t>投标的语言</w:t>
      </w:r>
      <w:bookmarkEnd w:id="40"/>
      <w:bookmarkEnd w:id="41"/>
    </w:p>
    <w:p>
      <w:pPr>
        <w:spacing w:line="360" w:lineRule="auto"/>
        <w:ind w:firstLine="420" w:firstLineChars="200"/>
        <w:rPr>
          <w:rFonts w:asciiTheme="minorEastAsia" w:hAnsiTheme="minorEastAsia"/>
          <w:szCs w:val="21"/>
        </w:rPr>
      </w:pPr>
      <w:bookmarkStart w:id="42"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2"/>
    </w:p>
    <w:p>
      <w:pPr>
        <w:pStyle w:val="4"/>
        <w:spacing w:line="360" w:lineRule="auto"/>
        <w:ind w:firstLine="482"/>
      </w:pPr>
      <w:bookmarkStart w:id="43" w:name="_Toc55548504"/>
      <w:bookmarkStart w:id="44" w:name="_Toc31114"/>
      <w:r>
        <w:t>投标范围及响应文件中计量单位的使用</w:t>
      </w:r>
      <w:bookmarkEnd w:id="43"/>
      <w:bookmarkEnd w:id="44"/>
    </w:p>
    <w:p>
      <w:pPr>
        <w:spacing w:line="360" w:lineRule="auto"/>
        <w:ind w:firstLine="420" w:firstLineChars="200"/>
        <w:rPr>
          <w:rFonts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45" w:name="_Toc4999"/>
      <w:bookmarkStart w:id="46" w:name="_Toc55548505"/>
      <w:r>
        <w:t>响应文件的构成</w:t>
      </w:r>
      <w:bookmarkEnd w:id="45"/>
      <w:bookmarkEnd w:id="46"/>
    </w:p>
    <w:p>
      <w:pPr>
        <w:spacing w:line="360" w:lineRule="auto"/>
        <w:ind w:firstLine="420" w:firstLineChars="200"/>
        <w:rPr>
          <w:rFonts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47" w:name="_Toc12177"/>
      <w:bookmarkStart w:id="48" w:name="_Toc55548507"/>
      <w:r>
        <w:t>响应文件的编写</w:t>
      </w:r>
      <w:bookmarkEnd w:id="47"/>
      <w:bookmarkEnd w:id="48"/>
    </w:p>
    <w:p>
      <w:pPr>
        <w:spacing w:line="360" w:lineRule="auto"/>
        <w:ind w:firstLine="420" w:firstLineChars="200"/>
        <w:rPr>
          <w:rFonts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49" w:name="_Toc55548508"/>
      <w:bookmarkStart w:id="50" w:name="_Toc26930"/>
      <w:r>
        <w:t>投标报价</w:t>
      </w:r>
      <w:bookmarkEnd w:id="49"/>
      <w:bookmarkEnd w:id="50"/>
    </w:p>
    <w:p>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asciiTheme="minorEastAsia" w:hAnsiTheme="minorEastAsia"/>
          <w:szCs w:val="21"/>
        </w:rPr>
      </w:pPr>
      <w:bookmarkStart w:id="51"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1"/>
    </w:p>
    <w:p>
      <w:pPr>
        <w:spacing w:line="360" w:lineRule="auto"/>
        <w:ind w:firstLine="420" w:firstLineChars="200"/>
        <w:rPr>
          <w:rFonts w:asciiTheme="minorEastAsia" w:hAnsiTheme="minorEastAsia"/>
          <w:szCs w:val="21"/>
        </w:rPr>
      </w:pPr>
      <w:bookmarkStart w:id="52"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2"/>
    </w:p>
    <w:p>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asciiTheme="minorEastAsia" w:hAnsiTheme="minorEastAsia"/>
          <w:szCs w:val="21"/>
        </w:rPr>
      </w:pPr>
      <w:bookmarkStart w:id="53" w:name="_Ref179620755"/>
      <w:r>
        <w:rPr>
          <w:rFonts w:asciiTheme="minorEastAsia" w:hAnsiTheme="minorEastAsia"/>
          <w:szCs w:val="21"/>
        </w:rPr>
        <w:t>其他伴随服务的费用(如有)。</w:t>
      </w:r>
      <w:bookmarkEnd w:id="53"/>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54" w:name="_Toc11635"/>
      <w:bookmarkStart w:id="55" w:name="_Toc55548509"/>
      <w:r>
        <w:t>证明投标人合格和资格的文件</w:t>
      </w:r>
      <w:bookmarkEnd w:id="54"/>
      <w:bookmarkEnd w:id="55"/>
      <w:r>
        <w:t xml:space="preserve"> </w:t>
      </w:r>
    </w:p>
    <w:p>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asciiTheme="minorEastAsia" w:hAnsiTheme="minorEastAsia"/>
          <w:szCs w:val="21"/>
        </w:rPr>
      </w:pPr>
      <w:bookmarkStart w:id="56" w:name="_Ref179620846"/>
      <w:r>
        <w:rPr>
          <w:rFonts w:asciiTheme="minorEastAsia" w:hAnsiTheme="minorEastAsia"/>
          <w:szCs w:val="21"/>
        </w:rPr>
        <w:t>投标资料表要求的其它资格证明文件。</w:t>
      </w:r>
      <w:bookmarkEnd w:id="56"/>
    </w:p>
    <w:p>
      <w:pPr>
        <w:pStyle w:val="4"/>
        <w:spacing w:line="360" w:lineRule="auto"/>
        <w:ind w:firstLine="482"/>
      </w:pPr>
      <w:bookmarkStart w:id="57" w:name="_Toc28857"/>
      <w:bookmarkStart w:id="58" w:name="_Toc55548510"/>
      <w:r>
        <w:t>证明货物的合格性和符合竞价文件规定的文件</w:t>
      </w:r>
      <w:bookmarkEnd w:id="57"/>
      <w:bookmarkEnd w:id="58"/>
    </w:p>
    <w:p>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59" w:name="_Toc1901"/>
      <w:bookmarkStart w:id="60" w:name="_Toc55548511"/>
      <w:r>
        <w:t>投标有效期</w:t>
      </w:r>
      <w:bookmarkEnd w:id="59"/>
      <w:bookmarkEnd w:id="60"/>
    </w:p>
    <w:p>
      <w:pPr>
        <w:spacing w:line="360" w:lineRule="auto"/>
        <w:ind w:firstLine="420" w:firstLineChars="200"/>
        <w:rPr>
          <w:rFonts w:asciiTheme="minorEastAsia" w:hAnsiTheme="minorEastAsia"/>
          <w:szCs w:val="21"/>
        </w:rPr>
      </w:pPr>
      <w:bookmarkStart w:id="61" w:name="_Ref179620893"/>
      <w:r>
        <w:rPr>
          <w:rFonts w:asciiTheme="minorEastAsia" w:hAnsiTheme="minorEastAsia"/>
          <w:szCs w:val="21"/>
        </w:rPr>
        <w:t>投标有效期不足的投标将被视为非实质性响应，并予以拒绝。</w:t>
      </w:r>
      <w:bookmarkEnd w:id="61"/>
    </w:p>
    <w:p>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2" w:name="_Toc28446"/>
      <w:bookmarkStart w:id="63" w:name="_Toc55548512"/>
      <w:r>
        <w:t>响应文件的式样和签署</w:t>
      </w:r>
      <w:bookmarkEnd w:id="62"/>
      <w:bookmarkEnd w:id="63"/>
    </w:p>
    <w:p>
      <w:pPr>
        <w:spacing w:line="360" w:lineRule="auto"/>
        <w:ind w:firstLine="420" w:firstLineChars="200"/>
        <w:rPr>
          <w:rFonts w:asciiTheme="minorEastAsia" w:hAnsiTheme="minorEastAsia"/>
          <w:szCs w:val="21"/>
          <w:highlight w:val="yellow"/>
        </w:rPr>
      </w:pPr>
      <w:bookmarkStart w:id="64"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4"/>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65" w:name="_Toc55548513"/>
      <w:bookmarkStart w:id="66" w:name="_Toc9436"/>
      <w:bookmarkStart w:id="67" w:name="_Toc26845"/>
      <w:r>
        <w:t>四、响应文件的递交</w:t>
      </w:r>
      <w:bookmarkEnd w:id="65"/>
      <w:bookmarkEnd w:id="66"/>
      <w:bookmarkEnd w:id="67"/>
    </w:p>
    <w:p>
      <w:pPr>
        <w:pStyle w:val="4"/>
        <w:spacing w:line="360" w:lineRule="auto"/>
        <w:ind w:firstLine="482"/>
      </w:pPr>
      <w:bookmarkStart w:id="68" w:name="_Toc6626"/>
      <w:bookmarkStart w:id="69" w:name="_Toc55548514"/>
      <w:r>
        <w:t>响应文件的密封和标记</w:t>
      </w:r>
      <w:bookmarkEnd w:id="68"/>
      <w:bookmarkEnd w:id="69"/>
    </w:p>
    <w:p>
      <w:pPr>
        <w:spacing w:line="360" w:lineRule="auto"/>
        <w:ind w:firstLine="420" w:firstLineChars="200"/>
        <w:rPr>
          <w:rFonts w:asciiTheme="minorEastAsia" w:hAnsiTheme="minorEastAsia"/>
          <w:szCs w:val="21"/>
          <w:highlight w:val="yellow"/>
        </w:rPr>
      </w:pPr>
      <w:bookmarkStart w:id="70"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0"/>
      <w:r>
        <w:rPr>
          <w:rFonts w:asciiTheme="minorEastAsia" w:hAnsiTheme="minorEastAsia"/>
          <w:szCs w:val="21"/>
          <w:highlight w:val="yellow"/>
        </w:rPr>
        <w:t xml:space="preserve"> </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1" w:name="_Toc55548515"/>
      <w:bookmarkStart w:id="72" w:name="_Toc8701"/>
      <w:r>
        <w:t>投标样品</w:t>
      </w:r>
      <w:bookmarkEnd w:id="71"/>
      <w:bookmarkEnd w:id="72"/>
    </w:p>
    <w:p>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pPr>
        <w:spacing w:line="360" w:lineRule="auto"/>
        <w:ind w:firstLine="420" w:firstLineChars="200"/>
        <w:rPr>
          <w:rFonts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pPr>
        <w:pStyle w:val="4"/>
        <w:spacing w:line="360" w:lineRule="auto"/>
        <w:ind w:firstLine="482"/>
      </w:pPr>
      <w:bookmarkStart w:id="73" w:name="_Ref179619638"/>
      <w:bookmarkStart w:id="74" w:name="_Toc5724"/>
      <w:bookmarkStart w:id="75" w:name="_Toc55548516"/>
      <w:r>
        <w:t>投标截止期</w:t>
      </w:r>
      <w:bookmarkEnd w:id="73"/>
      <w:bookmarkEnd w:id="74"/>
      <w:bookmarkEnd w:id="75"/>
    </w:p>
    <w:p>
      <w:pPr>
        <w:spacing w:line="360" w:lineRule="auto"/>
        <w:ind w:firstLine="420" w:firstLineChars="200"/>
        <w:rPr>
          <w:rFonts w:asciiTheme="minorEastAsia" w:hAnsiTheme="minorEastAsia"/>
          <w:szCs w:val="21"/>
        </w:rPr>
      </w:pPr>
      <w:bookmarkStart w:id="76"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6"/>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77" w:name="_Toc3231"/>
      <w:bookmarkStart w:id="78" w:name="_Ref179619679"/>
      <w:bookmarkStart w:id="79" w:name="_Toc55548517"/>
      <w:r>
        <w:t>迟交的响应文件</w:t>
      </w:r>
      <w:bookmarkEnd w:id="77"/>
      <w:bookmarkEnd w:id="78"/>
      <w:bookmarkEnd w:id="79"/>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80" w:name="_Toc865"/>
      <w:bookmarkStart w:id="81" w:name="_Ref179619013"/>
      <w:bookmarkStart w:id="82" w:name="_Toc55548518"/>
      <w:r>
        <w:t>响应文件的修改与撤回</w:t>
      </w:r>
      <w:bookmarkEnd w:id="80"/>
      <w:bookmarkEnd w:id="81"/>
      <w:bookmarkEnd w:id="82"/>
    </w:p>
    <w:p>
      <w:pPr>
        <w:spacing w:line="360" w:lineRule="auto"/>
        <w:ind w:firstLine="420" w:firstLineChars="200"/>
        <w:rPr>
          <w:rFonts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3" w:name="_Toc22375"/>
      <w:bookmarkStart w:id="84" w:name="_Toc55548519"/>
      <w:r>
        <w:t>响应文件的退还</w:t>
      </w:r>
      <w:bookmarkEnd w:id="83"/>
      <w:bookmarkEnd w:id="84"/>
    </w:p>
    <w:p>
      <w:pPr>
        <w:spacing w:line="360" w:lineRule="auto"/>
        <w:ind w:firstLine="420" w:firstLineChars="200"/>
        <w:rPr>
          <w:rFonts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85" w:name="_Toc55548520"/>
      <w:bookmarkStart w:id="86" w:name="_Toc27271"/>
      <w:bookmarkStart w:id="87" w:name="_Toc9126"/>
      <w:r>
        <w:t>五、开标与评标</w:t>
      </w:r>
      <w:bookmarkEnd w:id="85"/>
      <w:bookmarkEnd w:id="86"/>
      <w:bookmarkEnd w:id="87"/>
    </w:p>
    <w:p>
      <w:pPr>
        <w:pStyle w:val="4"/>
        <w:spacing w:line="360" w:lineRule="auto"/>
        <w:ind w:firstLine="482"/>
      </w:pPr>
      <w:bookmarkStart w:id="88" w:name="_Toc21095"/>
      <w:bookmarkStart w:id="89" w:name="_Toc55548521"/>
      <w:r>
        <w:t>开标</w:t>
      </w:r>
      <w:bookmarkEnd w:id="88"/>
      <w:bookmarkEnd w:id="89"/>
    </w:p>
    <w:p>
      <w:pPr>
        <w:spacing w:line="360" w:lineRule="auto"/>
        <w:ind w:firstLine="420" w:firstLineChars="200"/>
        <w:rPr>
          <w:rFonts w:asciiTheme="minorEastAsia" w:hAnsiTheme="minorEastAsia"/>
          <w:szCs w:val="21"/>
        </w:rPr>
      </w:pPr>
      <w:bookmarkStart w:id="90"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0"/>
    </w:p>
    <w:p>
      <w:pPr>
        <w:spacing w:line="360" w:lineRule="auto"/>
        <w:ind w:firstLine="420" w:firstLineChars="200"/>
        <w:rPr>
          <w:rFonts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91" w:name="_Toc55548522"/>
      <w:bookmarkStart w:id="92" w:name="_Toc1622"/>
      <w:r>
        <w:t>资格核查</w:t>
      </w:r>
      <w:bookmarkEnd w:id="91"/>
      <w:bookmarkEnd w:id="92"/>
    </w:p>
    <w:p>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3" w:name="_Toc55548523"/>
      <w:bookmarkStart w:id="94" w:name="_Toc31201"/>
      <w:r>
        <w:t>评标委员会和评标方法</w:t>
      </w:r>
      <w:bookmarkEnd w:id="93"/>
      <w:bookmarkEnd w:id="94"/>
    </w:p>
    <w:p>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asciiTheme="minorEastAsia" w:hAnsiTheme="minorEastAsia"/>
          <w:szCs w:val="21"/>
        </w:rPr>
      </w:pPr>
      <w:bookmarkStart w:id="95"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5"/>
    </w:p>
    <w:p>
      <w:pPr>
        <w:spacing w:line="360" w:lineRule="auto"/>
        <w:ind w:firstLine="420" w:firstLineChars="200"/>
        <w:rPr>
          <w:rFonts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asciiTheme="minorEastAsia" w:hAnsiTheme="minorEastAsia"/>
          <w:szCs w:val="21"/>
        </w:rPr>
      </w:pPr>
      <w:bookmarkStart w:id="96"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6"/>
    </w:p>
    <w:p>
      <w:pPr>
        <w:spacing w:line="360" w:lineRule="auto"/>
        <w:ind w:firstLine="420" w:firstLineChars="200"/>
        <w:rPr>
          <w:rFonts w:asciiTheme="minorEastAsia" w:hAnsiTheme="minorEastAsia"/>
          <w:szCs w:val="21"/>
        </w:rPr>
      </w:pPr>
      <w:bookmarkStart w:id="97" w:name="_Toc10952"/>
      <w:bookmarkStart w:id="98" w:name="_Toc3712"/>
      <w:bookmarkStart w:id="99" w:name="_Toc16749"/>
      <w:bookmarkStart w:id="100" w:name="_Toc27507"/>
      <w:r>
        <w:rPr>
          <w:rFonts w:hint="eastAsia" w:asciiTheme="minorEastAsia" w:hAnsiTheme="minorEastAsia"/>
          <w:szCs w:val="21"/>
        </w:rPr>
        <w:t>不同投标人提供相同品牌产品</w:t>
      </w:r>
      <w:bookmarkEnd w:id="97"/>
      <w:bookmarkEnd w:id="98"/>
      <w:bookmarkEnd w:id="99"/>
      <w:bookmarkEnd w:id="100"/>
    </w:p>
    <w:p>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101" w:name="_Toc21426"/>
      <w:bookmarkStart w:id="102" w:name="_Toc55548524"/>
      <w:r>
        <w:rPr>
          <w:rFonts w:hint="eastAsia"/>
        </w:rPr>
        <w:t>响应文件的初审</w:t>
      </w:r>
      <w:bookmarkEnd w:id="101"/>
      <w:bookmarkEnd w:id="102"/>
    </w:p>
    <w:p>
      <w:pPr>
        <w:spacing w:line="360" w:lineRule="auto"/>
        <w:ind w:firstLine="420" w:firstLineChars="200"/>
        <w:rPr>
          <w:rFonts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asciiTheme="minorEastAsia" w:hAnsiTheme="minorEastAsia"/>
          <w:szCs w:val="21"/>
        </w:rPr>
      </w:pPr>
      <w:bookmarkStart w:id="103"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3"/>
    </w:p>
    <w:p>
      <w:pPr>
        <w:spacing w:line="360" w:lineRule="auto"/>
        <w:ind w:firstLine="420" w:firstLineChars="200"/>
        <w:rPr>
          <w:rFonts w:asciiTheme="minorEastAsia" w:hAnsiTheme="minorEastAsia"/>
          <w:szCs w:val="21"/>
        </w:rPr>
      </w:pPr>
      <w:bookmarkStart w:id="104" w:name="_Ref179621189"/>
      <w:r>
        <w:rPr>
          <w:rFonts w:asciiTheme="minorEastAsia" w:hAnsiTheme="minorEastAsia"/>
          <w:szCs w:val="21"/>
        </w:rPr>
        <w:t>符合性检查</w:t>
      </w:r>
      <w:bookmarkEnd w:id="104"/>
    </w:p>
    <w:p>
      <w:pPr>
        <w:spacing w:line="360" w:lineRule="auto"/>
        <w:ind w:firstLine="422" w:firstLineChars="200"/>
        <w:rPr>
          <w:rFonts w:asciiTheme="minorEastAsia" w:hAnsiTheme="minorEastAsia"/>
          <w:b/>
          <w:szCs w:val="21"/>
        </w:rPr>
      </w:pPr>
      <w:bookmarkStart w:id="105" w:name="_Toc13273"/>
      <w:bookmarkStart w:id="106" w:name="_Toc385"/>
      <w:bookmarkStart w:id="107" w:name="_Toc32392"/>
      <w:bookmarkStart w:id="108" w:name="_Toc5963"/>
      <w:bookmarkStart w:id="109" w:name="_Toc25993"/>
      <w:bookmarkStart w:id="110" w:name="_Toc2459"/>
      <w:bookmarkStart w:id="111" w:name="_Toc1347"/>
      <w:r>
        <w:rPr>
          <w:rFonts w:asciiTheme="minorEastAsia" w:hAnsiTheme="minorEastAsia"/>
          <w:b/>
          <w:szCs w:val="21"/>
        </w:rPr>
        <w:t>1) 响应文件的有效性、完整性瑕疵</w:t>
      </w:r>
      <w:bookmarkEnd w:id="105"/>
      <w:bookmarkEnd w:id="106"/>
      <w:bookmarkEnd w:id="107"/>
      <w:bookmarkEnd w:id="108"/>
      <w:bookmarkEnd w:id="109"/>
      <w:bookmarkEnd w:id="110"/>
      <w:bookmarkEnd w:id="111"/>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asciiTheme="minorEastAsia" w:hAnsiTheme="minorEastAsia"/>
          <w:b/>
          <w:szCs w:val="21"/>
        </w:rPr>
      </w:pPr>
      <w:bookmarkStart w:id="112" w:name="_Toc30904"/>
      <w:bookmarkStart w:id="113" w:name="_Toc4787"/>
      <w:bookmarkStart w:id="114" w:name="_Toc17493"/>
      <w:bookmarkStart w:id="115" w:name="_Toc29078"/>
      <w:bookmarkStart w:id="116" w:name="_Toc31066"/>
      <w:bookmarkStart w:id="117" w:name="_Toc24825"/>
      <w:bookmarkStart w:id="118" w:name="_Toc6513"/>
      <w:r>
        <w:rPr>
          <w:rFonts w:asciiTheme="minorEastAsia" w:hAnsiTheme="minorEastAsia"/>
          <w:b/>
          <w:szCs w:val="21"/>
        </w:rPr>
        <w:t>2) 技术响应瑕疵</w:t>
      </w:r>
      <w:bookmarkEnd w:id="112"/>
      <w:bookmarkEnd w:id="113"/>
      <w:bookmarkEnd w:id="114"/>
      <w:bookmarkEnd w:id="115"/>
      <w:bookmarkEnd w:id="116"/>
      <w:bookmarkEnd w:id="117"/>
      <w:bookmarkEnd w:id="118"/>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asciiTheme="minorEastAsia" w:hAnsiTheme="minorEastAsia"/>
          <w:b/>
          <w:szCs w:val="21"/>
        </w:rPr>
      </w:pPr>
      <w:bookmarkStart w:id="119" w:name="_Toc32692"/>
      <w:bookmarkStart w:id="120" w:name="_Toc27147"/>
      <w:bookmarkStart w:id="121" w:name="_Toc19531"/>
      <w:bookmarkStart w:id="122" w:name="_Toc9317"/>
      <w:bookmarkStart w:id="123" w:name="_Toc13742"/>
      <w:bookmarkStart w:id="124" w:name="_Toc6987"/>
      <w:bookmarkStart w:id="125" w:name="_Toc16856"/>
      <w:r>
        <w:rPr>
          <w:rFonts w:asciiTheme="minorEastAsia" w:hAnsiTheme="minorEastAsia"/>
          <w:b/>
          <w:szCs w:val="21"/>
        </w:rPr>
        <w:t>3) 商务响应瑕疵</w:t>
      </w:r>
      <w:bookmarkEnd w:id="119"/>
      <w:bookmarkEnd w:id="120"/>
      <w:bookmarkEnd w:id="121"/>
      <w:bookmarkEnd w:id="122"/>
      <w:bookmarkEnd w:id="123"/>
      <w:bookmarkEnd w:id="124"/>
      <w:bookmarkEnd w:id="125"/>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26" w:name="_Toc7255"/>
      <w:bookmarkStart w:id="127" w:name="_Toc55548525"/>
      <w:r>
        <w:rPr>
          <w:rFonts w:hint="eastAsia"/>
        </w:rPr>
        <w:t>评标方法和定标原则</w:t>
      </w:r>
      <w:bookmarkEnd w:id="126"/>
      <w:bookmarkEnd w:id="127"/>
    </w:p>
    <w:p>
      <w:pPr>
        <w:spacing w:line="360" w:lineRule="auto"/>
        <w:ind w:firstLine="420" w:firstLineChars="200"/>
        <w:rPr>
          <w:rFonts w:asciiTheme="minorEastAsia" w:hAnsiTheme="minorEastAsia"/>
          <w:szCs w:val="21"/>
        </w:rPr>
      </w:pPr>
      <w:r>
        <w:rPr>
          <w:rFonts w:asciiTheme="minorEastAsia" w:hAnsiTheme="minorEastAsia"/>
          <w:szCs w:val="21"/>
        </w:rPr>
        <w:t>最低评标价法</w:t>
      </w:r>
    </w:p>
    <w:p>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asciiTheme="minorEastAsia" w:hAnsiTheme="minorEastAsia"/>
          <w:szCs w:val="21"/>
        </w:rPr>
      </w:pPr>
      <w:r>
        <w:rPr>
          <w:rFonts w:asciiTheme="minorEastAsia" w:hAnsiTheme="minorEastAsia"/>
          <w:szCs w:val="21"/>
        </w:rPr>
        <w:t>综合评分法</w:t>
      </w:r>
    </w:p>
    <w:p>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bookmarkStart w:id="128"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8"/>
    </w:p>
    <w:p>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asciiTheme="minorEastAsia" w:hAnsiTheme="minorEastAsia"/>
          <w:szCs w:val="21"/>
        </w:rPr>
      </w:pPr>
      <w:r>
        <w:rPr>
          <w:rFonts w:asciiTheme="minorEastAsia" w:hAnsiTheme="minorEastAsia"/>
          <w:szCs w:val="21"/>
        </w:rPr>
        <w:t>性价比法</w:t>
      </w:r>
    </w:p>
    <w:p>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asciiTheme="minorEastAsia" w:hAnsiTheme="minorEastAsia"/>
          <w:szCs w:val="21"/>
        </w:rPr>
      </w:pPr>
      <w:bookmarkStart w:id="129"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29"/>
    </w:p>
    <w:p>
      <w:pPr>
        <w:spacing w:line="360" w:lineRule="auto"/>
        <w:ind w:firstLine="420" w:firstLineChars="200"/>
        <w:rPr>
          <w:rFonts w:asciiTheme="minorEastAsia" w:hAnsiTheme="minorEastAsia"/>
          <w:szCs w:val="21"/>
        </w:rPr>
      </w:pPr>
      <w:r>
        <w:rPr>
          <w:rFonts w:asciiTheme="minorEastAsia" w:hAnsiTheme="minorEastAsia"/>
          <w:szCs w:val="21"/>
        </w:rPr>
        <w:t>计算</w:t>
      </w:r>
    </w:p>
    <w:p>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30" w:name="_Toc31060"/>
      <w:bookmarkStart w:id="131" w:name="_Toc12447"/>
      <w:bookmarkStart w:id="132" w:name="_Toc55548528"/>
      <w:r>
        <w:t>六、授予合同</w:t>
      </w:r>
      <w:bookmarkEnd w:id="130"/>
      <w:bookmarkEnd w:id="131"/>
      <w:bookmarkEnd w:id="132"/>
    </w:p>
    <w:p>
      <w:pPr>
        <w:pStyle w:val="4"/>
        <w:spacing w:line="360" w:lineRule="auto"/>
        <w:ind w:firstLine="482"/>
      </w:pPr>
      <w:bookmarkStart w:id="133" w:name="_Toc4551"/>
      <w:bookmarkStart w:id="134" w:name="_Toc55548529"/>
      <w:r>
        <w:rPr>
          <w:rFonts w:hint="eastAsia"/>
        </w:rPr>
        <w:t>最终审查</w:t>
      </w:r>
      <w:bookmarkEnd w:id="133"/>
      <w:bookmarkEnd w:id="134"/>
    </w:p>
    <w:p>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35" w:name="_Toc9998"/>
      <w:bookmarkStart w:id="136" w:name="_Toc55548530"/>
      <w:r>
        <w:rPr>
          <w:rFonts w:hint="eastAsia"/>
        </w:rPr>
        <w:t>合同授予标准</w:t>
      </w:r>
      <w:bookmarkEnd w:id="135"/>
      <w:bookmarkEnd w:id="136"/>
    </w:p>
    <w:p>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37" w:name="_Toc55548532"/>
      <w:bookmarkStart w:id="138" w:name="_Toc29853"/>
      <w:r>
        <w:rPr>
          <w:rFonts w:hint="eastAsia"/>
        </w:rPr>
        <w:t>中标结果公示</w:t>
      </w:r>
      <w:bookmarkEnd w:id="137"/>
      <w:bookmarkEnd w:id="138"/>
    </w:p>
    <w:p>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39" w:name="_Ref179619923"/>
      <w:bookmarkStart w:id="140" w:name="_Toc5257"/>
      <w:bookmarkStart w:id="141" w:name="_Toc55548533"/>
      <w:r>
        <w:rPr>
          <w:rFonts w:hint="eastAsia"/>
        </w:rPr>
        <w:t>接受和拒绝任何或所有投标的权力</w:t>
      </w:r>
      <w:bookmarkEnd w:id="139"/>
      <w:bookmarkEnd w:id="140"/>
      <w:bookmarkEnd w:id="141"/>
    </w:p>
    <w:p>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2" w:name="_Toc55548534"/>
      <w:bookmarkStart w:id="143" w:name="_Toc1842"/>
      <w:r>
        <w:rPr>
          <w:rFonts w:hint="eastAsia"/>
        </w:rPr>
        <w:t>中标通知书</w:t>
      </w:r>
      <w:bookmarkEnd w:id="142"/>
      <w:bookmarkEnd w:id="143"/>
    </w:p>
    <w:p>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44" w:name="_Toc55548535"/>
      <w:bookmarkStart w:id="145" w:name="_Ref179619520"/>
      <w:bookmarkStart w:id="146" w:name="_Toc11931"/>
      <w:r>
        <w:rPr>
          <w:rFonts w:hint="eastAsia"/>
        </w:rPr>
        <w:t>签订合同</w:t>
      </w:r>
      <w:bookmarkEnd w:id="144"/>
      <w:bookmarkEnd w:id="145"/>
      <w:bookmarkEnd w:id="146"/>
    </w:p>
    <w:p>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147" w:name="_Toc61539111"/>
      <w:bookmarkStart w:id="148" w:name="_Toc86939331"/>
      <w:bookmarkStart w:id="149" w:name="_Toc61880307"/>
      <w:r>
        <w:rPr>
          <w:rFonts w:hint="eastAsia"/>
        </w:rPr>
        <w:t>第四章  附件－响应文件格式</w:t>
      </w:r>
      <w:bookmarkEnd w:id="147"/>
      <w:bookmarkEnd w:id="148"/>
      <w:bookmarkEnd w:id="149"/>
    </w:p>
    <w:p>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50" w:name="_Toc55548538"/>
      <w:r>
        <w:rPr>
          <w:rFonts w:hint="eastAsia"/>
          <w:b/>
          <w:bCs/>
          <w:sz w:val="30"/>
          <w:szCs w:val="28"/>
        </w:rPr>
        <w:t>投标函</w:t>
      </w:r>
      <w:bookmarkEnd w:id="150"/>
    </w:p>
    <w:p>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asciiTheme="minorEastAsia" w:hAnsiTheme="minorEastAsia"/>
          <w:color w:val="000000"/>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51" w:name="_Toc55548539"/>
      <w:bookmarkStart w:id="152" w:name="_Toc30545"/>
      <w:r>
        <w:rPr>
          <w:rFonts w:hint="eastAsia"/>
          <w:b/>
          <w:bCs/>
          <w:sz w:val="30"/>
          <w:szCs w:val="28"/>
        </w:rPr>
        <w:t>政府采购投标及履约承诺函</w:t>
      </w:r>
      <w:bookmarkEnd w:id="151"/>
    </w:p>
    <w:p>
      <w:pPr>
        <w:spacing w:line="276"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pPr>
        <w:spacing w:line="276"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asciiTheme="minorEastAsia" w:hAnsiTheme="minorEastAsia"/>
          <w:b/>
          <w:snapToGrid w:val="0"/>
          <w:kern w:val="0"/>
          <w:szCs w:val="21"/>
        </w:rPr>
      </w:pP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2"/>
    </w:p>
    <w:p>
      <w:pPr>
        <w:keepNext/>
        <w:keepLines/>
        <w:spacing w:before="160" w:after="170"/>
        <w:ind w:firstLine="602" w:firstLineChars="200"/>
        <w:jc w:val="center"/>
        <w:outlineLvl w:val="4"/>
        <w:rPr>
          <w:b/>
          <w:bCs/>
          <w:snapToGrid w:val="0"/>
          <w:sz w:val="30"/>
          <w:szCs w:val="28"/>
        </w:rPr>
      </w:pPr>
      <w:bookmarkStart w:id="153" w:name="_Toc55548540"/>
      <w:r>
        <w:rPr>
          <w:rFonts w:hint="eastAsia"/>
          <w:b/>
          <w:bCs/>
          <w:snapToGrid w:val="0"/>
          <w:sz w:val="30"/>
          <w:szCs w:val="28"/>
        </w:rPr>
        <w:t>诚信承诺函</w:t>
      </w:r>
      <w:bookmarkEnd w:id="153"/>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p>
    <w:p>
      <w:pPr>
        <w:spacing w:line="360" w:lineRule="auto"/>
        <w:ind w:firstLine="422" w:firstLineChars="200"/>
        <w:rPr>
          <w:rFonts w:asciiTheme="minorEastAsia" w:hAnsiTheme="minorEastAsia"/>
          <w:b/>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4" w:name="_Toc6706"/>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4"/>
    </w:p>
    <w:p>
      <w:pPr>
        <w:keepNext/>
        <w:keepLines/>
        <w:spacing w:before="160" w:after="170"/>
        <w:ind w:firstLine="602" w:firstLineChars="200"/>
        <w:jc w:val="center"/>
        <w:outlineLvl w:val="4"/>
        <w:rPr>
          <w:b/>
          <w:bCs/>
          <w:sz w:val="30"/>
          <w:szCs w:val="28"/>
        </w:rPr>
      </w:pPr>
      <w:bookmarkStart w:id="155" w:name="_Toc55548541"/>
      <w:r>
        <w:rPr>
          <w:rFonts w:hint="eastAsia"/>
          <w:b/>
          <w:bCs/>
          <w:sz w:val="30"/>
          <w:szCs w:val="28"/>
        </w:rPr>
        <w:t>开标一览表</w:t>
      </w:r>
      <w:bookmarkEnd w:id="155"/>
    </w:p>
    <w:p>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5"/>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pPr>
              <w:spacing w:line="360" w:lineRule="auto"/>
              <w:ind w:firstLine="420" w:firstLineChars="200"/>
              <w:rPr>
                <w:rFonts w:asciiTheme="minorEastAsia" w:hAnsiTheme="minorEastAsia"/>
                <w:szCs w:val="21"/>
              </w:rPr>
            </w:pPr>
          </w:p>
        </w:tc>
        <w:tc>
          <w:tcPr>
            <w:tcW w:w="2562" w:type="dxa"/>
          </w:tcPr>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pPr>
              <w:spacing w:line="360" w:lineRule="auto"/>
              <w:ind w:firstLine="420" w:firstLineChars="200"/>
              <w:rPr>
                <w:rFonts w:asciiTheme="minorEastAsia" w:hAnsiTheme="minorEastAsia"/>
                <w:szCs w:val="21"/>
              </w:rPr>
            </w:pPr>
          </w:p>
        </w:tc>
        <w:tc>
          <w:tcPr>
            <w:tcW w:w="1493" w:type="dxa"/>
          </w:tcPr>
          <w:p>
            <w:pPr>
              <w:spacing w:line="360" w:lineRule="auto"/>
              <w:ind w:firstLine="420" w:firstLineChars="200"/>
              <w:rPr>
                <w:rFonts w:asciiTheme="minorEastAsia" w:hAnsiTheme="minorEastAsia"/>
                <w:szCs w:val="21"/>
              </w:rPr>
            </w:pPr>
          </w:p>
        </w:tc>
      </w:tr>
    </w:tbl>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注：</w:t>
      </w:r>
    </w:p>
    <w:p>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6"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6"/>
    </w:p>
    <w:p>
      <w:pPr>
        <w:keepNext/>
        <w:keepLines/>
        <w:spacing w:before="160" w:after="170"/>
        <w:ind w:firstLine="602" w:firstLineChars="200"/>
        <w:jc w:val="center"/>
        <w:outlineLvl w:val="4"/>
        <w:rPr>
          <w:b/>
          <w:bCs/>
          <w:sz w:val="30"/>
          <w:szCs w:val="28"/>
        </w:rPr>
      </w:pPr>
      <w:bookmarkStart w:id="157" w:name="_Toc55548542"/>
      <w:r>
        <w:rPr>
          <w:rFonts w:hint="eastAsia"/>
          <w:b/>
          <w:bCs/>
          <w:sz w:val="30"/>
          <w:szCs w:val="28"/>
        </w:rPr>
        <w:t>分项报价清单</w:t>
      </w:r>
      <w:bookmarkEnd w:id="157"/>
    </w:p>
    <w:tbl>
      <w:tblPr>
        <w:tblStyle w:val="15"/>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pPr>
              <w:spacing w:line="360" w:lineRule="auto"/>
              <w:ind w:firstLine="420" w:firstLineChars="200"/>
              <w:rPr>
                <w:rFonts w:asciiTheme="minorEastAsia" w:hAnsiTheme="minorEastAsia"/>
                <w:color w:val="000000"/>
                <w:szCs w:val="21"/>
              </w:rPr>
            </w:pPr>
          </w:p>
        </w:tc>
      </w:tr>
    </w:tbl>
    <w:p>
      <w:pPr>
        <w:spacing w:line="360" w:lineRule="auto"/>
        <w:ind w:firstLine="420" w:firstLineChars="200"/>
        <w:rPr>
          <w:rFonts w:asciiTheme="minorEastAsia" w:hAnsiTheme="minorEastAsia"/>
          <w:szCs w:val="21"/>
        </w:rPr>
      </w:pPr>
      <w:r>
        <w:rPr>
          <w:rFonts w:hint="eastAsia" w:asciiTheme="minorEastAsia" w:hAnsiTheme="minorEastAsia"/>
          <w:szCs w:val="21"/>
        </w:rPr>
        <w:t>注：</w:t>
      </w:r>
    </w:p>
    <w:p>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pPr>
        <w:spacing w:line="360" w:lineRule="auto"/>
        <w:ind w:firstLine="420" w:firstLineChars="200"/>
      </w:pPr>
    </w:p>
    <w:p>
      <w:pPr>
        <w:spacing w:line="360" w:lineRule="auto"/>
      </w:pPr>
    </w:p>
    <w:p>
      <w:pPr>
        <w:spacing w:line="360" w:lineRule="auto"/>
        <w:ind w:firstLine="420" w:firstLineChars="200"/>
      </w:pPr>
    </w:p>
    <w:p>
      <w:pPr>
        <w:spacing w:line="360" w:lineRule="auto"/>
        <w:ind w:firstLine="420" w:firstLineChars="200"/>
        <w:rPr>
          <w:rFonts w:asciiTheme="minorEastAsia" w:hAnsiTheme="minorEastAsia"/>
          <w:szCs w:val="21"/>
        </w:rPr>
      </w:pPr>
      <w:bookmarkStart w:id="158"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8"/>
    </w:p>
    <w:p>
      <w:pPr>
        <w:keepNext/>
        <w:keepLines/>
        <w:spacing w:before="160" w:after="170"/>
        <w:ind w:firstLine="602" w:firstLineChars="200"/>
        <w:jc w:val="center"/>
        <w:outlineLvl w:val="4"/>
        <w:rPr>
          <w:b/>
          <w:bCs/>
          <w:sz w:val="30"/>
          <w:szCs w:val="28"/>
        </w:rPr>
      </w:pPr>
      <w:bookmarkStart w:id="159" w:name="_Toc55548545"/>
      <w:bookmarkStart w:id="160" w:name="_Toc2383"/>
      <w:r>
        <w:rPr>
          <w:rFonts w:hint="eastAsia"/>
          <w:b/>
          <w:bCs/>
          <w:sz w:val="30"/>
          <w:szCs w:val="28"/>
        </w:rPr>
        <w:t>法定代表人证明书</w:t>
      </w:r>
      <w:bookmarkEnd w:id="159"/>
    </w:p>
    <w:p>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附：</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v:textbox>
              </v:rect>
            </w:pict>
          </mc:Fallback>
        </mc:AlternateContent>
      </w: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0"/>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61" w:name="_Toc55548546"/>
      <w:bookmarkStart w:id="162" w:name="_Toc437"/>
      <w:r>
        <w:rPr>
          <w:rFonts w:hint="eastAsia"/>
          <w:b/>
          <w:bCs/>
          <w:sz w:val="30"/>
          <w:szCs w:val="28"/>
        </w:rPr>
        <w:t>法定代表人授权委托书</w:t>
      </w:r>
      <w:bookmarkEnd w:id="161"/>
    </w:p>
    <w:p>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rPr>
          <w:rFonts w:asciiTheme="minorEastAsia" w:hAnsiTheme="minorEastAsia"/>
          <w:szCs w:val="21"/>
        </w:rPr>
      </w:pPr>
      <w:bookmarkStart w:id="163"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v:textbox>
              </v:rect>
            </w:pict>
          </mc:Fallback>
        </mc:AlternateContent>
      </w:r>
      <w:bookmarkEnd w:id="163"/>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2"/>
      <w:r>
        <w:rPr>
          <w:rFonts w:hint="eastAsia" w:asciiTheme="minorEastAsia" w:hAnsiTheme="minorEastAsia"/>
          <w:szCs w:val="21"/>
        </w:rPr>
        <w:t>（如有）</w:t>
      </w:r>
    </w:p>
    <w:p>
      <w:pPr>
        <w:keepNext/>
        <w:keepLines/>
        <w:spacing w:before="160" w:after="170"/>
        <w:ind w:firstLine="602" w:firstLineChars="200"/>
        <w:jc w:val="center"/>
        <w:outlineLvl w:val="4"/>
        <w:rPr>
          <w:b/>
          <w:bCs/>
          <w:sz w:val="30"/>
          <w:szCs w:val="28"/>
        </w:rPr>
      </w:pPr>
      <w:bookmarkStart w:id="164" w:name="_Toc55548547"/>
      <w:r>
        <w:rPr>
          <w:rFonts w:hint="eastAsia"/>
          <w:b/>
          <w:bCs/>
          <w:sz w:val="30"/>
          <w:szCs w:val="28"/>
        </w:rPr>
        <w:t>项目实施方案</w:t>
      </w:r>
      <w:bookmarkEnd w:id="164"/>
    </w:p>
    <w:p>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pPr>
        <w:spacing w:line="360" w:lineRule="auto"/>
        <w:rPr>
          <w:rFonts w:asciiTheme="minorEastAsia" w:hAnsiTheme="minorEastAsia"/>
          <w:szCs w:val="21"/>
        </w:rPr>
      </w:pPr>
    </w:p>
    <w:p>
      <w:pPr>
        <w:spacing w:line="360" w:lineRule="auto"/>
        <w:ind w:firstLine="420" w:firstLineChars="200"/>
        <w:rPr>
          <w:rFonts w:asciiTheme="minorEastAsia" w:hAnsiTheme="minorEastAsia"/>
          <w:szCs w:val="21"/>
        </w:rPr>
      </w:pPr>
      <w:bookmarkStart w:id="165" w:name="_Toc3861"/>
      <w:bookmarkStart w:id="166"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5"/>
      <w:r>
        <w:rPr>
          <w:rFonts w:hint="eastAsia" w:asciiTheme="minorEastAsia" w:hAnsiTheme="minorEastAsia"/>
          <w:szCs w:val="21"/>
        </w:rPr>
        <w:t>（如有）</w:t>
      </w:r>
      <w:bookmarkEnd w:id="166"/>
    </w:p>
    <w:p>
      <w:pPr>
        <w:keepNext/>
        <w:keepLines/>
        <w:spacing w:before="160" w:after="170"/>
        <w:ind w:firstLine="602" w:firstLineChars="200"/>
        <w:jc w:val="center"/>
        <w:outlineLvl w:val="4"/>
        <w:rPr>
          <w:b/>
          <w:bCs/>
          <w:sz w:val="30"/>
          <w:szCs w:val="28"/>
        </w:rPr>
      </w:pPr>
      <w:bookmarkStart w:id="167" w:name="_Toc55548548"/>
      <w:r>
        <w:rPr>
          <w:rFonts w:hint="eastAsia"/>
          <w:b/>
          <w:bCs/>
          <w:sz w:val="30"/>
          <w:szCs w:val="28"/>
        </w:rPr>
        <w:t>售后服务方案</w:t>
      </w:r>
      <w:bookmarkEnd w:id="167"/>
    </w:p>
    <w:p>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pPr>
        <w:snapToGrid w:val="0"/>
        <w:spacing w:line="360" w:lineRule="auto"/>
        <w:jc w:val="center"/>
        <w:rPr>
          <w:b/>
        </w:rPr>
      </w:pPr>
      <w:bookmarkStart w:id="168" w:name="_Hlk109050125"/>
      <w:r>
        <w:rPr>
          <w:rFonts w:hint="eastAsia"/>
          <w:b/>
        </w:rPr>
        <w:t>技术规格偏离表</w:t>
      </w:r>
    </w:p>
    <w:bookmarkEnd w:id="168"/>
    <w:tbl>
      <w:tblPr>
        <w:tblStyle w:val="15"/>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360" w:lineRule="auto"/>
        <w:ind w:firstLine="420" w:firstLineChars="200"/>
        <w:rPr>
          <w:rFonts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jc w:val="right"/>
      <w:rPr>
        <w:sz w:val="21"/>
        <w:szCs w:val="21"/>
      </w:rPr>
    </w:pPr>
    <w:bookmarkStart w:id="169" w:name="_Hlk69568634"/>
    <w:bookmarkStart w:id="170" w:name="_Hlk69568635"/>
    <w:r>
      <w:rPr>
        <w:rFonts w:hint="eastAsia"/>
        <w:sz w:val="21"/>
        <w:szCs w:val="21"/>
      </w:rPr>
      <w:t>深圳市宝安区疾病预防控制中心采购文件</w:t>
    </w:r>
    <w:bookmarkEnd w:id="169"/>
    <w:bookmarkEnd w:id="17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9b1ecb41-b00b-43d7-b09a-b9e131b81e27"/>
  </w:docVars>
  <w:rsids>
    <w:rsidRoot w:val="00B27035"/>
    <w:rsid w:val="0000394F"/>
    <w:rsid w:val="00007A13"/>
    <w:rsid w:val="0001637F"/>
    <w:rsid w:val="00016C99"/>
    <w:rsid w:val="00016D41"/>
    <w:rsid w:val="00016DCD"/>
    <w:rsid w:val="00020F66"/>
    <w:rsid w:val="000236B7"/>
    <w:rsid w:val="000253BA"/>
    <w:rsid w:val="00026541"/>
    <w:rsid w:val="000272A3"/>
    <w:rsid w:val="0003138A"/>
    <w:rsid w:val="0004025C"/>
    <w:rsid w:val="00042723"/>
    <w:rsid w:val="00046F21"/>
    <w:rsid w:val="00050084"/>
    <w:rsid w:val="00050A98"/>
    <w:rsid w:val="000530FF"/>
    <w:rsid w:val="00053E10"/>
    <w:rsid w:val="000620DD"/>
    <w:rsid w:val="000627B7"/>
    <w:rsid w:val="00063FB1"/>
    <w:rsid w:val="00073E9D"/>
    <w:rsid w:val="00081A9E"/>
    <w:rsid w:val="00081D87"/>
    <w:rsid w:val="00084CCE"/>
    <w:rsid w:val="00086C55"/>
    <w:rsid w:val="00086E51"/>
    <w:rsid w:val="00090FD5"/>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C77E7"/>
    <w:rsid w:val="000D08A9"/>
    <w:rsid w:val="000D2247"/>
    <w:rsid w:val="000D2EB8"/>
    <w:rsid w:val="000D2FD9"/>
    <w:rsid w:val="000D476C"/>
    <w:rsid w:val="000D5D45"/>
    <w:rsid w:val="000D6859"/>
    <w:rsid w:val="000E5888"/>
    <w:rsid w:val="000F0F3D"/>
    <w:rsid w:val="000F22EF"/>
    <w:rsid w:val="000F2D0A"/>
    <w:rsid w:val="000F6C66"/>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65AC"/>
    <w:rsid w:val="0014672D"/>
    <w:rsid w:val="00146F48"/>
    <w:rsid w:val="00150E67"/>
    <w:rsid w:val="0015271F"/>
    <w:rsid w:val="001530A4"/>
    <w:rsid w:val="00154141"/>
    <w:rsid w:val="00161418"/>
    <w:rsid w:val="001624BB"/>
    <w:rsid w:val="00162B15"/>
    <w:rsid w:val="00163FBC"/>
    <w:rsid w:val="00165B6A"/>
    <w:rsid w:val="001678F7"/>
    <w:rsid w:val="00170E6B"/>
    <w:rsid w:val="00174DAC"/>
    <w:rsid w:val="001750E4"/>
    <w:rsid w:val="00180C24"/>
    <w:rsid w:val="001810ED"/>
    <w:rsid w:val="001813DD"/>
    <w:rsid w:val="00183CCF"/>
    <w:rsid w:val="00184BFC"/>
    <w:rsid w:val="00186E97"/>
    <w:rsid w:val="00187BC0"/>
    <w:rsid w:val="00187D1A"/>
    <w:rsid w:val="001905F7"/>
    <w:rsid w:val="00191A6F"/>
    <w:rsid w:val="00192254"/>
    <w:rsid w:val="001930C9"/>
    <w:rsid w:val="001938DE"/>
    <w:rsid w:val="0019395A"/>
    <w:rsid w:val="00196D20"/>
    <w:rsid w:val="001A2D67"/>
    <w:rsid w:val="001A36D0"/>
    <w:rsid w:val="001A4CC2"/>
    <w:rsid w:val="001A5C2B"/>
    <w:rsid w:val="001A7960"/>
    <w:rsid w:val="001B12BF"/>
    <w:rsid w:val="001B23C7"/>
    <w:rsid w:val="001B287A"/>
    <w:rsid w:val="001B54B5"/>
    <w:rsid w:val="001C421C"/>
    <w:rsid w:val="001C42E8"/>
    <w:rsid w:val="001C7175"/>
    <w:rsid w:val="001C7613"/>
    <w:rsid w:val="001D1989"/>
    <w:rsid w:val="001D283D"/>
    <w:rsid w:val="001D5451"/>
    <w:rsid w:val="001D7F0D"/>
    <w:rsid w:val="001E5120"/>
    <w:rsid w:val="001F5585"/>
    <w:rsid w:val="002023D7"/>
    <w:rsid w:val="00204EC0"/>
    <w:rsid w:val="00205A0F"/>
    <w:rsid w:val="00216C6D"/>
    <w:rsid w:val="00217F05"/>
    <w:rsid w:val="002219B9"/>
    <w:rsid w:val="002243E9"/>
    <w:rsid w:val="0022497B"/>
    <w:rsid w:val="00227BE1"/>
    <w:rsid w:val="00227CFD"/>
    <w:rsid w:val="0023071D"/>
    <w:rsid w:val="00232ED4"/>
    <w:rsid w:val="00234ACA"/>
    <w:rsid w:val="002350B3"/>
    <w:rsid w:val="00235B08"/>
    <w:rsid w:val="002429FB"/>
    <w:rsid w:val="00245BA9"/>
    <w:rsid w:val="002514E8"/>
    <w:rsid w:val="00253FCC"/>
    <w:rsid w:val="0025405F"/>
    <w:rsid w:val="002549AE"/>
    <w:rsid w:val="002570EC"/>
    <w:rsid w:val="002577FC"/>
    <w:rsid w:val="002607D8"/>
    <w:rsid w:val="00262959"/>
    <w:rsid w:val="00262E3B"/>
    <w:rsid w:val="00264146"/>
    <w:rsid w:val="00267B16"/>
    <w:rsid w:val="00270DED"/>
    <w:rsid w:val="00270EE6"/>
    <w:rsid w:val="002732D3"/>
    <w:rsid w:val="00273963"/>
    <w:rsid w:val="00273DD4"/>
    <w:rsid w:val="00274ADF"/>
    <w:rsid w:val="00275639"/>
    <w:rsid w:val="002830A3"/>
    <w:rsid w:val="00283FB4"/>
    <w:rsid w:val="002844D3"/>
    <w:rsid w:val="002849C2"/>
    <w:rsid w:val="00285211"/>
    <w:rsid w:val="00287092"/>
    <w:rsid w:val="0028748D"/>
    <w:rsid w:val="0029003B"/>
    <w:rsid w:val="002905B6"/>
    <w:rsid w:val="0029095D"/>
    <w:rsid w:val="00291C54"/>
    <w:rsid w:val="00297795"/>
    <w:rsid w:val="002A4499"/>
    <w:rsid w:val="002A5BFA"/>
    <w:rsid w:val="002B7314"/>
    <w:rsid w:val="002C089E"/>
    <w:rsid w:val="002C0C26"/>
    <w:rsid w:val="002C12DB"/>
    <w:rsid w:val="002C4251"/>
    <w:rsid w:val="002D3543"/>
    <w:rsid w:val="002D5E47"/>
    <w:rsid w:val="002D70BB"/>
    <w:rsid w:val="002E00B6"/>
    <w:rsid w:val="002E0D63"/>
    <w:rsid w:val="002E202E"/>
    <w:rsid w:val="002E3D64"/>
    <w:rsid w:val="002E5E70"/>
    <w:rsid w:val="002F46DB"/>
    <w:rsid w:val="002F5862"/>
    <w:rsid w:val="00300139"/>
    <w:rsid w:val="00301C51"/>
    <w:rsid w:val="003020A7"/>
    <w:rsid w:val="00303596"/>
    <w:rsid w:val="0030630F"/>
    <w:rsid w:val="00306350"/>
    <w:rsid w:val="00307947"/>
    <w:rsid w:val="00310DF6"/>
    <w:rsid w:val="00312AEB"/>
    <w:rsid w:val="00314147"/>
    <w:rsid w:val="00314D97"/>
    <w:rsid w:val="00320C6D"/>
    <w:rsid w:val="003234C1"/>
    <w:rsid w:val="00323F20"/>
    <w:rsid w:val="0032452B"/>
    <w:rsid w:val="003259E0"/>
    <w:rsid w:val="00327B91"/>
    <w:rsid w:val="00331BF3"/>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65D8"/>
    <w:rsid w:val="00376712"/>
    <w:rsid w:val="00386497"/>
    <w:rsid w:val="00387FB4"/>
    <w:rsid w:val="003904C8"/>
    <w:rsid w:val="00392140"/>
    <w:rsid w:val="003948C4"/>
    <w:rsid w:val="00395BD5"/>
    <w:rsid w:val="003A2EF2"/>
    <w:rsid w:val="003B2B54"/>
    <w:rsid w:val="003B4C25"/>
    <w:rsid w:val="003B533D"/>
    <w:rsid w:val="003B5F69"/>
    <w:rsid w:val="003B664A"/>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1B05"/>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D13"/>
    <w:rsid w:val="00487BC8"/>
    <w:rsid w:val="00491DD6"/>
    <w:rsid w:val="00492556"/>
    <w:rsid w:val="00492D8F"/>
    <w:rsid w:val="00494048"/>
    <w:rsid w:val="004970F8"/>
    <w:rsid w:val="00497DBD"/>
    <w:rsid w:val="004A0DAF"/>
    <w:rsid w:val="004A34CF"/>
    <w:rsid w:val="004A46F4"/>
    <w:rsid w:val="004A4795"/>
    <w:rsid w:val="004A4B94"/>
    <w:rsid w:val="004B08D4"/>
    <w:rsid w:val="004B0DCA"/>
    <w:rsid w:val="004B2A93"/>
    <w:rsid w:val="004B4E87"/>
    <w:rsid w:val="004B6E5B"/>
    <w:rsid w:val="004C08AC"/>
    <w:rsid w:val="004C0B66"/>
    <w:rsid w:val="004C3F49"/>
    <w:rsid w:val="004D1B14"/>
    <w:rsid w:val="004D4DA5"/>
    <w:rsid w:val="004E07C0"/>
    <w:rsid w:val="004E308C"/>
    <w:rsid w:val="004E46CB"/>
    <w:rsid w:val="004E725F"/>
    <w:rsid w:val="004F0148"/>
    <w:rsid w:val="004F2B76"/>
    <w:rsid w:val="004F3645"/>
    <w:rsid w:val="00500D01"/>
    <w:rsid w:val="00506D14"/>
    <w:rsid w:val="0051196C"/>
    <w:rsid w:val="005137DA"/>
    <w:rsid w:val="005214AC"/>
    <w:rsid w:val="00521779"/>
    <w:rsid w:val="005260A9"/>
    <w:rsid w:val="00526344"/>
    <w:rsid w:val="00527EDC"/>
    <w:rsid w:val="00531911"/>
    <w:rsid w:val="00532B33"/>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46F2"/>
    <w:rsid w:val="00584F0C"/>
    <w:rsid w:val="005854FB"/>
    <w:rsid w:val="00585A02"/>
    <w:rsid w:val="00586966"/>
    <w:rsid w:val="00591CA5"/>
    <w:rsid w:val="00591D1A"/>
    <w:rsid w:val="00592F00"/>
    <w:rsid w:val="0059488B"/>
    <w:rsid w:val="00594D83"/>
    <w:rsid w:val="005A14F3"/>
    <w:rsid w:val="005A1CC5"/>
    <w:rsid w:val="005A5612"/>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11F0"/>
    <w:rsid w:val="005E12D5"/>
    <w:rsid w:val="005F3217"/>
    <w:rsid w:val="005F34BB"/>
    <w:rsid w:val="005F72F4"/>
    <w:rsid w:val="005F73F0"/>
    <w:rsid w:val="006058BB"/>
    <w:rsid w:val="00606500"/>
    <w:rsid w:val="00606715"/>
    <w:rsid w:val="00611947"/>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1AAF"/>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B10AC"/>
    <w:rsid w:val="006B15B6"/>
    <w:rsid w:val="006B1DB6"/>
    <w:rsid w:val="006B2FC4"/>
    <w:rsid w:val="006B302C"/>
    <w:rsid w:val="006B39F9"/>
    <w:rsid w:val="006B5CA7"/>
    <w:rsid w:val="006C2747"/>
    <w:rsid w:val="006C60D3"/>
    <w:rsid w:val="006D0495"/>
    <w:rsid w:val="006D0AA6"/>
    <w:rsid w:val="006D1FF8"/>
    <w:rsid w:val="006D36F6"/>
    <w:rsid w:val="006D52B6"/>
    <w:rsid w:val="006D63F9"/>
    <w:rsid w:val="006D67E5"/>
    <w:rsid w:val="006D74CC"/>
    <w:rsid w:val="006E3571"/>
    <w:rsid w:val="006F34C6"/>
    <w:rsid w:val="006F41DA"/>
    <w:rsid w:val="00705BD8"/>
    <w:rsid w:val="007067D3"/>
    <w:rsid w:val="00712BD7"/>
    <w:rsid w:val="00715E57"/>
    <w:rsid w:val="00721170"/>
    <w:rsid w:val="007231EE"/>
    <w:rsid w:val="0072335A"/>
    <w:rsid w:val="00724B87"/>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54EA"/>
    <w:rsid w:val="007911A0"/>
    <w:rsid w:val="00792052"/>
    <w:rsid w:val="0079207E"/>
    <w:rsid w:val="00793A6A"/>
    <w:rsid w:val="00793E70"/>
    <w:rsid w:val="00795EEA"/>
    <w:rsid w:val="007A2875"/>
    <w:rsid w:val="007A31B9"/>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21BE"/>
    <w:rsid w:val="007E2F5A"/>
    <w:rsid w:val="007E3C03"/>
    <w:rsid w:val="007E4868"/>
    <w:rsid w:val="007E5008"/>
    <w:rsid w:val="007E639A"/>
    <w:rsid w:val="007E6A9D"/>
    <w:rsid w:val="007F11C6"/>
    <w:rsid w:val="007F1909"/>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1563"/>
    <w:rsid w:val="00871AB4"/>
    <w:rsid w:val="008737E6"/>
    <w:rsid w:val="00875B2C"/>
    <w:rsid w:val="0087626E"/>
    <w:rsid w:val="00877379"/>
    <w:rsid w:val="008807FE"/>
    <w:rsid w:val="00881C68"/>
    <w:rsid w:val="0088252F"/>
    <w:rsid w:val="00885641"/>
    <w:rsid w:val="008861D0"/>
    <w:rsid w:val="00886513"/>
    <w:rsid w:val="00887EC0"/>
    <w:rsid w:val="00893BD2"/>
    <w:rsid w:val="008A25D3"/>
    <w:rsid w:val="008A4861"/>
    <w:rsid w:val="008A4CB4"/>
    <w:rsid w:val="008A5E40"/>
    <w:rsid w:val="008A65A3"/>
    <w:rsid w:val="008A6A3B"/>
    <w:rsid w:val="008B1F31"/>
    <w:rsid w:val="008B2E71"/>
    <w:rsid w:val="008B64EF"/>
    <w:rsid w:val="008B7729"/>
    <w:rsid w:val="008C3446"/>
    <w:rsid w:val="008C480B"/>
    <w:rsid w:val="008C7B89"/>
    <w:rsid w:val="008C7C25"/>
    <w:rsid w:val="008D19C5"/>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B57"/>
    <w:rsid w:val="009240C5"/>
    <w:rsid w:val="00930AE6"/>
    <w:rsid w:val="009316D6"/>
    <w:rsid w:val="009419C6"/>
    <w:rsid w:val="00945543"/>
    <w:rsid w:val="00945D1E"/>
    <w:rsid w:val="009462F5"/>
    <w:rsid w:val="009509C6"/>
    <w:rsid w:val="00953BDB"/>
    <w:rsid w:val="009550B7"/>
    <w:rsid w:val="009551C2"/>
    <w:rsid w:val="00955895"/>
    <w:rsid w:val="00955F27"/>
    <w:rsid w:val="009577F3"/>
    <w:rsid w:val="00957AAC"/>
    <w:rsid w:val="00963C1D"/>
    <w:rsid w:val="00966013"/>
    <w:rsid w:val="009763C1"/>
    <w:rsid w:val="00980AEC"/>
    <w:rsid w:val="009817D5"/>
    <w:rsid w:val="009828B2"/>
    <w:rsid w:val="00983F17"/>
    <w:rsid w:val="00986C27"/>
    <w:rsid w:val="009940DA"/>
    <w:rsid w:val="009A14F1"/>
    <w:rsid w:val="009A14FC"/>
    <w:rsid w:val="009A2C14"/>
    <w:rsid w:val="009A2D94"/>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1DA8"/>
    <w:rsid w:val="00A142B0"/>
    <w:rsid w:val="00A14D8B"/>
    <w:rsid w:val="00A162F6"/>
    <w:rsid w:val="00A1645C"/>
    <w:rsid w:val="00A201D9"/>
    <w:rsid w:val="00A218D6"/>
    <w:rsid w:val="00A239ED"/>
    <w:rsid w:val="00A24AE0"/>
    <w:rsid w:val="00A310B6"/>
    <w:rsid w:val="00A31944"/>
    <w:rsid w:val="00A374C0"/>
    <w:rsid w:val="00A45F09"/>
    <w:rsid w:val="00A46D3B"/>
    <w:rsid w:val="00A5098C"/>
    <w:rsid w:val="00A51C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D8B"/>
    <w:rsid w:val="00AC3837"/>
    <w:rsid w:val="00AC44F0"/>
    <w:rsid w:val="00AC5EF8"/>
    <w:rsid w:val="00AD2111"/>
    <w:rsid w:val="00AD21D5"/>
    <w:rsid w:val="00AD42B4"/>
    <w:rsid w:val="00AD50B7"/>
    <w:rsid w:val="00AD7E8D"/>
    <w:rsid w:val="00AE032D"/>
    <w:rsid w:val="00AE449B"/>
    <w:rsid w:val="00AE4FF4"/>
    <w:rsid w:val="00AE72AB"/>
    <w:rsid w:val="00AE78B1"/>
    <w:rsid w:val="00AF2E0D"/>
    <w:rsid w:val="00AF3EA3"/>
    <w:rsid w:val="00AF4405"/>
    <w:rsid w:val="00AF740C"/>
    <w:rsid w:val="00B00ACC"/>
    <w:rsid w:val="00B00C44"/>
    <w:rsid w:val="00B02508"/>
    <w:rsid w:val="00B02C9B"/>
    <w:rsid w:val="00B13AB1"/>
    <w:rsid w:val="00B17A94"/>
    <w:rsid w:val="00B21FB4"/>
    <w:rsid w:val="00B27035"/>
    <w:rsid w:val="00B30B35"/>
    <w:rsid w:val="00B32164"/>
    <w:rsid w:val="00B32F32"/>
    <w:rsid w:val="00B331DF"/>
    <w:rsid w:val="00B35B9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E48"/>
    <w:rsid w:val="00B77508"/>
    <w:rsid w:val="00B775C9"/>
    <w:rsid w:val="00B77E1B"/>
    <w:rsid w:val="00B80124"/>
    <w:rsid w:val="00B90430"/>
    <w:rsid w:val="00B918B5"/>
    <w:rsid w:val="00B938C7"/>
    <w:rsid w:val="00B96CC4"/>
    <w:rsid w:val="00BA1052"/>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7C0"/>
    <w:rsid w:val="00BD5C35"/>
    <w:rsid w:val="00BE1D99"/>
    <w:rsid w:val="00BE23B9"/>
    <w:rsid w:val="00BE4657"/>
    <w:rsid w:val="00BF0FE8"/>
    <w:rsid w:val="00BF1223"/>
    <w:rsid w:val="00BF3ADD"/>
    <w:rsid w:val="00BF51A1"/>
    <w:rsid w:val="00BF6E77"/>
    <w:rsid w:val="00C00565"/>
    <w:rsid w:val="00C0683B"/>
    <w:rsid w:val="00C11BAF"/>
    <w:rsid w:val="00C17C22"/>
    <w:rsid w:val="00C21F05"/>
    <w:rsid w:val="00C24421"/>
    <w:rsid w:val="00C24CF5"/>
    <w:rsid w:val="00C25B04"/>
    <w:rsid w:val="00C30332"/>
    <w:rsid w:val="00C33FC8"/>
    <w:rsid w:val="00C349AB"/>
    <w:rsid w:val="00C356F5"/>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2E18"/>
    <w:rsid w:val="00C96F99"/>
    <w:rsid w:val="00C97ECB"/>
    <w:rsid w:val="00CA03D2"/>
    <w:rsid w:val="00CA17E0"/>
    <w:rsid w:val="00CA3542"/>
    <w:rsid w:val="00CA64A0"/>
    <w:rsid w:val="00CA6E11"/>
    <w:rsid w:val="00CB53A1"/>
    <w:rsid w:val="00CB682E"/>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42C"/>
    <w:rsid w:val="00CF59EE"/>
    <w:rsid w:val="00D00895"/>
    <w:rsid w:val="00D00C1D"/>
    <w:rsid w:val="00D019D3"/>
    <w:rsid w:val="00D04EFB"/>
    <w:rsid w:val="00D05C96"/>
    <w:rsid w:val="00D07F61"/>
    <w:rsid w:val="00D121F2"/>
    <w:rsid w:val="00D128DB"/>
    <w:rsid w:val="00D16D64"/>
    <w:rsid w:val="00D21978"/>
    <w:rsid w:val="00D21E3F"/>
    <w:rsid w:val="00D246A8"/>
    <w:rsid w:val="00D24885"/>
    <w:rsid w:val="00D26440"/>
    <w:rsid w:val="00D27C91"/>
    <w:rsid w:val="00D319C3"/>
    <w:rsid w:val="00D407CB"/>
    <w:rsid w:val="00D425C6"/>
    <w:rsid w:val="00D428A8"/>
    <w:rsid w:val="00D4292D"/>
    <w:rsid w:val="00D42B1C"/>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41FD"/>
    <w:rsid w:val="00D846D8"/>
    <w:rsid w:val="00D914B0"/>
    <w:rsid w:val="00D93093"/>
    <w:rsid w:val="00D942FA"/>
    <w:rsid w:val="00D964CA"/>
    <w:rsid w:val="00D9655A"/>
    <w:rsid w:val="00DA0306"/>
    <w:rsid w:val="00DA0A15"/>
    <w:rsid w:val="00DA0C45"/>
    <w:rsid w:val="00DA3107"/>
    <w:rsid w:val="00DB11B3"/>
    <w:rsid w:val="00DB4C26"/>
    <w:rsid w:val="00DB4DB4"/>
    <w:rsid w:val="00DB4F3C"/>
    <w:rsid w:val="00DB7859"/>
    <w:rsid w:val="00DC161B"/>
    <w:rsid w:val="00DC1AD7"/>
    <w:rsid w:val="00DC21E6"/>
    <w:rsid w:val="00DC664D"/>
    <w:rsid w:val="00DD0AA7"/>
    <w:rsid w:val="00DD2DB5"/>
    <w:rsid w:val="00DD3270"/>
    <w:rsid w:val="00DD4C84"/>
    <w:rsid w:val="00DD7C57"/>
    <w:rsid w:val="00DE39A2"/>
    <w:rsid w:val="00DE6373"/>
    <w:rsid w:val="00DE63AC"/>
    <w:rsid w:val="00DF0796"/>
    <w:rsid w:val="00DF127E"/>
    <w:rsid w:val="00DF2ECA"/>
    <w:rsid w:val="00DF446C"/>
    <w:rsid w:val="00DF768B"/>
    <w:rsid w:val="00DF77E7"/>
    <w:rsid w:val="00E045A1"/>
    <w:rsid w:val="00E052F6"/>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508D"/>
    <w:rsid w:val="00EC38B0"/>
    <w:rsid w:val="00EC43D8"/>
    <w:rsid w:val="00EE06C8"/>
    <w:rsid w:val="00EE0AD9"/>
    <w:rsid w:val="00EE12E6"/>
    <w:rsid w:val="00EE15A4"/>
    <w:rsid w:val="00EE2F50"/>
    <w:rsid w:val="00EF3E9B"/>
    <w:rsid w:val="00EF41F0"/>
    <w:rsid w:val="00EF6855"/>
    <w:rsid w:val="00EF77FA"/>
    <w:rsid w:val="00F02352"/>
    <w:rsid w:val="00F03DAF"/>
    <w:rsid w:val="00F04551"/>
    <w:rsid w:val="00F05A6D"/>
    <w:rsid w:val="00F10924"/>
    <w:rsid w:val="00F109D0"/>
    <w:rsid w:val="00F153E2"/>
    <w:rsid w:val="00F16D96"/>
    <w:rsid w:val="00F21C53"/>
    <w:rsid w:val="00F22DC0"/>
    <w:rsid w:val="00F277EB"/>
    <w:rsid w:val="00F27C48"/>
    <w:rsid w:val="00F3076C"/>
    <w:rsid w:val="00F32963"/>
    <w:rsid w:val="00F414BC"/>
    <w:rsid w:val="00F447B7"/>
    <w:rsid w:val="00F4480E"/>
    <w:rsid w:val="00F51931"/>
    <w:rsid w:val="00F53078"/>
    <w:rsid w:val="00F55E6A"/>
    <w:rsid w:val="00F56248"/>
    <w:rsid w:val="00F56A6E"/>
    <w:rsid w:val="00F57194"/>
    <w:rsid w:val="00F63359"/>
    <w:rsid w:val="00F633E3"/>
    <w:rsid w:val="00F66168"/>
    <w:rsid w:val="00F67F01"/>
    <w:rsid w:val="00F703EE"/>
    <w:rsid w:val="00F71631"/>
    <w:rsid w:val="00F71E09"/>
    <w:rsid w:val="00F728FD"/>
    <w:rsid w:val="00F7399A"/>
    <w:rsid w:val="00F74A11"/>
    <w:rsid w:val="00F77BE9"/>
    <w:rsid w:val="00F80E67"/>
    <w:rsid w:val="00F8219C"/>
    <w:rsid w:val="00F835A4"/>
    <w:rsid w:val="00F842A9"/>
    <w:rsid w:val="00F84912"/>
    <w:rsid w:val="00F914A2"/>
    <w:rsid w:val="00F91577"/>
    <w:rsid w:val="00F944AB"/>
    <w:rsid w:val="00F96976"/>
    <w:rsid w:val="00F96D60"/>
    <w:rsid w:val="00FA22E9"/>
    <w:rsid w:val="00FA4902"/>
    <w:rsid w:val="00FB1917"/>
    <w:rsid w:val="00FB2E26"/>
    <w:rsid w:val="00FB37DA"/>
    <w:rsid w:val="00FB6E20"/>
    <w:rsid w:val="00FC097B"/>
    <w:rsid w:val="00FC5177"/>
    <w:rsid w:val="00FD2559"/>
    <w:rsid w:val="00FD2E15"/>
    <w:rsid w:val="00FD3F8A"/>
    <w:rsid w:val="00FD484A"/>
    <w:rsid w:val="00FE305B"/>
    <w:rsid w:val="00FE3D27"/>
    <w:rsid w:val="00FE4F9C"/>
    <w:rsid w:val="00FF21D8"/>
    <w:rsid w:val="00FF48FD"/>
    <w:rsid w:val="00FF5757"/>
    <w:rsid w:val="00FF7D0D"/>
    <w:rsid w:val="04B95D27"/>
    <w:rsid w:val="05A86160"/>
    <w:rsid w:val="0D2F096C"/>
    <w:rsid w:val="120A5960"/>
    <w:rsid w:val="24930B4D"/>
    <w:rsid w:val="27362D64"/>
    <w:rsid w:val="2F292845"/>
    <w:rsid w:val="316D557A"/>
    <w:rsid w:val="3ECF5007"/>
    <w:rsid w:val="408D55B4"/>
    <w:rsid w:val="4A912D42"/>
    <w:rsid w:val="64B9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100" w:after="90"/>
      <w:jc w:val="center"/>
      <w:outlineLvl w:val="0"/>
    </w:pPr>
    <w:rPr>
      <w:b/>
      <w:bCs/>
      <w:kern w:val="44"/>
      <w:sz w:val="36"/>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4"/>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6"/>
    <w:unhideWhenUsed/>
    <w:qFormat/>
    <w:uiPriority w:val="9"/>
    <w:pPr>
      <w:keepNext/>
      <w:keepLines/>
      <w:spacing w:before="160" w:after="170"/>
      <w:ind w:firstLine="200" w:firstLineChars="200"/>
      <w:outlineLvl w:val="4"/>
    </w:pPr>
    <w:rPr>
      <w:b/>
      <w:bCs/>
      <w:sz w:val="24"/>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2"/>
    <w:qFormat/>
    <w:uiPriority w:val="0"/>
    <w:pPr>
      <w:ind w:firstLine="420" w:firstLineChars="200"/>
    </w:pPr>
    <w:rPr>
      <w:rFonts w:ascii="Times New Roman" w:hAnsi="Times New Roman" w:eastAsia="宋体" w:cs="Times New Roman"/>
      <w:szCs w:val="24"/>
    </w:rPr>
  </w:style>
  <w:style w:type="paragraph" w:styleId="7">
    <w:name w:val="annotation text"/>
    <w:basedOn w:val="1"/>
    <w:link w:val="35"/>
    <w:semiHidden/>
    <w:unhideWhenUsed/>
    <w:qFormat/>
    <w:uiPriority w:val="99"/>
    <w:pPr>
      <w:jc w:val="left"/>
    </w:pPr>
  </w:style>
  <w:style w:type="paragraph" w:styleId="8">
    <w:name w:val="Plain Text"/>
    <w:basedOn w:val="1"/>
    <w:link w:val="32"/>
    <w:qFormat/>
    <w:uiPriority w:val="99"/>
    <w:rPr>
      <w:rFonts w:ascii="宋体" w:hAnsi="Courier New" w:eastAsia="宋体" w:cs="Times New Roman"/>
      <w:kern w:val="10"/>
      <w:szCs w:val="21"/>
    </w:rPr>
  </w:style>
  <w:style w:type="paragraph" w:styleId="9">
    <w:name w:val="Balloon Text"/>
    <w:basedOn w:val="1"/>
    <w:link w:val="28"/>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正文缩进 字符"/>
    <w:link w:val="6"/>
    <w:qFormat/>
    <w:uiPriority w:val="0"/>
    <w:rPr>
      <w:rFonts w:ascii="Times New Roman" w:hAnsi="Times New Roman" w:eastAsia="宋体" w:cs="Times New Roman"/>
      <w:szCs w:val="24"/>
    </w:rPr>
  </w:style>
  <w:style w:type="table" w:customStyle="1" w:styleId="23">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4 字符"/>
    <w:basedOn w:val="17"/>
    <w:link w:val="4"/>
    <w:qFormat/>
    <w:uiPriority w:val="0"/>
    <w:rPr>
      <w:rFonts w:ascii="Cambria" w:hAnsi="Cambria" w:eastAsia="宋体" w:cs="Times New Roman"/>
      <w:b/>
      <w:bCs/>
      <w:sz w:val="24"/>
      <w:szCs w:val="28"/>
    </w:rPr>
  </w:style>
  <w:style w:type="character" w:customStyle="1" w:styleId="25">
    <w:name w:val="标题 1 字符"/>
    <w:basedOn w:val="17"/>
    <w:link w:val="2"/>
    <w:qFormat/>
    <w:uiPriority w:val="9"/>
    <w:rPr>
      <w:b/>
      <w:bCs/>
      <w:kern w:val="44"/>
      <w:sz w:val="36"/>
      <w:szCs w:val="44"/>
    </w:rPr>
  </w:style>
  <w:style w:type="character" w:customStyle="1" w:styleId="26">
    <w:name w:val="标题 5 字符"/>
    <w:basedOn w:val="17"/>
    <w:link w:val="5"/>
    <w:qFormat/>
    <w:uiPriority w:val="9"/>
    <w:rPr>
      <w:b/>
      <w:bCs/>
      <w:sz w:val="24"/>
      <w:szCs w:val="28"/>
    </w:r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8">
    <w:name w:val="批注框文本 字符"/>
    <w:basedOn w:val="17"/>
    <w:link w:val="9"/>
    <w:semiHidden/>
    <w:qFormat/>
    <w:uiPriority w:val="99"/>
    <w:rPr>
      <w:rFonts w:asciiTheme="minorHAnsi" w:hAnsiTheme="minorHAnsi" w:eastAsiaTheme="minorEastAsia" w:cstheme="minorBidi"/>
      <w:kern w:val="2"/>
      <w:sz w:val="18"/>
      <w:szCs w:val="18"/>
    </w:rPr>
  </w:style>
  <w:style w:type="paragraph" w:styleId="29">
    <w:name w:val="List Paragraph"/>
    <w:basedOn w:val="1"/>
    <w:unhideWhenUsed/>
    <w:qFormat/>
    <w:uiPriority w:val="99"/>
    <w:pPr>
      <w:ind w:firstLine="420" w:firstLineChars="200"/>
    </w:pPr>
  </w:style>
  <w:style w:type="table" w:customStyle="1" w:styleId="30">
    <w:name w:val="网格型2"/>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纯文本 字符"/>
    <w:basedOn w:val="17"/>
    <w:qFormat/>
    <w:uiPriority w:val="99"/>
    <w:rPr>
      <w:rFonts w:hAnsi="Courier New" w:cs="Courier New" w:asciiTheme="minorEastAsia" w:eastAsiaTheme="minorEastAsia"/>
      <w:kern w:val="2"/>
      <w:sz w:val="21"/>
      <w:szCs w:val="22"/>
    </w:rPr>
  </w:style>
  <w:style w:type="character" w:customStyle="1" w:styleId="32">
    <w:name w:val="纯文本 字符1"/>
    <w:link w:val="8"/>
    <w:qFormat/>
    <w:uiPriority w:val="0"/>
    <w:rPr>
      <w:rFonts w:ascii="宋体" w:hAnsi="Courier New"/>
      <w:kern w:val="10"/>
      <w:sz w:val="21"/>
      <w:szCs w:val="21"/>
    </w:rPr>
  </w:style>
  <w:style w:type="character" w:customStyle="1" w:styleId="33">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批注文字 字符"/>
    <w:basedOn w:val="17"/>
    <w:link w:val="7"/>
    <w:semiHidden/>
    <w:qFormat/>
    <w:uiPriority w:val="99"/>
    <w:rPr>
      <w:rFonts w:asciiTheme="minorHAnsi" w:hAnsiTheme="minorHAnsi" w:eastAsiaTheme="minorEastAsia" w:cstheme="minorBidi"/>
      <w:kern w:val="2"/>
      <w:sz w:val="21"/>
      <w:szCs w:val="22"/>
    </w:rPr>
  </w:style>
  <w:style w:type="paragraph" w:customStyle="1" w:styleId="36">
    <w:name w:val="_Style 35"/>
    <w:basedOn w:val="1"/>
    <w:next w:val="29"/>
    <w:qFormat/>
    <w:uiPriority w:val="34"/>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26</Pages>
  <Words>14296</Words>
  <Characters>14635</Characters>
  <Lines>110</Lines>
  <Paragraphs>31</Paragraphs>
  <TotalTime>58</TotalTime>
  <ScaleCrop>false</ScaleCrop>
  <LinksUpToDate>false</LinksUpToDate>
  <CharactersWithSpaces>14934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2022-06-01T10:41:00Z</cp:lastPrinted>
  <dcterms:modified xsi:type="dcterms:W3CDTF">2024-07-03T03:41:57Z</dcterms:modified>
  <cp:revision>481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0D55612956424807B5A111C58344467A</vt:lpwstr>
  </property>
</Properties>
</file>