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宋体"/>
          <w:sz w:val="30"/>
          <w:szCs w:val="30"/>
          <w:lang w:eastAsia="zh-CN"/>
        </w:rPr>
      </w:pPr>
      <w:r>
        <w:rPr>
          <w:rFonts w:hint="eastAsia"/>
          <w:bCs w:val="0"/>
          <w:sz w:val="30"/>
          <w:szCs w:val="30"/>
        </w:rPr>
        <w:t>宝安人民医院（集团）科教研中心项目建议书编制咨询服务</w:t>
      </w:r>
      <w:r>
        <w:rPr>
          <w:rFonts w:hint="eastAsia"/>
          <w:bCs w:val="0"/>
          <w:sz w:val="30"/>
          <w:szCs w:val="30"/>
          <w:lang w:eastAsia="zh-CN"/>
        </w:rPr>
        <w:t>招标</w:t>
      </w:r>
    </w:p>
    <w:p>
      <w:pPr>
        <w:pStyle w:val="2"/>
        <w:rPr>
          <w:sz w:val="28"/>
          <w:szCs w:val="28"/>
        </w:rPr>
      </w:pPr>
      <w:r>
        <w:rPr>
          <w:rFonts w:hint="eastAsia"/>
          <w:sz w:val="28"/>
          <w:szCs w:val="28"/>
        </w:rPr>
        <w:t>用户需求书</w:t>
      </w:r>
    </w:p>
    <w:p>
      <w:pPr>
        <w:pStyle w:val="4"/>
      </w:pPr>
      <w:r>
        <w:rPr>
          <w:rFonts w:hint="eastAsia"/>
        </w:rPr>
        <w:t>项目</w:t>
      </w:r>
      <w:r>
        <w:t>概</w:t>
      </w:r>
      <w:r>
        <w:rPr>
          <w:rFonts w:hint="eastAsia"/>
        </w:rPr>
        <w:t>况</w:t>
      </w:r>
      <w:r>
        <w:t>及内容</w:t>
      </w:r>
    </w:p>
    <w:p>
      <w:r>
        <w:rPr>
          <w:rFonts w:hint="eastAsia"/>
        </w:rPr>
        <w:t>1.招标内容: 宝安人民医院（集团）科教研中心项目建议书编制咨询服务</w:t>
      </w:r>
    </w:p>
    <w:p>
      <w:r>
        <w:rPr>
          <w:rFonts w:hint="eastAsia"/>
        </w:rPr>
        <w:t>2.建设地点: 宝安区</w:t>
      </w:r>
      <w:r>
        <w:t>石岩街道办下排村一区四</w:t>
      </w:r>
      <w:r>
        <w:rPr>
          <w:rFonts w:hint="eastAsia"/>
        </w:rPr>
        <w:t>巷（原石岩人民医院上屋社康和原石岩卫生监督所原址）</w:t>
      </w:r>
    </w:p>
    <w:p>
      <w:r>
        <w:rPr>
          <w:rFonts w:hint="eastAsia"/>
        </w:rPr>
        <w:t>3.建设规模: 项目建设总用地面积约4479.45㎡。主要建设地上主要为宝安人民医院（集团）科教研中心和石岩公卫中心业务用房两大部分，地下为配套停车场和设备用房。建设集医疗、公卫、科研、教学、办公、会议、生活服务等多功能为一体的综合性大楼。</w:t>
      </w:r>
    </w:p>
    <w:p>
      <w:r>
        <w:rPr>
          <w:rFonts w:hint="eastAsia"/>
        </w:rPr>
        <w:t>4.项目资金</w:t>
      </w:r>
      <w:r>
        <w:t>来源：</w:t>
      </w:r>
      <w:r>
        <w:rPr>
          <w:rFonts w:hint="eastAsia"/>
        </w:rPr>
        <w:t>医院自筹:</w:t>
      </w:r>
    </w:p>
    <w:p>
      <w:r>
        <w:rPr>
          <w:rFonts w:hint="eastAsia"/>
        </w:rPr>
        <w:t>5.招标范围及工作内容: 宝安人民医院（集团）科教研中心项目建议书编制咨询服务，获得批复全过程。</w:t>
      </w:r>
    </w:p>
    <w:p>
      <w:r>
        <w:rPr>
          <w:rFonts w:hint="eastAsia"/>
        </w:rPr>
        <w:t>6.本项目咨询费用总价包干不超过</w:t>
      </w:r>
      <w:r>
        <w:t>10</w:t>
      </w:r>
      <w:r>
        <w:rPr>
          <w:rFonts w:hint="eastAsia"/>
        </w:rPr>
        <w:t>万元（人民币）。</w:t>
      </w:r>
    </w:p>
    <w:p>
      <w:r>
        <w:rPr>
          <w:rFonts w:hint="eastAsia"/>
        </w:rPr>
        <w:t>7.项目时间要求:合同签订后至编制服务完毕为止，且获得甲方认可，初步成果1个月内提交，最</w:t>
      </w:r>
      <w:r>
        <w:t>终</w:t>
      </w:r>
      <w:r>
        <w:rPr>
          <w:rFonts w:hint="eastAsia"/>
        </w:rPr>
        <w:t>成果</w:t>
      </w:r>
      <w:r>
        <w:t>成功提交</w:t>
      </w:r>
      <w:r>
        <w:rPr>
          <w:rFonts w:hint="eastAsia"/>
        </w:rPr>
        <w:t>发改部门。</w:t>
      </w:r>
    </w:p>
    <w:p>
      <w:pPr>
        <w:pStyle w:val="2"/>
        <w:numPr>
          <w:numId w:val="0"/>
        </w:numPr>
        <w:spacing w:before="156" w:beforeLines="50" w:after="156" w:afterLines="50"/>
        <w:ind w:leftChars="0"/>
        <w:jc w:val="left"/>
        <w:rPr>
          <w:szCs w:val="24"/>
        </w:rPr>
      </w:pPr>
      <w:r>
        <w:rPr>
          <w:rFonts w:hint="eastAsia"/>
          <w:szCs w:val="24"/>
          <w:lang w:eastAsia="zh-CN"/>
        </w:rPr>
        <w:t>一、</w:t>
      </w:r>
      <w:bookmarkStart w:id="1" w:name="_GoBack"/>
      <w:bookmarkEnd w:id="1"/>
      <w:r>
        <w:rPr>
          <w:rFonts w:hint="eastAsia"/>
          <w:szCs w:val="24"/>
        </w:rPr>
        <w:t>服务内容</w:t>
      </w:r>
    </w:p>
    <w:p>
      <w:pPr>
        <w:spacing w:after="200" w:line="276" w:lineRule="auto"/>
        <w:ind w:firstLine="420" w:firstLineChars="200"/>
        <w:rPr>
          <w:bCs/>
        </w:rPr>
      </w:pPr>
      <w:r>
        <w:rPr>
          <w:rFonts w:hint="eastAsia"/>
          <w:bCs/>
        </w:rPr>
        <w:t>开展宝安人</w:t>
      </w:r>
      <w:r>
        <w:rPr>
          <w:bCs/>
        </w:rPr>
        <w:t>民医院（</w:t>
      </w:r>
      <w:r>
        <w:rPr>
          <w:rFonts w:hint="eastAsia"/>
          <w:bCs/>
        </w:rPr>
        <w:t>集</w:t>
      </w:r>
      <w:r>
        <w:rPr>
          <w:bCs/>
        </w:rPr>
        <w:t>团）</w:t>
      </w:r>
      <w:r>
        <w:rPr>
          <w:rFonts w:hint="eastAsia"/>
          <w:bCs/>
        </w:rPr>
        <w:t>科</w:t>
      </w:r>
      <w:r>
        <w:rPr>
          <w:bCs/>
        </w:rPr>
        <w:t>教</w:t>
      </w:r>
      <w:r>
        <w:rPr>
          <w:rFonts w:hint="eastAsia"/>
          <w:bCs/>
        </w:rPr>
        <w:t>研</w:t>
      </w:r>
      <w:r>
        <w:rPr>
          <w:bCs/>
        </w:rPr>
        <w:t>中心项目建议书编制</w:t>
      </w:r>
      <w:r>
        <w:rPr>
          <w:rFonts w:hint="eastAsia"/>
          <w:bCs/>
        </w:rPr>
        <w:t>咨询</w:t>
      </w:r>
      <w:r>
        <w:rPr>
          <w:bCs/>
        </w:rPr>
        <w:t>服务</w:t>
      </w:r>
      <w:r>
        <w:rPr>
          <w:rFonts w:hint="eastAsia"/>
          <w:bCs/>
        </w:rPr>
        <w:t>，编制满足该项目立项所需的项目建议书等资料；完成相关咨询服务的全部工作并提供咨询成果文件，该咨询成果文件需通过相关部门审查。咨询成果文件应符合国家颁布的现行技术标准和有关规范要求。</w:t>
      </w:r>
    </w:p>
    <w:p>
      <w:pPr>
        <w:spacing w:after="200" w:line="276" w:lineRule="auto"/>
        <w:ind w:firstLine="420" w:firstLineChars="200"/>
        <w:rPr>
          <w:bCs/>
        </w:rPr>
      </w:pPr>
      <w:r>
        <w:rPr>
          <w:rFonts w:hint="eastAsia"/>
          <w:bCs/>
        </w:rPr>
        <w:t>具体工作包括但</w:t>
      </w:r>
      <w:r>
        <w:rPr>
          <w:bCs/>
        </w:rPr>
        <w:t>不</w:t>
      </w:r>
      <w:r>
        <w:rPr>
          <w:rFonts w:hint="eastAsia"/>
          <w:bCs/>
        </w:rPr>
        <w:t>限于</w:t>
      </w:r>
      <w:r>
        <w:rPr>
          <w:bCs/>
        </w:rPr>
        <w:t>如下内容</w:t>
      </w:r>
      <w:r>
        <w:rPr>
          <w:rFonts w:hint="eastAsia"/>
          <w:bCs/>
        </w:rPr>
        <w:t>：项目的项目建设背景及必要性、医疗卫生服务现状与预测、项目选址与建设条件、建设规模与建设方案、项目实施条件及措施投资估算、效益分析及资金筹措等方面。</w:t>
      </w:r>
    </w:p>
    <w:p>
      <w:pPr>
        <w:spacing w:after="200" w:line="276" w:lineRule="auto"/>
        <w:ind w:firstLine="420" w:firstLineChars="200"/>
        <w:rPr>
          <w:bCs/>
        </w:rPr>
      </w:pPr>
    </w:p>
    <w:p>
      <w:pPr>
        <w:pStyle w:val="2"/>
        <w:spacing w:before="156" w:beforeLines="50" w:after="156" w:afterLines="50"/>
        <w:jc w:val="left"/>
        <w:rPr>
          <w:szCs w:val="24"/>
        </w:rPr>
      </w:pPr>
      <w:r>
        <w:rPr>
          <w:rFonts w:hint="eastAsia"/>
          <w:szCs w:val="24"/>
        </w:rPr>
        <w:t>二、技术要求</w:t>
      </w:r>
    </w:p>
    <w:p>
      <w:pPr>
        <w:spacing w:after="200" w:line="276" w:lineRule="auto"/>
        <w:ind w:firstLine="420" w:firstLineChars="200"/>
        <w:rPr>
          <w:bCs/>
        </w:rPr>
      </w:pPr>
      <w:r>
        <w:rPr>
          <w:rFonts w:hint="eastAsia"/>
          <w:bCs/>
        </w:rPr>
        <w:t>1.投标人保证在开展咨询业务时，应当严格遵守国家和地方有关法律法规和采购人的内部规章制度，按照招标人规定的业务范围、内容和程序实施咨询编制。项目建议书各部分内容尤其是建设必要性分析、规模指标和投资估算等核心内容应做到规模经济指标明确、参数尽量准确来源可靠、依据充实理由充分、论证科学逻辑条理清楚、项目建议方案先进并具有前瞻性、投资估算合理不漏项并考虑实施周期变动因素；对招标人出具结论性文件提供必要的协助，负责档案的立卷和归档。</w:t>
      </w:r>
    </w:p>
    <w:p>
      <w:pPr>
        <w:spacing w:after="200" w:line="276" w:lineRule="auto"/>
        <w:ind w:firstLine="420" w:firstLineChars="200"/>
        <w:rPr>
          <w:bCs/>
        </w:rPr>
      </w:pPr>
      <w:r>
        <w:rPr>
          <w:rFonts w:hint="eastAsia"/>
          <w:bCs/>
        </w:rPr>
        <w:t>2.投标人咨询人员在工作进行时，应当客观公正、实事求是、廉洁奉公、保守秘密，并保持严谨、稳健、负责的职业态度。接受招标人的业务监督。</w:t>
      </w:r>
    </w:p>
    <w:p>
      <w:pPr>
        <w:spacing w:after="200" w:line="276" w:lineRule="auto"/>
        <w:ind w:firstLine="420" w:firstLineChars="200"/>
        <w:rPr>
          <w:bCs/>
        </w:rPr>
      </w:pPr>
      <w:r>
        <w:rPr>
          <w:rFonts w:hint="eastAsia"/>
          <w:bCs/>
        </w:rPr>
        <w:t>3.投标人应按采购人的规定及要求建立有效的质量保障措施。如因投标人咨询工作质量不能达到招标人要求或过程中出现违规违纪现象，招标人有权中止对投标人的项目委托；如因投标人原因导致结果有严重错误，或造成招标人经济损失的，投标人应承担相应的经济法律责任。</w:t>
      </w:r>
    </w:p>
    <w:p>
      <w:pPr>
        <w:spacing w:after="200" w:line="276" w:lineRule="auto"/>
        <w:ind w:firstLine="420" w:firstLineChars="200"/>
        <w:rPr>
          <w:bCs/>
        </w:rPr>
      </w:pPr>
      <w:r>
        <w:rPr>
          <w:bCs/>
        </w:rPr>
        <w:t>4</w:t>
      </w:r>
      <w:r>
        <w:rPr>
          <w:rFonts w:hint="eastAsia"/>
          <w:bCs/>
        </w:rPr>
        <w:t>.投标人应在人员安排上给予招标人及时保障，投标人派遣的咨询人员应符合本协议书的人员安排，否则招标人有权扣分或取消其承接咨询业务的资格。</w:t>
      </w:r>
    </w:p>
    <w:p>
      <w:pPr>
        <w:rPr>
          <w:b/>
          <w:sz w:val="24"/>
        </w:rPr>
      </w:pPr>
    </w:p>
    <w:p>
      <w:pPr>
        <w:pStyle w:val="2"/>
        <w:spacing w:before="156" w:beforeLines="50" w:after="156" w:afterLines="50"/>
        <w:jc w:val="left"/>
        <w:rPr>
          <w:szCs w:val="24"/>
        </w:rPr>
      </w:pPr>
      <w:r>
        <w:rPr>
          <w:rFonts w:hint="eastAsia"/>
          <w:szCs w:val="24"/>
        </w:rPr>
        <w:t>三、服务要求</w:t>
      </w:r>
    </w:p>
    <w:p>
      <w:pPr>
        <w:spacing w:after="200" w:line="276" w:lineRule="auto"/>
        <w:ind w:firstLine="420" w:firstLineChars="200"/>
        <w:rPr>
          <w:bCs/>
        </w:rPr>
      </w:pPr>
      <w:r>
        <w:rPr>
          <w:rFonts w:hint="eastAsia"/>
          <w:bCs/>
        </w:rPr>
        <w:t>1.</w:t>
      </w:r>
      <w:r>
        <w:rPr>
          <w:bCs/>
        </w:rPr>
        <w:t>项目技术及人员要求</w:t>
      </w:r>
    </w:p>
    <w:p>
      <w:pPr>
        <w:spacing w:after="200" w:line="276" w:lineRule="auto"/>
        <w:ind w:firstLine="420" w:firstLineChars="200"/>
        <w:rPr>
          <w:bCs/>
        </w:rPr>
      </w:pPr>
      <w:r>
        <w:rPr>
          <w:rFonts w:hint="eastAsia"/>
          <w:bCs/>
        </w:rPr>
        <w:t>（1）</w:t>
      </w:r>
      <w:r>
        <w:rPr>
          <w:bCs/>
        </w:rPr>
        <w:t>质量目标：符合国家有关工程咨询项目服务管理质量规定。</w:t>
      </w:r>
    </w:p>
    <w:p>
      <w:pPr>
        <w:spacing w:after="200" w:line="276" w:lineRule="auto"/>
        <w:ind w:firstLine="420" w:firstLineChars="200"/>
        <w:rPr>
          <w:bCs/>
        </w:rPr>
      </w:pPr>
      <w:r>
        <w:rPr>
          <w:rFonts w:hint="eastAsia"/>
          <w:bCs/>
        </w:rPr>
        <w:t>（2）</w:t>
      </w:r>
      <w:r>
        <w:rPr>
          <w:bCs/>
        </w:rPr>
        <w:t>执行标准：执行国家部委、广东省、深圳市现行相关行业规定。</w:t>
      </w:r>
    </w:p>
    <w:p>
      <w:pPr>
        <w:spacing w:after="200" w:line="276" w:lineRule="auto"/>
        <w:ind w:firstLine="420" w:firstLineChars="200"/>
        <w:rPr>
          <w:spacing w:val="4"/>
          <w:sz w:val="22"/>
          <w:szCs w:val="22"/>
        </w:rPr>
      </w:pPr>
      <w:r>
        <w:rPr>
          <w:rFonts w:hint="eastAsia" w:ascii="Segoe UI Symbol" w:hAnsi="Segoe UI Symbol" w:cs="Segoe UI Symbol"/>
          <w:bCs/>
        </w:rPr>
        <w:t>（3）</w:t>
      </w:r>
      <w:r>
        <w:rPr>
          <w:bCs/>
        </w:rPr>
        <w:t>项目拟派人员团队不应少于5人，团队人员（特别是项目负责人）不得随意更换（投标人应提供相应承诺书）。如需更换，更换的项目负责人必须有项目业绩、类似经验，且必须提前征得</w:t>
      </w:r>
      <w:r>
        <w:rPr>
          <w:rFonts w:hint="eastAsia"/>
          <w:bCs/>
        </w:rPr>
        <w:t>招标人</w:t>
      </w:r>
      <w:r>
        <w:rPr>
          <w:bCs/>
        </w:rPr>
        <w:t>同意。否则，将予以经济处罚。</w:t>
      </w:r>
    </w:p>
    <w:p>
      <w:pPr>
        <w:spacing w:after="200" w:line="276" w:lineRule="auto"/>
        <w:ind w:firstLine="420" w:firstLineChars="200"/>
        <w:rPr>
          <w:bCs/>
        </w:rPr>
      </w:pPr>
      <w:r>
        <w:rPr>
          <w:bCs/>
        </w:rPr>
        <w:t>2.质量考核验收标准及违约金</w:t>
      </w:r>
    </w:p>
    <w:p>
      <w:pPr>
        <w:spacing w:after="200" w:line="276" w:lineRule="auto"/>
        <w:ind w:firstLine="420" w:firstLineChars="200"/>
        <w:rPr>
          <w:bCs/>
        </w:rPr>
      </w:pPr>
      <w:r>
        <w:rPr>
          <w:rFonts w:hint="eastAsia"/>
          <w:bCs/>
        </w:rPr>
        <w:t>（1）验收标准：以通过相关部门审查，成果提交发改部门为准。</w:t>
      </w:r>
    </w:p>
    <w:p>
      <w:pPr>
        <w:spacing w:after="200" w:line="276" w:lineRule="auto"/>
        <w:ind w:firstLine="420" w:firstLineChars="200"/>
        <w:rPr>
          <w:bCs/>
        </w:rPr>
      </w:pPr>
      <w:r>
        <w:rPr>
          <w:rFonts w:hint="eastAsia"/>
          <w:bCs/>
        </w:rPr>
        <w:t>（2）</w:t>
      </w:r>
      <w:r>
        <w:rPr>
          <w:bCs/>
        </w:rPr>
        <w:t>因</w:t>
      </w:r>
      <w:r>
        <w:rPr>
          <w:rFonts w:hint="eastAsia"/>
          <w:bCs/>
        </w:rPr>
        <w:t>中标人</w:t>
      </w:r>
      <w:r>
        <w:rPr>
          <w:bCs/>
        </w:rPr>
        <w:t>单方面原因造成按合同工期延误，每延误 1 天提交成果文件，罚5000元。若累计延误达到十五天，</w:t>
      </w:r>
      <w:r>
        <w:rPr>
          <w:rFonts w:hint="eastAsia"/>
          <w:bCs/>
        </w:rPr>
        <w:t>招标人</w:t>
      </w:r>
      <w:r>
        <w:rPr>
          <w:bCs/>
        </w:rPr>
        <w:t>有权单方解除本合同，</w:t>
      </w:r>
      <w:r>
        <w:rPr>
          <w:rFonts w:hint="eastAsia"/>
          <w:bCs/>
        </w:rPr>
        <w:t>中标人</w:t>
      </w:r>
      <w:r>
        <w:rPr>
          <w:bCs/>
        </w:rPr>
        <w:t>应赔偿</w:t>
      </w:r>
      <w:r>
        <w:rPr>
          <w:rFonts w:hint="eastAsia"/>
          <w:bCs/>
        </w:rPr>
        <w:t>招标人</w:t>
      </w:r>
      <w:r>
        <w:rPr>
          <w:bCs/>
        </w:rPr>
        <w:t>因此造成的经济损失。</w:t>
      </w:r>
    </w:p>
    <w:p>
      <w:pPr>
        <w:spacing w:after="200" w:line="276" w:lineRule="auto"/>
        <w:ind w:firstLine="420" w:firstLineChars="200"/>
        <w:rPr>
          <w:bCs/>
        </w:rPr>
      </w:pPr>
      <w:r>
        <w:rPr>
          <w:rFonts w:hint="eastAsia"/>
          <w:bCs/>
        </w:rPr>
        <w:t>（3）</w:t>
      </w:r>
      <w:r>
        <w:rPr>
          <w:bCs/>
        </w:rPr>
        <w:t>未经</w:t>
      </w:r>
      <w:r>
        <w:rPr>
          <w:rFonts w:hint="eastAsia"/>
          <w:bCs/>
        </w:rPr>
        <w:t>招标人</w:t>
      </w:r>
      <w:r>
        <w:rPr>
          <w:bCs/>
        </w:rPr>
        <w:t>同意，更换项目负责人，处以2,0000元/人次罚款。</w:t>
      </w:r>
    </w:p>
    <w:p>
      <w:pPr>
        <w:spacing w:after="200" w:line="276" w:lineRule="auto"/>
        <w:ind w:firstLine="420" w:firstLineChars="200"/>
        <w:rPr>
          <w:bCs/>
        </w:rPr>
      </w:pPr>
      <w:r>
        <w:rPr>
          <w:rFonts w:hint="eastAsia"/>
          <w:bCs/>
        </w:rPr>
        <w:t>（4）</w:t>
      </w:r>
      <w:r>
        <w:rPr>
          <w:bCs/>
        </w:rPr>
        <w:t>本文件所述须由</w:t>
      </w:r>
      <w:r>
        <w:rPr>
          <w:rFonts w:hint="eastAsia"/>
          <w:bCs/>
        </w:rPr>
        <w:t>中标人</w:t>
      </w:r>
      <w:r>
        <w:rPr>
          <w:bCs/>
        </w:rPr>
        <w:t>承担的所有罚款、扣减咨询费、违约金等</w:t>
      </w:r>
      <w:r>
        <w:rPr>
          <w:rFonts w:hint="eastAsia"/>
          <w:bCs/>
        </w:rPr>
        <w:t>招标人</w:t>
      </w:r>
      <w:r>
        <w:rPr>
          <w:bCs/>
        </w:rPr>
        <w:t>有权在支付给</w:t>
      </w:r>
      <w:r>
        <w:rPr>
          <w:rFonts w:hint="eastAsia"/>
          <w:bCs/>
        </w:rPr>
        <w:t>中标人</w:t>
      </w:r>
      <w:r>
        <w:rPr>
          <w:bCs/>
        </w:rPr>
        <w:t>的任何款项中进行扣除。</w:t>
      </w:r>
    </w:p>
    <w:p>
      <w:pPr>
        <w:keepNext/>
        <w:keepLines/>
        <w:adjustRightInd w:val="0"/>
        <w:spacing w:before="156" w:beforeLines="50" w:after="156" w:afterLines="50"/>
        <w:jc w:val="left"/>
        <w:textAlignment w:val="baseline"/>
        <w:outlineLvl w:val="1"/>
        <w:rPr>
          <w:rFonts w:ascii="宋体" w:hAnsi="宋体"/>
          <w:b/>
          <w:bCs/>
          <w:kern w:val="0"/>
          <w:sz w:val="24"/>
        </w:rPr>
      </w:pPr>
      <w:r>
        <w:rPr>
          <w:rFonts w:hint="eastAsia" w:ascii="宋体" w:hAnsi="宋体"/>
          <w:b/>
          <w:bCs/>
          <w:kern w:val="0"/>
          <w:sz w:val="24"/>
        </w:rPr>
        <w:t>四、商务要求</w:t>
      </w:r>
    </w:p>
    <w:p>
      <w:pPr>
        <w:spacing w:after="200" w:line="276" w:lineRule="auto"/>
        <w:ind w:firstLine="420" w:firstLineChars="200"/>
        <w:rPr>
          <w:bCs/>
        </w:rPr>
      </w:pPr>
      <w:bookmarkStart w:id="0" w:name="_Hlk72167863"/>
      <w:r>
        <w:rPr>
          <w:rFonts w:hint="eastAsia"/>
          <w:bCs/>
        </w:rPr>
        <w:t>1</w:t>
      </w:r>
      <w:r>
        <w:rPr>
          <w:bCs/>
        </w:rPr>
        <w:t>.服务期限</w:t>
      </w:r>
    </w:p>
    <w:p>
      <w:pPr>
        <w:spacing w:after="200" w:line="276" w:lineRule="auto"/>
        <w:ind w:firstLine="420" w:firstLineChars="200"/>
        <w:rPr>
          <w:bCs/>
        </w:rPr>
      </w:pPr>
      <w:r>
        <w:rPr>
          <w:rFonts w:hint="eastAsia"/>
          <w:bCs/>
        </w:rPr>
        <w:t>一个月，最终</w:t>
      </w:r>
      <w:r>
        <w:rPr>
          <w:bCs/>
        </w:rPr>
        <w:t>以</w:t>
      </w:r>
      <w:r>
        <w:rPr>
          <w:rFonts w:hint="eastAsia"/>
          <w:bCs/>
        </w:rPr>
        <w:t>合同约定服务期限</w:t>
      </w:r>
      <w:r>
        <w:rPr>
          <w:bCs/>
        </w:rPr>
        <w:t>为准。</w:t>
      </w:r>
    </w:p>
    <w:p>
      <w:pPr>
        <w:spacing w:after="200" w:line="276" w:lineRule="auto"/>
        <w:ind w:firstLine="420" w:firstLineChars="200"/>
        <w:rPr>
          <w:bCs/>
        </w:rPr>
      </w:pPr>
      <w:r>
        <w:rPr>
          <w:rFonts w:hint="eastAsia"/>
          <w:bCs/>
        </w:rPr>
        <w:t>2</w:t>
      </w:r>
      <w:r>
        <w:rPr>
          <w:bCs/>
        </w:rPr>
        <w:t>.付款方式</w:t>
      </w:r>
    </w:p>
    <w:p>
      <w:pPr>
        <w:pStyle w:val="12"/>
        <w:spacing w:line="360" w:lineRule="auto"/>
        <w:ind w:firstLine="420" w:firstLineChars="200"/>
        <w:rPr>
          <w:rFonts w:ascii="Times New Roman" w:hAnsi="Times New Roman"/>
          <w:bCs/>
          <w:kern w:val="2"/>
          <w:szCs w:val="24"/>
        </w:rPr>
      </w:pPr>
      <w:r>
        <w:rPr>
          <w:rFonts w:hint="eastAsia" w:ascii="Times New Roman" w:hAnsi="Times New Roman"/>
          <w:bCs/>
          <w:kern w:val="2"/>
          <w:szCs w:val="24"/>
        </w:rPr>
        <w:t>本合同签订后，在服务期限（一个月）满后，由中</w:t>
      </w:r>
      <w:r>
        <w:rPr>
          <w:rFonts w:ascii="Times New Roman" w:hAnsi="Times New Roman"/>
          <w:bCs/>
          <w:kern w:val="2"/>
          <w:szCs w:val="24"/>
        </w:rPr>
        <w:t>标</w:t>
      </w:r>
      <w:r>
        <w:rPr>
          <w:rFonts w:hint="eastAsia" w:ascii="Times New Roman" w:hAnsi="Times New Roman"/>
          <w:bCs/>
          <w:kern w:val="2"/>
          <w:szCs w:val="24"/>
        </w:rPr>
        <w:t>方完成宝安人民医院（集团）科教研中心项目建议书编制咨询服务，</w:t>
      </w:r>
      <w:r>
        <w:rPr>
          <w:rFonts w:ascii="Times New Roman" w:hAnsi="Times New Roman"/>
          <w:bCs/>
          <w:kern w:val="2"/>
          <w:szCs w:val="24"/>
        </w:rPr>
        <w:t>并通过相关部门审查，</w:t>
      </w:r>
      <w:r>
        <w:rPr>
          <w:rFonts w:hint="eastAsia" w:ascii="Times New Roman" w:hAnsi="Times New Roman"/>
          <w:bCs/>
          <w:kern w:val="2"/>
          <w:szCs w:val="24"/>
        </w:rPr>
        <w:t>招标</w:t>
      </w:r>
      <w:r>
        <w:rPr>
          <w:rFonts w:ascii="Times New Roman" w:hAnsi="Times New Roman"/>
          <w:bCs/>
          <w:kern w:val="2"/>
          <w:szCs w:val="24"/>
        </w:rPr>
        <w:t>方认可</w:t>
      </w:r>
      <w:r>
        <w:rPr>
          <w:rFonts w:hint="eastAsia" w:ascii="Times New Roman" w:hAnsi="Times New Roman"/>
          <w:bCs/>
          <w:kern w:val="2"/>
          <w:szCs w:val="24"/>
        </w:rPr>
        <w:t>，</w:t>
      </w:r>
      <w:r>
        <w:rPr>
          <w:rFonts w:ascii="Times New Roman" w:hAnsi="Times New Roman"/>
          <w:bCs/>
          <w:kern w:val="2"/>
          <w:szCs w:val="24"/>
        </w:rPr>
        <w:t>支付中标价的</w:t>
      </w:r>
      <w:r>
        <w:rPr>
          <w:rFonts w:hint="eastAsia" w:ascii="Times New Roman" w:hAnsi="Times New Roman"/>
          <w:bCs/>
          <w:kern w:val="2"/>
          <w:szCs w:val="24"/>
        </w:rPr>
        <w:t>80%，成</w:t>
      </w:r>
      <w:r>
        <w:rPr>
          <w:rFonts w:ascii="Times New Roman" w:hAnsi="Times New Roman"/>
          <w:bCs/>
          <w:kern w:val="2"/>
          <w:szCs w:val="24"/>
        </w:rPr>
        <w:t>果文件</w:t>
      </w:r>
      <w:r>
        <w:rPr>
          <w:rFonts w:hint="eastAsia" w:ascii="Times New Roman" w:hAnsi="Times New Roman"/>
          <w:bCs/>
          <w:kern w:val="2"/>
          <w:szCs w:val="24"/>
        </w:rPr>
        <w:t>成功</w:t>
      </w:r>
      <w:r>
        <w:rPr>
          <w:rFonts w:ascii="Times New Roman" w:hAnsi="Times New Roman"/>
          <w:bCs/>
          <w:kern w:val="2"/>
          <w:szCs w:val="24"/>
        </w:rPr>
        <w:t>提交给发改部门</w:t>
      </w:r>
      <w:r>
        <w:rPr>
          <w:rFonts w:hint="eastAsia" w:ascii="Times New Roman" w:hAnsi="Times New Roman"/>
          <w:bCs/>
          <w:kern w:val="2"/>
          <w:szCs w:val="24"/>
        </w:rPr>
        <w:t>后</w:t>
      </w:r>
      <w:r>
        <w:rPr>
          <w:rFonts w:ascii="Times New Roman" w:hAnsi="Times New Roman"/>
          <w:bCs/>
          <w:kern w:val="2"/>
          <w:szCs w:val="24"/>
        </w:rPr>
        <w:t>，</w:t>
      </w:r>
      <w:r>
        <w:rPr>
          <w:rFonts w:hint="eastAsia" w:ascii="Times New Roman" w:hAnsi="Times New Roman"/>
          <w:bCs/>
          <w:kern w:val="2"/>
          <w:szCs w:val="24"/>
        </w:rPr>
        <w:t>招标</w:t>
      </w:r>
      <w:r>
        <w:rPr>
          <w:rFonts w:ascii="Times New Roman" w:hAnsi="Times New Roman"/>
          <w:bCs/>
          <w:kern w:val="2"/>
          <w:szCs w:val="24"/>
        </w:rPr>
        <w:t>方支付中标价的余下</w:t>
      </w:r>
      <w:r>
        <w:rPr>
          <w:rFonts w:hint="eastAsia" w:ascii="Times New Roman" w:hAnsi="Times New Roman"/>
          <w:bCs/>
          <w:kern w:val="2"/>
          <w:szCs w:val="24"/>
        </w:rPr>
        <w:t>20%。中</w:t>
      </w:r>
      <w:r>
        <w:rPr>
          <w:rFonts w:ascii="Times New Roman" w:hAnsi="Times New Roman"/>
          <w:bCs/>
          <w:kern w:val="2"/>
          <w:szCs w:val="24"/>
        </w:rPr>
        <w:t>标</w:t>
      </w:r>
      <w:r>
        <w:rPr>
          <w:rFonts w:hint="eastAsia" w:ascii="Times New Roman" w:hAnsi="Times New Roman"/>
          <w:bCs/>
          <w:kern w:val="2"/>
          <w:szCs w:val="24"/>
        </w:rPr>
        <w:t>方向招标方开具合法等额发票后，招标方办理财政支付手续。</w:t>
      </w:r>
    </w:p>
    <w:p>
      <w:pPr>
        <w:pStyle w:val="12"/>
        <w:spacing w:line="360" w:lineRule="auto"/>
        <w:ind w:firstLine="420" w:firstLineChars="200"/>
        <w:rPr>
          <w:bCs/>
        </w:rPr>
      </w:pPr>
      <w:r>
        <w:rPr>
          <w:rFonts w:hint="eastAsia" w:ascii="Times New Roman" w:hAnsi="Times New Roman"/>
          <w:bCs/>
          <w:kern w:val="2"/>
          <w:szCs w:val="24"/>
        </w:rPr>
        <w:t>本项目的款项由财政集中支付，因财政资金拨款延误而导致逾期付款，招标方不承担逾期付款的违约责任，并且此情况不能成为中</w:t>
      </w:r>
      <w:r>
        <w:rPr>
          <w:rFonts w:ascii="Times New Roman" w:hAnsi="Times New Roman"/>
          <w:bCs/>
          <w:kern w:val="2"/>
          <w:szCs w:val="24"/>
        </w:rPr>
        <w:t>标</w:t>
      </w:r>
      <w:r>
        <w:rPr>
          <w:rFonts w:hint="eastAsia" w:ascii="Times New Roman" w:hAnsi="Times New Roman"/>
          <w:bCs/>
          <w:kern w:val="2"/>
          <w:szCs w:val="24"/>
        </w:rPr>
        <w:t>方逾期完工的理由。</w:t>
      </w:r>
      <w:r>
        <w:rPr>
          <w:bCs/>
        </w:rPr>
        <w:t xml:space="preserve"> </w:t>
      </w:r>
    </w:p>
    <w:p>
      <w:pPr>
        <w:spacing w:after="200" w:line="276" w:lineRule="auto"/>
        <w:ind w:firstLine="420" w:firstLineChars="200"/>
        <w:rPr>
          <w:bCs/>
        </w:rPr>
      </w:pPr>
      <w:r>
        <w:rPr>
          <w:rFonts w:hint="eastAsia"/>
          <w:bCs/>
        </w:rPr>
        <w:t>3</w:t>
      </w:r>
      <w:r>
        <w:rPr>
          <w:bCs/>
        </w:rPr>
        <w:t>.</w:t>
      </w:r>
      <w:r>
        <w:rPr>
          <w:rFonts w:hint="eastAsia"/>
          <w:bCs/>
        </w:rPr>
        <w:t>投标报价</w:t>
      </w:r>
    </w:p>
    <w:p>
      <w:pPr>
        <w:spacing w:after="200" w:line="276" w:lineRule="auto"/>
        <w:ind w:firstLine="420" w:firstLineChars="200"/>
        <w:rPr>
          <w:bCs/>
        </w:rPr>
      </w:pPr>
      <w:r>
        <w:rPr>
          <w:rFonts w:hint="eastAsia"/>
          <w:bCs/>
        </w:rPr>
        <w:t>宝安人民医院（集团）科教研中心项目建议书编制咨询服务投标报价上限</w:t>
      </w:r>
      <w:r>
        <w:rPr>
          <w:bCs/>
        </w:rPr>
        <w:t>10</w:t>
      </w:r>
      <w:r>
        <w:rPr>
          <w:rFonts w:hint="eastAsia"/>
          <w:bCs/>
        </w:rPr>
        <w:t>万元（不</w:t>
      </w:r>
      <w:r>
        <w:rPr>
          <w:bCs/>
        </w:rPr>
        <w:t>含</w:t>
      </w:r>
      <w:r>
        <w:rPr>
          <w:rFonts w:hint="eastAsia"/>
          <w:bCs/>
        </w:rPr>
        <w:t>）。</w:t>
      </w:r>
      <w:bookmarkEnd w:id="0"/>
    </w:p>
    <w:p>
      <w:pPr>
        <w:keepNext/>
        <w:keepLines/>
        <w:adjustRightInd w:val="0"/>
        <w:spacing w:before="156" w:beforeLines="50" w:after="156" w:afterLines="50"/>
        <w:jc w:val="left"/>
        <w:textAlignment w:val="baseline"/>
        <w:outlineLvl w:val="1"/>
        <w:rPr>
          <w:rFonts w:ascii="宋体" w:hAnsi="宋体"/>
          <w:b/>
          <w:bCs/>
          <w:kern w:val="0"/>
          <w:sz w:val="24"/>
        </w:rPr>
      </w:pPr>
      <w:r>
        <w:rPr>
          <w:rFonts w:hint="eastAsia" w:ascii="宋体" w:hAnsi="宋体"/>
          <w:b/>
          <w:bCs/>
          <w:kern w:val="0"/>
          <w:sz w:val="24"/>
        </w:rPr>
        <w:t>五、投标</w:t>
      </w:r>
      <w:r>
        <w:rPr>
          <w:rFonts w:ascii="宋体" w:hAnsi="宋体"/>
          <w:b/>
          <w:bCs/>
          <w:kern w:val="0"/>
          <w:sz w:val="24"/>
        </w:rPr>
        <w:t>资料</w:t>
      </w:r>
    </w:p>
    <w:p>
      <w:pPr>
        <w:keepNext/>
        <w:keepLines/>
        <w:adjustRightInd w:val="0"/>
        <w:spacing w:before="156" w:beforeLines="50" w:after="156" w:afterLines="50"/>
        <w:jc w:val="left"/>
        <w:textAlignment w:val="baseline"/>
        <w:outlineLvl w:val="1"/>
        <w:rPr>
          <w:bCs/>
        </w:rPr>
      </w:pPr>
      <w:r>
        <w:rPr>
          <w:rFonts w:hint="eastAsia"/>
          <w:bCs/>
        </w:rPr>
        <w:t>投标公司须提交以下材料（所提交的所有材料复印件均需加盖公司公章），将材料装进文件袋密封并在密封口加盖公司骑缝章。投标文件格式自拟，具体如下（包括但不限于以下内容）∶</w:t>
      </w:r>
    </w:p>
    <w:p>
      <w:pPr>
        <w:keepNext/>
        <w:keepLines/>
        <w:adjustRightInd w:val="0"/>
        <w:spacing w:before="156" w:beforeLines="50" w:after="156" w:afterLines="50"/>
        <w:ind w:firstLine="210" w:firstLineChars="100"/>
        <w:jc w:val="left"/>
        <w:textAlignment w:val="baseline"/>
        <w:outlineLvl w:val="1"/>
        <w:rPr>
          <w:bCs/>
        </w:rPr>
      </w:pPr>
      <w:r>
        <w:rPr>
          <w:rFonts w:hint="eastAsia"/>
          <w:bCs/>
        </w:rPr>
        <w:t>1.法定代表人证明书或法定代表人授权书及投标人身份证复印件；</w:t>
      </w:r>
    </w:p>
    <w:p>
      <w:pPr>
        <w:keepNext/>
        <w:keepLines/>
        <w:adjustRightInd w:val="0"/>
        <w:spacing w:before="156" w:beforeLines="50" w:after="156" w:afterLines="50"/>
        <w:ind w:firstLine="210" w:firstLineChars="100"/>
        <w:jc w:val="left"/>
        <w:textAlignment w:val="baseline"/>
        <w:outlineLvl w:val="1"/>
        <w:rPr>
          <w:bCs/>
        </w:rPr>
      </w:pPr>
      <w:r>
        <w:rPr>
          <w:rFonts w:hint="eastAsia"/>
          <w:bCs/>
        </w:rPr>
        <w:t xml:space="preserve">2.《营业执照》复印件； </w:t>
      </w:r>
    </w:p>
    <w:p>
      <w:pPr>
        <w:keepNext/>
        <w:keepLines/>
        <w:adjustRightInd w:val="0"/>
        <w:spacing w:before="156" w:beforeLines="50" w:after="156" w:afterLines="50"/>
        <w:ind w:firstLine="210" w:firstLineChars="100"/>
        <w:jc w:val="left"/>
        <w:textAlignment w:val="baseline"/>
        <w:outlineLvl w:val="1"/>
        <w:rPr>
          <w:bCs/>
        </w:rPr>
      </w:pPr>
      <w:r>
        <w:rPr>
          <w:rFonts w:hint="eastAsia"/>
          <w:bCs/>
        </w:rPr>
        <w:t>3.法人身份证复印件;</w:t>
      </w:r>
    </w:p>
    <w:p>
      <w:pPr>
        <w:keepNext/>
        <w:keepLines/>
        <w:adjustRightInd w:val="0"/>
        <w:spacing w:before="156" w:beforeLines="50" w:after="156" w:afterLines="50"/>
        <w:ind w:firstLine="210" w:firstLineChars="100"/>
        <w:jc w:val="left"/>
        <w:textAlignment w:val="baseline"/>
        <w:outlineLvl w:val="1"/>
        <w:rPr>
          <w:bCs/>
        </w:rPr>
      </w:pPr>
      <w:r>
        <w:rPr>
          <w:rFonts w:hint="eastAsia"/>
          <w:bCs/>
        </w:rPr>
        <w:t>4.参加此项投标活动时不存在被禁止参与政府招投标活动情形的书面声明函；</w:t>
      </w:r>
    </w:p>
    <w:p>
      <w:pPr>
        <w:keepNext/>
        <w:keepLines/>
        <w:adjustRightInd w:val="0"/>
        <w:spacing w:before="156" w:beforeLines="50" w:after="156" w:afterLines="50"/>
        <w:ind w:firstLine="210" w:firstLineChars="100"/>
        <w:jc w:val="left"/>
        <w:textAlignment w:val="baseline"/>
        <w:outlineLvl w:val="1"/>
        <w:rPr>
          <w:bCs/>
        </w:rPr>
      </w:pPr>
      <w:r>
        <w:rPr>
          <w:rFonts w:hint="eastAsia"/>
          <w:bCs/>
        </w:rPr>
        <w:t>5.提供公司在三家信用网站（信用中国、中国政府采购网及深圳市政府采购监管网）上的信用查询记录并加盖公章；</w:t>
      </w:r>
    </w:p>
    <w:p>
      <w:pPr>
        <w:keepNext/>
        <w:keepLines/>
        <w:adjustRightInd w:val="0"/>
        <w:spacing w:before="156" w:beforeLines="50" w:after="156" w:afterLines="50"/>
        <w:ind w:firstLine="210" w:firstLineChars="100"/>
        <w:jc w:val="left"/>
        <w:textAlignment w:val="baseline"/>
        <w:outlineLvl w:val="1"/>
        <w:rPr>
          <w:bCs/>
        </w:rPr>
      </w:pPr>
      <w:r>
        <w:rPr>
          <w:rFonts w:hint="eastAsia"/>
          <w:bCs/>
        </w:rPr>
        <w:t>6. 公司投标响应文件（包括但不限于以下内容）：</w:t>
      </w:r>
    </w:p>
    <w:p>
      <w:pPr>
        <w:keepNext/>
        <w:keepLines/>
        <w:adjustRightInd w:val="0"/>
        <w:spacing w:before="156" w:beforeLines="50" w:after="156" w:afterLines="50"/>
        <w:ind w:firstLine="315" w:firstLineChars="150"/>
        <w:jc w:val="left"/>
        <w:textAlignment w:val="baseline"/>
        <w:outlineLvl w:val="1"/>
        <w:rPr>
          <w:bCs/>
        </w:rPr>
      </w:pPr>
      <w:r>
        <w:rPr>
          <w:rFonts w:hint="eastAsia"/>
          <w:bCs/>
        </w:rPr>
        <w:t>（1）公司过往相关医院服务案例（次数多者有一定优势）；</w:t>
      </w:r>
    </w:p>
    <w:p>
      <w:pPr>
        <w:keepNext/>
        <w:keepLines/>
        <w:adjustRightInd w:val="0"/>
        <w:spacing w:before="156" w:beforeLines="50" w:after="156" w:afterLines="50"/>
        <w:ind w:firstLine="315" w:firstLineChars="150"/>
        <w:jc w:val="left"/>
        <w:textAlignment w:val="baseline"/>
        <w:outlineLvl w:val="1"/>
        <w:rPr>
          <w:bCs/>
        </w:rPr>
      </w:pPr>
      <w:r>
        <w:rPr>
          <w:rFonts w:hint="eastAsia"/>
          <w:bCs/>
        </w:rPr>
        <w:t>（2）投标</w:t>
      </w:r>
      <w:r>
        <w:rPr>
          <w:bCs/>
        </w:rPr>
        <w:t>报价表（</w:t>
      </w:r>
      <w:r>
        <w:rPr>
          <w:rFonts w:hint="eastAsia"/>
          <w:bCs/>
        </w:rPr>
        <w:t>必</w:t>
      </w:r>
      <w:r>
        <w:rPr>
          <w:bCs/>
        </w:rPr>
        <w:t>须提供）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（3）项目服务</w:t>
      </w:r>
      <w:r>
        <w:rPr>
          <w:bCs/>
        </w:rPr>
        <w:t>方案（</w:t>
      </w:r>
      <w:r>
        <w:rPr>
          <w:rFonts w:hint="eastAsia"/>
          <w:bCs/>
        </w:rPr>
        <w:t>如</w:t>
      </w:r>
      <w:r>
        <w:rPr>
          <w:bCs/>
        </w:rPr>
        <w:t>有，请提供）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（4）项目</w:t>
      </w:r>
      <w:r>
        <w:rPr>
          <w:bCs/>
        </w:rPr>
        <w:t>实施人员一览</w:t>
      </w:r>
      <w:r>
        <w:rPr>
          <w:rFonts w:hint="eastAsia"/>
          <w:bCs/>
        </w:rPr>
        <w:t>表</w:t>
      </w:r>
      <w:r>
        <w:rPr>
          <w:bCs/>
        </w:rPr>
        <w:t>（</w:t>
      </w:r>
      <w:r>
        <w:rPr>
          <w:rFonts w:hint="eastAsia"/>
          <w:bCs/>
        </w:rPr>
        <w:t>如</w:t>
      </w:r>
      <w:r>
        <w:rPr>
          <w:bCs/>
        </w:rPr>
        <w:t>有，请提供）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（5）投标人相关荣誉证书、获奖证书、认证证书等复印件（如有，请提供）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（6）其他有关证明材料（如有，请提供）。</w:t>
      </w:r>
    </w:p>
    <w:p>
      <w:pPr>
        <w:keepNext/>
        <w:keepLines/>
        <w:adjustRightInd w:val="0"/>
        <w:spacing w:before="156" w:beforeLines="50" w:after="156" w:afterLines="50"/>
        <w:ind w:firstLine="315" w:firstLineChars="150"/>
        <w:jc w:val="left"/>
        <w:textAlignment w:val="baseline"/>
        <w:outlineLvl w:val="1"/>
        <w:rPr>
          <w:bCs/>
        </w:rPr>
      </w:pPr>
      <w:r>
        <w:rPr>
          <w:rFonts w:hint="eastAsia"/>
          <w:bCs/>
        </w:rPr>
        <w:t>7.投标文件须提交正本（1份），副本（</w:t>
      </w:r>
      <w:r>
        <w:rPr>
          <w:bCs/>
        </w:rPr>
        <w:t>2</w:t>
      </w:r>
      <w:r>
        <w:rPr>
          <w:rFonts w:hint="eastAsia"/>
          <w:bCs/>
        </w:rPr>
        <w:t>份）。</w:t>
      </w:r>
    </w:p>
    <w:p>
      <w:pPr>
        <w:keepNext/>
        <w:keepLines/>
        <w:adjustRightInd w:val="0"/>
        <w:spacing w:before="156" w:beforeLines="50" w:after="156" w:afterLines="50"/>
        <w:jc w:val="left"/>
        <w:textAlignment w:val="baseline"/>
        <w:outlineLvl w:val="1"/>
        <w:rPr>
          <w:rFonts w:ascii="宋体" w:hAnsi="宋体"/>
          <w:b/>
          <w:bCs/>
          <w:kern w:val="0"/>
          <w:sz w:val="24"/>
        </w:rPr>
      </w:pPr>
      <w:r>
        <w:rPr>
          <w:rFonts w:hint="eastAsia" w:ascii="宋体" w:hAnsi="宋体"/>
          <w:b/>
          <w:bCs/>
          <w:kern w:val="0"/>
          <w:sz w:val="24"/>
        </w:rPr>
        <w:t>六、评选办法</w:t>
      </w:r>
    </w:p>
    <w:p>
      <w:pPr>
        <w:ind w:firstLine="420" w:firstLineChars="200"/>
      </w:pPr>
      <w:r>
        <w:rPr>
          <w:rFonts w:hint="eastAsia"/>
        </w:rPr>
        <w:t>1.当审核合格供应商达3家或3家以上的，由石岩人民医院评标</w:t>
      </w:r>
      <w:r>
        <w:t>委员会</w:t>
      </w:r>
      <w:r>
        <w:rPr>
          <w:rFonts w:hint="eastAsia"/>
        </w:rPr>
        <w:t>根据各投标单位的资质，类似项目业绩，优惠折扣率等情况综合评审后确定。中标方在医院官网上公示。</w:t>
      </w:r>
    </w:p>
    <w:p>
      <w:pPr>
        <w:ind w:firstLine="420" w:firstLineChars="200"/>
      </w:pPr>
      <w:r>
        <w:rPr>
          <w:rFonts w:hint="eastAsia"/>
        </w:rPr>
        <w:t xml:space="preserve">2.当审核合格供应商不足3家，则作流标处理。 </w:t>
      </w:r>
    </w:p>
    <w:p>
      <w:pPr>
        <w:ind w:firstLine="420" w:firstLineChars="200"/>
      </w:pPr>
    </w:p>
    <w:p>
      <w:pPr>
        <w:ind w:firstLine="420" w:firstLineChars="200"/>
      </w:pPr>
    </w:p>
    <w:p>
      <w:pPr>
        <w:ind w:firstLine="420" w:firstLineChars="200"/>
        <w:jc w:val="right"/>
      </w:pPr>
      <w:r>
        <w:rPr>
          <w:rFonts w:hint="eastAsia"/>
        </w:rPr>
        <w:t>深圳</w:t>
      </w:r>
      <w:r>
        <w:t>市</w:t>
      </w:r>
      <w:r>
        <w:rPr>
          <w:rFonts w:hint="eastAsia"/>
        </w:rPr>
        <w:t>宝安</w:t>
      </w:r>
      <w:r>
        <w:t>区石岩人民</w:t>
      </w:r>
      <w:r>
        <w:rPr>
          <w:rFonts w:hint="eastAsia"/>
        </w:rPr>
        <w:t>医院</w:t>
      </w:r>
    </w:p>
    <w:p>
      <w:pPr>
        <w:wordWrap w:val="0"/>
        <w:ind w:firstLine="420" w:firstLineChars="200"/>
        <w:jc w:val="right"/>
      </w:pP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28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B3"/>
    <w:rsid w:val="00104BA7"/>
    <w:rsid w:val="001F5A51"/>
    <w:rsid w:val="00400DB3"/>
    <w:rsid w:val="004D41B7"/>
    <w:rsid w:val="00563752"/>
    <w:rsid w:val="00586792"/>
    <w:rsid w:val="005B5591"/>
    <w:rsid w:val="005F6CCA"/>
    <w:rsid w:val="0065727B"/>
    <w:rsid w:val="00690824"/>
    <w:rsid w:val="006F03CA"/>
    <w:rsid w:val="006F3A2D"/>
    <w:rsid w:val="007058C1"/>
    <w:rsid w:val="007F15D7"/>
    <w:rsid w:val="008B58D9"/>
    <w:rsid w:val="008D336E"/>
    <w:rsid w:val="009C3E01"/>
    <w:rsid w:val="00A05CCF"/>
    <w:rsid w:val="00A350AC"/>
    <w:rsid w:val="00A54C99"/>
    <w:rsid w:val="00B10110"/>
    <w:rsid w:val="00C05FC6"/>
    <w:rsid w:val="00D60BA0"/>
    <w:rsid w:val="00D8191D"/>
    <w:rsid w:val="00DC2245"/>
    <w:rsid w:val="00E07770"/>
    <w:rsid w:val="00E31792"/>
    <w:rsid w:val="00F5457E"/>
    <w:rsid w:val="00F75B21"/>
    <w:rsid w:val="00FA1E36"/>
    <w:rsid w:val="239C6F95"/>
    <w:rsid w:val="53264C3E"/>
    <w:rsid w:val="7766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link w:val="11"/>
    <w:qFormat/>
    <w:uiPriority w:val="0"/>
    <w:pPr>
      <w:adjustRightInd w:val="0"/>
      <w:spacing w:line="240" w:lineRule="auto"/>
      <w:jc w:val="center"/>
      <w:textAlignment w:val="baseline"/>
      <w:outlineLvl w:val="1"/>
    </w:pPr>
    <w:rPr>
      <w:rFonts w:ascii="宋体" w:hAnsi="宋体"/>
      <w:kern w:val="0"/>
      <w:sz w:val="24"/>
      <w:szCs w:val="20"/>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2 Char"/>
    <w:basedOn w:val="8"/>
    <w:link w:val="2"/>
    <w:qFormat/>
    <w:uiPriority w:val="0"/>
    <w:rPr>
      <w:rFonts w:ascii="宋体" w:hAnsi="宋体" w:eastAsia="宋体" w:cs="Times New Roman"/>
      <w:b/>
      <w:bCs/>
      <w:kern w:val="0"/>
      <w:sz w:val="24"/>
      <w:szCs w:val="20"/>
    </w:rPr>
  </w:style>
  <w:style w:type="paragraph" w:customStyle="1" w:styleId="12">
    <w:name w:val="正文（绿盟科技）"/>
    <w:link w:val="13"/>
    <w:qFormat/>
    <w:uiPriority w:val="0"/>
    <w:pPr>
      <w:spacing w:line="300" w:lineRule="auto"/>
    </w:pPr>
    <w:rPr>
      <w:rFonts w:ascii="Arial" w:hAnsi="Arial" w:eastAsia="宋体" w:cs="Times New Roman"/>
      <w:kern w:val="0"/>
      <w:sz w:val="21"/>
      <w:szCs w:val="21"/>
      <w:lang w:val="en-US" w:eastAsia="zh-CN" w:bidi="ar-SA"/>
    </w:rPr>
  </w:style>
  <w:style w:type="character" w:customStyle="1" w:styleId="13">
    <w:name w:val="正文（绿盟科技） Char"/>
    <w:link w:val="12"/>
    <w:qFormat/>
    <w:uiPriority w:val="0"/>
    <w:rPr>
      <w:rFonts w:ascii="Arial" w:hAnsi="Arial" w:eastAsia="宋体" w:cs="Times New Roman"/>
      <w:kern w:val="0"/>
      <w:szCs w:val="21"/>
    </w:rPr>
  </w:style>
  <w:style w:type="character" w:customStyle="1" w:styleId="14">
    <w:name w:val="标题 3 Char"/>
    <w:basedOn w:val="8"/>
    <w:link w:val="3"/>
    <w:semiHidden/>
    <w:qFormat/>
    <w:uiPriority w:val="9"/>
    <w:rPr>
      <w:rFonts w:ascii="Times New Roman" w:hAnsi="Times New Roman" w:eastAsia="宋体" w:cs="Times New Roman"/>
      <w:b/>
      <w:bCs/>
      <w:sz w:val="32"/>
      <w:szCs w:val="32"/>
    </w:rPr>
  </w:style>
  <w:style w:type="character" w:customStyle="1" w:styleId="15">
    <w:name w:val="标题 4 Char"/>
    <w:basedOn w:val="8"/>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350</Words>
  <Characters>2000</Characters>
  <Lines>16</Lines>
  <Paragraphs>4</Paragraphs>
  <TotalTime>373</TotalTime>
  <ScaleCrop>false</ScaleCrop>
  <LinksUpToDate>false</LinksUpToDate>
  <CharactersWithSpaces>2346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2024-05-25T01:58:00Z</dcterms:created>
  <dc:creator>LENOVO</dc:creator>
  <cp:lastModifiedBy>吴曼莉</cp:lastModifiedBy>
  <dcterms:modified xsi:type="dcterms:W3CDTF">2024-05-28T07:22:59Z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