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宋体" w:hAnsi="宋体" w:eastAsia="宋体" w:cs="宋体"/>
          <w:b/>
          <w:bCs/>
          <w:color w:val="000000"/>
          <w:sz w:val="30"/>
          <w:szCs w:val="30"/>
          <w:lang w:eastAsia="zh-CN"/>
        </w:rPr>
      </w:pPr>
      <w:r>
        <w:rPr>
          <w:rFonts w:hint="eastAsia" w:ascii="宋体" w:hAnsi="宋体" w:eastAsia="宋体" w:cs="宋体"/>
          <w:b/>
          <w:bCs/>
          <w:color w:val="000000"/>
          <w:sz w:val="30"/>
          <w:szCs w:val="30"/>
        </w:rPr>
        <w:t>深圳市宝安区石岩人民医院</w:t>
      </w:r>
    </w:p>
    <w:p>
      <w:pPr>
        <w:widowControl/>
        <w:jc w:val="center"/>
        <w:rPr>
          <w:rFonts w:hint="eastAsia" w:ascii="宋体" w:hAnsi="宋体" w:eastAsia="宋体" w:cs="宋体"/>
          <w:b/>
          <w:bCs/>
          <w:sz w:val="30"/>
          <w:szCs w:val="30"/>
        </w:rPr>
      </w:pPr>
      <w:r>
        <w:rPr>
          <w:rFonts w:hint="eastAsia" w:ascii="宋体" w:hAnsi="宋体" w:eastAsia="宋体" w:cs="宋体"/>
          <w:b/>
          <w:bCs/>
          <w:sz w:val="30"/>
          <w:szCs w:val="30"/>
        </w:rPr>
        <w:t>202</w:t>
      </w:r>
      <w:r>
        <w:rPr>
          <w:rFonts w:hint="eastAsia" w:ascii="宋体" w:hAnsi="宋体" w:eastAsia="宋体" w:cs="宋体"/>
          <w:b/>
          <w:bCs/>
          <w:sz w:val="30"/>
          <w:szCs w:val="30"/>
          <w:lang w:val="en-US" w:eastAsia="zh-CN"/>
        </w:rPr>
        <w:t>4</w:t>
      </w:r>
      <w:r>
        <w:rPr>
          <w:rFonts w:hint="eastAsia" w:ascii="宋体" w:hAnsi="宋体" w:eastAsia="宋体" w:cs="宋体"/>
          <w:b/>
          <w:bCs/>
          <w:sz w:val="30"/>
          <w:szCs w:val="30"/>
        </w:rPr>
        <w:t>年第</w:t>
      </w:r>
      <w:r>
        <w:rPr>
          <w:rFonts w:hint="eastAsia" w:ascii="宋体" w:hAnsi="宋体" w:cs="宋体"/>
          <w:b/>
          <w:bCs/>
          <w:sz w:val="30"/>
          <w:szCs w:val="30"/>
          <w:lang w:val="en-US" w:eastAsia="zh-CN"/>
        </w:rPr>
        <w:t>5</w:t>
      </w:r>
      <w:r>
        <w:rPr>
          <w:rFonts w:hint="eastAsia" w:ascii="宋体" w:hAnsi="宋体" w:eastAsia="宋体" w:cs="宋体"/>
          <w:b/>
          <w:bCs/>
          <w:sz w:val="30"/>
          <w:szCs w:val="30"/>
        </w:rPr>
        <w:t>期人脸识别设备和监控安装服务采购公告</w:t>
      </w:r>
    </w:p>
    <w:p>
      <w:pPr>
        <w:widowControl/>
        <w:spacing w:line="360" w:lineRule="atLeast"/>
        <w:jc w:val="center"/>
        <w:rPr>
          <w:rFonts w:hint="eastAsia" w:ascii="宋体" w:hAnsi="宋体" w:eastAsia="宋体" w:cs="宋体"/>
          <w:b/>
          <w:bCs/>
          <w:sz w:val="30"/>
          <w:szCs w:val="30"/>
          <w:lang w:val="en-US" w:eastAsia="zh-CN"/>
        </w:rPr>
      </w:pPr>
      <w:r>
        <w:rPr>
          <w:rFonts w:hint="eastAsia" w:ascii="宋体" w:hAnsi="宋体" w:eastAsia="宋体" w:cs="宋体"/>
          <w:b/>
          <w:bCs/>
          <w:sz w:val="30"/>
          <w:szCs w:val="30"/>
        </w:rPr>
        <w:t>采购编号:SYYYZBCG202</w:t>
      </w:r>
      <w:r>
        <w:rPr>
          <w:rFonts w:hint="eastAsia" w:ascii="宋体" w:hAnsi="宋体" w:eastAsia="宋体" w:cs="宋体"/>
          <w:b/>
          <w:bCs/>
          <w:sz w:val="30"/>
          <w:szCs w:val="30"/>
          <w:lang w:val="en-US" w:eastAsia="zh-CN"/>
        </w:rPr>
        <w:t>4</w:t>
      </w:r>
      <w:r>
        <w:rPr>
          <w:rFonts w:hint="eastAsia" w:ascii="宋体" w:hAnsi="宋体" w:eastAsia="宋体" w:cs="宋体"/>
          <w:b/>
          <w:bCs/>
          <w:sz w:val="30"/>
          <w:szCs w:val="30"/>
        </w:rPr>
        <w:t>-</w:t>
      </w:r>
      <w:r>
        <w:rPr>
          <w:rFonts w:hint="eastAsia" w:ascii="宋体" w:hAnsi="宋体" w:cs="宋体"/>
          <w:b/>
          <w:bCs/>
          <w:sz w:val="30"/>
          <w:szCs w:val="30"/>
          <w:lang w:val="en-US" w:eastAsia="zh-CN"/>
        </w:rPr>
        <w:t>5</w:t>
      </w:r>
    </w:p>
    <w:p>
      <w:pPr>
        <w:widowControl/>
        <w:spacing w:line="380" w:lineRule="exact"/>
        <w:ind w:left="-2" w:leftChars="-1" w:right="84" w:rightChars="40" w:firstLine="420" w:firstLineChars="200"/>
        <w:jc w:val="left"/>
        <w:rPr>
          <w:rFonts w:hint="eastAsia" w:ascii="宋体" w:hAnsi="宋体" w:eastAsia="宋体" w:cs="宋体"/>
          <w:b w:val="0"/>
          <w:bCs/>
          <w:color w:val="000000"/>
          <w:kern w:val="0"/>
          <w:szCs w:val="21"/>
        </w:rPr>
      </w:pPr>
      <w:r>
        <w:rPr>
          <w:rFonts w:hint="eastAsia" w:ascii="宋体" w:hAnsi="宋体" w:eastAsia="宋体" w:cs="宋体"/>
          <w:b w:val="0"/>
          <w:bCs/>
          <w:color w:val="000000"/>
          <w:kern w:val="0"/>
          <w:szCs w:val="21"/>
        </w:rPr>
        <w:t>根据国家､省市等有关文件要求,依照公开､公平､公正的原则,深圳市宝安区石岩人民医院拟对以下采购项目进行</w:t>
      </w:r>
      <w:r>
        <w:rPr>
          <w:rFonts w:hint="eastAsia" w:ascii="宋体" w:hAnsi="宋体" w:eastAsia="宋体" w:cs="宋体"/>
          <w:b w:val="0"/>
          <w:bCs/>
          <w:color w:val="000000"/>
          <w:kern w:val="0"/>
          <w:szCs w:val="21"/>
          <w:lang w:val="en-US" w:eastAsia="zh-CN"/>
        </w:rPr>
        <w:t>公开</w:t>
      </w:r>
      <w:r>
        <w:rPr>
          <w:rFonts w:hint="eastAsia" w:ascii="宋体" w:hAnsi="宋体" w:eastAsia="宋体" w:cs="宋体"/>
          <w:b w:val="0"/>
          <w:bCs/>
          <w:color w:val="000000"/>
          <w:kern w:val="0"/>
          <w:szCs w:val="21"/>
        </w:rPr>
        <w:t>采购,特邀请合格供应商前来进行参与投标｡公告如下:</w:t>
      </w:r>
    </w:p>
    <w:p>
      <w:pPr>
        <w:widowControl/>
        <w:spacing w:line="380" w:lineRule="exact"/>
        <w:ind w:left="-2" w:leftChars="-1" w:right="84" w:rightChars="40" w:firstLine="420" w:firstLineChars="200"/>
        <w:jc w:val="left"/>
        <w:rPr>
          <w:rFonts w:hint="eastAsia" w:ascii="宋体" w:hAnsi="宋体" w:eastAsia="宋体" w:cs="宋体"/>
          <w:b/>
          <w:bCs w:val="0"/>
          <w:color w:val="000000"/>
          <w:kern w:val="0"/>
          <w:szCs w:val="21"/>
        </w:rPr>
      </w:pPr>
      <w:r>
        <w:rPr>
          <w:rFonts w:hint="eastAsia" w:ascii="宋体" w:hAnsi="宋体" w:eastAsia="宋体" w:cs="宋体"/>
          <w:b/>
          <w:bCs w:val="0"/>
          <w:color w:val="000000"/>
          <w:kern w:val="0"/>
          <w:szCs w:val="21"/>
        </w:rPr>
        <w:t>一､采购项目的名称及数量:</w:t>
      </w:r>
    </w:p>
    <w:tbl>
      <w:tblPr>
        <w:tblStyle w:val="19"/>
        <w:tblW w:w="7936" w:type="dxa"/>
        <w:tblInd w:w="1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532"/>
        <w:gridCol w:w="1375"/>
        <w:gridCol w:w="1452"/>
        <w:gridCol w:w="2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6" w:hRule="atLeast"/>
        </w:trPr>
        <w:tc>
          <w:tcPr>
            <w:tcW w:w="2532" w:type="dxa"/>
            <w:tcMar>
              <w:top w:w="0" w:type="dxa"/>
              <w:left w:w="108" w:type="dxa"/>
              <w:bottom w:w="0" w:type="dxa"/>
              <w:right w:w="108" w:type="dxa"/>
            </w:tcMar>
            <w:vAlign w:val="center"/>
          </w:tcPr>
          <w:p>
            <w:pPr>
              <w:widowControl/>
              <w:spacing w:line="380" w:lineRule="exact"/>
              <w:ind w:right="84" w:rightChars="40"/>
              <w:jc w:val="center"/>
              <w:rPr>
                <w:rFonts w:hint="eastAsia" w:ascii="宋体" w:hAnsi="宋体" w:eastAsia="宋体" w:cs="宋体"/>
                <w:b w:val="0"/>
                <w:bCs/>
                <w:color w:val="000000"/>
                <w:kern w:val="0"/>
                <w:szCs w:val="21"/>
              </w:rPr>
            </w:pPr>
            <w:r>
              <w:rPr>
                <w:rFonts w:hint="eastAsia" w:ascii="宋体" w:hAnsi="宋体" w:eastAsia="宋体" w:cs="宋体"/>
                <w:b w:val="0"/>
                <w:bCs/>
                <w:color w:val="000000"/>
                <w:kern w:val="0"/>
                <w:szCs w:val="21"/>
              </w:rPr>
              <w:t>项目名称</w:t>
            </w:r>
          </w:p>
        </w:tc>
        <w:tc>
          <w:tcPr>
            <w:tcW w:w="1375" w:type="dxa"/>
            <w:tcMar>
              <w:top w:w="0" w:type="dxa"/>
              <w:left w:w="108" w:type="dxa"/>
              <w:bottom w:w="0" w:type="dxa"/>
              <w:right w:w="108" w:type="dxa"/>
            </w:tcMar>
            <w:vAlign w:val="center"/>
          </w:tcPr>
          <w:p>
            <w:pPr>
              <w:widowControl/>
              <w:spacing w:line="380" w:lineRule="exact"/>
              <w:ind w:right="84" w:rightChars="40"/>
              <w:jc w:val="center"/>
              <w:rPr>
                <w:rFonts w:hint="default" w:ascii="宋体" w:hAnsi="宋体" w:eastAsia="宋体" w:cs="宋体"/>
                <w:b w:val="0"/>
                <w:bCs/>
                <w:color w:val="000000"/>
                <w:kern w:val="0"/>
                <w:szCs w:val="21"/>
                <w:lang w:val="en-US" w:eastAsia="zh-CN"/>
              </w:rPr>
            </w:pPr>
            <w:r>
              <w:rPr>
                <w:rFonts w:hint="eastAsia" w:ascii="宋体" w:hAnsi="宋体" w:cs="宋体"/>
                <w:b w:val="0"/>
                <w:bCs/>
                <w:color w:val="000000"/>
                <w:kern w:val="0"/>
                <w:szCs w:val="21"/>
                <w:lang w:val="en-US" w:eastAsia="zh-CN"/>
              </w:rPr>
              <w:t>数量</w:t>
            </w:r>
          </w:p>
        </w:tc>
        <w:tc>
          <w:tcPr>
            <w:tcW w:w="1452" w:type="dxa"/>
            <w:tcMar>
              <w:top w:w="0" w:type="dxa"/>
              <w:left w:w="108" w:type="dxa"/>
              <w:bottom w:w="0" w:type="dxa"/>
              <w:right w:w="108" w:type="dxa"/>
            </w:tcMar>
            <w:vAlign w:val="center"/>
          </w:tcPr>
          <w:p>
            <w:pPr>
              <w:widowControl/>
              <w:spacing w:line="380" w:lineRule="exact"/>
              <w:ind w:right="84" w:rightChars="40"/>
              <w:jc w:val="center"/>
              <w:rPr>
                <w:rFonts w:hint="eastAsia" w:ascii="宋体" w:hAnsi="宋体" w:eastAsia="宋体" w:cs="宋体"/>
                <w:b w:val="0"/>
                <w:bCs/>
                <w:color w:val="000000"/>
                <w:kern w:val="0"/>
                <w:szCs w:val="21"/>
              </w:rPr>
            </w:pPr>
            <w:r>
              <w:rPr>
                <w:rFonts w:hint="eastAsia" w:ascii="宋体" w:hAnsi="宋体" w:eastAsia="宋体" w:cs="宋体"/>
                <w:b w:val="0"/>
                <w:bCs/>
                <w:color w:val="000000"/>
                <w:kern w:val="0"/>
                <w:szCs w:val="21"/>
              </w:rPr>
              <w:t>使用科室</w:t>
            </w:r>
          </w:p>
        </w:tc>
        <w:tc>
          <w:tcPr>
            <w:tcW w:w="2577" w:type="dxa"/>
            <w:vAlign w:val="center"/>
          </w:tcPr>
          <w:p>
            <w:pPr>
              <w:widowControl/>
              <w:spacing w:line="380" w:lineRule="exact"/>
              <w:ind w:right="84" w:rightChars="40"/>
              <w:jc w:val="center"/>
              <w:rPr>
                <w:rFonts w:hint="eastAsia" w:ascii="宋体" w:hAnsi="宋体" w:eastAsia="宋体" w:cs="宋体"/>
                <w:b w:val="0"/>
                <w:bCs/>
                <w:color w:val="000000"/>
                <w:kern w:val="0"/>
                <w:szCs w:val="21"/>
              </w:rPr>
            </w:pPr>
            <w:r>
              <w:rPr>
                <w:rFonts w:hint="eastAsia" w:ascii="宋体" w:hAnsi="宋体" w:eastAsia="宋体" w:cs="宋体"/>
                <w:b w:val="0"/>
                <w:bCs/>
                <w:color w:val="00000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5" w:hRule="atLeast"/>
        </w:trPr>
        <w:tc>
          <w:tcPr>
            <w:tcW w:w="2532" w:type="dxa"/>
            <w:tcMar>
              <w:top w:w="0" w:type="dxa"/>
              <w:left w:w="108" w:type="dxa"/>
              <w:bottom w:w="0" w:type="dxa"/>
              <w:right w:w="108" w:type="dxa"/>
            </w:tcMar>
            <w:vAlign w:val="center"/>
          </w:tcPr>
          <w:p>
            <w:pPr>
              <w:widowControl/>
              <w:spacing w:line="380" w:lineRule="exact"/>
              <w:ind w:right="84" w:rightChars="40"/>
              <w:jc w:val="center"/>
              <w:rPr>
                <w:rFonts w:hint="eastAsia" w:ascii="宋体" w:hAnsi="宋体" w:eastAsia="宋体" w:cs="宋体"/>
                <w:b w:val="0"/>
                <w:bCs/>
                <w:color w:val="000000"/>
                <w:kern w:val="0"/>
                <w:szCs w:val="21"/>
                <w:lang w:val="en-US"/>
              </w:rPr>
            </w:pPr>
            <w:r>
              <w:rPr>
                <w:rFonts w:hint="eastAsia" w:ascii="宋体" w:hAnsi="宋体" w:eastAsia="宋体" w:cs="宋体"/>
                <w:b w:val="0"/>
                <w:bCs/>
                <w:color w:val="000000"/>
                <w:kern w:val="0"/>
                <w:szCs w:val="21"/>
              </w:rPr>
              <w:t>人脸识别设备和监控安装服务</w:t>
            </w:r>
          </w:p>
        </w:tc>
        <w:tc>
          <w:tcPr>
            <w:tcW w:w="1375" w:type="dxa"/>
            <w:tcMar>
              <w:top w:w="0" w:type="dxa"/>
              <w:left w:w="108" w:type="dxa"/>
              <w:bottom w:w="0" w:type="dxa"/>
              <w:right w:w="108" w:type="dxa"/>
            </w:tcMar>
            <w:vAlign w:val="center"/>
          </w:tcPr>
          <w:p>
            <w:pPr>
              <w:widowControl/>
              <w:spacing w:line="380" w:lineRule="exact"/>
              <w:ind w:right="84" w:rightChars="40"/>
              <w:jc w:val="center"/>
              <w:rPr>
                <w:rFonts w:hint="eastAsia" w:ascii="宋体" w:hAnsi="宋体" w:eastAsia="宋体" w:cs="宋体"/>
                <w:b w:val="0"/>
                <w:bCs/>
                <w:color w:val="000000"/>
                <w:kern w:val="0"/>
                <w:szCs w:val="21"/>
                <w:lang w:val="en-US" w:eastAsia="zh-CN"/>
              </w:rPr>
            </w:pPr>
            <w:r>
              <w:rPr>
                <w:rFonts w:hint="eastAsia" w:ascii="宋体" w:hAnsi="宋体" w:eastAsia="宋体" w:cs="宋体"/>
                <w:b w:val="0"/>
                <w:bCs/>
                <w:color w:val="000000"/>
                <w:kern w:val="0"/>
                <w:szCs w:val="21"/>
                <w:lang w:val="en-US" w:eastAsia="zh-CN"/>
              </w:rPr>
              <w:t>1</w:t>
            </w:r>
            <w:r>
              <w:rPr>
                <w:rFonts w:hint="eastAsia" w:ascii="宋体" w:hAnsi="宋体" w:cs="宋体"/>
                <w:b w:val="0"/>
                <w:bCs/>
                <w:color w:val="000000"/>
                <w:kern w:val="0"/>
                <w:szCs w:val="21"/>
                <w:lang w:val="en-US" w:eastAsia="zh-CN"/>
              </w:rPr>
              <w:t>套</w:t>
            </w:r>
          </w:p>
        </w:tc>
        <w:tc>
          <w:tcPr>
            <w:tcW w:w="1452" w:type="dxa"/>
            <w:tcMar>
              <w:top w:w="0" w:type="dxa"/>
              <w:left w:w="108" w:type="dxa"/>
              <w:bottom w:w="0" w:type="dxa"/>
              <w:right w:w="108" w:type="dxa"/>
            </w:tcMar>
            <w:vAlign w:val="center"/>
          </w:tcPr>
          <w:p>
            <w:pPr>
              <w:widowControl/>
              <w:spacing w:line="380" w:lineRule="exact"/>
              <w:ind w:right="84" w:rightChars="40"/>
              <w:jc w:val="center"/>
              <w:rPr>
                <w:rFonts w:hint="default" w:ascii="宋体" w:hAnsi="宋体" w:eastAsia="宋体" w:cs="宋体"/>
                <w:b w:val="0"/>
                <w:bCs/>
                <w:color w:val="000000"/>
                <w:kern w:val="0"/>
                <w:szCs w:val="21"/>
                <w:lang w:val="en-US" w:eastAsia="zh-CN"/>
              </w:rPr>
            </w:pPr>
            <w:r>
              <w:rPr>
                <w:rFonts w:hint="eastAsia" w:ascii="宋体" w:hAnsi="宋体" w:cs="宋体"/>
                <w:b w:val="0"/>
                <w:bCs/>
                <w:color w:val="000000"/>
                <w:kern w:val="0"/>
                <w:szCs w:val="21"/>
                <w:lang w:val="en-US" w:eastAsia="zh-CN"/>
              </w:rPr>
              <w:t>总务科、保卫科</w:t>
            </w:r>
          </w:p>
        </w:tc>
        <w:tc>
          <w:tcPr>
            <w:tcW w:w="2577" w:type="dxa"/>
            <w:vAlign w:val="center"/>
          </w:tcPr>
          <w:p>
            <w:pPr>
              <w:widowControl/>
              <w:spacing w:line="380" w:lineRule="exact"/>
              <w:ind w:right="84" w:rightChars="40"/>
              <w:jc w:val="center"/>
              <w:rPr>
                <w:rFonts w:hint="eastAsia" w:ascii="宋体" w:hAnsi="宋体" w:eastAsia="宋体" w:cs="宋体"/>
                <w:b w:val="0"/>
                <w:bCs/>
                <w:color w:val="000000"/>
                <w:kern w:val="0"/>
                <w:szCs w:val="21"/>
              </w:rPr>
            </w:pPr>
            <w:r>
              <w:rPr>
                <w:rFonts w:hint="eastAsia" w:ascii="宋体" w:hAnsi="宋体" w:eastAsia="宋体" w:cs="宋体"/>
                <w:b w:val="0"/>
                <w:bCs/>
                <w:color w:val="000000"/>
                <w:kern w:val="0"/>
                <w:szCs w:val="21"/>
              </w:rPr>
              <w:t>具体要求</w:t>
            </w:r>
          </w:p>
          <w:p>
            <w:pPr>
              <w:widowControl/>
              <w:spacing w:line="380" w:lineRule="exact"/>
              <w:ind w:right="84" w:rightChars="40"/>
              <w:jc w:val="center"/>
              <w:rPr>
                <w:rFonts w:hint="eastAsia" w:ascii="宋体" w:hAnsi="宋体" w:eastAsia="宋体" w:cs="宋体"/>
                <w:b w:val="0"/>
                <w:bCs/>
                <w:color w:val="000000"/>
                <w:kern w:val="0"/>
                <w:szCs w:val="21"/>
              </w:rPr>
            </w:pPr>
            <w:r>
              <w:rPr>
                <w:rFonts w:hint="eastAsia" w:ascii="宋体" w:hAnsi="宋体" w:eastAsia="宋体" w:cs="宋体"/>
                <w:b w:val="0"/>
                <w:bCs/>
                <w:color w:val="000000"/>
                <w:kern w:val="0"/>
                <w:szCs w:val="21"/>
              </w:rPr>
              <w:t>详见附件</w:t>
            </w:r>
          </w:p>
        </w:tc>
      </w:tr>
    </w:tbl>
    <w:p>
      <w:pPr>
        <w:widowControl/>
        <w:spacing w:line="380" w:lineRule="exact"/>
        <w:ind w:left="-2" w:leftChars="-1" w:right="84" w:rightChars="40" w:firstLine="420" w:firstLineChars="200"/>
        <w:jc w:val="left"/>
        <w:rPr>
          <w:rFonts w:hint="eastAsia" w:ascii="宋体" w:hAnsi="宋体" w:eastAsia="宋体" w:cs="宋体"/>
          <w:b w:val="0"/>
          <w:bCs/>
          <w:color w:val="000000"/>
          <w:kern w:val="0"/>
          <w:szCs w:val="21"/>
        </w:rPr>
      </w:pPr>
      <w:r>
        <w:rPr>
          <w:rFonts w:hint="eastAsia" w:ascii="宋体" w:hAnsi="宋体" w:eastAsia="宋体" w:cs="宋体"/>
          <w:b/>
          <w:bCs w:val="0"/>
          <w:color w:val="000000"/>
          <w:kern w:val="0"/>
          <w:szCs w:val="21"/>
        </w:rPr>
        <w:t>二､报名时间和地点:</w:t>
      </w:r>
      <w:r>
        <w:rPr>
          <w:rFonts w:hint="eastAsia" w:ascii="宋体" w:hAnsi="宋体" w:eastAsia="宋体" w:cs="宋体"/>
          <w:b w:val="0"/>
          <w:bCs/>
          <w:color w:val="000000"/>
          <w:kern w:val="0"/>
          <w:szCs w:val="21"/>
        </w:rPr>
        <w:t>即日起至202</w:t>
      </w:r>
      <w:r>
        <w:rPr>
          <w:rFonts w:hint="eastAsia" w:ascii="宋体" w:hAnsi="宋体" w:eastAsia="宋体" w:cs="宋体"/>
          <w:b w:val="0"/>
          <w:bCs/>
          <w:color w:val="000000"/>
          <w:kern w:val="0"/>
          <w:szCs w:val="21"/>
          <w:lang w:val="en-US" w:eastAsia="zh-CN"/>
        </w:rPr>
        <w:t>4</w:t>
      </w:r>
      <w:r>
        <w:rPr>
          <w:rFonts w:hint="eastAsia" w:ascii="宋体" w:hAnsi="宋体" w:eastAsia="宋体" w:cs="宋体"/>
          <w:b w:val="0"/>
          <w:bCs/>
          <w:color w:val="000000"/>
          <w:kern w:val="0"/>
          <w:szCs w:val="21"/>
        </w:rPr>
        <w:t>年</w:t>
      </w:r>
      <w:r>
        <w:rPr>
          <w:rFonts w:hint="eastAsia" w:ascii="宋体" w:hAnsi="宋体" w:cs="宋体"/>
          <w:b w:val="0"/>
          <w:bCs/>
          <w:color w:val="000000"/>
          <w:kern w:val="0"/>
          <w:szCs w:val="21"/>
          <w:lang w:val="en-US" w:eastAsia="zh-CN"/>
        </w:rPr>
        <w:t>4</w:t>
      </w:r>
      <w:r>
        <w:rPr>
          <w:rFonts w:hint="eastAsia" w:ascii="宋体" w:hAnsi="宋体" w:eastAsia="宋体" w:cs="宋体"/>
          <w:b w:val="0"/>
          <w:bCs/>
          <w:color w:val="000000"/>
          <w:kern w:val="0"/>
          <w:szCs w:val="21"/>
        </w:rPr>
        <w:t>月</w:t>
      </w:r>
      <w:r>
        <w:rPr>
          <w:rFonts w:hint="eastAsia" w:ascii="宋体" w:hAnsi="宋体" w:cs="宋体"/>
          <w:b w:val="0"/>
          <w:bCs/>
          <w:color w:val="000000"/>
          <w:kern w:val="0"/>
          <w:szCs w:val="21"/>
          <w:lang w:val="en-US" w:eastAsia="zh-CN"/>
        </w:rPr>
        <w:t>1</w:t>
      </w:r>
      <w:r>
        <w:rPr>
          <w:rFonts w:hint="eastAsia" w:ascii="宋体" w:hAnsi="宋体" w:eastAsia="宋体" w:cs="宋体"/>
          <w:b w:val="0"/>
          <w:bCs/>
          <w:color w:val="000000"/>
          <w:kern w:val="0"/>
          <w:szCs w:val="21"/>
        </w:rPr>
        <w:t>日1</w:t>
      </w:r>
      <w:r>
        <w:rPr>
          <w:rFonts w:hint="eastAsia" w:ascii="宋体" w:hAnsi="宋体" w:cs="宋体"/>
          <w:b w:val="0"/>
          <w:bCs/>
          <w:color w:val="000000"/>
          <w:kern w:val="0"/>
          <w:szCs w:val="21"/>
          <w:lang w:val="en-US" w:eastAsia="zh-CN"/>
        </w:rPr>
        <w:t>0</w:t>
      </w:r>
      <w:r>
        <w:rPr>
          <w:rFonts w:hint="eastAsia" w:ascii="宋体" w:hAnsi="宋体" w:eastAsia="宋体" w:cs="宋体"/>
          <w:b w:val="0"/>
          <w:bCs/>
          <w:color w:val="000000"/>
          <w:kern w:val="0"/>
          <w:szCs w:val="21"/>
        </w:rPr>
        <w:t>:00前,将1.投标书(正本1份)交深圳市宝安区石岩人民医院综合楼510室招标办预审;2.现场报名后电子版文件发送至电子邮箱,(电子版文件包括:①投标书正本(胶装成册)纸质扫描件(PDF格式)②封面､报价单(价格不填)为word格式｡)投标书不用密封,逾期送达或资料缺项者恕不接受｡</w:t>
      </w:r>
    </w:p>
    <w:p>
      <w:pPr>
        <w:widowControl/>
        <w:spacing w:line="380" w:lineRule="exact"/>
        <w:ind w:firstLine="420" w:firstLineChars="200"/>
        <w:jc w:val="left"/>
        <w:rPr>
          <w:rFonts w:hint="eastAsia" w:ascii="宋体" w:hAnsi="宋体" w:eastAsia="宋体" w:cs="宋体"/>
          <w:color w:val="000000"/>
          <w:kern w:val="0"/>
          <w:szCs w:val="21"/>
        </w:rPr>
      </w:pPr>
      <w:r>
        <w:rPr>
          <w:rFonts w:hint="eastAsia" w:ascii="宋体" w:hAnsi="宋体" w:eastAsia="宋体" w:cs="宋体"/>
          <w:b/>
          <w:color w:val="000000"/>
          <w:kern w:val="0"/>
          <w:szCs w:val="21"/>
        </w:rPr>
        <w:t>三､投标书要求:</w:t>
      </w:r>
      <w:r>
        <w:rPr>
          <w:rFonts w:hint="eastAsia" w:ascii="宋体" w:hAnsi="宋体" w:eastAsia="宋体" w:cs="宋体"/>
          <w:color w:val="000000"/>
          <w:kern w:val="0"/>
          <w:szCs w:val="21"/>
        </w:rPr>
        <w:t>具体请下载以下“详细文件”,严格按《投标书模板》准备相应资料｡</w:t>
      </w:r>
    </w:p>
    <w:p>
      <w:pPr>
        <w:widowControl/>
        <w:spacing w:line="380" w:lineRule="exact"/>
        <w:ind w:left="-2" w:leftChars="-1" w:right="84" w:rightChars="40" w:firstLine="420" w:firstLineChars="200"/>
        <w:jc w:val="left"/>
        <w:rPr>
          <w:rFonts w:hint="eastAsia" w:ascii="宋体" w:hAnsi="宋体" w:eastAsia="宋体" w:cs="宋体"/>
          <w:color w:val="000000"/>
          <w:kern w:val="0"/>
          <w:szCs w:val="21"/>
        </w:rPr>
      </w:pPr>
      <w:r>
        <w:rPr>
          <w:rFonts w:hint="eastAsia" w:ascii="宋体" w:hAnsi="宋体" w:eastAsia="宋体" w:cs="宋体"/>
          <w:b/>
          <w:color w:val="000000"/>
          <w:kern w:val="0"/>
          <w:szCs w:val="21"/>
        </w:rPr>
        <w:t>四､谈判时间和地点:</w:t>
      </w:r>
      <w:r>
        <w:rPr>
          <w:rFonts w:hint="eastAsia" w:ascii="宋体" w:hAnsi="宋体" w:eastAsia="宋体" w:cs="宋体"/>
          <w:color w:val="000000"/>
          <w:kern w:val="0"/>
          <w:szCs w:val="21"/>
        </w:rPr>
        <w:t>待定并</w:t>
      </w:r>
      <w:r>
        <w:rPr>
          <w:rFonts w:hint="eastAsia" w:ascii="宋体" w:hAnsi="宋体" w:eastAsia="宋体" w:cs="宋体"/>
          <w:kern w:val="0"/>
          <w:szCs w:val="21"/>
        </w:rPr>
        <w:t>请关注深圳市宝安区石岩人民医院官</w:t>
      </w:r>
      <w:r>
        <w:rPr>
          <w:rFonts w:hint="eastAsia" w:ascii="宋体" w:hAnsi="宋体" w:eastAsia="宋体" w:cs="宋体"/>
          <w:kern w:val="0"/>
          <w:szCs w:val="21"/>
          <w:lang w:val="en-US" w:eastAsia="zh-CN"/>
        </w:rPr>
        <w:t>网-通知公告-</w:t>
      </w:r>
      <w:r>
        <w:rPr>
          <w:rFonts w:hint="eastAsia" w:ascii="宋体" w:hAnsi="宋体" w:eastAsia="宋体" w:cs="宋体"/>
          <w:kern w:val="0"/>
          <w:szCs w:val="21"/>
        </w:rPr>
        <w:t>招标公告</w:t>
      </w:r>
      <w:r>
        <w:rPr>
          <w:rFonts w:hint="eastAsia" w:ascii="宋体" w:hAnsi="宋体" w:eastAsia="宋体" w:cs="宋体"/>
          <w:kern w:val="0"/>
          <w:szCs w:val="21"/>
          <w:lang w:eastAsia="zh-CN"/>
        </w:rPr>
        <w:t>（</w:t>
      </w:r>
      <w:r>
        <w:rPr>
          <w:rFonts w:hint="eastAsia" w:ascii="宋体" w:hAnsi="宋体" w:eastAsia="宋体" w:cs="宋体"/>
        </w:rPr>
        <w:t>http://www.bawjxt.net/syrmyy/tzgg/zbgg/index.html</w:t>
      </w:r>
      <w:r>
        <w:rPr>
          <w:rFonts w:hint="eastAsia" w:ascii="宋体" w:hAnsi="宋体" w:eastAsia="宋体" w:cs="宋体"/>
          <w:lang w:eastAsia="zh-CN"/>
        </w:rPr>
        <w:t>）</w:t>
      </w:r>
      <w:r>
        <w:rPr>
          <w:rFonts w:hint="eastAsia" w:ascii="宋体" w:hAnsi="宋体" w:eastAsia="宋体" w:cs="宋体"/>
          <w:kern w:val="0"/>
          <w:szCs w:val="21"/>
        </w:rPr>
        <w:t>通知｡参加谈判时</w:t>
      </w:r>
      <w:r>
        <w:rPr>
          <w:rFonts w:hint="eastAsia" w:ascii="宋体" w:hAnsi="宋体" w:eastAsia="宋体" w:cs="宋体"/>
          <w:color w:val="000000"/>
          <w:kern w:val="0"/>
          <w:szCs w:val="21"/>
        </w:rPr>
        <w:t>,供应商须提供密封报价单和样品演示｡报价单须注明品名､品牌､规格､单位､报价等详细项目｡</w:t>
      </w:r>
    </w:p>
    <w:p>
      <w:pPr>
        <w:widowControl/>
        <w:spacing w:line="380" w:lineRule="exact"/>
        <w:ind w:firstLine="420" w:firstLineChars="200"/>
        <w:jc w:val="left"/>
        <w:rPr>
          <w:rFonts w:hint="eastAsia" w:ascii="宋体" w:hAnsi="宋体" w:eastAsia="宋体" w:cs="宋体"/>
          <w:color w:val="000000"/>
          <w:kern w:val="0"/>
          <w:szCs w:val="21"/>
        </w:rPr>
      </w:pPr>
      <w:r>
        <w:rPr>
          <w:rFonts w:hint="eastAsia" w:ascii="宋体" w:hAnsi="宋体" w:eastAsia="宋体" w:cs="宋体"/>
          <w:b/>
          <w:color w:val="000000"/>
          <w:kern w:val="0"/>
          <w:szCs w:val="21"/>
        </w:rPr>
        <w:t>五､联系电话:</w:t>
      </w:r>
      <w:r>
        <w:rPr>
          <w:rFonts w:hint="eastAsia" w:ascii="宋体" w:hAnsi="宋体" w:eastAsia="宋体" w:cs="宋体"/>
          <w:color w:val="000000"/>
          <w:kern w:val="0"/>
          <w:szCs w:val="21"/>
        </w:rPr>
        <w:t xml:space="preserve"> 0755-81219500转6541(梁老师)｡</w:t>
      </w:r>
    </w:p>
    <w:p>
      <w:pPr>
        <w:widowControl/>
        <w:jc w:val="left"/>
        <w:rPr>
          <w:rFonts w:hint="eastAsia" w:ascii="宋体" w:hAnsi="宋体" w:eastAsia="宋体" w:cs="宋体"/>
          <w:color w:val="000000"/>
          <w:kern w:val="0"/>
          <w:szCs w:val="21"/>
        </w:rPr>
      </w:pPr>
    </w:p>
    <w:p>
      <w:pPr>
        <w:widowControl/>
        <w:jc w:val="left"/>
        <w:rPr>
          <w:rFonts w:hint="eastAsia" w:ascii="宋体" w:hAnsi="宋体" w:eastAsia="宋体" w:cs="宋体"/>
          <w:color w:val="000000"/>
          <w:kern w:val="0"/>
          <w:szCs w:val="21"/>
        </w:rPr>
      </w:pPr>
    </w:p>
    <w:p>
      <w:pPr>
        <w:widowControl/>
        <w:ind w:firstLine="420" w:firstLineChars="200"/>
        <w:jc w:val="right"/>
        <w:rPr>
          <w:rFonts w:hint="eastAsia" w:ascii="宋体" w:hAnsi="宋体" w:eastAsia="宋体" w:cs="宋体"/>
          <w:b/>
          <w:bCs/>
          <w:color w:val="000000"/>
          <w:szCs w:val="21"/>
        </w:rPr>
      </w:pPr>
      <w:r>
        <w:rPr>
          <w:rFonts w:hint="eastAsia" w:ascii="宋体" w:hAnsi="宋体" w:eastAsia="宋体" w:cs="宋体"/>
          <w:b/>
          <w:bCs/>
          <w:color w:val="000000"/>
          <w:szCs w:val="21"/>
        </w:rPr>
        <w:t xml:space="preserve">  深圳市宝安区石岩人民医院</w:t>
      </w:r>
    </w:p>
    <w:p>
      <w:pPr>
        <w:widowControl/>
        <w:ind w:firstLine="420" w:firstLineChars="200"/>
        <w:jc w:val="right"/>
        <w:rPr>
          <w:rFonts w:hint="eastAsia" w:ascii="宋体" w:hAnsi="宋体" w:eastAsia="宋体" w:cs="宋体"/>
          <w:b/>
          <w:bCs/>
          <w:color w:val="000000"/>
          <w:szCs w:val="21"/>
        </w:rPr>
      </w:pPr>
    </w:p>
    <w:p>
      <w:pPr>
        <w:widowControl/>
        <w:jc w:val="left"/>
        <w:rPr>
          <w:rFonts w:hint="eastAsia" w:ascii="宋体" w:hAnsi="宋体" w:eastAsia="宋体" w:cs="宋体"/>
          <w:color w:val="000000"/>
          <w:kern w:val="0"/>
          <w:szCs w:val="21"/>
        </w:rPr>
      </w:pPr>
      <w:r>
        <w:rPr>
          <w:rFonts w:hint="eastAsia" w:ascii="宋体" w:hAnsi="宋体" w:eastAsia="宋体" w:cs="宋体"/>
          <w:color w:val="000000" w:themeColor="text1"/>
          <w:kern w:val="0"/>
          <w:szCs w:val="21"/>
        </w:rPr>
        <w:t xml:space="preserve">                                                              202</w:t>
      </w:r>
      <w:r>
        <w:rPr>
          <w:rFonts w:hint="eastAsia" w:ascii="宋体" w:hAnsi="宋体" w:eastAsia="宋体" w:cs="宋体"/>
          <w:color w:val="000000" w:themeColor="text1"/>
          <w:kern w:val="0"/>
          <w:szCs w:val="21"/>
          <w:lang w:val="en-US" w:eastAsia="zh-CN"/>
        </w:rPr>
        <w:t>4</w:t>
      </w:r>
      <w:r>
        <w:rPr>
          <w:rFonts w:hint="eastAsia" w:ascii="宋体" w:hAnsi="宋体" w:eastAsia="宋体" w:cs="宋体"/>
          <w:color w:val="000000" w:themeColor="text1"/>
          <w:kern w:val="0"/>
          <w:szCs w:val="21"/>
        </w:rPr>
        <w:t>年</w:t>
      </w:r>
      <w:r>
        <w:rPr>
          <w:rFonts w:hint="eastAsia" w:ascii="宋体" w:hAnsi="宋体" w:cs="宋体"/>
          <w:color w:val="000000" w:themeColor="text1"/>
          <w:kern w:val="0"/>
          <w:szCs w:val="21"/>
          <w:lang w:val="en-US" w:eastAsia="zh-CN"/>
        </w:rPr>
        <w:t>3</w:t>
      </w:r>
      <w:r>
        <w:rPr>
          <w:rFonts w:hint="eastAsia" w:ascii="宋体" w:hAnsi="宋体" w:eastAsia="宋体" w:cs="宋体"/>
          <w:color w:val="000000" w:themeColor="text1"/>
          <w:kern w:val="0"/>
          <w:szCs w:val="21"/>
        </w:rPr>
        <w:t>月</w:t>
      </w:r>
      <w:r>
        <w:rPr>
          <w:rFonts w:hint="eastAsia" w:ascii="宋体" w:hAnsi="宋体" w:cs="宋体"/>
          <w:color w:val="000000" w:themeColor="text1"/>
          <w:kern w:val="0"/>
          <w:szCs w:val="21"/>
          <w:lang w:val="en-US" w:eastAsia="zh-CN"/>
        </w:rPr>
        <w:t>21</w:t>
      </w:r>
      <w:r>
        <w:rPr>
          <w:rFonts w:hint="eastAsia" w:ascii="宋体" w:hAnsi="宋体" w:eastAsia="宋体" w:cs="宋体"/>
          <w:color w:val="000000" w:themeColor="text1"/>
          <w:kern w:val="0"/>
          <w:szCs w:val="21"/>
        </w:rPr>
        <w:t>日</w:t>
      </w:r>
    </w:p>
    <w:p>
      <w:pPr>
        <w:widowControl/>
        <w:spacing w:line="360" w:lineRule="atLeast"/>
        <w:rPr>
          <w:rFonts w:hint="eastAsia" w:ascii="宋体" w:hAnsi="宋体" w:eastAsia="宋体" w:cs="宋体"/>
          <w:b/>
          <w:bCs/>
          <w:color w:val="993300"/>
          <w:kern w:val="0"/>
          <w:sz w:val="36"/>
          <w:szCs w:val="36"/>
          <w:lang w:val="en-US" w:eastAsia="zh-CN"/>
        </w:rPr>
      </w:pPr>
    </w:p>
    <w:p>
      <w:pPr>
        <w:widowControl/>
        <w:jc w:val="left"/>
        <w:rPr>
          <w:rFonts w:hint="eastAsia" w:ascii="宋体" w:hAnsi="宋体" w:eastAsia="宋体" w:cs="宋体"/>
          <w:b/>
          <w:bCs/>
          <w:color w:val="993300"/>
          <w:kern w:val="0"/>
          <w:sz w:val="36"/>
          <w:szCs w:val="36"/>
        </w:rPr>
      </w:pPr>
      <w:r>
        <w:rPr>
          <w:rFonts w:hint="eastAsia" w:ascii="宋体" w:hAnsi="宋体" w:eastAsia="宋体" w:cs="宋体"/>
          <w:b/>
          <w:bCs/>
          <w:color w:val="993300"/>
          <w:kern w:val="0"/>
          <w:sz w:val="36"/>
          <w:szCs w:val="36"/>
        </w:rPr>
        <w:br w:type="page"/>
      </w:r>
    </w:p>
    <w:p>
      <w:pPr>
        <w:widowControl/>
        <w:jc w:val="center"/>
        <w:rPr>
          <w:rFonts w:hint="eastAsia" w:ascii="宋体" w:hAnsi="宋体" w:eastAsia="宋体" w:cs="宋体"/>
          <w:color w:val="000000"/>
          <w:kern w:val="0"/>
          <w:szCs w:val="21"/>
        </w:rPr>
      </w:pPr>
      <w:r>
        <w:rPr>
          <w:rFonts w:hint="eastAsia" w:ascii="宋体" w:hAnsi="宋体" w:eastAsia="宋体" w:cs="宋体"/>
          <w:b/>
          <w:bCs/>
          <w:color w:val="993300"/>
          <w:kern w:val="0"/>
          <w:sz w:val="36"/>
          <w:szCs w:val="36"/>
        </w:rPr>
        <w:t>谈判须知</w:t>
      </w:r>
      <w:bookmarkStart w:id="0" w:name="_Toc182848971"/>
    </w:p>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1</w:t>
      </w:r>
      <w:bookmarkEnd w:id="0"/>
      <w:r>
        <w:rPr>
          <w:rFonts w:hint="eastAsia" w:ascii="宋体" w:hAnsi="宋体" w:eastAsia="宋体" w:cs="宋体"/>
          <w:color w:val="000000"/>
          <w:kern w:val="0"/>
          <w:szCs w:val="21"/>
        </w:rPr>
        <w:t>､投标人必须是在中华人民共和国内注册,具有履行合同能力的供应商,有国家主管部门核发的有效的《企业法人营业执照》､《税务登记证》､</w:t>
      </w:r>
      <w:r>
        <w:rPr>
          <w:rFonts w:hint="eastAsia" w:ascii="宋体" w:hAnsi="宋体" w:eastAsia="宋体" w:cs="宋体"/>
          <w:color w:val="000000"/>
          <w:szCs w:val="21"/>
        </w:rPr>
        <w:t>《组织机构代码证书》或者有统一社会信用代码</w:t>
      </w:r>
      <w:r>
        <w:rPr>
          <w:rFonts w:hint="eastAsia" w:ascii="宋体" w:hAnsi="宋体" w:eastAsia="宋体" w:cs="宋体"/>
          <w:color w:val="000000"/>
          <w:kern w:val="0"/>
          <w:szCs w:val="21"/>
        </w:rPr>
        <w:t>《营业执照》｡</w:t>
      </w:r>
    </w:p>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2</w:t>
      </w:r>
      <w:r>
        <w:rPr>
          <w:rFonts w:hint="eastAsia" w:ascii="宋体" w:hAnsi="宋体" w:eastAsia="宋体" w:cs="宋体"/>
          <w:color w:val="000000"/>
          <w:kern w:val="0"/>
          <w:szCs w:val="21"/>
        </w:rPr>
        <w:t>､投标人必须在其投标文件中根据服务的详细内容,计入投标总价｡</w:t>
      </w:r>
    </w:p>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3</w:t>
      </w:r>
      <w:r>
        <w:rPr>
          <w:rFonts w:hint="eastAsia" w:ascii="宋体" w:hAnsi="宋体" w:eastAsia="宋体" w:cs="宋体"/>
          <w:color w:val="000000"/>
          <w:kern w:val="0"/>
          <w:szCs w:val="21"/>
        </w:rPr>
        <w:t>､非单一来源竞价须三家或三家以上投标单位｡价格高于深圳市宝安区石岩人民医院拟定的底价为废标｡</w:t>
      </w:r>
    </w:p>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4</w:t>
      </w:r>
      <w:r>
        <w:rPr>
          <w:rFonts w:hint="eastAsia" w:ascii="宋体" w:hAnsi="宋体" w:eastAsia="宋体" w:cs="宋体"/>
          <w:color w:val="000000"/>
          <w:kern w:val="0"/>
          <w:szCs w:val="21"/>
        </w:rPr>
        <w:t>､标价应为含税实际价格,包括验收合格前所发生的一切费用｡</w:t>
      </w:r>
    </w:p>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5</w:t>
      </w:r>
      <w:r>
        <w:rPr>
          <w:rFonts w:hint="eastAsia" w:ascii="宋体" w:hAnsi="宋体" w:eastAsia="宋体" w:cs="宋体"/>
          <w:color w:val="000000"/>
          <w:kern w:val="0"/>
          <w:szCs w:val="21"/>
        </w:rPr>
        <w:t>､投标人应提供5份投标书(1正4副),每份投标书须清楚地标明“正本”或“副本”字样,正本与副本必须一致;若正本与副本不一致,以正本为准｡投标书正本的每一页都应由投标人或其授权代表用姓名签字｡每份投标书须由投标人法人或其授权代表正确签署｡</w:t>
      </w:r>
    </w:p>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6</w:t>
      </w:r>
      <w:r>
        <w:rPr>
          <w:rFonts w:hint="eastAsia" w:ascii="宋体" w:hAnsi="宋体" w:eastAsia="宋体" w:cs="宋体"/>
          <w:color w:val="000000"/>
          <w:kern w:val="0"/>
          <w:szCs w:val="21"/>
        </w:rPr>
        <w:t>､投标人提供的所有书面文件材料均须加盖公司印章｡</w:t>
      </w:r>
    </w:p>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7</w:t>
      </w:r>
      <w:r>
        <w:rPr>
          <w:rFonts w:hint="eastAsia" w:ascii="宋体" w:hAnsi="宋体" w:eastAsia="宋体" w:cs="宋体"/>
          <w:color w:val="000000"/>
          <w:kern w:val="0"/>
          <w:szCs w:val="21"/>
        </w:rPr>
        <w:t>､投标人提供的证明文件材料必须是真实的,若经核实有虚假证明文件则作废标处理,深圳市宝安区石岩人民医院将拒付该中标产品所使用费用款项,并将投标人列入黑名单,2年内禁止其参加深圳市宝安区石岩人民医院招标采购活动｡</w:t>
      </w:r>
    </w:p>
    <w:p>
      <w:pPr>
        <w:widowControl/>
        <w:jc w:val="both"/>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8</w:t>
      </w:r>
      <w:r>
        <w:rPr>
          <w:rFonts w:hint="eastAsia" w:ascii="宋体" w:hAnsi="宋体" w:eastAsia="宋体" w:cs="宋体"/>
          <w:color w:val="000000"/>
          <w:kern w:val="0"/>
          <w:szCs w:val="21"/>
        </w:rPr>
        <w:t>､投标人未被列入失信被执行人</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rPr>
        <w:t>重大税收违法案件当事人名单及政府采购严重违法失信行为记录名单（“信用中国”（www.creditchina.gov.cn）“信用服务”栏的“重大税收违法案件当事人名单”</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rPr>
        <w:t>“失信被执行人”，“中国政府采购”（www.ccgp.gov.cn）“政府采购严重违法失信行为记录名单”</w:t>
      </w:r>
      <w:r>
        <w:rPr>
          <w:rFonts w:hint="eastAsia" w:ascii="宋体" w:hAnsi="宋体" w:cs="宋体"/>
          <w:color w:val="000000"/>
          <w:kern w:val="0"/>
          <w:szCs w:val="21"/>
          <w:lang w:eastAsia="zh-CN"/>
        </w:rPr>
        <w:t>，</w:t>
      </w:r>
      <w:r>
        <w:rPr>
          <w:rFonts w:hint="eastAsia" w:ascii="宋体" w:hAnsi="宋体" w:cs="宋体"/>
          <w:kern w:val="0"/>
          <w:sz w:val="21"/>
          <w:szCs w:val="21"/>
          <w:lang w:eastAsia="zh-CN"/>
        </w:rPr>
        <w:t>“</w:t>
      </w:r>
      <w:r>
        <w:rPr>
          <w:rFonts w:hint="eastAsia" w:ascii="宋体" w:hAnsi="宋体" w:eastAsia="宋体" w:cs="宋体"/>
          <w:sz w:val="21"/>
          <w:szCs w:val="21"/>
          <w:lang w:val="en-US" w:eastAsia="zh-CN"/>
        </w:rPr>
        <w:t>深圳市政府采购监管网</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（http://zfcg.sz.gov.cn/cgjg/cxda/index.html</w:t>
      </w:r>
      <w:r>
        <w:rPr>
          <w:rFonts w:hint="eastAsia" w:ascii="宋体" w:hAnsi="宋体" w:cs="宋体"/>
          <w:sz w:val="21"/>
          <w:szCs w:val="21"/>
          <w:lang w:val="en-US" w:eastAsia="zh-CN"/>
        </w:rPr>
        <w:t>）“严重违法行为”</w:t>
      </w:r>
      <w:r>
        <w:rPr>
          <w:rFonts w:hint="eastAsia" w:ascii="宋体" w:hAnsi="宋体" w:eastAsia="宋体" w:cs="宋体"/>
          <w:color w:val="000000"/>
          <w:kern w:val="0"/>
          <w:szCs w:val="21"/>
        </w:rPr>
        <w:t>为投标人信用信息查询渠道</w:t>
      </w:r>
      <w:r>
        <w:rPr>
          <w:rFonts w:hint="eastAsia" w:ascii="宋体" w:hAnsi="宋体" w:eastAsia="宋体" w:cs="宋体"/>
          <w:color w:val="000000"/>
          <w:kern w:val="0"/>
          <w:szCs w:val="21"/>
          <w:lang w:eastAsia="zh-CN"/>
        </w:rPr>
        <w:t>）。</w:t>
      </w:r>
    </w:p>
    <w:p>
      <w:pPr>
        <w:widowControl/>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val="en-US" w:eastAsia="zh-CN"/>
        </w:rPr>
        <w:t>9</w:t>
      </w:r>
      <w:r>
        <w:rPr>
          <w:rFonts w:hint="eastAsia" w:ascii="宋体" w:hAnsi="宋体" w:eastAsia="宋体" w:cs="宋体"/>
          <w:color w:val="000000"/>
          <w:kern w:val="0"/>
          <w:szCs w:val="21"/>
        </w:rPr>
        <w:t>､①参加本次采购活动前三年内无行贿犯罪记录；②参与本项目采购活动时不存在被禁止参与政府采购活动情形；③单位负责人为同一人或者存在直接控股、管理关系的不同供应商，不得参加同一合同项下的政府采购活动；④除单一来源采购，为采购项目提供整体设计、规范编制或者项目管理、监理、检测等服务的供应商，不得再参加该采购项目的其他采购活动（由供应商在《投标人诚信承诺函》中作出声明）</w:t>
      </w:r>
      <w:r>
        <w:rPr>
          <w:rFonts w:hint="eastAsia" w:ascii="宋体" w:hAnsi="宋体" w:eastAsia="宋体" w:cs="宋体"/>
          <w:color w:val="000000"/>
          <w:kern w:val="0"/>
          <w:szCs w:val="21"/>
          <w:lang w:eastAsia="zh-CN"/>
        </w:rPr>
        <w:t>。</w:t>
      </w:r>
    </w:p>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10</w:t>
      </w:r>
      <w:r>
        <w:rPr>
          <w:rFonts w:hint="eastAsia" w:ascii="宋体" w:hAnsi="宋体" w:eastAsia="宋体" w:cs="宋体"/>
          <w:color w:val="000000"/>
          <w:kern w:val="0"/>
          <w:szCs w:val="21"/>
        </w:rPr>
        <w:t>､投标费用:不论投标的结果如何,投标人必须自行承担与参加投标有关的所有费用｡</w:t>
      </w:r>
    </w:p>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1</w:t>
      </w:r>
      <w:r>
        <w:rPr>
          <w:rFonts w:hint="eastAsia" w:ascii="宋体" w:hAnsi="宋体" w:eastAsia="宋体" w:cs="宋体"/>
          <w:color w:val="000000"/>
          <w:kern w:val="0"/>
          <w:szCs w:val="21"/>
          <w:lang w:val="en-US" w:eastAsia="zh-CN"/>
        </w:rPr>
        <w:t>1</w:t>
      </w:r>
      <w:r>
        <w:rPr>
          <w:rFonts w:hint="eastAsia" w:ascii="宋体" w:hAnsi="宋体" w:eastAsia="宋体" w:cs="宋体"/>
          <w:color w:val="000000"/>
          <w:kern w:val="0"/>
          <w:szCs w:val="21"/>
        </w:rPr>
        <w:t>､投标人必须接受:需方的采购谈判方法;需方不向落标方解释落标原因,不一定以最低价中标､不退还谈判响应文件｡</w:t>
      </w:r>
    </w:p>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1</w:t>
      </w:r>
      <w:r>
        <w:rPr>
          <w:rFonts w:hint="eastAsia" w:ascii="宋体" w:hAnsi="宋体" w:eastAsia="宋体" w:cs="宋体"/>
          <w:color w:val="000000"/>
          <w:kern w:val="0"/>
          <w:szCs w:val="21"/>
          <w:lang w:val="en-US" w:eastAsia="zh-CN"/>
        </w:rPr>
        <w:t>2</w:t>
      </w:r>
      <w:r>
        <w:rPr>
          <w:rFonts w:hint="eastAsia" w:ascii="宋体" w:hAnsi="宋体" w:eastAsia="宋体" w:cs="宋体"/>
          <w:color w:val="000000"/>
          <w:kern w:val="0"/>
          <w:szCs w:val="21"/>
        </w:rPr>
        <w:t>､除买方事先书面同意外,卖方不得将自己应履行的全部或部分合同义务转让给他人｡</w:t>
      </w:r>
    </w:p>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13</w:t>
      </w:r>
      <w:r>
        <w:rPr>
          <w:rFonts w:hint="eastAsia" w:ascii="宋体" w:hAnsi="宋体" w:eastAsia="宋体" w:cs="宋体"/>
          <w:color w:val="000000"/>
          <w:kern w:val="0"/>
          <w:szCs w:val="21"/>
        </w:rPr>
        <w:t>､经深圳市宝安区石岩人民医院评审委员会确认预中标单位,并经公示3天由招标办通知领取中标/成交结果通知书,凭结果通知书10</w:t>
      </w:r>
      <w:r>
        <w:rPr>
          <w:rFonts w:hint="eastAsia" w:ascii="宋体" w:hAnsi="宋体" w:eastAsia="宋体" w:cs="宋体"/>
          <w:color w:val="000000"/>
          <w:kern w:val="0"/>
          <w:szCs w:val="21"/>
          <w:lang w:val="en-US" w:eastAsia="zh-CN"/>
        </w:rPr>
        <w:t>个工作日</w:t>
      </w:r>
      <w:r>
        <w:rPr>
          <w:rFonts w:hint="eastAsia" w:ascii="宋体" w:hAnsi="宋体" w:eastAsia="宋体" w:cs="宋体"/>
          <w:color w:val="000000"/>
          <w:kern w:val="0"/>
          <w:szCs w:val="21"/>
        </w:rPr>
        <w:t>内到宝安区石岩人民医院采购部门签订合同｡</w:t>
      </w:r>
    </w:p>
    <w:p>
      <w:pPr>
        <w:widowControl/>
        <w:jc w:val="left"/>
        <w:rPr>
          <w:rFonts w:hint="eastAsia" w:ascii="宋体" w:hAnsi="宋体" w:eastAsia="宋体" w:cs="宋体"/>
        </w:rPr>
      </w:pPr>
      <w:r>
        <w:rPr>
          <w:rFonts w:hint="eastAsia" w:ascii="宋体" w:hAnsi="宋体" w:eastAsia="宋体" w:cs="宋体"/>
          <w:color w:val="000000"/>
          <w:kern w:val="0"/>
          <w:szCs w:val="21"/>
        </w:rPr>
        <w:t>1</w:t>
      </w:r>
      <w:r>
        <w:rPr>
          <w:rFonts w:hint="eastAsia" w:ascii="宋体" w:hAnsi="宋体" w:eastAsia="宋体" w:cs="宋体"/>
          <w:color w:val="000000"/>
          <w:kern w:val="0"/>
          <w:szCs w:val="21"/>
          <w:lang w:val="en-US" w:eastAsia="zh-CN"/>
        </w:rPr>
        <w:t>4</w:t>
      </w:r>
      <w:r>
        <w:rPr>
          <w:rFonts w:hint="eastAsia" w:ascii="宋体" w:hAnsi="宋体" w:eastAsia="宋体" w:cs="宋体"/>
          <w:color w:val="000000"/>
          <w:kern w:val="0"/>
          <w:szCs w:val="21"/>
        </w:rPr>
        <w:t>､本项目不得转包､拆包,不接受联合体投标人｡</w:t>
      </w:r>
      <w:r>
        <w:rPr>
          <w:rFonts w:hint="eastAsia" w:ascii="宋体" w:hAnsi="宋体" w:eastAsia="宋体" w:cs="宋体"/>
        </w:rPr>
        <w:br w:type="page"/>
      </w:r>
    </w:p>
    <w:p>
      <w:pPr>
        <w:widowControl/>
        <w:spacing w:line="360" w:lineRule="atLeast"/>
        <w:jc w:val="center"/>
        <w:rPr>
          <w:rFonts w:hint="eastAsia" w:ascii="宋体" w:hAnsi="宋体" w:eastAsia="宋体" w:cs="宋体"/>
          <w:b/>
          <w:bCs/>
          <w:color w:val="993300"/>
          <w:kern w:val="0"/>
          <w:sz w:val="36"/>
          <w:szCs w:val="36"/>
        </w:rPr>
      </w:pPr>
      <w:r>
        <w:rPr>
          <w:rFonts w:hint="eastAsia" w:ascii="宋体" w:hAnsi="宋体" w:eastAsia="宋体" w:cs="宋体"/>
          <w:b/>
          <w:bCs/>
          <w:color w:val="993300"/>
          <w:kern w:val="0"/>
          <w:sz w:val="36"/>
          <w:szCs w:val="36"/>
        </w:rPr>
        <w:t>谈判方法和程序</w:t>
      </w:r>
    </w:p>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一､评审谈判响应文件</w:t>
      </w:r>
    </w:p>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1､评标工作由医院专门组织的评标委员会进行资格性和符合性评审｡</w:t>
      </w:r>
    </w:p>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2､在初审阶段,属于下列情况的投标书将不能进入复审阶段:</w:t>
      </w:r>
    </w:p>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(1)投标书法定代表人或其授权代表签字､盖章模糊无法辨认的;</w:t>
      </w:r>
    </w:p>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(2)所提供文件资料存在故意隐瞒或提供不实内容的;</w:t>
      </w:r>
    </w:p>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(3)提供资质材料不完整的｡</w:t>
      </w:r>
    </w:p>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二､谈判小组</w:t>
      </w:r>
    </w:p>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(一)谈判小组依法由5人(含)以上奇数的人员组成｡</w:t>
      </w:r>
    </w:p>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(二)谈判期间,谈判响应方全权代表必须在场,负责解答有关事宜｡</w:t>
      </w:r>
    </w:p>
    <w:p>
      <w:pPr>
        <w:widowControl/>
        <w:jc w:val="left"/>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三､采购评审原则与方法</w:t>
      </w:r>
    </w:p>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1､将采用综合评分法,即按照招标文件中规定的因素包括价格､技术､财务状况､信誉､业绩､服务等进行谈判后,进行最后确认和报价,以最后得分最高的投标人作为中标候选供应商｡</w:t>
      </w:r>
    </w:p>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2､在采购过程中,出现下列情形之一的,应予废标:</w:t>
      </w:r>
    </w:p>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(1)出现影响采购公正的违法､违规行为的;</w:t>
      </w:r>
    </w:p>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(2)供应商的报价均超过预算金额,不能支付的;</w:t>
      </w:r>
    </w:p>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(3)因重大变故,采购任务取消的;</w:t>
      </w:r>
    </w:p>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(4)其他经评审小组一致认定应予废标情形的｡</w:t>
      </w:r>
    </w:p>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3､在采购过程中,投标人投标报价明显超过市场平均价格,评审小组经评审后一致认定报价不合理的,可以认定其报价无效｡</w:t>
      </w:r>
    </w:p>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4､需方不向落标方解释落标原因,不一定以最低价中标､不退还谈判响应文件｡</w:t>
      </w:r>
    </w:p>
    <w:p>
      <w:pPr>
        <w:widowControl/>
        <w:jc w:val="left"/>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四､谈判程序</w:t>
      </w:r>
    </w:p>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(一)评审小组审核采购响应文件｡评审小组按照资格性和符合性进行审核响应文件｡</w:t>
      </w:r>
    </w:p>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(二)评审小组汇总并讨论审核情况,确定采购响应方是否符合采购资格｡</w:t>
      </w:r>
    </w:p>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(三)按标项与各采购响应方进行谈判和评审｡</w:t>
      </w:r>
    </w:p>
    <w:p>
      <w:pPr>
        <w:widowControl/>
        <w:jc w:val="left"/>
        <w:rPr>
          <w:rFonts w:hint="eastAsia" w:ascii="宋体" w:hAnsi="宋体" w:eastAsia="宋体" w:cs="宋体"/>
          <w:kern w:val="0"/>
          <w:szCs w:val="21"/>
        </w:rPr>
      </w:pPr>
      <w:r>
        <w:rPr>
          <w:rFonts w:hint="eastAsia" w:ascii="宋体" w:hAnsi="宋体" w:eastAsia="宋体" w:cs="宋体"/>
          <w:color w:val="993300"/>
          <w:kern w:val="0"/>
          <w:szCs w:val="21"/>
        </w:rPr>
        <w:t xml:space="preserve"> </w:t>
      </w:r>
      <w:r>
        <w:rPr>
          <w:rFonts w:hint="eastAsia" w:ascii="宋体" w:hAnsi="宋体" w:eastAsia="宋体" w:cs="宋体"/>
          <w:kern w:val="0"/>
          <w:szCs w:val="21"/>
        </w:rPr>
        <w:t>1､必要时由谈判响应方介绍公司的基本情况､产品的性质､用途､销售及价格｡</w:t>
      </w:r>
    </w:p>
    <w:p>
      <w:pPr>
        <w:widowControl/>
        <w:jc w:val="left"/>
        <w:rPr>
          <w:rFonts w:hint="eastAsia" w:ascii="宋体" w:hAnsi="宋体" w:eastAsia="宋体" w:cs="宋体"/>
          <w:kern w:val="0"/>
          <w:szCs w:val="21"/>
        </w:rPr>
      </w:pPr>
      <w:r>
        <w:rPr>
          <w:rFonts w:hint="eastAsia" w:ascii="宋体" w:hAnsi="宋体" w:eastAsia="宋体" w:cs="宋体"/>
          <w:kern w:val="0"/>
          <w:szCs w:val="21"/>
        </w:rPr>
        <w:t xml:space="preserve"> 2､谈判小组就讨论和汇总的情况与谈判响应方展开谈判｡</w:t>
      </w:r>
    </w:p>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3､各谈判响应方在本标项全部谈判结束后按规定时间内进行报价｡在医院监察部门监督下,由工作人员当众拆封､唱标｡唱标的内容包括投标人名称､投标价格(按照SFDA批准的名称､详细规格型号填写报价)现场递交｡</w:t>
      </w:r>
    </w:p>
    <w:p>
      <w:pPr>
        <w:widowControl/>
        <w:jc w:val="left"/>
        <w:rPr>
          <w:rFonts w:hint="eastAsia" w:ascii="宋体" w:hAnsi="宋体" w:eastAsia="宋体" w:cs="宋体"/>
          <w:kern w:val="0"/>
          <w:szCs w:val="21"/>
        </w:rPr>
      </w:pPr>
      <w:r>
        <w:rPr>
          <w:rFonts w:hint="eastAsia" w:ascii="宋体" w:hAnsi="宋体" w:eastAsia="宋体" w:cs="宋体"/>
          <w:color w:val="000000"/>
          <w:kern w:val="0"/>
          <w:szCs w:val="21"/>
        </w:rPr>
        <w:t>(四)谈判小组对谈判的情况进行综合评分(总分100分)｡技术商务分与报价评审分相加总分最高者为预中标单位｡</w:t>
      </w:r>
    </w:p>
    <w:tbl>
      <w:tblPr>
        <w:tblStyle w:val="19"/>
        <w:tblW w:w="8972" w:type="dxa"/>
        <w:jc w:val="center"/>
        <w:tblLayout w:type="fixed"/>
        <w:tblCellMar>
          <w:top w:w="0" w:type="dxa"/>
          <w:left w:w="108" w:type="dxa"/>
          <w:bottom w:w="0" w:type="dxa"/>
          <w:right w:w="108" w:type="dxa"/>
        </w:tblCellMar>
      </w:tblPr>
      <w:tblGrid>
        <w:gridCol w:w="686"/>
        <w:gridCol w:w="688"/>
        <w:gridCol w:w="1526"/>
        <w:gridCol w:w="838"/>
        <w:gridCol w:w="5234"/>
      </w:tblGrid>
      <w:tr>
        <w:tblPrEx>
          <w:tblCellMar>
            <w:top w:w="0" w:type="dxa"/>
            <w:left w:w="108" w:type="dxa"/>
            <w:bottom w:w="0" w:type="dxa"/>
            <w:right w:w="108" w:type="dxa"/>
          </w:tblCellMar>
        </w:tblPrEx>
        <w:trPr>
          <w:trHeight w:val="369" w:hRule="atLeast"/>
          <w:jc w:val="center"/>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序号</w:t>
            </w:r>
          </w:p>
        </w:tc>
        <w:tc>
          <w:tcPr>
            <w:tcW w:w="3052"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评分项</w:t>
            </w:r>
          </w:p>
        </w:tc>
        <w:tc>
          <w:tcPr>
            <w:tcW w:w="52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权重</w:t>
            </w:r>
          </w:p>
        </w:tc>
      </w:tr>
      <w:tr>
        <w:tblPrEx>
          <w:tblCellMar>
            <w:top w:w="0" w:type="dxa"/>
            <w:left w:w="108" w:type="dxa"/>
            <w:bottom w:w="0" w:type="dxa"/>
            <w:right w:w="108" w:type="dxa"/>
          </w:tblCellMar>
        </w:tblPrEx>
        <w:trPr>
          <w:trHeight w:val="300" w:hRule="atLeast"/>
          <w:jc w:val="center"/>
        </w:trPr>
        <w:tc>
          <w:tcPr>
            <w:tcW w:w="68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lang w:eastAsia="zh-CN"/>
              </w:rPr>
            </w:pPr>
            <w:r>
              <w:rPr>
                <w:rFonts w:hint="eastAsia" w:ascii="宋体" w:hAnsi="宋体" w:eastAsia="宋体" w:cs="宋体"/>
                <w:color w:val="auto"/>
                <w:kern w:val="0"/>
                <w:sz w:val="21"/>
                <w:szCs w:val="21"/>
                <w:lang w:val="en-US" w:eastAsia="zh-CN" w:bidi="ar"/>
              </w:rPr>
              <w:t>1</w:t>
            </w:r>
          </w:p>
        </w:tc>
        <w:tc>
          <w:tcPr>
            <w:tcW w:w="3052"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技术部分</w:t>
            </w:r>
          </w:p>
        </w:tc>
        <w:tc>
          <w:tcPr>
            <w:tcW w:w="52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auto"/>
                <w:sz w:val="21"/>
                <w:szCs w:val="21"/>
              </w:rPr>
            </w:pPr>
            <w:r>
              <w:rPr>
                <w:rFonts w:hint="eastAsia" w:ascii="宋体" w:hAnsi="宋体" w:cs="宋体"/>
                <w:b/>
                <w:bCs/>
                <w:color w:val="auto"/>
                <w:kern w:val="0"/>
                <w:sz w:val="21"/>
                <w:szCs w:val="21"/>
                <w:lang w:val="en-US" w:eastAsia="zh-CN" w:bidi="ar"/>
              </w:rPr>
              <w:t>53</w:t>
            </w:r>
            <w:r>
              <w:rPr>
                <w:rFonts w:hint="eastAsia" w:ascii="宋体" w:hAnsi="宋体" w:eastAsia="宋体" w:cs="宋体"/>
                <w:b/>
                <w:bCs/>
                <w:color w:val="auto"/>
                <w:kern w:val="0"/>
                <w:sz w:val="21"/>
                <w:szCs w:val="21"/>
                <w:lang w:bidi="ar"/>
              </w:rPr>
              <w:t>分</w:t>
            </w:r>
          </w:p>
        </w:tc>
      </w:tr>
      <w:tr>
        <w:tblPrEx>
          <w:tblCellMar>
            <w:top w:w="0" w:type="dxa"/>
            <w:left w:w="108" w:type="dxa"/>
            <w:bottom w:w="0" w:type="dxa"/>
            <w:right w:w="108" w:type="dxa"/>
          </w:tblCellMar>
        </w:tblPrEx>
        <w:trPr>
          <w:trHeight w:val="300" w:hRule="atLeast"/>
          <w:jc w:val="center"/>
        </w:trPr>
        <w:tc>
          <w:tcPr>
            <w:tcW w:w="686" w:type="dxa"/>
            <w:vMerge w:val="continue"/>
            <w:tcBorders>
              <w:left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1"/>
                <w:szCs w:val="21"/>
                <w:lang w:val="en-US" w:eastAsia="zh-CN" w:bidi="ar"/>
              </w:rPr>
            </w:pPr>
          </w:p>
        </w:tc>
        <w:tc>
          <w:tcPr>
            <w:tcW w:w="6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lang w:bidi="ar"/>
              </w:rPr>
              <w:t>序号</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lang w:bidi="ar"/>
              </w:rPr>
              <w:t>评分因素</w:t>
            </w:r>
          </w:p>
        </w:tc>
        <w:tc>
          <w:tcPr>
            <w:tcW w:w="8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lang w:bidi="ar"/>
              </w:rPr>
              <w:t>权重</w:t>
            </w:r>
          </w:p>
        </w:tc>
        <w:tc>
          <w:tcPr>
            <w:tcW w:w="52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auto"/>
                <w:kern w:val="0"/>
                <w:sz w:val="21"/>
                <w:szCs w:val="21"/>
                <w:lang w:val="en-US" w:eastAsia="zh-CN" w:bidi="ar"/>
              </w:rPr>
            </w:pPr>
            <w:r>
              <w:rPr>
                <w:rFonts w:hint="eastAsia" w:ascii="宋体" w:hAnsi="宋体" w:eastAsia="宋体" w:cs="宋体"/>
                <w:color w:val="auto"/>
                <w:kern w:val="0"/>
                <w:sz w:val="21"/>
                <w:szCs w:val="21"/>
                <w:lang w:bidi="ar"/>
              </w:rPr>
              <w:t>评分准则</w:t>
            </w:r>
          </w:p>
        </w:tc>
      </w:tr>
      <w:tr>
        <w:tblPrEx>
          <w:tblCellMar>
            <w:top w:w="0" w:type="dxa"/>
            <w:left w:w="108" w:type="dxa"/>
            <w:bottom w:w="0" w:type="dxa"/>
            <w:right w:w="108" w:type="dxa"/>
          </w:tblCellMar>
        </w:tblPrEx>
        <w:trPr>
          <w:trHeight w:val="90"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rPr>
            </w:pPr>
          </w:p>
        </w:tc>
        <w:tc>
          <w:tcPr>
            <w:tcW w:w="6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对招标技术参数的响应程度</w:t>
            </w:r>
          </w:p>
        </w:tc>
        <w:tc>
          <w:tcPr>
            <w:tcW w:w="8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lang w:val="en-US" w:eastAsia="zh-CN"/>
              </w:rPr>
            </w:pPr>
            <w:r>
              <w:rPr>
                <w:rFonts w:hint="eastAsia" w:ascii="宋体" w:hAnsi="宋体" w:cs="宋体"/>
                <w:color w:val="auto"/>
                <w:kern w:val="0"/>
                <w:sz w:val="21"/>
                <w:szCs w:val="21"/>
                <w:lang w:val="en-US" w:eastAsia="zh-CN" w:bidi="ar"/>
              </w:rPr>
              <w:t>38</w:t>
            </w:r>
            <w:r>
              <w:rPr>
                <w:rFonts w:hint="eastAsia" w:ascii="宋体" w:hAnsi="宋体" w:eastAsia="宋体" w:cs="宋体"/>
                <w:color w:val="auto"/>
                <w:kern w:val="0"/>
                <w:sz w:val="21"/>
                <w:szCs w:val="21"/>
                <w:lang w:val="en-US" w:eastAsia="zh-CN" w:bidi="ar"/>
              </w:rPr>
              <w:t>分</w:t>
            </w:r>
          </w:p>
        </w:tc>
        <w:tc>
          <w:tcPr>
            <w:tcW w:w="52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b w:val="0"/>
                <w:bCs/>
                <w:color w:val="auto"/>
                <w:sz w:val="21"/>
                <w:szCs w:val="21"/>
              </w:rPr>
            </w:pPr>
            <w:r>
              <w:rPr>
                <w:rFonts w:hint="eastAsia" w:ascii="宋体" w:hAnsi="宋体"/>
                <w:szCs w:val="21"/>
                <w:lang w:eastAsia="zh-CN"/>
              </w:rPr>
              <w:t>（</w:t>
            </w:r>
            <w:r>
              <w:rPr>
                <w:rFonts w:hint="eastAsia" w:ascii="宋体" w:hAnsi="宋体" w:eastAsia="宋体" w:cs="宋体"/>
                <w:b w:val="0"/>
                <w:bCs/>
                <w:color w:val="auto"/>
                <w:sz w:val="21"/>
                <w:szCs w:val="21"/>
                <w:lang w:val="en-US" w:eastAsia="zh-CN"/>
              </w:rPr>
              <w:t>一）</w:t>
            </w:r>
            <w:r>
              <w:rPr>
                <w:rFonts w:hint="eastAsia" w:ascii="宋体" w:hAnsi="宋体" w:eastAsia="宋体" w:cs="宋体"/>
                <w:b w:val="0"/>
                <w:bCs/>
                <w:color w:val="auto"/>
                <w:sz w:val="21"/>
                <w:szCs w:val="21"/>
              </w:rPr>
              <w:t>评分内容：</w:t>
            </w:r>
          </w:p>
          <w:p>
            <w:pPr>
              <w:widowControl/>
              <w:jc w:val="left"/>
              <w:rPr>
                <w:rFonts w:hint="eastAsia" w:ascii="宋体" w:hAnsi="宋体" w:eastAsia="宋体" w:cs="宋体"/>
                <w:b w:val="0"/>
                <w:bCs/>
                <w:color w:val="auto"/>
                <w:sz w:val="21"/>
                <w:szCs w:val="21"/>
                <w:lang w:eastAsia="zh-CN"/>
              </w:rPr>
            </w:pPr>
            <w:r>
              <w:rPr>
                <w:rFonts w:hint="eastAsia" w:ascii="宋体" w:hAnsi="宋体" w:eastAsia="宋体" w:cs="宋体"/>
                <w:b w:val="0"/>
                <w:bCs/>
                <w:color w:val="auto"/>
                <w:sz w:val="21"/>
                <w:szCs w:val="21"/>
              </w:rPr>
              <w:t>投标人应如实填写《技术规格偏离表》，未对招标文件技术参数要求进行逐条响应的，视为不满足招标文件要求，对其未响应的技术参数进行扣分。</w:t>
            </w:r>
          </w:p>
          <w:p>
            <w:pPr>
              <w:widowControl/>
              <w:jc w:val="left"/>
              <w:rPr>
                <w:rFonts w:hint="eastAsia" w:ascii="宋体" w:hAnsi="宋体" w:eastAsia="宋体" w:cs="宋体"/>
                <w:b w:val="0"/>
                <w:bCs/>
                <w:color w:val="auto"/>
                <w:sz w:val="21"/>
                <w:szCs w:val="21"/>
              </w:rPr>
            </w:pPr>
            <w:r>
              <w:rPr>
                <w:rFonts w:hint="eastAsia" w:ascii="宋体" w:hAnsi="宋体" w:cs="宋体"/>
                <w:b w:val="0"/>
                <w:bCs/>
                <w:color w:val="auto"/>
                <w:sz w:val="21"/>
                <w:szCs w:val="21"/>
                <w:lang w:eastAsia="zh-CN"/>
              </w:rPr>
              <w:t>（</w:t>
            </w:r>
            <w:r>
              <w:rPr>
                <w:rFonts w:hint="eastAsia" w:ascii="宋体" w:hAnsi="宋体" w:cs="宋体"/>
                <w:b w:val="0"/>
                <w:bCs/>
                <w:color w:val="auto"/>
                <w:sz w:val="21"/>
                <w:szCs w:val="21"/>
                <w:lang w:val="en-US" w:eastAsia="zh-CN"/>
              </w:rPr>
              <w:t>二）</w:t>
            </w:r>
            <w:r>
              <w:rPr>
                <w:rFonts w:hint="eastAsia" w:ascii="宋体" w:hAnsi="宋体" w:eastAsia="宋体" w:cs="宋体"/>
                <w:b w:val="0"/>
                <w:bCs/>
                <w:color w:val="auto"/>
                <w:sz w:val="21"/>
                <w:szCs w:val="21"/>
              </w:rPr>
              <w:t>评分依据：</w:t>
            </w:r>
          </w:p>
          <w:p>
            <w:pPr>
              <w:widowControl/>
              <w:ind w:firstLine="420" w:firstLineChars="200"/>
              <w:jc w:val="left"/>
              <w:rPr>
                <w:rFonts w:hint="eastAsia" w:ascii="宋体" w:hAnsi="宋体" w:eastAsia="宋体" w:cs="宋体"/>
                <w:color w:val="auto"/>
                <w:sz w:val="21"/>
                <w:szCs w:val="21"/>
              </w:rPr>
            </w:pPr>
            <w:r>
              <w:rPr>
                <w:rFonts w:hint="eastAsia" w:ascii="宋体" w:hAnsi="宋体" w:eastAsia="宋体" w:cs="宋体"/>
                <w:b w:val="0"/>
                <w:bCs/>
                <w:color w:val="auto"/>
                <w:sz w:val="21"/>
                <w:szCs w:val="21"/>
              </w:rPr>
              <w:t>以投标文件《技术规格偏离表》为评分依据，按招标文件要求提供相应的证明材料复印件或扫描件加盖投标人公章（原件备查）,完全符合招标要求的,得满分;注有▲</w:t>
            </w:r>
            <w:r>
              <w:rPr>
                <w:rFonts w:hint="eastAsia" w:ascii="宋体" w:hAnsi="宋体"/>
                <w:szCs w:val="21"/>
              </w:rPr>
              <w:t>的重要技术要求每1项负偏离,扣</w:t>
            </w:r>
            <w:r>
              <w:rPr>
                <w:rFonts w:hint="eastAsia" w:ascii="宋体" w:hAnsi="宋体"/>
                <w:szCs w:val="21"/>
                <w:lang w:val="en-US" w:eastAsia="zh-CN"/>
              </w:rPr>
              <w:t>3</w:t>
            </w:r>
            <w:r>
              <w:rPr>
                <w:rFonts w:hint="eastAsia" w:ascii="宋体" w:hAnsi="宋体"/>
                <w:szCs w:val="21"/>
              </w:rPr>
              <w:t>分;其他一般技术要求每1项负偏离,扣</w:t>
            </w:r>
            <w:r>
              <w:rPr>
                <w:rFonts w:hint="eastAsia" w:ascii="宋体" w:hAnsi="宋体"/>
                <w:szCs w:val="21"/>
                <w:lang w:val="en-US" w:eastAsia="zh-CN"/>
              </w:rPr>
              <w:t>1</w:t>
            </w:r>
            <w:r>
              <w:rPr>
                <w:rFonts w:hint="eastAsia" w:ascii="宋体" w:hAnsi="宋体"/>
                <w:szCs w:val="21"/>
              </w:rPr>
              <w:t>分;扣完为止｡</w:t>
            </w:r>
          </w:p>
        </w:tc>
      </w:tr>
      <w:tr>
        <w:tblPrEx>
          <w:tblCellMar>
            <w:top w:w="0" w:type="dxa"/>
            <w:left w:w="108" w:type="dxa"/>
            <w:bottom w:w="0" w:type="dxa"/>
            <w:right w:w="108" w:type="dxa"/>
          </w:tblCellMar>
        </w:tblPrEx>
        <w:trPr>
          <w:trHeight w:val="1085"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rPr>
            </w:pPr>
          </w:p>
        </w:tc>
        <w:tc>
          <w:tcPr>
            <w:tcW w:w="6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1"/>
                <w:szCs w:val="21"/>
                <w:lang w:eastAsia="zh-CN" w:bidi="ar"/>
              </w:rPr>
            </w:pPr>
            <w:r>
              <w:rPr>
                <w:rFonts w:hint="eastAsia" w:ascii="宋体" w:hAnsi="宋体" w:cs="宋体"/>
                <w:color w:val="auto"/>
                <w:kern w:val="0"/>
                <w:sz w:val="21"/>
                <w:szCs w:val="21"/>
                <w:lang w:val="en-US" w:eastAsia="zh-CN" w:bidi="ar"/>
              </w:rPr>
              <w:t>2</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pPr>
              <w:wordWrap w:val="0"/>
              <w:jc w:val="center"/>
              <w:rPr>
                <w:rFonts w:hint="eastAsia" w:ascii="Arial" w:hAnsi="Arial" w:cs="Arial"/>
                <w:szCs w:val="21"/>
              </w:rPr>
            </w:pPr>
            <w:r>
              <w:rPr>
                <w:rFonts w:ascii="Arial" w:hAnsi="Arial" w:cs="Arial"/>
                <w:szCs w:val="21"/>
              </w:rPr>
              <w:t>实施方案</w:t>
            </w:r>
          </w:p>
        </w:tc>
        <w:tc>
          <w:tcPr>
            <w:tcW w:w="838" w:type="dxa"/>
            <w:tcBorders>
              <w:top w:val="single" w:color="000000" w:sz="4" w:space="0"/>
              <w:left w:val="single" w:color="000000" w:sz="4" w:space="0"/>
              <w:bottom w:val="single" w:color="000000" w:sz="4" w:space="0"/>
              <w:right w:val="single" w:color="000000" w:sz="4" w:space="0"/>
            </w:tcBorders>
            <w:noWrap w:val="0"/>
            <w:vAlign w:val="center"/>
          </w:tcPr>
          <w:p>
            <w:pPr>
              <w:wordWrap w:val="0"/>
              <w:jc w:val="center"/>
              <w:rPr>
                <w:rFonts w:ascii="Arial" w:hAnsi="Arial" w:cs="Arial"/>
                <w:szCs w:val="21"/>
              </w:rPr>
            </w:pPr>
            <w:r>
              <w:rPr>
                <w:rFonts w:hint="eastAsia" w:ascii="Arial" w:hAnsi="Arial" w:cs="Arial"/>
                <w:szCs w:val="21"/>
              </w:rPr>
              <w:t>5</w:t>
            </w:r>
            <w:r>
              <w:rPr>
                <w:rFonts w:hint="eastAsia" w:ascii="Arial" w:hAnsi="Arial" w:cs="Arial"/>
                <w:szCs w:val="21"/>
                <w:lang w:val="en-US" w:eastAsia="zh-CN"/>
              </w:rPr>
              <w:t>分</w:t>
            </w:r>
          </w:p>
        </w:tc>
        <w:tc>
          <w:tcPr>
            <w:tcW w:w="52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（一）评审内容：</w:t>
            </w:r>
          </w:p>
          <w:p>
            <w:pPr>
              <w:ind w:firstLine="420" w:firstLineChars="200"/>
              <w:jc w:val="left"/>
              <w:rPr>
                <w:rFonts w:hint="eastAsia" w:ascii="宋体" w:hAnsi="宋体" w:eastAsia="宋体" w:cs="宋体"/>
                <w:b w:val="0"/>
                <w:bCs/>
                <w:color w:val="auto"/>
                <w:sz w:val="21"/>
                <w:szCs w:val="21"/>
              </w:rPr>
            </w:pPr>
            <w:r>
              <w:rPr>
                <w:rFonts w:hint="eastAsia" w:ascii="Arial" w:hAnsi="Arial" w:cs="Arial"/>
                <w:szCs w:val="21"/>
              </w:rPr>
              <w:t>提供实施方案</w:t>
            </w:r>
            <w:r>
              <w:rPr>
                <w:rFonts w:hint="eastAsia" w:ascii="宋体" w:hAnsi="宋体" w:eastAsia="宋体" w:cs="宋体"/>
                <w:b w:val="0"/>
                <w:bCs/>
                <w:color w:val="auto"/>
                <w:sz w:val="21"/>
                <w:szCs w:val="21"/>
              </w:rPr>
              <w:t>，包括：</w:t>
            </w:r>
          </w:p>
          <w:p>
            <w:pPr>
              <w:ind w:firstLine="420" w:firstLineChars="200"/>
              <w:jc w:val="left"/>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w:t>
            </w:r>
            <w:r>
              <w:rPr>
                <w:rFonts w:hint="eastAsia" w:ascii="宋体" w:hAnsi="宋体" w:eastAsia="宋体" w:cs="宋体"/>
                <w:color w:val="auto"/>
                <w:kern w:val="0"/>
                <w:sz w:val="21"/>
                <w:szCs w:val="21"/>
                <w:lang w:bidi="ar"/>
              </w:rPr>
              <w:t>项目方案</w:t>
            </w:r>
            <w:r>
              <w:rPr>
                <w:rFonts w:hint="eastAsia" w:ascii="宋体" w:hAnsi="宋体" w:eastAsia="宋体" w:cs="宋体"/>
                <w:b w:val="0"/>
                <w:bCs/>
                <w:color w:val="auto"/>
                <w:sz w:val="21"/>
                <w:szCs w:val="21"/>
              </w:rPr>
              <w:t>；</w:t>
            </w:r>
          </w:p>
          <w:p>
            <w:pPr>
              <w:ind w:firstLine="420" w:firstLineChars="200"/>
              <w:jc w:val="left"/>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w:t>
            </w:r>
            <w:r>
              <w:rPr>
                <w:rFonts w:hint="eastAsia" w:ascii="宋体" w:hAnsi="宋体" w:eastAsia="宋体" w:cs="宋体"/>
                <w:color w:val="auto"/>
                <w:kern w:val="0"/>
                <w:sz w:val="21"/>
                <w:szCs w:val="21"/>
                <w:lang w:bidi="ar"/>
              </w:rPr>
              <w:t>进度计划</w:t>
            </w:r>
            <w:r>
              <w:rPr>
                <w:rFonts w:hint="eastAsia" w:ascii="宋体" w:hAnsi="宋体" w:eastAsia="宋体" w:cs="宋体"/>
                <w:b w:val="0"/>
                <w:bCs/>
                <w:color w:val="auto"/>
                <w:sz w:val="21"/>
                <w:szCs w:val="21"/>
              </w:rPr>
              <w:t>；</w:t>
            </w:r>
          </w:p>
          <w:p>
            <w:pPr>
              <w:pStyle w:val="51"/>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（二）评分标准</w:t>
            </w:r>
          </w:p>
          <w:p>
            <w:pPr>
              <w:ind w:firstLine="420" w:firstLineChars="20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w:t>
            </w:r>
            <w:r>
              <w:rPr>
                <w:rFonts w:hint="eastAsia" w:ascii="宋体" w:hAnsi="宋体" w:cs="宋体"/>
                <w:b w:val="0"/>
                <w:bCs/>
                <w:color w:val="auto"/>
                <w:sz w:val="21"/>
                <w:szCs w:val="21"/>
                <w:lang w:val="en-US" w:eastAsia="zh-CN"/>
              </w:rPr>
              <w:t>.</w:t>
            </w:r>
            <w:r>
              <w:rPr>
                <w:rFonts w:hint="eastAsia" w:ascii="宋体" w:hAnsi="宋体" w:eastAsia="宋体" w:cs="宋体"/>
                <w:b w:val="0"/>
                <w:bCs/>
                <w:color w:val="auto"/>
                <w:sz w:val="21"/>
                <w:szCs w:val="21"/>
              </w:rPr>
              <w:t>投标人提供的</w:t>
            </w:r>
            <w:r>
              <w:rPr>
                <w:rFonts w:hint="eastAsia" w:ascii="宋体" w:hAnsi="宋体" w:eastAsia="宋体" w:cs="宋体"/>
                <w:b w:val="0"/>
                <w:bCs/>
                <w:color w:val="auto"/>
                <w:sz w:val="21"/>
                <w:szCs w:val="21"/>
                <w:lang w:val="en-US" w:eastAsia="zh-CN"/>
              </w:rPr>
              <w:t>方案</w:t>
            </w:r>
            <w:r>
              <w:rPr>
                <w:rFonts w:hint="eastAsia" w:ascii="宋体" w:hAnsi="宋体" w:eastAsia="宋体" w:cs="宋体"/>
                <w:b w:val="0"/>
                <w:bCs/>
                <w:color w:val="auto"/>
                <w:sz w:val="21"/>
                <w:szCs w:val="21"/>
              </w:rPr>
              <w:t>内容每满足以上</w:t>
            </w:r>
            <w:r>
              <w:rPr>
                <w:rFonts w:hint="eastAsia" w:ascii="宋体" w:hAnsi="宋体" w:eastAsia="宋体" w:cs="宋体"/>
                <w:b w:val="0"/>
                <w:bCs/>
                <w:color w:val="auto"/>
                <w:sz w:val="21"/>
                <w:szCs w:val="21"/>
                <w:lang w:val="en-US" w:eastAsia="zh-CN"/>
              </w:rPr>
              <w:t>1</w:t>
            </w:r>
            <w:r>
              <w:rPr>
                <w:rFonts w:hint="eastAsia" w:ascii="宋体" w:hAnsi="宋体" w:eastAsia="宋体" w:cs="宋体"/>
                <w:b w:val="0"/>
                <w:bCs/>
                <w:color w:val="auto"/>
                <w:sz w:val="21"/>
                <w:szCs w:val="21"/>
              </w:rPr>
              <w:t>点的得</w:t>
            </w:r>
            <w:r>
              <w:rPr>
                <w:rFonts w:hint="eastAsia" w:ascii="宋体" w:hAnsi="宋体" w:cs="宋体"/>
                <w:b w:val="0"/>
                <w:bCs/>
                <w:color w:val="auto"/>
                <w:sz w:val="21"/>
                <w:szCs w:val="21"/>
                <w:lang w:val="en-US" w:eastAsia="zh-CN"/>
              </w:rPr>
              <w:t>1</w:t>
            </w:r>
            <w:r>
              <w:rPr>
                <w:rFonts w:hint="eastAsia" w:ascii="宋体" w:hAnsi="宋体" w:eastAsia="宋体" w:cs="宋体"/>
                <w:b w:val="0"/>
                <w:bCs/>
                <w:color w:val="auto"/>
                <w:sz w:val="21"/>
                <w:szCs w:val="21"/>
              </w:rPr>
              <w:t>分，最高得</w:t>
            </w:r>
            <w:r>
              <w:rPr>
                <w:rFonts w:hint="eastAsia" w:ascii="宋体" w:hAnsi="宋体" w:cs="宋体"/>
                <w:b w:val="0"/>
                <w:bCs/>
                <w:color w:val="auto"/>
                <w:sz w:val="21"/>
                <w:szCs w:val="21"/>
                <w:lang w:val="en-US" w:eastAsia="zh-CN"/>
              </w:rPr>
              <w:t>2</w:t>
            </w:r>
            <w:r>
              <w:rPr>
                <w:rFonts w:hint="eastAsia" w:ascii="宋体" w:hAnsi="宋体" w:eastAsia="宋体" w:cs="宋体"/>
                <w:b w:val="0"/>
                <w:bCs/>
                <w:color w:val="auto"/>
                <w:sz w:val="21"/>
                <w:szCs w:val="21"/>
              </w:rPr>
              <w:t>分。</w:t>
            </w:r>
          </w:p>
          <w:p>
            <w:pPr>
              <w:ind w:firstLine="420" w:firstLineChars="20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2.在此基础上，根据方案整体全面性、具体性、针对性、合理性、可操作性进行评分。</w:t>
            </w:r>
          </w:p>
          <w:p>
            <w:pPr>
              <w:ind w:firstLine="420" w:firstLineChars="200"/>
              <w:rPr>
                <w:rFonts w:hint="eastAsia" w:ascii="宋体" w:hAnsi="宋体" w:eastAsia="宋体" w:cs="宋体"/>
                <w:b w:val="0"/>
                <w:bCs/>
                <w:color w:val="auto"/>
                <w:sz w:val="21"/>
                <w:szCs w:val="21"/>
                <w:lang w:eastAsia="zh-CN"/>
              </w:rPr>
            </w:pPr>
            <w:r>
              <w:rPr>
                <w:rFonts w:hint="eastAsia" w:ascii="宋体" w:hAnsi="宋体" w:eastAsia="宋体" w:cs="宋体"/>
                <w:b w:val="0"/>
                <w:bCs/>
                <w:color w:val="auto"/>
                <w:sz w:val="21"/>
                <w:szCs w:val="21"/>
              </w:rPr>
              <w:t>（1）投标文件响应内容全面；</w:t>
            </w:r>
          </w:p>
          <w:p>
            <w:pPr>
              <w:ind w:firstLine="420" w:firstLineChars="200"/>
              <w:rPr>
                <w:rFonts w:hint="eastAsia" w:ascii="宋体" w:hAnsi="宋体" w:eastAsia="宋体" w:cs="宋体"/>
                <w:b w:val="0"/>
                <w:bCs/>
                <w:color w:val="auto"/>
                <w:sz w:val="21"/>
                <w:szCs w:val="21"/>
                <w:lang w:eastAsia="zh-CN"/>
              </w:rPr>
            </w:pPr>
            <w:r>
              <w:rPr>
                <w:rFonts w:hint="eastAsia" w:ascii="宋体" w:hAnsi="宋体" w:eastAsia="宋体" w:cs="宋体"/>
                <w:b w:val="0"/>
                <w:bCs/>
                <w:color w:val="auto"/>
                <w:sz w:val="21"/>
                <w:szCs w:val="21"/>
              </w:rPr>
              <w:t>（2）投标文件响应内容具体；</w:t>
            </w:r>
          </w:p>
          <w:p>
            <w:pPr>
              <w:ind w:firstLine="420" w:firstLineChars="200"/>
              <w:rPr>
                <w:rFonts w:hint="eastAsia" w:ascii="宋体" w:hAnsi="宋体" w:eastAsia="宋体" w:cs="宋体"/>
                <w:b w:val="0"/>
                <w:bCs/>
                <w:color w:val="auto"/>
                <w:sz w:val="21"/>
                <w:szCs w:val="21"/>
                <w:lang w:eastAsia="zh-CN"/>
              </w:rPr>
            </w:pPr>
            <w:r>
              <w:rPr>
                <w:rFonts w:hint="eastAsia" w:ascii="宋体" w:hAnsi="宋体" w:eastAsia="宋体" w:cs="宋体"/>
                <w:b w:val="0"/>
                <w:bCs/>
                <w:color w:val="auto"/>
                <w:sz w:val="21"/>
                <w:szCs w:val="21"/>
              </w:rPr>
              <w:t>（3）投标文件响应内容针对性强；</w:t>
            </w:r>
          </w:p>
          <w:p>
            <w:pPr>
              <w:ind w:firstLine="420" w:firstLineChars="200"/>
              <w:rPr>
                <w:rFonts w:hint="eastAsia" w:ascii="宋体" w:hAnsi="宋体" w:eastAsia="宋体" w:cs="宋体"/>
                <w:b w:val="0"/>
                <w:bCs/>
                <w:color w:val="auto"/>
                <w:sz w:val="21"/>
                <w:szCs w:val="21"/>
                <w:lang w:eastAsia="zh-CN"/>
              </w:rPr>
            </w:pPr>
            <w:r>
              <w:rPr>
                <w:rFonts w:hint="eastAsia" w:ascii="宋体" w:hAnsi="宋体" w:eastAsia="宋体" w:cs="宋体"/>
                <w:b w:val="0"/>
                <w:bCs/>
                <w:color w:val="auto"/>
                <w:sz w:val="21"/>
                <w:szCs w:val="21"/>
              </w:rPr>
              <w:t>（4）投标文件响应内容科学合理；</w:t>
            </w:r>
          </w:p>
          <w:p>
            <w:pPr>
              <w:ind w:firstLine="420" w:firstLineChars="20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（5）投标文件响应内容可操作性强。</w:t>
            </w:r>
          </w:p>
          <w:p>
            <w:pPr>
              <w:ind w:firstLine="420" w:firstLineChars="20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满足以上五项要求的，</w:t>
            </w:r>
            <w:r>
              <w:rPr>
                <w:rFonts w:hint="eastAsia" w:ascii="宋体" w:hAnsi="宋体" w:cs="宋体"/>
                <w:b w:val="0"/>
                <w:bCs/>
                <w:color w:val="auto"/>
                <w:sz w:val="21"/>
                <w:szCs w:val="21"/>
                <w:lang w:val="en-US" w:eastAsia="zh-CN"/>
              </w:rPr>
              <w:t>得3</w:t>
            </w:r>
            <w:r>
              <w:rPr>
                <w:rFonts w:hint="eastAsia" w:ascii="宋体" w:hAnsi="宋体" w:eastAsia="宋体" w:cs="宋体"/>
                <w:b w:val="0"/>
                <w:bCs/>
                <w:color w:val="auto"/>
                <w:sz w:val="21"/>
                <w:szCs w:val="21"/>
              </w:rPr>
              <w:t>分。</w:t>
            </w:r>
          </w:p>
          <w:p>
            <w:pPr>
              <w:ind w:firstLine="420" w:firstLineChars="20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满足以上四项要求的，</w:t>
            </w:r>
            <w:r>
              <w:rPr>
                <w:rFonts w:hint="eastAsia" w:ascii="宋体" w:hAnsi="宋体" w:cs="宋体"/>
                <w:b w:val="0"/>
                <w:bCs/>
                <w:color w:val="auto"/>
                <w:sz w:val="21"/>
                <w:szCs w:val="21"/>
                <w:lang w:val="en-US" w:eastAsia="zh-CN"/>
              </w:rPr>
              <w:t>得2</w:t>
            </w:r>
            <w:r>
              <w:rPr>
                <w:rFonts w:hint="eastAsia" w:ascii="宋体" w:hAnsi="宋体" w:eastAsia="宋体" w:cs="宋体"/>
                <w:b w:val="0"/>
                <w:bCs/>
                <w:color w:val="auto"/>
                <w:sz w:val="21"/>
                <w:szCs w:val="21"/>
              </w:rPr>
              <w:t>分。</w:t>
            </w:r>
          </w:p>
          <w:p>
            <w:pPr>
              <w:ind w:firstLine="420" w:firstLineChars="20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满足以上三项要求的，</w:t>
            </w:r>
            <w:r>
              <w:rPr>
                <w:rFonts w:hint="eastAsia" w:ascii="宋体" w:hAnsi="宋体" w:cs="宋体"/>
                <w:b w:val="0"/>
                <w:bCs/>
                <w:color w:val="auto"/>
                <w:sz w:val="21"/>
                <w:szCs w:val="21"/>
                <w:lang w:val="en-US" w:eastAsia="zh-CN"/>
              </w:rPr>
              <w:t>得1</w:t>
            </w:r>
            <w:r>
              <w:rPr>
                <w:rFonts w:hint="eastAsia" w:ascii="宋体" w:hAnsi="宋体" w:eastAsia="宋体" w:cs="宋体"/>
                <w:b w:val="0"/>
                <w:bCs/>
                <w:color w:val="auto"/>
                <w:sz w:val="21"/>
                <w:szCs w:val="21"/>
              </w:rPr>
              <w:t>分。</w:t>
            </w:r>
          </w:p>
          <w:p>
            <w:pPr>
              <w:ind w:firstLine="420" w:firstLineChars="200"/>
              <w:jc w:val="left"/>
              <w:rPr>
                <w:rFonts w:ascii="Arial" w:hAnsi="Arial" w:cs="Arial"/>
                <w:szCs w:val="21"/>
              </w:rPr>
            </w:pPr>
            <w:r>
              <w:rPr>
                <w:rFonts w:hint="eastAsia" w:ascii="宋体" w:hAnsi="宋体" w:eastAsia="宋体" w:cs="宋体"/>
                <w:b w:val="0"/>
                <w:bCs/>
                <w:color w:val="auto"/>
                <w:sz w:val="21"/>
                <w:szCs w:val="21"/>
              </w:rPr>
              <w:t>其它情况的评价为差，不</w:t>
            </w:r>
            <w:r>
              <w:rPr>
                <w:rFonts w:hint="eastAsia" w:ascii="宋体" w:hAnsi="宋体" w:cs="宋体"/>
                <w:b w:val="0"/>
                <w:bCs/>
                <w:color w:val="auto"/>
                <w:sz w:val="21"/>
                <w:szCs w:val="21"/>
                <w:lang w:val="en-US" w:eastAsia="zh-CN"/>
              </w:rPr>
              <w:t>得</w:t>
            </w:r>
            <w:r>
              <w:rPr>
                <w:rFonts w:hint="eastAsia" w:ascii="宋体" w:hAnsi="宋体" w:eastAsia="宋体" w:cs="宋体"/>
                <w:b w:val="0"/>
                <w:bCs/>
                <w:color w:val="auto"/>
                <w:sz w:val="21"/>
                <w:szCs w:val="21"/>
              </w:rPr>
              <w:t>分。</w:t>
            </w:r>
          </w:p>
        </w:tc>
      </w:tr>
      <w:tr>
        <w:tblPrEx>
          <w:tblCellMar>
            <w:top w:w="0" w:type="dxa"/>
            <w:left w:w="108" w:type="dxa"/>
            <w:bottom w:w="0" w:type="dxa"/>
            <w:right w:w="108" w:type="dxa"/>
          </w:tblCellMar>
        </w:tblPrEx>
        <w:trPr>
          <w:trHeight w:val="830"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rPr>
            </w:pPr>
          </w:p>
        </w:tc>
        <w:tc>
          <w:tcPr>
            <w:tcW w:w="6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lang w:eastAsia="zh-CN"/>
              </w:rPr>
            </w:pPr>
            <w:r>
              <w:rPr>
                <w:rFonts w:hint="eastAsia" w:ascii="宋体" w:hAnsi="宋体" w:cs="宋体"/>
                <w:color w:val="auto"/>
                <w:kern w:val="0"/>
                <w:sz w:val="21"/>
                <w:szCs w:val="21"/>
                <w:lang w:val="en-US" w:eastAsia="zh-CN" w:bidi="ar"/>
              </w:rPr>
              <w:t>3</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rPr>
            </w:pPr>
            <w:r>
              <w:rPr>
                <w:rFonts w:hint="eastAsia" w:ascii="Arial" w:hAnsi="Arial" w:cs="Arial"/>
                <w:szCs w:val="21"/>
              </w:rPr>
              <w:t>综合布线系统网络传输测试能力</w:t>
            </w:r>
          </w:p>
        </w:tc>
        <w:tc>
          <w:tcPr>
            <w:tcW w:w="8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lang w:val="en-US" w:eastAsia="zh-CN"/>
              </w:rPr>
            </w:pPr>
            <w:r>
              <w:rPr>
                <w:rFonts w:ascii="Arial" w:hAnsi="Arial" w:cs="Arial"/>
                <w:szCs w:val="21"/>
              </w:rPr>
              <w:t>1</w:t>
            </w:r>
            <w:r>
              <w:rPr>
                <w:rFonts w:hint="eastAsia" w:ascii="Arial" w:hAnsi="Arial" w:cs="Arial"/>
                <w:szCs w:val="21"/>
                <w:lang w:val="en-US" w:eastAsia="zh-CN"/>
              </w:rPr>
              <w:t>0分</w:t>
            </w:r>
          </w:p>
        </w:tc>
        <w:tc>
          <w:tcPr>
            <w:tcW w:w="5234" w:type="dxa"/>
            <w:tcBorders>
              <w:top w:val="single" w:color="000000" w:sz="4" w:space="0"/>
              <w:left w:val="single" w:color="000000" w:sz="4" w:space="0"/>
              <w:bottom w:val="single" w:color="000000" w:sz="4" w:space="0"/>
              <w:right w:val="single" w:color="000000" w:sz="4" w:space="0"/>
            </w:tcBorders>
            <w:noWrap w:val="0"/>
            <w:vAlign w:val="center"/>
          </w:tcPr>
          <w:p>
            <w:pPr>
              <w:ind w:firstLine="420" w:firstLineChars="200"/>
              <w:rPr>
                <w:rFonts w:ascii="Arial" w:hAnsi="Arial" w:cs="Arial"/>
                <w:szCs w:val="21"/>
              </w:rPr>
            </w:pPr>
            <w:r>
              <w:rPr>
                <w:rFonts w:ascii="Arial" w:hAnsi="Arial" w:cs="Arial"/>
                <w:kern w:val="0"/>
                <w:szCs w:val="21"/>
              </w:rPr>
              <w:t>投标人需采用软硬一体的全流量网络回溯分析系统工具来定期检查网络的流量通畅性，实现系统数据传输的流畅性；为确保投标人具备该系统服务能力，满足要求得1</w:t>
            </w:r>
            <w:r>
              <w:rPr>
                <w:rFonts w:hint="eastAsia" w:ascii="Arial" w:hAnsi="Arial" w:cs="Arial"/>
                <w:kern w:val="0"/>
                <w:szCs w:val="21"/>
                <w:lang w:val="en-US" w:eastAsia="zh-CN"/>
              </w:rPr>
              <w:t>0</w:t>
            </w:r>
            <w:r>
              <w:rPr>
                <w:rFonts w:ascii="Arial" w:hAnsi="Arial" w:cs="Arial"/>
                <w:kern w:val="0"/>
                <w:szCs w:val="21"/>
              </w:rPr>
              <w:t>分，需要提供以下文件；</w:t>
            </w:r>
          </w:p>
          <w:p>
            <w:pPr>
              <w:rPr>
                <w:rFonts w:hint="eastAsia" w:ascii="宋体" w:hAnsi="宋体" w:eastAsia="宋体" w:cs="宋体"/>
                <w:sz w:val="21"/>
                <w:szCs w:val="21"/>
              </w:rPr>
            </w:pPr>
            <w:r>
              <w:rPr>
                <w:rFonts w:ascii="Arial" w:hAnsi="Arial" w:cs="Arial"/>
                <w:szCs w:val="21"/>
              </w:rPr>
              <w:t>（提供设备序列号及采购合同复印件加盖投标方公章为准，原件备查，不清晰或未提供不得分。）</w:t>
            </w:r>
          </w:p>
        </w:tc>
      </w:tr>
      <w:tr>
        <w:tblPrEx>
          <w:tblCellMar>
            <w:top w:w="0" w:type="dxa"/>
            <w:left w:w="108" w:type="dxa"/>
            <w:bottom w:w="0" w:type="dxa"/>
            <w:right w:w="108" w:type="dxa"/>
          </w:tblCellMar>
        </w:tblPrEx>
        <w:trPr>
          <w:trHeight w:val="300" w:hRule="atLeast"/>
          <w:jc w:val="center"/>
        </w:trPr>
        <w:tc>
          <w:tcPr>
            <w:tcW w:w="686"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lang w:eastAsia="zh-CN"/>
              </w:rPr>
            </w:pPr>
            <w:r>
              <w:rPr>
                <w:rFonts w:hint="eastAsia" w:ascii="宋体" w:hAnsi="宋体" w:eastAsia="宋体" w:cs="宋体"/>
                <w:color w:val="auto"/>
                <w:kern w:val="0"/>
                <w:sz w:val="21"/>
                <w:szCs w:val="21"/>
                <w:lang w:val="en-US" w:eastAsia="zh-CN" w:bidi="ar"/>
              </w:rPr>
              <w:t>2</w:t>
            </w:r>
          </w:p>
        </w:tc>
        <w:tc>
          <w:tcPr>
            <w:tcW w:w="3052" w:type="dxa"/>
            <w:gridSpan w:val="3"/>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top"/>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商务部分</w:t>
            </w:r>
          </w:p>
        </w:tc>
        <w:tc>
          <w:tcPr>
            <w:tcW w:w="5234"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top"/>
              <w:rPr>
                <w:rFonts w:hint="eastAsia" w:ascii="宋体" w:hAnsi="宋体" w:eastAsia="宋体" w:cs="宋体"/>
                <w:b/>
                <w:bCs/>
                <w:color w:val="auto"/>
                <w:sz w:val="21"/>
                <w:szCs w:val="21"/>
              </w:rPr>
            </w:pPr>
            <w:r>
              <w:rPr>
                <w:rFonts w:hint="eastAsia" w:ascii="宋体" w:hAnsi="宋体" w:cs="宋体"/>
                <w:b/>
                <w:bCs/>
                <w:color w:val="auto"/>
                <w:kern w:val="0"/>
                <w:sz w:val="21"/>
                <w:szCs w:val="21"/>
                <w:lang w:val="en-US" w:eastAsia="zh-CN" w:bidi="ar"/>
              </w:rPr>
              <w:t>17</w:t>
            </w:r>
            <w:r>
              <w:rPr>
                <w:rFonts w:hint="eastAsia" w:ascii="宋体" w:hAnsi="宋体" w:eastAsia="宋体" w:cs="宋体"/>
                <w:b/>
                <w:bCs/>
                <w:color w:val="auto"/>
                <w:kern w:val="0"/>
                <w:sz w:val="21"/>
                <w:szCs w:val="21"/>
                <w:lang w:bidi="ar"/>
              </w:rPr>
              <w:t>分</w:t>
            </w:r>
          </w:p>
        </w:tc>
      </w:tr>
      <w:tr>
        <w:tblPrEx>
          <w:tblCellMar>
            <w:top w:w="0" w:type="dxa"/>
            <w:left w:w="108" w:type="dxa"/>
            <w:bottom w:w="0" w:type="dxa"/>
            <w:right w:w="108" w:type="dxa"/>
          </w:tblCellMar>
        </w:tblPrEx>
        <w:trPr>
          <w:trHeight w:val="300" w:hRule="atLeast"/>
          <w:jc w:val="center"/>
        </w:trPr>
        <w:tc>
          <w:tcPr>
            <w:tcW w:w="686"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color w:val="auto"/>
                <w:sz w:val="21"/>
                <w:szCs w:val="21"/>
              </w:rPr>
            </w:pPr>
          </w:p>
        </w:tc>
        <w:tc>
          <w:tcPr>
            <w:tcW w:w="6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序号</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评分因素</w:t>
            </w:r>
          </w:p>
        </w:tc>
        <w:tc>
          <w:tcPr>
            <w:tcW w:w="8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权重</w:t>
            </w:r>
          </w:p>
        </w:tc>
        <w:tc>
          <w:tcPr>
            <w:tcW w:w="52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评分准则</w:t>
            </w:r>
          </w:p>
        </w:tc>
      </w:tr>
      <w:tr>
        <w:tblPrEx>
          <w:tblCellMar>
            <w:top w:w="0" w:type="dxa"/>
            <w:left w:w="108" w:type="dxa"/>
            <w:bottom w:w="0" w:type="dxa"/>
            <w:right w:w="108" w:type="dxa"/>
          </w:tblCellMar>
        </w:tblPrEx>
        <w:trPr>
          <w:trHeight w:val="90" w:hRule="atLeast"/>
          <w:jc w:val="center"/>
        </w:trPr>
        <w:tc>
          <w:tcPr>
            <w:tcW w:w="686"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color w:val="auto"/>
                <w:sz w:val="21"/>
                <w:szCs w:val="21"/>
              </w:rPr>
            </w:pPr>
          </w:p>
        </w:tc>
        <w:tc>
          <w:tcPr>
            <w:tcW w:w="6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项目经验</w:t>
            </w:r>
          </w:p>
        </w:tc>
        <w:tc>
          <w:tcPr>
            <w:tcW w:w="8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lang w:val="en-US" w:eastAsia="zh-CN"/>
              </w:rPr>
            </w:pPr>
            <w:r>
              <w:rPr>
                <w:rFonts w:hint="eastAsia" w:ascii="宋体" w:hAnsi="宋体" w:cs="宋体"/>
                <w:color w:val="auto"/>
                <w:kern w:val="0"/>
                <w:sz w:val="21"/>
                <w:szCs w:val="21"/>
                <w:lang w:val="en-US" w:eastAsia="zh-CN" w:bidi="ar"/>
              </w:rPr>
              <w:t>3</w:t>
            </w:r>
            <w:r>
              <w:rPr>
                <w:rFonts w:hint="eastAsia" w:ascii="宋体" w:hAnsi="宋体" w:eastAsia="宋体" w:cs="宋体"/>
                <w:color w:val="auto"/>
                <w:kern w:val="0"/>
                <w:sz w:val="21"/>
                <w:szCs w:val="21"/>
                <w:lang w:val="en-US" w:eastAsia="zh-CN" w:bidi="ar"/>
              </w:rPr>
              <w:t>分</w:t>
            </w:r>
          </w:p>
        </w:tc>
        <w:tc>
          <w:tcPr>
            <w:tcW w:w="5234" w:type="dxa"/>
            <w:tcBorders>
              <w:top w:val="single" w:color="000000" w:sz="4" w:space="0"/>
              <w:left w:val="single" w:color="000000" w:sz="4" w:space="0"/>
              <w:bottom w:val="single" w:color="000000" w:sz="4" w:space="0"/>
              <w:right w:val="single" w:color="000000" w:sz="4" w:space="0"/>
            </w:tcBorders>
            <w:noWrap/>
            <w:vAlign w:val="center"/>
          </w:tcPr>
          <w:p>
            <w:pPr>
              <w:widowControl/>
              <w:ind w:firstLine="420" w:firstLineChars="200"/>
              <w:textAlignment w:val="center"/>
              <w:rPr>
                <w:rFonts w:hint="eastAsia" w:ascii="宋体" w:hAnsi="宋体" w:eastAsia="宋体" w:cs="宋体"/>
                <w:color w:val="auto"/>
                <w:sz w:val="21"/>
                <w:szCs w:val="21"/>
              </w:rPr>
            </w:pPr>
            <w:r>
              <w:rPr>
                <w:rFonts w:ascii="Arial" w:hAnsi="Arial" w:cs="Arial"/>
                <w:szCs w:val="21"/>
              </w:rPr>
              <w:t>提供</w:t>
            </w:r>
            <w:r>
              <w:rPr>
                <w:rFonts w:hint="eastAsia" w:ascii="Arial" w:hAnsi="Arial" w:cs="Arial"/>
                <w:szCs w:val="21"/>
              </w:rPr>
              <w:t>近</w:t>
            </w:r>
            <w:r>
              <w:rPr>
                <w:rFonts w:hint="eastAsia" w:ascii="Arial" w:hAnsi="Arial" w:cs="Arial"/>
                <w:szCs w:val="21"/>
                <w:lang w:val="en-US" w:eastAsia="zh-CN"/>
              </w:rPr>
              <w:t>期</w:t>
            </w:r>
            <w:r>
              <w:rPr>
                <w:rFonts w:hint="eastAsia" w:ascii="Arial" w:hAnsi="Arial" w:cs="Arial"/>
                <w:szCs w:val="21"/>
              </w:rPr>
              <w:t>（</w:t>
            </w:r>
            <w:r>
              <w:rPr>
                <w:rFonts w:ascii="Arial" w:hAnsi="Arial" w:cs="Arial"/>
                <w:szCs w:val="21"/>
              </w:rPr>
              <w:t>202</w:t>
            </w:r>
            <w:r>
              <w:rPr>
                <w:rFonts w:hint="eastAsia" w:ascii="Arial" w:hAnsi="Arial" w:cs="Arial"/>
                <w:szCs w:val="21"/>
              </w:rPr>
              <w:t>1</w:t>
            </w:r>
            <w:r>
              <w:rPr>
                <w:rFonts w:ascii="Arial" w:hAnsi="Arial" w:cs="Arial"/>
                <w:szCs w:val="21"/>
              </w:rPr>
              <w:t>年-202</w:t>
            </w:r>
            <w:r>
              <w:rPr>
                <w:rFonts w:hint="eastAsia" w:ascii="Arial" w:hAnsi="Arial" w:cs="Arial"/>
                <w:szCs w:val="21"/>
                <w:lang w:val="en-US" w:eastAsia="zh-CN"/>
              </w:rPr>
              <w:t>4</w:t>
            </w:r>
            <w:r>
              <w:rPr>
                <w:rFonts w:hint="eastAsia" w:ascii="Arial" w:hAnsi="Arial" w:cs="Arial"/>
                <w:szCs w:val="21"/>
              </w:rPr>
              <w:t>年医疗行业综合布线项目）</w:t>
            </w:r>
            <w:r>
              <w:rPr>
                <w:rFonts w:ascii="Arial" w:hAnsi="Arial" w:cs="Arial"/>
                <w:szCs w:val="21"/>
              </w:rPr>
              <w:t>,每提供一个得1分，最高得3分。投标人须提供相关合同复印件加盖投标人公章为准，原件备查，未按要求提供相关材料或复印件不清晰导致无法识别的不计得分。</w:t>
            </w:r>
          </w:p>
        </w:tc>
      </w:tr>
      <w:tr>
        <w:tblPrEx>
          <w:tblCellMar>
            <w:top w:w="0" w:type="dxa"/>
            <w:left w:w="108" w:type="dxa"/>
            <w:bottom w:w="0" w:type="dxa"/>
            <w:right w:w="108" w:type="dxa"/>
          </w:tblCellMar>
        </w:tblPrEx>
        <w:trPr>
          <w:trHeight w:val="976" w:hRule="atLeast"/>
          <w:jc w:val="center"/>
        </w:trPr>
        <w:tc>
          <w:tcPr>
            <w:tcW w:w="686"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color w:val="auto"/>
                <w:sz w:val="21"/>
                <w:szCs w:val="21"/>
              </w:rPr>
            </w:pPr>
          </w:p>
        </w:tc>
        <w:tc>
          <w:tcPr>
            <w:tcW w:w="688" w:type="dxa"/>
            <w:tcBorders>
              <w:top w:val="single" w:color="000000" w:sz="4" w:space="0"/>
              <w:left w:val="single" w:color="000000" w:sz="4" w:space="0"/>
              <w:bottom w:val="single" w:color="000000" w:sz="4" w:space="0"/>
              <w:right w:val="single" w:color="000000" w:sz="4" w:space="0"/>
            </w:tcBorders>
            <w:noWrap w:val="0"/>
            <w:vAlign w:val="center"/>
          </w:tcPr>
          <w:p>
            <w:pPr>
              <w:wordWrap w:val="0"/>
              <w:jc w:val="center"/>
              <w:rPr>
                <w:rFonts w:hint="eastAsia" w:ascii="宋体" w:hAnsi="宋体" w:eastAsia="宋体" w:cs="宋体"/>
                <w:color w:val="auto"/>
                <w:sz w:val="21"/>
                <w:szCs w:val="21"/>
                <w:lang w:eastAsia="zh-CN"/>
              </w:rPr>
            </w:pPr>
            <w:r>
              <w:rPr>
                <w:rFonts w:ascii="Arial" w:hAnsi="Arial" w:cs="Arial"/>
                <w:szCs w:val="21"/>
              </w:rPr>
              <w:t>2</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宋体" w:hAnsi="宋体" w:eastAsia="宋体" w:cs="宋体"/>
                <w:color w:val="auto"/>
                <w:sz w:val="21"/>
                <w:szCs w:val="21"/>
              </w:rPr>
            </w:pPr>
            <w:r>
              <w:rPr>
                <w:rFonts w:hint="eastAsia" w:ascii="Arial" w:hAnsi="Arial" w:cs="Arial"/>
                <w:kern w:val="0"/>
                <w:szCs w:val="21"/>
              </w:rPr>
              <w:t>拟安排的项目负责人情况（仅限一人）</w:t>
            </w:r>
          </w:p>
        </w:tc>
        <w:tc>
          <w:tcPr>
            <w:tcW w:w="838" w:type="dxa"/>
            <w:tcBorders>
              <w:top w:val="single" w:color="000000" w:sz="4" w:space="0"/>
              <w:left w:val="single" w:color="000000" w:sz="4" w:space="0"/>
              <w:bottom w:val="single" w:color="000000" w:sz="4" w:space="0"/>
              <w:right w:val="single" w:color="000000" w:sz="4" w:space="0"/>
            </w:tcBorders>
            <w:noWrap w:val="0"/>
            <w:vAlign w:val="center"/>
          </w:tcPr>
          <w:p>
            <w:pPr>
              <w:wordWrap w:val="0"/>
              <w:jc w:val="center"/>
              <w:rPr>
                <w:rFonts w:hint="eastAsia" w:ascii="宋体" w:hAnsi="宋体" w:eastAsia="宋体" w:cs="宋体"/>
                <w:color w:val="auto"/>
                <w:sz w:val="21"/>
                <w:szCs w:val="21"/>
                <w:lang w:val="en-US" w:eastAsia="zh-CN"/>
              </w:rPr>
            </w:pPr>
            <w:r>
              <w:rPr>
                <w:rFonts w:hint="eastAsia" w:ascii="宋体" w:hAnsi="宋体" w:cs="宋体"/>
                <w:color w:val="auto"/>
                <w:kern w:val="0"/>
                <w:sz w:val="21"/>
                <w:szCs w:val="21"/>
                <w:lang w:val="en-US" w:eastAsia="zh-CN" w:bidi="ar"/>
              </w:rPr>
              <w:t>4分</w:t>
            </w:r>
          </w:p>
        </w:tc>
        <w:tc>
          <w:tcPr>
            <w:tcW w:w="5234"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ind w:firstLine="420" w:firstLineChars="200"/>
              <w:rPr>
                <w:rFonts w:ascii="Arial" w:hAnsi="Arial" w:cs="Arial"/>
                <w:szCs w:val="21"/>
              </w:rPr>
            </w:pPr>
            <w:r>
              <w:rPr>
                <w:rFonts w:hint="eastAsia" w:ascii="Arial" w:hAnsi="Arial" w:cs="Arial"/>
                <w:szCs w:val="21"/>
              </w:rPr>
              <w:t>拟安排项目负责人为投标单位员工（以社保为准），否则本项不得分</w:t>
            </w:r>
            <w:r>
              <w:rPr>
                <w:rFonts w:ascii="Arial" w:hAnsi="Arial" w:cs="Arial"/>
                <w:szCs w:val="21"/>
              </w:rPr>
              <w:t>；</w:t>
            </w:r>
          </w:p>
          <w:p>
            <w:pPr>
              <w:adjustRightInd w:val="0"/>
              <w:snapToGrid w:val="0"/>
              <w:rPr>
                <w:rFonts w:ascii="Arial" w:hAnsi="Arial" w:cs="Arial"/>
                <w:szCs w:val="21"/>
              </w:rPr>
            </w:pPr>
            <w:r>
              <w:rPr>
                <w:rFonts w:hint="eastAsia" w:ascii="Arial" w:hAnsi="Arial" w:cs="Arial"/>
                <w:szCs w:val="21"/>
              </w:rPr>
              <w:t>具有项目管理专业人士资格认证（P</w:t>
            </w:r>
            <w:r>
              <w:rPr>
                <w:rFonts w:ascii="Arial" w:hAnsi="Arial" w:cs="Arial"/>
                <w:szCs w:val="21"/>
              </w:rPr>
              <w:t>MP</w:t>
            </w:r>
            <w:r>
              <w:rPr>
                <w:rFonts w:hint="eastAsia" w:ascii="Arial" w:hAnsi="Arial" w:cs="Arial"/>
                <w:szCs w:val="21"/>
              </w:rPr>
              <w:t>）资质得4分</w:t>
            </w:r>
          </w:p>
          <w:p>
            <w:pPr>
              <w:ind w:right="270" w:rightChars="129"/>
              <w:rPr>
                <w:rFonts w:ascii="Arial" w:hAnsi="Arial" w:cs="Arial"/>
                <w:szCs w:val="21"/>
              </w:rPr>
            </w:pPr>
            <w:r>
              <w:rPr>
                <w:rFonts w:ascii="Arial" w:hAnsi="Arial" w:cs="Arial"/>
                <w:szCs w:val="21"/>
              </w:rPr>
              <w:t>评分依据：</w:t>
            </w:r>
          </w:p>
          <w:p>
            <w:pPr>
              <w:adjustRightInd w:val="0"/>
              <w:snapToGrid w:val="0"/>
              <w:jc w:val="left"/>
              <w:rPr>
                <w:rFonts w:hint="eastAsia" w:ascii="宋体" w:hAnsi="宋体" w:eastAsia="宋体" w:cs="宋体"/>
                <w:sz w:val="21"/>
                <w:szCs w:val="21"/>
              </w:rPr>
            </w:pPr>
            <w:r>
              <w:rPr>
                <w:rFonts w:hint="eastAsia" w:ascii="Arial" w:hAnsi="Arial" w:cs="Arial"/>
                <w:szCs w:val="21"/>
              </w:rPr>
              <w:t>提供通过投标人缴纳的近一个月(由于社保部门或税务部门原因最近一个月的社保证明无法提供的可往前顺延一个月)的社保证明作为证明依据，如投标人为新成立企业且成立时间不足一个月可提供加盖公章的情况说明或者证明材料亦视为符合</w:t>
            </w:r>
            <w:r>
              <w:rPr>
                <w:rFonts w:ascii="Arial" w:hAnsi="Arial" w:cs="Arial"/>
                <w:szCs w:val="21"/>
              </w:rPr>
              <w:t>；未按要求提供相关材料或扫描件不清晰导致无法识别的不计得分。</w:t>
            </w:r>
          </w:p>
        </w:tc>
      </w:tr>
      <w:tr>
        <w:tblPrEx>
          <w:tblCellMar>
            <w:top w:w="0" w:type="dxa"/>
            <w:left w:w="108" w:type="dxa"/>
            <w:bottom w:w="0" w:type="dxa"/>
            <w:right w:w="108" w:type="dxa"/>
          </w:tblCellMar>
        </w:tblPrEx>
        <w:trPr>
          <w:trHeight w:val="890" w:hRule="atLeast"/>
          <w:jc w:val="center"/>
        </w:trPr>
        <w:tc>
          <w:tcPr>
            <w:tcW w:w="686"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color w:val="auto"/>
                <w:sz w:val="21"/>
                <w:szCs w:val="21"/>
              </w:rPr>
            </w:pPr>
          </w:p>
        </w:tc>
        <w:tc>
          <w:tcPr>
            <w:tcW w:w="688" w:type="dxa"/>
            <w:tcBorders>
              <w:top w:val="single" w:color="000000" w:sz="4" w:space="0"/>
              <w:left w:val="single" w:color="000000" w:sz="4" w:space="0"/>
              <w:bottom w:val="single" w:color="000000" w:sz="4" w:space="0"/>
              <w:right w:val="single" w:color="000000" w:sz="4" w:space="0"/>
            </w:tcBorders>
            <w:noWrap w:val="0"/>
            <w:vAlign w:val="center"/>
          </w:tcPr>
          <w:p>
            <w:pPr>
              <w:wordWrap w:val="0"/>
              <w:jc w:val="center"/>
              <w:rPr>
                <w:rFonts w:hint="eastAsia" w:ascii="宋体" w:hAnsi="宋体" w:eastAsia="宋体" w:cs="宋体"/>
                <w:color w:val="auto"/>
                <w:sz w:val="21"/>
                <w:szCs w:val="21"/>
                <w:lang w:eastAsia="zh-CN"/>
              </w:rPr>
            </w:pPr>
            <w:r>
              <w:rPr>
                <w:rFonts w:hint="eastAsia" w:ascii="宋体" w:hAnsi="宋体" w:eastAsia="宋体" w:cs="宋体"/>
                <w:szCs w:val="21"/>
              </w:rPr>
              <w:t>3</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宋体" w:hAnsi="宋体" w:eastAsia="宋体" w:cs="宋体"/>
                <w:color w:val="auto"/>
                <w:sz w:val="21"/>
                <w:szCs w:val="21"/>
                <w:lang w:val="en-US" w:eastAsia="zh-CN"/>
              </w:rPr>
            </w:pPr>
            <w:r>
              <w:rPr>
                <w:rFonts w:hint="eastAsia" w:ascii="宋体" w:hAnsi="宋体" w:eastAsia="宋体" w:cs="宋体"/>
                <w:szCs w:val="21"/>
              </w:rPr>
              <w:t>拟安排的项目主要团队成员情况</w:t>
            </w:r>
            <w:r>
              <w:rPr>
                <w:rFonts w:hint="eastAsia" w:ascii="宋体" w:hAnsi="宋体" w:eastAsia="宋体" w:cs="宋体"/>
                <w:szCs w:val="21"/>
                <w:lang w:eastAsia="zh-CN"/>
              </w:rPr>
              <w:t>（</w:t>
            </w:r>
            <w:r>
              <w:rPr>
                <w:rFonts w:hint="eastAsia" w:ascii="宋体" w:hAnsi="宋体" w:eastAsia="宋体" w:cs="宋体"/>
                <w:szCs w:val="21"/>
                <w:lang w:val="en-US" w:eastAsia="zh-CN"/>
              </w:rPr>
              <w:t>负责人除外）</w:t>
            </w:r>
          </w:p>
        </w:tc>
        <w:tc>
          <w:tcPr>
            <w:tcW w:w="838" w:type="dxa"/>
            <w:tcBorders>
              <w:top w:val="single" w:color="000000" w:sz="4" w:space="0"/>
              <w:left w:val="single" w:color="000000" w:sz="4" w:space="0"/>
              <w:bottom w:val="single" w:color="000000" w:sz="4" w:space="0"/>
              <w:right w:val="single" w:color="000000" w:sz="4" w:space="0"/>
            </w:tcBorders>
            <w:noWrap/>
            <w:vAlign w:val="center"/>
          </w:tcPr>
          <w:p>
            <w:pPr>
              <w:wordWrap w:val="0"/>
              <w:jc w:val="center"/>
              <w:rPr>
                <w:rFonts w:hint="eastAsia" w:ascii="宋体" w:hAnsi="宋体" w:eastAsia="宋体" w:cs="宋体"/>
                <w:color w:val="auto"/>
                <w:sz w:val="21"/>
                <w:szCs w:val="21"/>
                <w:lang w:val="en-US" w:eastAsia="zh-CN"/>
              </w:rPr>
            </w:pPr>
            <w:r>
              <w:rPr>
                <w:rFonts w:hint="eastAsia" w:ascii="宋体" w:hAnsi="宋体" w:eastAsia="宋体" w:cs="宋体"/>
                <w:szCs w:val="21"/>
              </w:rPr>
              <w:t>5</w:t>
            </w:r>
            <w:r>
              <w:rPr>
                <w:rFonts w:hint="eastAsia" w:ascii="宋体" w:hAnsi="宋体" w:eastAsia="宋体" w:cs="宋体"/>
                <w:szCs w:val="21"/>
                <w:lang w:val="en-US" w:eastAsia="zh-CN"/>
              </w:rPr>
              <w:t>分</w:t>
            </w:r>
          </w:p>
        </w:tc>
        <w:tc>
          <w:tcPr>
            <w:tcW w:w="5234" w:type="dxa"/>
            <w:tcBorders>
              <w:top w:val="single" w:color="000000" w:sz="4" w:space="0"/>
              <w:left w:val="single" w:color="000000" w:sz="4" w:space="0"/>
              <w:bottom w:val="single" w:color="000000" w:sz="4" w:space="0"/>
              <w:right w:val="single" w:color="000000" w:sz="4" w:space="0"/>
            </w:tcBorders>
            <w:noWrap/>
            <w:vAlign w:val="center"/>
          </w:tcPr>
          <w:p>
            <w:pPr>
              <w:ind w:right="270" w:rightChars="129" w:firstLine="420" w:firstLineChars="200"/>
              <w:rPr>
                <w:rFonts w:hint="eastAsia" w:ascii="宋体" w:hAnsi="宋体" w:eastAsia="宋体" w:cs="宋体"/>
                <w:szCs w:val="21"/>
              </w:rPr>
            </w:pPr>
            <w:r>
              <w:rPr>
                <w:rFonts w:hint="eastAsia" w:ascii="宋体" w:hAnsi="宋体" w:eastAsia="宋体" w:cs="宋体"/>
                <w:szCs w:val="21"/>
              </w:rPr>
              <w:t>1</w:t>
            </w:r>
            <w:r>
              <w:rPr>
                <w:rFonts w:hint="eastAsia" w:ascii="宋体" w:hAnsi="宋体" w:eastAsia="宋体" w:cs="宋体"/>
                <w:szCs w:val="21"/>
                <w:lang w:val="en-US" w:eastAsia="zh-CN"/>
              </w:rPr>
              <w:t>.</w:t>
            </w:r>
            <w:r>
              <w:rPr>
                <w:rFonts w:hint="eastAsia" w:ascii="宋体" w:hAnsi="宋体" w:eastAsia="宋体" w:cs="宋体"/>
                <w:szCs w:val="21"/>
              </w:rPr>
              <w:t xml:space="preserve">基于综合布线系统网络数据传输安全，项目团队成员具有数据安全专家认证证书得3分，此项最高得3分； </w:t>
            </w:r>
          </w:p>
          <w:p>
            <w:pPr>
              <w:adjustRightInd w:val="0"/>
              <w:snapToGrid w:val="0"/>
              <w:ind w:firstLine="420" w:firstLineChars="200"/>
              <w:jc w:val="left"/>
              <w:rPr>
                <w:rFonts w:hint="eastAsia" w:ascii="宋体" w:hAnsi="宋体" w:eastAsia="宋体" w:cs="宋体"/>
                <w:szCs w:val="21"/>
              </w:rPr>
            </w:pPr>
            <w:r>
              <w:rPr>
                <w:rFonts w:hint="eastAsia" w:ascii="宋体" w:hAnsi="宋体" w:eastAsia="宋体" w:cs="宋体"/>
                <w:szCs w:val="21"/>
              </w:rPr>
              <w:t>2</w:t>
            </w:r>
            <w:r>
              <w:rPr>
                <w:rFonts w:hint="eastAsia" w:ascii="宋体" w:hAnsi="宋体" w:eastAsia="宋体" w:cs="宋体"/>
                <w:szCs w:val="21"/>
                <w:lang w:val="en-US" w:eastAsia="zh-CN"/>
              </w:rPr>
              <w:t>.</w:t>
            </w:r>
            <w:r>
              <w:rPr>
                <w:rFonts w:hint="eastAsia" w:ascii="宋体" w:hAnsi="宋体" w:eastAsia="宋体" w:cs="宋体"/>
                <w:szCs w:val="21"/>
              </w:rPr>
              <w:t>基于综合布线系统网络数据传输保护，项目团队成员具有数据安全技术工程师认证证书得2分，此项最高得2分；</w:t>
            </w:r>
          </w:p>
          <w:p>
            <w:pPr>
              <w:ind w:right="270" w:rightChars="129"/>
              <w:rPr>
                <w:rFonts w:hint="eastAsia" w:ascii="宋体" w:hAnsi="宋体" w:eastAsia="宋体" w:cs="宋体"/>
                <w:szCs w:val="21"/>
              </w:rPr>
            </w:pPr>
            <w:r>
              <w:rPr>
                <w:rFonts w:hint="eastAsia" w:ascii="宋体" w:hAnsi="宋体" w:eastAsia="宋体" w:cs="宋体"/>
                <w:szCs w:val="21"/>
              </w:rPr>
              <w:t>评分依据：</w:t>
            </w:r>
          </w:p>
          <w:p>
            <w:pPr>
              <w:adjustRightInd w:val="0"/>
              <w:snapToGrid w:val="0"/>
              <w:ind w:firstLine="420" w:firstLineChars="200"/>
              <w:rPr>
                <w:rFonts w:hint="eastAsia" w:ascii="宋体" w:hAnsi="宋体" w:eastAsia="宋体" w:cs="宋体"/>
                <w:color w:val="auto"/>
                <w:sz w:val="21"/>
                <w:szCs w:val="21"/>
              </w:rPr>
            </w:pPr>
            <w:r>
              <w:rPr>
                <w:rFonts w:hint="eastAsia" w:ascii="宋体" w:hAnsi="宋体" w:eastAsia="宋体" w:cs="宋体"/>
                <w:szCs w:val="21"/>
              </w:rPr>
              <w:t>提供通过投标人缴纳的近一个月(由于社保部门或税务部门原因最近一个月的社保证明无法提供的可往前顺延一个月)的社保证明作为证明依据，如投标人为新成立企业且成立时间不足一个月可提供加盖公章的情况说明或者证明材料亦视为符合；未按要求提供相关材料或扫描件不清晰导致无法识别的不计得分。</w:t>
            </w:r>
          </w:p>
        </w:tc>
      </w:tr>
      <w:tr>
        <w:tblPrEx>
          <w:tblCellMar>
            <w:top w:w="0" w:type="dxa"/>
            <w:left w:w="108" w:type="dxa"/>
            <w:bottom w:w="0" w:type="dxa"/>
            <w:right w:w="108" w:type="dxa"/>
          </w:tblCellMar>
        </w:tblPrEx>
        <w:trPr>
          <w:trHeight w:val="90" w:hRule="atLeast"/>
          <w:jc w:val="center"/>
        </w:trPr>
        <w:tc>
          <w:tcPr>
            <w:tcW w:w="686"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rPr>
            </w:pPr>
          </w:p>
        </w:tc>
        <w:tc>
          <w:tcPr>
            <w:tcW w:w="6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4</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企业诚信</w:t>
            </w:r>
          </w:p>
        </w:tc>
        <w:tc>
          <w:tcPr>
            <w:tcW w:w="8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val="en-US" w:eastAsia="zh-CN"/>
              </w:rPr>
              <w:t>分</w:t>
            </w:r>
          </w:p>
        </w:tc>
        <w:tc>
          <w:tcPr>
            <w:tcW w:w="5234"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420" w:firstLineChars="200"/>
              <w:jc w:val="left"/>
              <w:textAlignment w:val="center"/>
              <w:rPr>
                <w:rFonts w:hint="eastAsia" w:ascii="宋体" w:hAnsi="宋体" w:eastAsia="宋体" w:cs="宋体"/>
                <w:color w:val="auto"/>
                <w:kern w:val="0"/>
                <w:sz w:val="21"/>
                <w:szCs w:val="21"/>
                <w:lang w:bidi="ar"/>
              </w:rPr>
            </w:pPr>
            <w:r>
              <w:rPr>
                <w:rFonts w:hint="eastAsia" w:ascii="宋体" w:hAnsi="宋体" w:eastAsia="宋体" w:cs="宋体"/>
                <w:szCs w:val="21"/>
              </w:rPr>
              <w:t>投标人在参与政府采购活动中存在被记入诚信档案的情 形(被禁止参与政府采购活动除外)且在主管部门相关处理措施实施期限内的,本项不得分,否则得满分｡投标人需提供证明材料(以提供诚信承诺为准)｡</w:t>
            </w:r>
          </w:p>
        </w:tc>
      </w:tr>
      <w:tr>
        <w:tblPrEx>
          <w:tblCellMar>
            <w:top w:w="0" w:type="dxa"/>
            <w:left w:w="108" w:type="dxa"/>
            <w:bottom w:w="0" w:type="dxa"/>
            <w:right w:w="108" w:type="dxa"/>
          </w:tblCellMar>
        </w:tblPrEx>
        <w:trPr>
          <w:trHeight w:val="402" w:hRule="atLeast"/>
          <w:jc w:val="center"/>
        </w:trPr>
        <w:tc>
          <w:tcPr>
            <w:tcW w:w="686" w:type="dxa"/>
            <w:vMerge w:val="restart"/>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w:t>
            </w:r>
          </w:p>
        </w:tc>
        <w:tc>
          <w:tcPr>
            <w:tcW w:w="3052"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b/>
                <w:bCs/>
                <w:color w:val="auto"/>
                <w:kern w:val="0"/>
                <w:sz w:val="21"/>
                <w:szCs w:val="21"/>
                <w:lang w:bidi="ar"/>
              </w:rPr>
              <w:t>价格部分</w:t>
            </w:r>
          </w:p>
        </w:tc>
        <w:tc>
          <w:tcPr>
            <w:tcW w:w="52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b/>
                <w:bCs/>
                <w:color w:val="auto"/>
                <w:kern w:val="0"/>
                <w:sz w:val="21"/>
                <w:szCs w:val="21"/>
                <w:lang w:bidi="ar"/>
              </w:rPr>
              <w:t>30分</w:t>
            </w:r>
          </w:p>
        </w:tc>
      </w:tr>
      <w:tr>
        <w:tblPrEx>
          <w:tblCellMar>
            <w:top w:w="0" w:type="dxa"/>
            <w:left w:w="108" w:type="dxa"/>
            <w:bottom w:w="0" w:type="dxa"/>
            <w:right w:w="108" w:type="dxa"/>
          </w:tblCellMar>
        </w:tblPrEx>
        <w:trPr>
          <w:trHeight w:val="425" w:hRule="atLeast"/>
          <w:jc w:val="center"/>
        </w:trPr>
        <w:tc>
          <w:tcPr>
            <w:tcW w:w="686"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color w:val="auto"/>
                <w:sz w:val="21"/>
                <w:szCs w:val="21"/>
              </w:rPr>
            </w:pPr>
          </w:p>
        </w:tc>
        <w:tc>
          <w:tcPr>
            <w:tcW w:w="6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bidi="ar"/>
              </w:rPr>
              <w:t>序号</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lang w:bidi="ar"/>
              </w:rPr>
              <w:t>评分因素</w:t>
            </w:r>
          </w:p>
        </w:tc>
        <w:tc>
          <w:tcPr>
            <w:tcW w:w="8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lang w:bidi="ar"/>
              </w:rPr>
              <w:t>权重</w:t>
            </w:r>
          </w:p>
        </w:tc>
        <w:tc>
          <w:tcPr>
            <w:tcW w:w="52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spacing w:val="17"/>
                <w:sz w:val="21"/>
                <w:szCs w:val="21"/>
              </w:rPr>
            </w:pPr>
            <w:r>
              <w:rPr>
                <w:rFonts w:hint="eastAsia" w:ascii="宋体" w:hAnsi="宋体" w:eastAsia="宋体" w:cs="宋体"/>
                <w:color w:val="auto"/>
                <w:kern w:val="0"/>
                <w:sz w:val="21"/>
                <w:szCs w:val="21"/>
                <w:lang w:bidi="ar"/>
              </w:rPr>
              <w:t>评分准则</w:t>
            </w:r>
          </w:p>
        </w:tc>
      </w:tr>
      <w:tr>
        <w:tblPrEx>
          <w:tblCellMar>
            <w:top w:w="0" w:type="dxa"/>
            <w:left w:w="108" w:type="dxa"/>
            <w:bottom w:w="0" w:type="dxa"/>
            <w:right w:w="108" w:type="dxa"/>
          </w:tblCellMar>
        </w:tblPrEx>
        <w:trPr>
          <w:trHeight w:val="1185" w:hRule="atLeast"/>
          <w:jc w:val="center"/>
        </w:trPr>
        <w:tc>
          <w:tcPr>
            <w:tcW w:w="686"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rPr>
            </w:pPr>
          </w:p>
        </w:tc>
        <w:tc>
          <w:tcPr>
            <w:tcW w:w="6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bidi="ar"/>
              </w:rPr>
              <w:t>1</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lang w:bidi="ar"/>
              </w:rPr>
              <w:t>价格评分</w:t>
            </w:r>
          </w:p>
        </w:tc>
        <w:tc>
          <w:tcPr>
            <w:tcW w:w="8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lang w:bidi="ar"/>
              </w:rPr>
              <w:t>30</w:t>
            </w:r>
            <w:r>
              <w:rPr>
                <w:rFonts w:hint="eastAsia" w:ascii="宋体" w:hAnsi="宋体" w:eastAsia="宋体" w:cs="宋体"/>
                <w:color w:val="auto"/>
                <w:kern w:val="0"/>
                <w:sz w:val="21"/>
                <w:szCs w:val="21"/>
                <w:lang w:val="en-US" w:eastAsia="zh-CN" w:bidi="ar"/>
              </w:rPr>
              <w:t>分</w:t>
            </w:r>
          </w:p>
        </w:tc>
        <w:tc>
          <w:tcPr>
            <w:tcW w:w="5234" w:type="dxa"/>
            <w:tcBorders>
              <w:top w:val="single" w:color="000000" w:sz="4" w:space="0"/>
              <w:left w:val="single" w:color="000000" w:sz="4" w:space="0"/>
              <w:bottom w:val="single" w:color="000000" w:sz="4" w:space="0"/>
              <w:right w:val="single" w:color="000000" w:sz="4" w:space="0"/>
            </w:tcBorders>
            <w:noWrap w:val="0"/>
            <w:vAlign w:val="top"/>
          </w:tcPr>
          <w:p>
            <w:pPr>
              <w:pStyle w:val="50"/>
              <w:spacing w:before="66" w:line="220" w:lineRule="auto"/>
              <w:ind w:firstLine="420" w:firstLineChars="200"/>
              <w:jc w:val="left"/>
              <w:rPr>
                <w:rFonts w:hint="eastAsia" w:ascii="宋体" w:hAnsi="宋体" w:eastAsia="宋体" w:cs="宋体"/>
                <w:color w:val="FF0000"/>
                <w:kern w:val="2"/>
                <w:sz w:val="21"/>
                <w:szCs w:val="21"/>
                <w:lang w:val="en-US" w:eastAsia="en-US" w:bidi="ar-SA"/>
              </w:rPr>
            </w:pPr>
            <w:r>
              <w:rPr>
                <w:rFonts w:hint="eastAsia" w:ascii="宋体" w:hAnsi="宋体" w:eastAsia="宋体" w:cs="宋体"/>
                <w:kern w:val="2"/>
                <w:sz w:val="21"/>
                <w:szCs w:val="21"/>
                <w:lang w:val="en-US" w:eastAsia="zh-CN" w:bidi="ar-SA"/>
              </w:rPr>
              <w:t>报价超过最高限价和与招标文件有重大偏离的或不能通过评标委员会初审的供应商不列入报价范围,列入报价范围的供应商价格分采用低价优先法计算,即满足招标文件要求且投标价格最低的投标报价为评标基准价,其价格分为满分(30分)｡其他投标人的价格分按照下列公式计算:投标报价得分= (评标基准价/投标报价)×30</w:t>
            </w:r>
            <w:r>
              <w:rPr>
                <w:rFonts w:hint="eastAsia" w:cs="宋体"/>
                <w:kern w:val="2"/>
                <w:sz w:val="21"/>
                <w:szCs w:val="21"/>
                <w:lang w:val="en-US" w:eastAsia="zh-CN" w:bidi="ar-SA"/>
              </w:rPr>
              <w:t>。</w:t>
            </w:r>
          </w:p>
        </w:tc>
      </w:tr>
    </w:tbl>
    <w:p>
      <w:pPr>
        <w:widowControl/>
        <w:jc w:val="left"/>
        <w:rPr>
          <w:rFonts w:hint="eastAsia" w:ascii="宋体" w:hAnsi="宋体" w:eastAsia="宋体" w:cs="宋体"/>
          <w:kern w:val="0"/>
          <w:szCs w:val="21"/>
        </w:rPr>
      </w:pPr>
      <w:r>
        <w:rPr>
          <w:rFonts w:hint="eastAsia" w:ascii="宋体" w:hAnsi="宋体" w:eastAsia="宋体" w:cs="宋体"/>
          <w:kern w:val="0"/>
          <w:szCs w:val="21"/>
        </w:rPr>
        <w:t>(五)谈判小组拟制谈判报告｡</w:t>
      </w:r>
    </w:p>
    <w:p>
      <w:pPr>
        <w:widowControl/>
        <w:spacing w:line="380" w:lineRule="exact"/>
        <w:jc w:val="left"/>
        <w:rPr>
          <w:rFonts w:hint="eastAsia" w:ascii="宋体" w:hAnsi="宋体" w:eastAsia="宋体" w:cs="宋体"/>
          <w:b/>
          <w:bCs/>
          <w:kern w:val="0"/>
          <w:szCs w:val="21"/>
        </w:rPr>
      </w:pPr>
      <w:r>
        <w:rPr>
          <w:rFonts w:hint="eastAsia" w:ascii="宋体" w:hAnsi="宋体" w:eastAsia="宋体" w:cs="宋体"/>
          <w:b/>
          <w:bCs/>
          <w:kern w:val="0"/>
          <w:szCs w:val="21"/>
        </w:rPr>
        <w:t>五､中标通知</w:t>
      </w:r>
    </w:p>
    <w:p>
      <w:pPr>
        <w:widowControl/>
        <w:jc w:val="left"/>
        <w:rPr>
          <w:rFonts w:hint="eastAsia" w:ascii="宋体" w:hAnsi="宋体" w:eastAsia="宋体" w:cs="宋体"/>
          <w:kern w:val="0"/>
          <w:szCs w:val="21"/>
        </w:rPr>
      </w:pPr>
      <w:r>
        <w:rPr>
          <w:rFonts w:hint="eastAsia" w:ascii="宋体" w:hAnsi="宋体" w:eastAsia="宋体" w:cs="宋体"/>
          <w:kern w:val="0"/>
          <w:szCs w:val="21"/>
        </w:rPr>
        <w:t>(一)谈判结束后,院方将于三日内在深圳市宝安区石岩人民医院官网上发布中标公告,公告期满,如无谈判响应方质疑,由深圳市宝安区石岩人民医院招标办签发《中标/成交结果通知书》｡</w:t>
      </w:r>
    </w:p>
    <w:p>
      <w:pPr>
        <w:widowControl/>
        <w:jc w:val="left"/>
        <w:rPr>
          <w:rFonts w:hint="eastAsia" w:ascii="宋体" w:hAnsi="宋体" w:eastAsia="宋体" w:cs="宋体"/>
          <w:kern w:val="0"/>
          <w:szCs w:val="21"/>
        </w:rPr>
      </w:pPr>
      <w:r>
        <w:rPr>
          <w:rFonts w:hint="eastAsia" w:ascii="宋体" w:hAnsi="宋体" w:eastAsia="宋体" w:cs="宋体"/>
          <w:kern w:val="0"/>
          <w:szCs w:val="21"/>
        </w:rPr>
        <w:t>(二)结果通知书发出后,若中标谈判响应方放弃中标,应当承担相应的法律责任｡结果通知书对采购人和中标谈判响应方具有同等法律效力｡</w:t>
      </w:r>
    </w:p>
    <w:p>
      <w:pPr>
        <w:widowControl/>
        <w:jc w:val="left"/>
        <w:rPr>
          <w:rFonts w:hint="eastAsia" w:ascii="宋体" w:hAnsi="宋体" w:eastAsia="宋体" w:cs="宋体"/>
          <w:kern w:val="0"/>
          <w:szCs w:val="21"/>
        </w:rPr>
      </w:pPr>
      <w:r>
        <w:rPr>
          <w:rFonts w:hint="eastAsia" w:ascii="宋体" w:hAnsi="宋体" w:eastAsia="宋体" w:cs="宋体"/>
          <w:kern w:val="0"/>
          <w:szCs w:val="21"/>
        </w:rPr>
        <w:t>(三)中标公告期满后,中标公司将来深圳市宝安区石岩人民医院采购部门签订合同｡</w:t>
      </w:r>
    </w:p>
    <w:p>
      <w:pPr>
        <w:pStyle w:val="10"/>
        <w:rPr>
          <w:rFonts w:hint="eastAsia" w:ascii="宋体" w:hAnsi="宋体" w:eastAsia="宋体" w:cs="宋体"/>
        </w:rPr>
      </w:pPr>
    </w:p>
    <w:p>
      <w:pPr>
        <w:snapToGrid w:val="0"/>
        <w:spacing w:line="240" w:lineRule="exact"/>
        <w:ind w:right="870"/>
        <w:rPr>
          <w:rFonts w:hint="eastAsia" w:ascii="宋体" w:hAnsi="宋体" w:eastAsia="宋体" w:cs="宋体"/>
          <w:bCs/>
          <w:color w:val="000000"/>
          <w:sz w:val="24"/>
        </w:rPr>
      </w:pPr>
    </w:p>
    <w:p>
      <w:pPr>
        <w:tabs>
          <w:tab w:val="left" w:pos="7760"/>
        </w:tabs>
        <w:snapToGrid w:val="0"/>
        <w:spacing w:line="360" w:lineRule="auto"/>
        <w:ind w:right="332" w:firstLine="5250" w:firstLineChars="2500"/>
        <w:rPr>
          <w:rFonts w:hint="eastAsia" w:ascii="宋体" w:hAnsi="宋体" w:eastAsia="宋体" w:cs="宋体"/>
          <w:bCs/>
          <w:sz w:val="24"/>
        </w:rPr>
      </w:pPr>
      <w:r>
        <w:rPr>
          <w:rFonts w:hint="eastAsia" w:ascii="宋体" w:hAnsi="宋体" w:eastAsia="宋体" w:cs="宋体"/>
          <w:kern w:val="0"/>
          <w:szCs w:val="21"/>
        </w:rPr>
        <w:t xml:space="preserve">深圳市宝安区石岩人民医院 </w:t>
      </w:r>
    </w:p>
    <w:p>
      <w:pPr>
        <w:widowControl/>
        <w:jc w:val="left"/>
        <w:rPr>
          <w:rFonts w:hint="eastAsia" w:ascii="宋体" w:hAnsi="宋体" w:eastAsia="宋体" w:cs="宋体"/>
          <w:color w:val="000000"/>
          <w:kern w:val="0"/>
          <w:sz w:val="24"/>
        </w:rPr>
      </w:pPr>
      <w:r>
        <w:rPr>
          <w:rFonts w:hint="eastAsia" w:ascii="宋体" w:hAnsi="宋体" w:eastAsia="宋体" w:cs="宋体"/>
          <w:color w:val="000000"/>
          <w:kern w:val="0"/>
          <w:sz w:val="24"/>
        </w:rPr>
        <w:br w:type="page"/>
      </w:r>
    </w:p>
    <w:p>
      <w:pPr>
        <w:numPr>
          <w:ilvl w:val="0"/>
          <w:numId w:val="0"/>
        </w:numPr>
        <w:rPr>
          <w:rFonts w:hint="eastAsia" w:ascii="宋体" w:hAnsi="宋体" w:eastAsia="宋体" w:cs="宋体"/>
          <w:sz w:val="24"/>
          <w:szCs w:val="21"/>
          <w:lang w:eastAsia="zh-CN"/>
        </w:rPr>
      </w:pPr>
      <w:r>
        <w:rPr>
          <w:rFonts w:hint="eastAsia" w:ascii="宋体" w:hAnsi="宋体" w:eastAsia="宋体" w:cs="宋体"/>
          <w:sz w:val="24"/>
          <w:szCs w:val="21"/>
        </w:rPr>
        <w:t>附件:</w:t>
      </w:r>
    </w:p>
    <w:p>
      <w:pPr>
        <w:numPr>
          <w:ilvl w:val="0"/>
          <w:numId w:val="0"/>
        </w:numPr>
        <w:rPr>
          <w:rFonts w:hint="eastAsia" w:ascii="宋体" w:hAnsi="宋体" w:eastAsia="宋体" w:cs="宋体"/>
          <w:b/>
          <w:bCs/>
          <w:color w:val="auto"/>
        </w:rPr>
      </w:pPr>
      <w:r>
        <w:rPr>
          <w:rFonts w:hint="eastAsia" w:ascii="宋体" w:hAnsi="宋体" w:eastAsia="宋体" w:cs="宋体"/>
          <w:b/>
          <w:bCs/>
          <w:color w:val="auto"/>
        </w:rPr>
        <w:t>注：投标人须对本项目的技术</w:t>
      </w:r>
      <w:r>
        <w:rPr>
          <w:rFonts w:hint="eastAsia" w:ascii="宋体" w:hAnsi="宋体" w:eastAsia="宋体" w:cs="宋体"/>
          <w:b/>
          <w:bCs/>
          <w:color w:val="auto"/>
          <w:lang w:val="en-US" w:eastAsia="zh-CN"/>
        </w:rPr>
        <w:t>要求</w:t>
      </w:r>
      <w:r>
        <w:rPr>
          <w:rFonts w:hint="eastAsia" w:ascii="宋体" w:hAnsi="宋体" w:eastAsia="宋体" w:cs="宋体"/>
          <w:b/>
          <w:bCs/>
          <w:color w:val="auto"/>
        </w:rPr>
        <w:t>和商务</w:t>
      </w:r>
      <w:r>
        <w:rPr>
          <w:rFonts w:hint="eastAsia" w:ascii="宋体" w:hAnsi="宋体" w:eastAsia="宋体" w:cs="宋体"/>
          <w:b/>
          <w:bCs/>
          <w:color w:val="auto"/>
          <w:lang w:val="en-US" w:eastAsia="zh-CN"/>
        </w:rPr>
        <w:t>要求</w:t>
      </w:r>
      <w:r>
        <w:rPr>
          <w:rFonts w:hint="eastAsia" w:ascii="宋体" w:hAnsi="宋体" w:eastAsia="宋体" w:cs="宋体"/>
          <w:b/>
          <w:bCs/>
          <w:color w:val="auto"/>
        </w:rPr>
        <w:t>条款进行整体逐条响应</w:t>
      </w:r>
    </w:p>
    <w:p>
      <w:pPr>
        <w:tabs>
          <w:tab w:val="left" w:pos="425"/>
        </w:tabs>
        <w:ind w:firstLine="420" w:firstLineChars="200"/>
        <w:rPr>
          <w:rFonts w:hint="eastAsia" w:ascii="宋体" w:hAnsi="宋体" w:eastAsia="宋体" w:cs="宋体"/>
          <w:b/>
          <w:bCs/>
          <w:szCs w:val="21"/>
          <w:lang w:val="en-US" w:eastAsia="zh-CN"/>
        </w:rPr>
      </w:pPr>
      <w:r>
        <w:rPr>
          <w:rFonts w:hint="eastAsia" w:ascii="宋体" w:hAnsi="宋体" w:eastAsia="宋体" w:cs="宋体"/>
          <w:b/>
          <w:bCs/>
          <w:szCs w:val="21"/>
          <w:lang w:val="en-US" w:eastAsia="zh-CN"/>
        </w:rPr>
        <w:t>1.技术规格和商务条款中打“★”号条款为实质性条款，有任何一条负偏离则导致无效投标。</w:t>
      </w:r>
    </w:p>
    <w:p>
      <w:pPr>
        <w:tabs>
          <w:tab w:val="left" w:pos="425"/>
        </w:tabs>
        <w:ind w:firstLine="420" w:firstLineChars="200"/>
        <w:rPr>
          <w:rFonts w:hint="eastAsia" w:ascii="宋体" w:hAnsi="宋体" w:eastAsia="宋体" w:cs="宋体"/>
          <w:b/>
          <w:bCs/>
          <w:szCs w:val="21"/>
          <w:lang w:val="en-US" w:eastAsia="zh-CN"/>
        </w:rPr>
      </w:pPr>
      <w:r>
        <w:rPr>
          <w:rFonts w:hint="eastAsia" w:ascii="宋体" w:hAnsi="宋体" w:eastAsia="宋体" w:cs="宋体"/>
          <w:b/>
          <w:bCs/>
          <w:szCs w:val="21"/>
          <w:lang w:val="en-US" w:eastAsia="zh-CN"/>
        </w:rPr>
        <w:t>2.技术规格和商务条款中打“▲”号条款为重要技术参数，但不作为无效投标条款。</w:t>
      </w:r>
    </w:p>
    <w:p>
      <w:pPr>
        <w:tabs>
          <w:tab w:val="left" w:pos="425"/>
        </w:tabs>
        <w:ind w:firstLine="420" w:firstLineChars="200"/>
        <w:rPr>
          <w:rFonts w:hint="eastAsia" w:ascii="宋体" w:hAnsi="宋体" w:eastAsia="宋体" w:cs="宋体"/>
          <w:b/>
          <w:bCs/>
          <w:szCs w:val="21"/>
          <w:lang w:val="en-US" w:eastAsia="zh-CN"/>
        </w:rPr>
      </w:pPr>
      <w:r>
        <w:rPr>
          <w:rFonts w:hint="eastAsia" w:ascii="宋体" w:hAnsi="宋体" w:eastAsia="宋体" w:cs="宋体"/>
          <w:b/>
          <w:bCs/>
          <w:szCs w:val="21"/>
          <w:lang w:val="en-US" w:eastAsia="zh-CN"/>
        </w:rPr>
        <w:t>3.技术规格和商务条款中要求提供证明材料的，投标文件需提供相应证明材料复印件或扫描件（加盖投标人公章，原件备查）并</w:t>
      </w:r>
      <w:r>
        <w:rPr>
          <w:rFonts w:hint="eastAsia" w:ascii="宋体" w:hAnsi="宋体" w:eastAsia="宋体" w:cs="宋体"/>
          <w:b/>
          <w:bCs/>
          <w:color w:val="FF0000"/>
          <w:szCs w:val="21"/>
          <w:lang w:val="en-US" w:eastAsia="zh-CN"/>
        </w:rPr>
        <w:t>注明证明材料在投标文件中的具体页码</w:t>
      </w:r>
      <w:r>
        <w:rPr>
          <w:rFonts w:hint="eastAsia" w:ascii="宋体" w:hAnsi="宋体" w:eastAsia="宋体" w:cs="宋体"/>
          <w:b/>
          <w:bCs/>
          <w:szCs w:val="21"/>
          <w:lang w:val="en-US" w:eastAsia="zh-CN"/>
        </w:rPr>
        <w:t>，未按要求提供证明材料或提供的证明资料显示产品参数信息不符合招标文件要求的，均视为负偏离。</w:t>
      </w:r>
    </w:p>
    <w:p>
      <w:pPr>
        <w:tabs>
          <w:tab w:val="left" w:pos="425"/>
        </w:tabs>
        <w:ind w:firstLine="420" w:firstLineChars="200"/>
        <w:rPr>
          <w:rFonts w:hint="eastAsia" w:ascii="宋体" w:hAnsi="宋体" w:eastAsia="宋体" w:cs="宋体"/>
          <w:b/>
          <w:bCs/>
          <w:szCs w:val="21"/>
          <w:lang w:val="en-US" w:eastAsia="zh-CN"/>
        </w:rPr>
      </w:pPr>
      <w:r>
        <w:rPr>
          <w:rFonts w:hint="eastAsia" w:ascii="宋体" w:hAnsi="宋体" w:eastAsia="宋体" w:cs="宋体"/>
          <w:b/>
          <w:bCs/>
          <w:szCs w:val="21"/>
          <w:lang w:val="en-US" w:eastAsia="zh-CN"/>
        </w:rPr>
        <w:t>4.投标人提供证书或检测报告等证明材料的，颁发证书、出具报告的机构须是合法设立的机构，且具有颁发相应证书或者出具相应报告的资质。</w:t>
      </w:r>
    </w:p>
    <w:p>
      <w:pPr>
        <w:tabs>
          <w:tab w:val="left" w:pos="425"/>
        </w:tabs>
        <w:ind w:firstLine="420" w:firstLineChars="200"/>
        <w:rPr>
          <w:rFonts w:hint="eastAsia" w:ascii="宋体" w:hAnsi="宋体" w:eastAsia="宋体" w:cs="宋体"/>
          <w:sz w:val="24"/>
          <w:szCs w:val="21"/>
        </w:rPr>
      </w:pPr>
      <w:r>
        <w:rPr>
          <w:rFonts w:hint="eastAsia" w:ascii="宋体" w:hAnsi="宋体" w:eastAsia="宋体" w:cs="宋体"/>
          <w:b/>
          <w:bCs/>
          <w:szCs w:val="21"/>
          <w:lang w:val="en-US" w:eastAsia="zh-CN"/>
        </w:rPr>
        <w:t>5.技术规格中如出现的工艺、材料、设备或参照的品牌、图片仅为方便描述而没有限制性，投标人可以在其提供的文件资料中选用替代标准，但这些替代标准要优于或相当于技术规格要求中的标准。</w:t>
      </w:r>
    </w:p>
    <w:p>
      <w:pPr>
        <w:widowControl/>
        <w:jc w:val="center"/>
        <w:rPr>
          <w:rFonts w:hint="eastAsia" w:ascii="宋体" w:hAnsi="宋体" w:eastAsia="宋体" w:cs="宋体"/>
          <w:b/>
          <w:bCs/>
          <w:sz w:val="30"/>
          <w:szCs w:val="30"/>
        </w:rPr>
      </w:pPr>
      <w:r>
        <w:rPr>
          <w:rFonts w:hint="eastAsia" w:ascii="宋体" w:hAnsi="宋体" w:eastAsia="宋体" w:cs="宋体"/>
          <w:b/>
          <w:bCs/>
          <w:sz w:val="30"/>
          <w:szCs w:val="30"/>
        </w:rPr>
        <w:t>人脸识别设备和监控安装服务</w:t>
      </w:r>
    </w:p>
    <w:p>
      <w:pPr>
        <w:numPr>
          <w:ilvl w:val="0"/>
          <w:numId w:val="0"/>
        </w:numPr>
        <w:spacing w:before="156" w:beforeLines="50" w:line="300" w:lineRule="auto"/>
        <w:ind w:leftChars="0"/>
        <w:rPr>
          <w:rFonts w:hint="eastAsia" w:ascii="宋体" w:hAnsi="宋体" w:eastAsia="宋体" w:cs="宋体"/>
          <w:b/>
          <w:sz w:val="21"/>
          <w:szCs w:val="21"/>
        </w:rPr>
      </w:pPr>
      <w:bookmarkStart w:id="1" w:name="_Toc262893315"/>
      <w:r>
        <w:rPr>
          <w:rFonts w:hint="eastAsia" w:ascii="宋体" w:hAnsi="宋体" w:eastAsia="宋体" w:cs="宋体"/>
          <w:b/>
          <w:sz w:val="21"/>
          <w:szCs w:val="21"/>
          <w:lang w:val="en-US" w:eastAsia="zh-CN"/>
        </w:rPr>
        <w:t>一、</w:t>
      </w:r>
      <w:r>
        <w:rPr>
          <w:rFonts w:hint="eastAsia" w:ascii="宋体" w:hAnsi="宋体" w:eastAsia="宋体" w:cs="宋体"/>
          <w:b/>
          <w:sz w:val="21"/>
          <w:szCs w:val="21"/>
        </w:rPr>
        <w:t>项目概况</w:t>
      </w:r>
    </w:p>
    <w:p>
      <w:pPr>
        <w:spacing w:before="156" w:beforeLines="50" w:after="156" w:afterLines="50" w:line="30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根据《关于进一步巩固加强医院安全秩序管理的通知》（深卫健医政医管【2023】17号）要求，在人员主要出入口通道、门急诊大厅、医院行政楼等重点部位科学布设安装带有人脸识别功能的智感视频前端装置。目前，医院主要出入口通道、门急诊大厅等重要通道并未部署人脸识别的高清监控。因此需要对医院重要通道部署人脸识别高清监控，实时预警监测进入医院的高风险人员及其他需要防范的人员，以便提前采取针对性防范措施。</w:t>
      </w:r>
    </w:p>
    <w:p>
      <w:pPr>
        <w:pStyle w:val="39"/>
        <w:numPr>
          <w:ilvl w:val="0"/>
          <w:numId w:val="0"/>
        </w:numPr>
        <w:spacing w:before="156" w:beforeLines="50" w:line="300" w:lineRule="auto"/>
        <w:ind w:leftChars="0"/>
        <w:rPr>
          <w:rFonts w:hint="eastAsia" w:ascii="宋体" w:hAnsi="宋体" w:eastAsia="宋体" w:cs="宋体"/>
          <w:b/>
          <w:sz w:val="21"/>
          <w:szCs w:val="21"/>
        </w:rPr>
      </w:pPr>
      <w:r>
        <w:rPr>
          <w:rFonts w:hint="eastAsia" w:ascii="宋体" w:hAnsi="宋体" w:eastAsia="宋体" w:cs="宋体"/>
          <w:b/>
          <w:sz w:val="21"/>
          <w:szCs w:val="21"/>
          <w:lang w:val="en-US" w:eastAsia="zh-CN"/>
        </w:rPr>
        <w:t>二、</w:t>
      </w:r>
      <w:r>
        <w:rPr>
          <w:rFonts w:hint="eastAsia" w:ascii="宋体" w:hAnsi="宋体" w:eastAsia="宋体" w:cs="宋体"/>
          <w:b/>
          <w:sz w:val="21"/>
          <w:szCs w:val="21"/>
        </w:rPr>
        <w:t>服务范围</w:t>
      </w:r>
    </w:p>
    <w:p>
      <w:pPr>
        <w:pStyle w:val="55"/>
        <w:spacing w:before="31" w:after="31" w:line="276"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本项目的服务范围包括门诊楼一楼、二楼、住院楼一楼、综合楼一楼及其他楼层、东院区一楼、三楼以及车辆出入口等场所通道安装人脸识别高清监控。负三楼消防水泵房安装监控。医疗废物暂存间监控安装。</w:t>
      </w:r>
    </w:p>
    <w:p>
      <w:pPr>
        <w:pStyle w:val="39"/>
        <w:numPr>
          <w:ilvl w:val="0"/>
          <w:numId w:val="0"/>
        </w:numPr>
        <w:spacing w:before="156" w:beforeLines="50" w:line="300" w:lineRule="auto"/>
        <w:ind w:leftChars="0"/>
        <w:rPr>
          <w:rFonts w:hint="eastAsia" w:ascii="宋体" w:hAnsi="宋体" w:eastAsia="宋体" w:cs="宋体"/>
          <w:b/>
          <w:sz w:val="21"/>
          <w:szCs w:val="21"/>
        </w:rPr>
      </w:pPr>
      <w:r>
        <w:rPr>
          <w:rFonts w:hint="eastAsia" w:ascii="宋体" w:hAnsi="宋体" w:eastAsia="宋体" w:cs="宋体"/>
          <w:b/>
          <w:sz w:val="21"/>
          <w:szCs w:val="21"/>
          <w:lang w:val="en-US" w:eastAsia="zh-CN"/>
        </w:rPr>
        <w:t>三、</w:t>
      </w:r>
      <w:r>
        <w:rPr>
          <w:rFonts w:hint="eastAsia" w:ascii="宋体" w:hAnsi="宋体" w:eastAsia="宋体" w:cs="宋体"/>
          <w:b/>
          <w:sz w:val="21"/>
          <w:szCs w:val="21"/>
        </w:rPr>
        <w:t>预算金额</w:t>
      </w:r>
    </w:p>
    <w:p>
      <w:pPr>
        <w:spacing w:before="156" w:beforeLines="50" w:line="300" w:lineRule="auto"/>
        <w:ind w:firstLine="420" w:firstLineChars="200"/>
        <w:rPr>
          <w:rFonts w:hint="eastAsia" w:ascii="宋体" w:hAnsi="宋体" w:eastAsia="宋体" w:cs="宋体"/>
          <w:sz w:val="21"/>
          <w:szCs w:val="21"/>
          <w:u w:val="single"/>
          <w:shd w:val="clear" w:color="auto" w:fill="FFFFFF"/>
        </w:rPr>
      </w:pPr>
      <w:r>
        <w:rPr>
          <w:rFonts w:hint="eastAsia" w:ascii="宋体" w:hAnsi="宋体" w:eastAsia="宋体" w:cs="宋体"/>
          <w:sz w:val="21"/>
          <w:szCs w:val="21"/>
          <w:shd w:val="clear" w:color="auto" w:fill="FFFFFF"/>
        </w:rPr>
        <w:t>预算金额</w:t>
      </w:r>
      <w:r>
        <w:rPr>
          <w:rFonts w:hint="eastAsia" w:ascii="宋体" w:hAnsi="宋体" w:eastAsia="宋体" w:cs="宋体"/>
          <w:sz w:val="21"/>
          <w:szCs w:val="21"/>
          <w:u w:val="single"/>
          <w:shd w:val="clear" w:color="auto" w:fill="FFFFFF"/>
        </w:rPr>
        <w:t>120000.00元（大写：人民币壹拾贰万元整）</w:t>
      </w:r>
      <w:r>
        <w:rPr>
          <w:rFonts w:hint="eastAsia" w:ascii="宋体" w:hAnsi="宋体" w:eastAsia="宋体" w:cs="宋体"/>
          <w:sz w:val="21"/>
          <w:szCs w:val="21"/>
        </w:rPr>
        <w:t>，</w:t>
      </w:r>
      <w:r>
        <w:rPr>
          <w:rFonts w:hint="eastAsia" w:ascii="宋体" w:hAnsi="宋体" w:eastAsia="宋体" w:cs="宋体"/>
          <w:sz w:val="21"/>
          <w:szCs w:val="21"/>
          <w:shd w:val="clear" w:color="auto" w:fill="FFFFFF"/>
        </w:rPr>
        <w:t>超出项目控制金额将导致废标。低于项目控制金额价格的80%，必须给与有效解释，若甲方不认可，作为无效投标废标。</w:t>
      </w:r>
    </w:p>
    <w:p>
      <w:pPr>
        <w:pStyle w:val="39"/>
        <w:numPr>
          <w:ilvl w:val="0"/>
          <w:numId w:val="0"/>
        </w:numPr>
        <w:spacing w:before="156" w:beforeLines="50" w:line="300" w:lineRule="auto"/>
        <w:ind w:leftChars="0"/>
        <w:rPr>
          <w:rFonts w:hint="eastAsia" w:ascii="宋体" w:hAnsi="宋体" w:eastAsia="宋体" w:cs="宋体"/>
          <w:b/>
          <w:sz w:val="21"/>
          <w:szCs w:val="21"/>
        </w:rPr>
      </w:pPr>
      <w:r>
        <w:rPr>
          <w:rFonts w:hint="eastAsia" w:ascii="宋体" w:hAnsi="宋体" w:eastAsia="宋体" w:cs="宋体"/>
          <w:b/>
          <w:sz w:val="21"/>
          <w:szCs w:val="21"/>
          <w:lang w:val="en-US" w:eastAsia="zh-CN"/>
        </w:rPr>
        <w:t>四、</w:t>
      </w:r>
      <w:r>
        <w:rPr>
          <w:rFonts w:hint="eastAsia" w:ascii="宋体" w:hAnsi="宋体" w:eastAsia="宋体" w:cs="宋体"/>
          <w:b/>
          <w:sz w:val="21"/>
          <w:szCs w:val="21"/>
        </w:rPr>
        <w:t>服务项目清单</w:t>
      </w:r>
    </w:p>
    <w:tbl>
      <w:tblPr>
        <w:tblStyle w:val="19"/>
        <w:tblW w:w="482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2"/>
        <w:gridCol w:w="3399"/>
        <w:gridCol w:w="1474"/>
        <w:gridCol w:w="1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162" w:type="pct"/>
            <w:vAlign w:val="center"/>
          </w:tcPr>
          <w:p>
            <w:pPr>
              <w:spacing w:line="360" w:lineRule="exact"/>
              <w:jc w:val="center"/>
              <w:rPr>
                <w:rFonts w:hint="eastAsia" w:ascii="宋体" w:hAnsi="宋体" w:eastAsia="宋体" w:cs="宋体"/>
                <w:bCs/>
                <w:kern w:val="0"/>
                <w:sz w:val="21"/>
                <w:szCs w:val="21"/>
              </w:rPr>
            </w:pPr>
            <w:r>
              <w:rPr>
                <w:rFonts w:hint="eastAsia" w:ascii="宋体" w:hAnsi="宋体" w:eastAsia="宋体" w:cs="宋体"/>
                <w:bCs/>
                <w:kern w:val="0"/>
                <w:sz w:val="21"/>
                <w:szCs w:val="21"/>
              </w:rPr>
              <w:t>序号</w:t>
            </w:r>
          </w:p>
        </w:tc>
        <w:tc>
          <w:tcPr>
            <w:tcW w:w="2066" w:type="pct"/>
            <w:vAlign w:val="center"/>
          </w:tcPr>
          <w:p>
            <w:pPr>
              <w:spacing w:line="360" w:lineRule="exact"/>
              <w:jc w:val="center"/>
              <w:rPr>
                <w:rFonts w:hint="eastAsia" w:ascii="宋体" w:hAnsi="宋体" w:eastAsia="宋体" w:cs="宋体"/>
                <w:bCs/>
                <w:kern w:val="0"/>
                <w:sz w:val="21"/>
                <w:szCs w:val="21"/>
              </w:rPr>
            </w:pPr>
            <w:r>
              <w:rPr>
                <w:rFonts w:hint="eastAsia" w:ascii="宋体" w:hAnsi="宋体" w:eastAsia="宋体" w:cs="宋体"/>
                <w:bCs/>
                <w:kern w:val="0"/>
                <w:sz w:val="21"/>
                <w:szCs w:val="21"/>
              </w:rPr>
              <w:t>服务名称</w:t>
            </w:r>
          </w:p>
        </w:tc>
        <w:tc>
          <w:tcPr>
            <w:tcW w:w="896" w:type="pct"/>
            <w:vAlign w:val="center"/>
          </w:tcPr>
          <w:p>
            <w:pPr>
              <w:spacing w:line="360" w:lineRule="exact"/>
              <w:jc w:val="center"/>
              <w:rPr>
                <w:rFonts w:hint="eastAsia" w:ascii="宋体" w:hAnsi="宋体" w:eastAsia="宋体" w:cs="宋体"/>
                <w:bCs/>
                <w:kern w:val="0"/>
                <w:sz w:val="21"/>
                <w:szCs w:val="21"/>
              </w:rPr>
            </w:pPr>
            <w:r>
              <w:rPr>
                <w:rFonts w:hint="eastAsia" w:ascii="宋体" w:hAnsi="宋体" w:eastAsia="宋体" w:cs="宋体"/>
                <w:bCs/>
                <w:kern w:val="0"/>
                <w:sz w:val="21"/>
                <w:szCs w:val="21"/>
              </w:rPr>
              <w:t>数量</w:t>
            </w:r>
          </w:p>
        </w:tc>
        <w:tc>
          <w:tcPr>
            <w:tcW w:w="876" w:type="pct"/>
            <w:vAlign w:val="center"/>
          </w:tcPr>
          <w:p>
            <w:pPr>
              <w:spacing w:line="360" w:lineRule="exact"/>
              <w:jc w:val="center"/>
              <w:rPr>
                <w:rFonts w:hint="eastAsia" w:ascii="宋体" w:hAnsi="宋体" w:eastAsia="宋体" w:cs="宋体"/>
                <w:bCs/>
                <w:kern w:val="0"/>
                <w:sz w:val="21"/>
                <w:szCs w:val="21"/>
              </w:rPr>
            </w:pPr>
            <w:r>
              <w:rPr>
                <w:rFonts w:hint="eastAsia" w:ascii="宋体" w:hAnsi="宋体" w:eastAsia="宋体" w:cs="宋体"/>
                <w:bCs/>
                <w:kern w:val="0"/>
                <w:sz w:val="21"/>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2" w:type="pct"/>
            <w:vAlign w:val="center"/>
          </w:tcPr>
          <w:p>
            <w:pPr>
              <w:spacing w:line="360" w:lineRule="exact"/>
              <w:jc w:val="center"/>
              <w:rPr>
                <w:rFonts w:hint="eastAsia" w:ascii="宋体" w:hAnsi="宋体" w:eastAsia="宋体" w:cs="宋体"/>
                <w:bCs/>
                <w:kern w:val="0"/>
                <w:sz w:val="21"/>
                <w:szCs w:val="21"/>
              </w:rPr>
            </w:pPr>
            <w:r>
              <w:rPr>
                <w:rFonts w:hint="eastAsia" w:ascii="宋体" w:hAnsi="宋体" w:eastAsia="宋体" w:cs="宋体"/>
                <w:bCs/>
                <w:kern w:val="0"/>
                <w:sz w:val="21"/>
                <w:szCs w:val="21"/>
              </w:rPr>
              <w:t>1</w:t>
            </w:r>
          </w:p>
        </w:tc>
        <w:tc>
          <w:tcPr>
            <w:tcW w:w="2066" w:type="pct"/>
            <w:vAlign w:val="center"/>
          </w:tcPr>
          <w:p>
            <w:pPr>
              <w:jc w:val="center"/>
              <w:rPr>
                <w:rFonts w:hint="eastAsia" w:ascii="宋体" w:hAnsi="宋体" w:eastAsia="宋体" w:cs="宋体"/>
                <w:sz w:val="21"/>
                <w:szCs w:val="21"/>
              </w:rPr>
            </w:pPr>
            <w:r>
              <w:rPr>
                <w:rFonts w:hint="eastAsia" w:ascii="宋体" w:hAnsi="宋体" w:eastAsia="宋体" w:cs="宋体"/>
                <w:sz w:val="21"/>
                <w:szCs w:val="21"/>
              </w:rPr>
              <w:t>枪型摄像机</w:t>
            </w:r>
          </w:p>
        </w:tc>
        <w:tc>
          <w:tcPr>
            <w:tcW w:w="896" w:type="pct"/>
            <w:vAlign w:val="center"/>
          </w:tcPr>
          <w:p>
            <w:pPr>
              <w:spacing w:line="360" w:lineRule="exact"/>
              <w:jc w:val="center"/>
              <w:rPr>
                <w:rFonts w:hint="eastAsia" w:ascii="宋体" w:hAnsi="宋体" w:eastAsia="宋体" w:cs="宋体"/>
                <w:bCs/>
                <w:kern w:val="0"/>
                <w:sz w:val="21"/>
                <w:szCs w:val="21"/>
              </w:rPr>
            </w:pPr>
            <w:r>
              <w:rPr>
                <w:rFonts w:hint="eastAsia" w:ascii="宋体" w:hAnsi="宋体" w:eastAsia="宋体" w:cs="宋体"/>
                <w:bCs/>
                <w:kern w:val="0"/>
                <w:sz w:val="21"/>
                <w:szCs w:val="21"/>
              </w:rPr>
              <w:t>31</w:t>
            </w:r>
          </w:p>
        </w:tc>
        <w:tc>
          <w:tcPr>
            <w:tcW w:w="876" w:type="pct"/>
            <w:vAlign w:val="center"/>
          </w:tcPr>
          <w:p>
            <w:pPr>
              <w:spacing w:line="360" w:lineRule="exact"/>
              <w:jc w:val="center"/>
              <w:rPr>
                <w:rFonts w:hint="eastAsia" w:ascii="宋体" w:hAnsi="宋体" w:eastAsia="宋体" w:cs="宋体"/>
                <w:bCs/>
                <w:kern w:val="0"/>
                <w:sz w:val="21"/>
                <w:szCs w:val="21"/>
              </w:rPr>
            </w:pPr>
            <w:r>
              <w:rPr>
                <w:rFonts w:hint="eastAsia" w:ascii="宋体" w:hAnsi="宋体" w:eastAsia="宋体" w:cs="宋体"/>
                <w:bCs/>
                <w:kern w:val="0"/>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2" w:type="pct"/>
            <w:vAlign w:val="center"/>
          </w:tcPr>
          <w:p>
            <w:pPr>
              <w:spacing w:line="360" w:lineRule="exact"/>
              <w:jc w:val="center"/>
              <w:rPr>
                <w:rFonts w:hint="eastAsia" w:ascii="宋体" w:hAnsi="宋体" w:eastAsia="宋体" w:cs="宋体"/>
                <w:bCs/>
                <w:kern w:val="0"/>
                <w:sz w:val="21"/>
                <w:szCs w:val="21"/>
              </w:rPr>
            </w:pPr>
            <w:r>
              <w:rPr>
                <w:rFonts w:hint="eastAsia" w:ascii="宋体" w:hAnsi="宋体" w:eastAsia="宋体" w:cs="宋体"/>
                <w:bCs/>
                <w:kern w:val="0"/>
                <w:sz w:val="21"/>
                <w:szCs w:val="21"/>
              </w:rPr>
              <w:t>2</w:t>
            </w:r>
          </w:p>
        </w:tc>
        <w:tc>
          <w:tcPr>
            <w:tcW w:w="2066" w:type="pct"/>
            <w:vAlign w:val="center"/>
          </w:tcPr>
          <w:p>
            <w:pPr>
              <w:jc w:val="center"/>
              <w:rPr>
                <w:rFonts w:hint="eastAsia" w:ascii="宋体" w:hAnsi="宋体" w:eastAsia="宋体" w:cs="宋体"/>
                <w:sz w:val="21"/>
                <w:szCs w:val="21"/>
              </w:rPr>
            </w:pPr>
            <w:r>
              <w:rPr>
                <w:rFonts w:hint="eastAsia" w:ascii="宋体" w:hAnsi="宋体" w:eastAsia="宋体" w:cs="宋体"/>
                <w:sz w:val="21"/>
                <w:szCs w:val="21"/>
              </w:rPr>
              <w:t>监控支架</w:t>
            </w:r>
          </w:p>
        </w:tc>
        <w:tc>
          <w:tcPr>
            <w:tcW w:w="896" w:type="pct"/>
            <w:vAlign w:val="center"/>
          </w:tcPr>
          <w:p>
            <w:pPr>
              <w:spacing w:line="360" w:lineRule="exact"/>
              <w:jc w:val="center"/>
              <w:rPr>
                <w:rFonts w:hint="eastAsia" w:ascii="宋体" w:hAnsi="宋体" w:eastAsia="宋体" w:cs="宋体"/>
                <w:bCs/>
                <w:kern w:val="0"/>
                <w:sz w:val="21"/>
                <w:szCs w:val="21"/>
              </w:rPr>
            </w:pPr>
            <w:r>
              <w:rPr>
                <w:rFonts w:hint="eastAsia" w:ascii="宋体" w:hAnsi="宋体" w:eastAsia="宋体" w:cs="宋体"/>
                <w:bCs/>
                <w:kern w:val="0"/>
                <w:sz w:val="21"/>
                <w:szCs w:val="21"/>
              </w:rPr>
              <w:t>31</w:t>
            </w:r>
          </w:p>
        </w:tc>
        <w:tc>
          <w:tcPr>
            <w:tcW w:w="876" w:type="pct"/>
            <w:vAlign w:val="center"/>
          </w:tcPr>
          <w:p>
            <w:pPr>
              <w:spacing w:line="360" w:lineRule="exact"/>
              <w:jc w:val="center"/>
              <w:rPr>
                <w:rFonts w:hint="eastAsia" w:ascii="宋体" w:hAnsi="宋体" w:eastAsia="宋体" w:cs="宋体"/>
                <w:bCs/>
                <w:kern w:val="0"/>
                <w:sz w:val="21"/>
                <w:szCs w:val="21"/>
              </w:rPr>
            </w:pPr>
            <w:r>
              <w:rPr>
                <w:rFonts w:hint="eastAsia" w:ascii="宋体" w:hAnsi="宋体" w:eastAsia="宋体" w:cs="宋体"/>
                <w:bCs/>
                <w:kern w:val="0"/>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2" w:type="pct"/>
            <w:vAlign w:val="center"/>
          </w:tcPr>
          <w:p>
            <w:pPr>
              <w:spacing w:line="360" w:lineRule="exact"/>
              <w:jc w:val="center"/>
              <w:rPr>
                <w:rFonts w:hint="eastAsia" w:ascii="宋体" w:hAnsi="宋体" w:eastAsia="宋体" w:cs="宋体"/>
                <w:bCs/>
                <w:kern w:val="0"/>
                <w:sz w:val="21"/>
                <w:szCs w:val="21"/>
              </w:rPr>
            </w:pPr>
            <w:r>
              <w:rPr>
                <w:rFonts w:hint="eastAsia" w:ascii="宋体" w:hAnsi="宋体" w:eastAsia="宋体" w:cs="宋体"/>
                <w:bCs/>
                <w:kern w:val="0"/>
                <w:sz w:val="21"/>
                <w:szCs w:val="21"/>
              </w:rPr>
              <w:t>3</w:t>
            </w:r>
          </w:p>
        </w:tc>
        <w:tc>
          <w:tcPr>
            <w:tcW w:w="2066" w:type="pct"/>
            <w:vAlign w:val="center"/>
          </w:tcPr>
          <w:p>
            <w:pPr>
              <w:jc w:val="center"/>
              <w:rPr>
                <w:rFonts w:hint="eastAsia" w:ascii="宋体" w:hAnsi="宋体" w:eastAsia="宋体" w:cs="宋体"/>
                <w:sz w:val="21"/>
                <w:szCs w:val="21"/>
              </w:rPr>
            </w:pPr>
            <w:r>
              <w:rPr>
                <w:rFonts w:hint="eastAsia" w:ascii="宋体" w:hAnsi="宋体" w:eastAsia="宋体" w:cs="宋体"/>
                <w:sz w:val="21"/>
                <w:szCs w:val="21"/>
              </w:rPr>
              <w:t>半球摄像头</w:t>
            </w:r>
          </w:p>
        </w:tc>
        <w:tc>
          <w:tcPr>
            <w:tcW w:w="896" w:type="pct"/>
            <w:vAlign w:val="center"/>
          </w:tcPr>
          <w:p>
            <w:pPr>
              <w:spacing w:line="360" w:lineRule="exact"/>
              <w:jc w:val="center"/>
              <w:rPr>
                <w:rFonts w:hint="eastAsia" w:ascii="宋体" w:hAnsi="宋体" w:eastAsia="宋体" w:cs="宋体"/>
                <w:bCs/>
                <w:kern w:val="0"/>
                <w:sz w:val="21"/>
                <w:szCs w:val="21"/>
              </w:rPr>
            </w:pPr>
            <w:r>
              <w:rPr>
                <w:rFonts w:hint="eastAsia" w:ascii="宋体" w:hAnsi="宋体" w:eastAsia="宋体" w:cs="宋体"/>
                <w:bCs/>
                <w:kern w:val="0"/>
                <w:sz w:val="21"/>
                <w:szCs w:val="21"/>
              </w:rPr>
              <w:t>7</w:t>
            </w:r>
          </w:p>
        </w:tc>
        <w:tc>
          <w:tcPr>
            <w:tcW w:w="876" w:type="pct"/>
            <w:vAlign w:val="center"/>
          </w:tcPr>
          <w:p>
            <w:pPr>
              <w:spacing w:line="360" w:lineRule="exact"/>
              <w:jc w:val="center"/>
              <w:rPr>
                <w:rFonts w:hint="eastAsia" w:ascii="宋体" w:hAnsi="宋体" w:eastAsia="宋体" w:cs="宋体"/>
                <w:bCs/>
                <w:kern w:val="0"/>
                <w:sz w:val="21"/>
                <w:szCs w:val="21"/>
              </w:rPr>
            </w:pPr>
            <w:r>
              <w:rPr>
                <w:rFonts w:hint="eastAsia" w:ascii="宋体" w:hAnsi="宋体" w:eastAsia="宋体" w:cs="宋体"/>
                <w:bCs/>
                <w:kern w:val="0"/>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2" w:type="pct"/>
            <w:vAlign w:val="center"/>
          </w:tcPr>
          <w:p>
            <w:pPr>
              <w:spacing w:line="360" w:lineRule="exact"/>
              <w:jc w:val="center"/>
              <w:rPr>
                <w:rFonts w:hint="eastAsia" w:ascii="宋体" w:hAnsi="宋体" w:eastAsia="宋体" w:cs="宋体"/>
                <w:bCs/>
                <w:kern w:val="0"/>
                <w:sz w:val="21"/>
                <w:szCs w:val="21"/>
              </w:rPr>
            </w:pPr>
            <w:r>
              <w:rPr>
                <w:rFonts w:hint="eastAsia" w:ascii="宋体" w:hAnsi="宋体" w:eastAsia="宋体" w:cs="宋体"/>
                <w:bCs/>
                <w:kern w:val="0"/>
                <w:sz w:val="21"/>
                <w:szCs w:val="21"/>
              </w:rPr>
              <w:t>4</w:t>
            </w:r>
          </w:p>
        </w:tc>
        <w:tc>
          <w:tcPr>
            <w:tcW w:w="2066" w:type="pct"/>
            <w:vAlign w:val="center"/>
          </w:tcPr>
          <w:p>
            <w:pPr>
              <w:jc w:val="center"/>
              <w:rPr>
                <w:rFonts w:hint="eastAsia" w:ascii="宋体" w:hAnsi="宋体" w:eastAsia="宋体" w:cs="宋体"/>
                <w:sz w:val="21"/>
                <w:szCs w:val="21"/>
              </w:rPr>
            </w:pPr>
            <w:r>
              <w:rPr>
                <w:rFonts w:hint="eastAsia" w:ascii="宋体" w:hAnsi="宋体" w:eastAsia="宋体" w:cs="宋体"/>
                <w:sz w:val="21"/>
                <w:szCs w:val="21"/>
              </w:rPr>
              <w:t>场地行为监管枪型摄像机</w:t>
            </w:r>
          </w:p>
        </w:tc>
        <w:tc>
          <w:tcPr>
            <w:tcW w:w="896" w:type="pct"/>
            <w:vAlign w:val="center"/>
          </w:tcPr>
          <w:p>
            <w:pPr>
              <w:spacing w:line="360" w:lineRule="exact"/>
              <w:jc w:val="center"/>
              <w:rPr>
                <w:rFonts w:hint="eastAsia" w:ascii="宋体" w:hAnsi="宋体" w:eastAsia="宋体" w:cs="宋体"/>
                <w:bCs/>
                <w:kern w:val="0"/>
                <w:sz w:val="21"/>
                <w:szCs w:val="21"/>
              </w:rPr>
            </w:pPr>
            <w:r>
              <w:rPr>
                <w:rFonts w:hint="eastAsia" w:ascii="宋体" w:hAnsi="宋体" w:eastAsia="宋体" w:cs="宋体"/>
                <w:bCs/>
                <w:kern w:val="0"/>
                <w:sz w:val="21"/>
                <w:szCs w:val="21"/>
              </w:rPr>
              <w:t>3</w:t>
            </w:r>
          </w:p>
        </w:tc>
        <w:tc>
          <w:tcPr>
            <w:tcW w:w="876" w:type="pct"/>
            <w:vAlign w:val="center"/>
          </w:tcPr>
          <w:p>
            <w:pPr>
              <w:spacing w:line="360" w:lineRule="exact"/>
              <w:jc w:val="center"/>
              <w:rPr>
                <w:rFonts w:hint="eastAsia" w:ascii="宋体" w:hAnsi="宋体" w:eastAsia="宋体" w:cs="宋体"/>
                <w:bCs/>
                <w:kern w:val="0"/>
                <w:sz w:val="21"/>
                <w:szCs w:val="21"/>
              </w:rPr>
            </w:pPr>
            <w:r>
              <w:rPr>
                <w:rFonts w:hint="eastAsia" w:ascii="宋体" w:hAnsi="宋体" w:eastAsia="宋体" w:cs="宋体"/>
                <w:bCs/>
                <w:kern w:val="0"/>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2" w:type="pct"/>
            <w:vAlign w:val="center"/>
          </w:tcPr>
          <w:p>
            <w:pPr>
              <w:spacing w:line="360" w:lineRule="exact"/>
              <w:jc w:val="center"/>
              <w:rPr>
                <w:rFonts w:hint="eastAsia" w:ascii="宋体" w:hAnsi="宋体" w:eastAsia="宋体" w:cs="宋体"/>
                <w:bCs/>
                <w:kern w:val="0"/>
                <w:sz w:val="21"/>
                <w:szCs w:val="21"/>
              </w:rPr>
            </w:pPr>
            <w:r>
              <w:rPr>
                <w:rFonts w:hint="eastAsia" w:ascii="宋体" w:hAnsi="宋体" w:eastAsia="宋体" w:cs="宋体"/>
                <w:bCs/>
                <w:kern w:val="0"/>
                <w:sz w:val="21"/>
                <w:szCs w:val="21"/>
              </w:rPr>
              <w:t>5</w:t>
            </w:r>
          </w:p>
        </w:tc>
        <w:tc>
          <w:tcPr>
            <w:tcW w:w="2066" w:type="pct"/>
            <w:vAlign w:val="center"/>
          </w:tcPr>
          <w:p>
            <w:pPr>
              <w:jc w:val="center"/>
              <w:rPr>
                <w:rFonts w:hint="eastAsia" w:ascii="宋体" w:hAnsi="宋体" w:eastAsia="宋体" w:cs="宋体"/>
                <w:sz w:val="21"/>
                <w:szCs w:val="21"/>
              </w:rPr>
            </w:pPr>
            <w:r>
              <w:rPr>
                <w:rFonts w:hint="eastAsia" w:ascii="宋体" w:hAnsi="宋体" w:eastAsia="宋体" w:cs="宋体"/>
                <w:sz w:val="21"/>
                <w:szCs w:val="21"/>
              </w:rPr>
              <w:t>存储区域监管摄像机</w:t>
            </w:r>
          </w:p>
        </w:tc>
        <w:tc>
          <w:tcPr>
            <w:tcW w:w="896" w:type="pct"/>
            <w:vAlign w:val="center"/>
          </w:tcPr>
          <w:p>
            <w:pPr>
              <w:spacing w:line="360" w:lineRule="exact"/>
              <w:jc w:val="center"/>
              <w:rPr>
                <w:rFonts w:hint="eastAsia" w:ascii="宋体" w:hAnsi="宋体" w:eastAsia="宋体" w:cs="宋体"/>
                <w:bCs/>
                <w:kern w:val="0"/>
                <w:sz w:val="21"/>
                <w:szCs w:val="21"/>
              </w:rPr>
            </w:pPr>
            <w:r>
              <w:rPr>
                <w:rFonts w:hint="eastAsia" w:ascii="宋体" w:hAnsi="宋体" w:eastAsia="宋体" w:cs="宋体"/>
                <w:bCs/>
                <w:kern w:val="0"/>
                <w:sz w:val="21"/>
                <w:szCs w:val="21"/>
              </w:rPr>
              <w:t>2</w:t>
            </w:r>
          </w:p>
        </w:tc>
        <w:tc>
          <w:tcPr>
            <w:tcW w:w="876" w:type="pct"/>
            <w:vAlign w:val="center"/>
          </w:tcPr>
          <w:p>
            <w:pPr>
              <w:spacing w:line="360" w:lineRule="exact"/>
              <w:jc w:val="center"/>
              <w:rPr>
                <w:rFonts w:hint="eastAsia" w:ascii="宋体" w:hAnsi="宋体" w:eastAsia="宋体" w:cs="宋体"/>
                <w:bCs/>
                <w:kern w:val="0"/>
                <w:sz w:val="21"/>
                <w:szCs w:val="21"/>
              </w:rPr>
            </w:pPr>
            <w:r>
              <w:rPr>
                <w:rFonts w:hint="eastAsia" w:ascii="宋体" w:hAnsi="宋体" w:eastAsia="宋体" w:cs="宋体"/>
                <w:bCs/>
                <w:kern w:val="0"/>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2" w:type="pct"/>
            <w:vAlign w:val="center"/>
          </w:tcPr>
          <w:p>
            <w:pPr>
              <w:spacing w:line="360" w:lineRule="exact"/>
              <w:jc w:val="center"/>
              <w:rPr>
                <w:rFonts w:hint="eastAsia" w:ascii="宋体" w:hAnsi="宋体" w:eastAsia="宋体" w:cs="宋体"/>
                <w:bCs/>
                <w:kern w:val="0"/>
                <w:sz w:val="21"/>
                <w:szCs w:val="21"/>
              </w:rPr>
            </w:pPr>
            <w:r>
              <w:rPr>
                <w:rFonts w:hint="eastAsia" w:ascii="宋体" w:hAnsi="宋体" w:eastAsia="宋体" w:cs="宋体"/>
                <w:bCs/>
                <w:kern w:val="0"/>
                <w:sz w:val="21"/>
                <w:szCs w:val="21"/>
              </w:rPr>
              <w:t>6</w:t>
            </w:r>
          </w:p>
        </w:tc>
        <w:tc>
          <w:tcPr>
            <w:tcW w:w="2066" w:type="pct"/>
            <w:vAlign w:val="center"/>
          </w:tcPr>
          <w:p>
            <w:pPr>
              <w:jc w:val="center"/>
              <w:rPr>
                <w:rFonts w:hint="eastAsia" w:ascii="宋体" w:hAnsi="宋体" w:eastAsia="宋体" w:cs="宋体"/>
                <w:sz w:val="21"/>
                <w:szCs w:val="21"/>
              </w:rPr>
            </w:pPr>
            <w:r>
              <w:rPr>
                <w:rFonts w:hint="eastAsia" w:ascii="宋体" w:hAnsi="宋体" w:eastAsia="宋体" w:cs="宋体"/>
                <w:sz w:val="21"/>
                <w:szCs w:val="21"/>
              </w:rPr>
              <w:t>转运通道监管摄像机</w:t>
            </w:r>
          </w:p>
        </w:tc>
        <w:tc>
          <w:tcPr>
            <w:tcW w:w="896" w:type="pct"/>
            <w:vAlign w:val="center"/>
          </w:tcPr>
          <w:p>
            <w:pPr>
              <w:spacing w:line="360" w:lineRule="exact"/>
              <w:jc w:val="center"/>
              <w:rPr>
                <w:rFonts w:hint="eastAsia" w:ascii="宋体" w:hAnsi="宋体" w:eastAsia="宋体" w:cs="宋体"/>
                <w:bCs/>
                <w:kern w:val="0"/>
                <w:sz w:val="21"/>
                <w:szCs w:val="21"/>
              </w:rPr>
            </w:pPr>
            <w:r>
              <w:rPr>
                <w:rFonts w:hint="eastAsia" w:ascii="宋体" w:hAnsi="宋体" w:eastAsia="宋体" w:cs="宋体"/>
                <w:bCs/>
                <w:kern w:val="0"/>
                <w:sz w:val="21"/>
                <w:szCs w:val="21"/>
              </w:rPr>
              <w:t>1</w:t>
            </w:r>
          </w:p>
        </w:tc>
        <w:tc>
          <w:tcPr>
            <w:tcW w:w="876" w:type="pct"/>
            <w:vAlign w:val="center"/>
          </w:tcPr>
          <w:p>
            <w:pPr>
              <w:spacing w:line="360" w:lineRule="exact"/>
              <w:jc w:val="center"/>
              <w:rPr>
                <w:rFonts w:hint="eastAsia" w:ascii="宋体" w:hAnsi="宋体" w:eastAsia="宋体" w:cs="宋体"/>
                <w:bCs/>
                <w:kern w:val="0"/>
                <w:sz w:val="21"/>
                <w:szCs w:val="21"/>
              </w:rPr>
            </w:pPr>
            <w:r>
              <w:rPr>
                <w:rFonts w:hint="eastAsia" w:ascii="宋体" w:hAnsi="宋体" w:eastAsia="宋体" w:cs="宋体"/>
                <w:bCs/>
                <w:kern w:val="0"/>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2" w:type="pct"/>
            <w:vAlign w:val="center"/>
          </w:tcPr>
          <w:p>
            <w:pPr>
              <w:spacing w:line="360" w:lineRule="exact"/>
              <w:jc w:val="center"/>
              <w:rPr>
                <w:rFonts w:hint="eastAsia" w:ascii="宋体" w:hAnsi="宋体" w:eastAsia="宋体" w:cs="宋体"/>
                <w:bCs/>
                <w:kern w:val="0"/>
                <w:sz w:val="21"/>
                <w:szCs w:val="21"/>
              </w:rPr>
            </w:pPr>
            <w:r>
              <w:rPr>
                <w:rFonts w:hint="eastAsia" w:ascii="宋体" w:hAnsi="宋体" w:eastAsia="宋体" w:cs="宋体"/>
                <w:bCs/>
                <w:kern w:val="0"/>
                <w:sz w:val="21"/>
                <w:szCs w:val="21"/>
              </w:rPr>
              <w:t>7</w:t>
            </w:r>
          </w:p>
        </w:tc>
        <w:tc>
          <w:tcPr>
            <w:tcW w:w="2066" w:type="pct"/>
            <w:vAlign w:val="center"/>
          </w:tcPr>
          <w:p>
            <w:pPr>
              <w:jc w:val="center"/>
              <w:rPr>
                <w:rFonts w:hint="eastAsia" w:ascii="宋体" w:hAnsi="宋体" w:eastAsia="宋体" w:cs="宋体"/>
                <w:sz w:val="21"/>
                <w:szCs w:val="21"/>
              </w:rPr>
            </w:pPr>
            <w:r>
              <w:rPr>
                <w:rFonts w:hint="eastAsia" w:ascii="宋体" w:hAnsi="宋体" w:eastAsia="宋体" w:cs="宋体"/>
                <w:sz w:val="21"/>
                <w:szCs w:val="21"/>
              </w:rPr>
              <w:t>人员进出监管设备</w:t>
            </w:r>
          </w:p>
        </w:tc>
        <w:tc>
          <w:tcPr>
            <w:tcW w:w="896" w:type="pct"/>
            <w:vAlign w:val="center"/>
          </w:tcPr>
          <w:p>
            <w:pPr>
              <w:spacing w:line="360" w:lineRule="exact"/>
              <w:jc w:val="center"/>
              <w:rPr>
                <w:rFonts w:hint="eastAsia" w:ascii="宋体" w:hAnsi="宋体" w:eastAsia="宋体" w:cs="宋体"/>
                <w:bCs/>
                <w:kern w:val="0"/>
                <w:sz w:val="21"/>
                <w:szCs w:val="21"/>
              </w:rPr>
            </w:pPr>
            <w:r>
              <w:rPr>
                <w:rFonts w:hint="eastAsia" w:ascii="宋体" w:hAnsi="宋体" w:eastAsia="宋体" w:cs="宋体"/>
                <w:bCs/>
                <w:kern w:val="0"/>
                <w:sz w:val="21"/>
                <w:szCs w:val="21"/>
              </w:rPr>
              <w:t>2</w:t>
            </w:r>
          </w:p>
        </w:tc>
        <w:tc>
          <w:tcPr>
            <w:tcW w:w="876" w:type="pct"/>
            <w:vAlign w:val="center"/>
          </w:tcPr>
          <w:p>
            <w:pPr>
              <w:spacing w:line="360" w:lineRule="exact"/>
              <w:jc w:val="center"/>
              <w:rPr>
                <w:rFonts w:hint="eastAsia" w:ascii="宋体" w:hAnsi="宋体" w:eastAsia="宋体" w:cs="宋体"/>
                <w:bCs/>
                <w:kern w:val="0"/>
                <w:sz w:val="21"/>
                <w:szCs w:val="21"/>
              </w:rPr>
            </w:pPr>
            <w:r>
              <w:rPr>
                <w:rFonts w:hint="eastAsia" w:ascii="宋体" w:hAnsi="宋体" w:eastAsia="宋体" w:cs="宋体"/>
                <w:bCs/>
                <w:kern w:val="0"/>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2" w:type="pct"/>
            <w:vAlign w:val="center"/>
          </w:tcPr>
          <w:p>
            <w:pPr>
              <w:spacing w:line="360" w:lineRule="exact"/>
              <w:jc w:val="center"/>
              <w:rPr>
                <w:rFonts w:hint="eastAsia" w:ascii="宋体" w:hAnsi="宋体" w:eastAsia="宋体" w:cs="宋体"/>
                <w:bCs/>
                <w:kern w:val="0"/>
                <w:sz w:val="21"/>
                <w:szCs w:val="21"/>
              </w:rPr>
            </w:pPr>
            <w:r>
              <w:rPr>
                <w:rFonts w:hint="eastAsia" w:ascii="宋体" w:hAnsi="宋体" w:eastAsia="宋体" w:cs="宋体"/>
                <w:bCs/>
                <w:kern w:val="0"/>
                <w:sz w:val="21"/>
                <w:szCs w:val="21"/>
              </w:rPr>
              <w:t>8</w:t>
            </w:r>
          </w:p>
        </w:tc>
        <w:tc>
          <w:tcPr>
            <w:tcW w:w="2066" w:type="pct"/>
            <w:vAlign w:val="center"/>
          </w:tcPr>
          <w:p>
            <w:pPr>
              <w:jc w:val="center"/>
              <w:rPr>
                <w:rFonts w:hint="eastAsia" w:ascii="宋体" w:hAnsi="宋体" w:eastAsia="宋体" w:cs="宋体"/>
                <w:sz w:val="21"/>
                <w:szCs w:val="21"/>
              </w:rPr>
            </w:pPr>
            <w:r>
              <w:rPr>
                <w:rFonts w:hint="eastAsia" w:ascii="宋体" w:hAnsi="宋体" w:eastAsia="宋体" w:cs="宋体"/>
                <w:sz w:val="21"/>
                <w:szCs w:val="21"/>
              </w:rPr>
              <w:t>门禁电源控制箱</w:t>
            </w:r>
          </w:p>
        </w:tc>
        <w:tc>
          <w:tcPr>
            <w:tcW w:w="896" w:type="pct"/>
            <w:vAlign w:val="center"/>
          </w:tcPr>
          <w:p>
            <w:pPr>
              <w:spacing w:line="360" w:lineRule="exact"/>
              <w:jc w:val="center"/>
              <w:rPr>
                <w:rFonts w:hint="eastAsia" w:ascii="宋体" w:hAnsi="宋体" w:eastAsia="宋体" w:cs="宋体"/>
                <w:bCs/>
                <w:kern w:val="0"/>
                <w:sz w:val="21"/>
                <w:szCs w:val="21"/>
              </w:rPr>
            </w:pPr>
            <w:r>
              <w:rPr>
                <w:rFonts w:hint="eastAsia" w:ascii="宋体" w:hAnsi="宋体" w:eastAsia="宋体" w:cs="宋体"/>
                <w:bCs/>
                <w:kern w:val="0"/>
                <w:sz w:val="21"/>
                <w:szCs w:val="21"/>
              </w:rPr>
              <w:t>2</w:t>
            </w:r>
          </w:p>
        </w:tc>
        <w:tc>
          <w:tcPr>
            <w:tcW w:w="876" w:type="pct"/>
            <w:vAlign w:val="center"/>
          </w:tcPr>
          <w:p>
            <w:pPr>
              <w:spacing w:line="360" w:lineRule="exact"/>
              <w:jc w:val="center"/>
              <w:rPr>
                <w:rFonts w:hint="eastAsia" w:ascii="宋体" w:hAnsi="宋体" w:eastAsia="宋体" w:cs="宋体"/>
                <w:bCs/>
                <w:kern w:val="0"/>
                <w:sz w:val="21"/>
                <w:szCs w:val="21"/>
              </w:rPr>
            </w:pPr>
            <w:r>
              <w:rPr>
                <w:rFonts w:hint="eastAsia" w:ascii="宋体" w:hAnsi="宋体" w:eastAsia="宋体" w:cs="宋体"/>
                <w:bCs/>
                <w:kern w:val="0"/>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2" w:type="pct"/>
            <w:vAlign w:val="center"/>
          </w:tcPr>
          <w:p>
            <w:pPr>
              <w:spacing w:line="360" w:lineRule="exact"/>
              <w:jc w:val="center"/>
              <w:rPr>
                <w:rFonts w:hint="eastAsia" w:ascii="宋体" w:hAnsi="宋体" w:eastAsia="宋体" w:cs="宋体"/>
                <w:bCs/>
                <w:kern w:val="0"/>
                <w:sz w:val="21"/>
                <w:szCs w:val="21"/>
              </w:rPr>
            </w:pPr>
            <w:r>
              <w:rPr>
                <w:rFonts w:hint="eastAsia" w:ascii="宋体" w:hAnsi="宋体" w:eastAsia="宋体" w:cs="宋体"/>
                <w:bCs/>
                <w:kern w:val="0"/>
                <w:sz w:val="21"/>
                <w:szCs w:val="21"/>
              </w:rPr>
              <w:t>9</w:t>
            </w:r>
          </w:p>
        </w:tc>
        <w:tc>
          <w:tcPr>
            <w:tcW w:w="2066" w:type="pct"/>
            <w:vAlign w:val="center"/>
          </w:tcPr>
          <w:p>
            <w:pPr>
              <w:jc w:val="center"/>
              <w:rPr>
                <w:rFonts w:hint="eastAsia" w:ascii="宋体" w:hAnsi="宋体" w:eastAsia="宋体" w:cs="宋体"/>
                <w:sz w:val="21"/>
                <w:szCs w:val="21"/>
              </w:rPr>
            </w:pPr>
            <w:r>
              <w:rPr>
                <w:rFonts w:hint="eastAsia" w:ascii="宋体" w:hAnsi="宋体" w:eastAsia="宋体" w:cs="宋体"/>
                <w:sz w:val="21"/>
                <w:szCs w:val="21"/>
              </w:rPr>
              <w:t>遮阳罩</w:t>
            </w:r>
          </w:p>
        </w:tc>
        <w:tc>
          <w:tcPr>
            <w:tcW w:w="896" w:type="pct"/>
            <w:vAlign w:val="center"/>
          </w:tcPr>
          <w:p>
            <w:pPr>
              <w:spacing w:line="360" w:lineRule="exact"/>
              <w:jc w:val="center"/>
              <w:rPr>
                <w:rFonts w:hint="eastAsia" w:ascii="宋体" w:hAnsi="宋体" w:eastAsia="宋体" w:cs="宋体"/>
                <w:bCs/>
                <w:kern w:val="0"/>
                <w:sz w:val="21"/>
                <w:szCs w:val="21"/>
              </w:rPr>
            </w:pPr>
            <w:r>
              <w:rPr>
                <w:rFonts w:hint="eastAsia" w:ascii="宋体" w:hAnsi="宋体" w:eastAsia="宋体" w:cs="宋体"/>
                <w:bCs/>
                <w:kern w:val="0"/>
                <w:sz w:val="21"/>
                <w:szCs w:val="21"/>
              </w:rPr>
              <w:t>2</w:t>
            </w:r>
          </w:p>
        </w:tc>
        <w:tc>
          <w:tcPr>
            <w:tcW w:w="876" w:type="pct"/>
            <w:vAlign w:val="center"/>
          </w:tcPr>
          <w:p>
            <w:pPr>
              <w:spacing w:line="360" w:lineRule="exact"/>
              <w:jc w:val="center"/>
              <w:rPr>
                <w:rFonts w:hint="eastAsia" w:ascii="宋体" w:hAnsi="宋体" w:eastAsia="宋体" w:cs="宋体"/>
                <w:bCs/>
                <w:kern w:val="0"/>
                <w:sz w:val="21"/>
                <w:szCs w:val="21"/>
              </w:rPr>
            </w:pPr>
            <w:r>
              <w:rPr>
                <w:rFonts w:hint="eastAsia" w:ascii="宋体" w:hAnsi="宋体" w:eastAsia="宋体" w:cs="宋体"/>
                <w:bCs/>
                <w:kern w:val="0"/>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2" w:type="pct"/>
            <w:vAlign w:val="center"/>
          </w:tcPr>
          <w:p>
            <w:pPr>
              <w:spacing w:line="360" w:lineRule="exact"/>
              <w:jc w:val="center"/>
              <w:rPr>
                <w:rFonts w:hint="eastAsia" w:ascii="宋体" w:hAnsi="宋体" w:eastAsia="宋体" w:cs="宋体"/>
                <w:bCs/>
                <w:kern w:val="0"/>
                <w:sz w:val="21"/>
                <w:szCs w:val="21"/>
              </w:rPr>
            </w:pPr>
            <w:r>
              <w:rPr>
                <w:rFonts w:hint="eastAsia" w:ascii="宋体" w:hAnsi="宋体" w:eastAsia="宋体" w:cs="宋体"/>
                <w:bCs/>
                <w:kern w:val="0"/>
                <w:sz w:val="21"/>
                <w:szCs w:val="21"/>
              </w:rPr>
              <w:t>10</w:t>
            </w:r>
          </w:p>
        </w:tc>
        <w:tc>
          <w:tcPr>
            <w:tcW w:w="2066" w:type="pct"/>
            <w:vAlign w:val="center"/>
          </w:tcPr>
          <w:p>
            <w:pPr>
              <w:jc w:val="center"/>
              <w:rPr>
                <w:rFonts w:hint="eastAsia" w:ascii="宋体" w:hAnsi="宋体" w:eastAsia="宋体" w:cs="宋体"/>
                <w:sz w:val="21"/>
                <w:szCs w:val="21"/>
              </w:rPr>
            </w:pPr>
            <w:r>
              <w:rPr>
                <w:rFonts w:hint="eastAsia" w:ascii="宋体" w:hAnsi="宋体" w:eastAsia="宋体" w:cs="宋体"/>
                <w:sz w:val="21"/>
                <w:szCs w:val="21"/>
              </w:rPr>
              <w:t>磁力锁</w:t>
            </w:r>
          </w:p>
        </w:tc>
        <w:tc>
          <w:tcPr>
            <w:tcW w:w="896" w:type="pct"/>
            <w:vAlign w:val="center"/>
          </w:tcPr>
          <w:p>
            <w:pPr>
              <w:spacing w:line="360" w:lineRule="exact"/>
              <w:jc w:val="center"/>
              <w:rPr>
                <w:rFonts w:hint="eastAsia" w:ascii="宋体" w:hAnsi="宋体" w:eastAsia="宋体" w:cs="宋体"/>
                <w:bCs/>
                <w:kern w:val="0"/>
                <w:sz w:val="21"/>
                <w:szCs w:val="21"/>
              </w:rPr>
            </w:pPr>
            <w:r>
              <w:rPr>
                <w:rFonts w:hint="eastAsia" w:ascii="宋体" w:hAnsi="宋体" w:eastAsia="宋体" w:cs="宋体"/>
                <w:bCs/>
                <w:kern w:val="0"/>
                <w:sz w:val="21"/>
                <w:szCs w:val="21"/>
              </w:rPr>
              <w:t>2</w:t>
            </w:r>
          </w:p>
        </w:tc>
        <w:tc>
          <w:tcPr>
            <w:tcW w:w="876" w:type="pct"/>
            <w:vAlign w:val="center"/>
          </w:tcPr>
          <w:p>
            <w:pPr>
              <w:spacing w:line="360" w:lineRule="exact"/>
              <w:jc w:val="center"/>
              <w:rPr>
                <w:rFonts w:hint="eastAsia" w:ascii="宋体" w:hAnsi="宋体" w:eastAsia="宋体" w:cs="宋体"/>
                <w:bCs/>
                <w:kern w:val="0"/>
                <w:sz w:val="21"/>
                <w:szCs w:val="21"/>
              </w:rPr>
            </w:pPr>
            <w:r>
              <w:rPr>
                <w:rFonts w:hint="eastAsia" w:ascii="宋体" w:hAnsi="宋体" w:eastAsia="宋体" w:cs="宋体"/>
                <w:bCs/>
                <w:kern w:val="0"/>
                <w:sz w:val="21"/>
                <w:szCs w:val="21"/>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2" w:type="pct"/>
            <w:vAlign w:val="center"/>
          </w:tcPr>
          <w:p>
            <w:pPr>
              <w:spacing w:line="360" w:lineRule="exact"/>
              <w:jc w:val="center"/>
              <w:rPr>
                <w:rFonts w:hint="eastAsia" w:ascii="宋体" w:hAnsi="宋体" w:eastAsia="宋体" w:cs="宋体"/>
                <w:bCs/>
                <w:kern w:val="0"/>
                <w:sz w:val="21"/>
                <w:szCs w:val="21"/>
              </w:rPr>
            </w:pPr>
            <w:r>
              <w:rPr>
                <w:rFonts w:hint="eastAsia" w:ascii="宋体" w:hAnsi="宋体" w:eastAsia="宋体" w:cs="宋体"/>
                <w:bCs/>
                <w:kern w:val="0"/>
                <w:sz w:val="21"/>
                <w:szCs w:val="21"/>
              </w:rPr>
              <w:t>11</w:t>
            </w:r>
          </w:p>
        </w:tc>
        <w:tc>
          <w:tcPr>
            <w:tcW w:w="2066" w:type="pct"/>
            <w:vAlign w:val="center"/>
          </w:tcPr>
          <w:p>
            <w:pPr>
              <w:jc w:val="center"/>
              <w:rPr>
                <w:rFonts w:hint="eastAsia" w:ascii="宋体" w:hAnsi="宋体" w:eastAsia="宋体" w:cs="宋体"/>
                <w:sz w:val="21"/>
                <w:szCs w:val="21"/>
              </w:rPr>
            </w:pPr>
            <w:r>
              <w:rPr>
                <w:rFonts w:hint="eastAsia" w:ascii="宋体" w:hAnsi="宋体" w:eastAsia="宋体" w:cs="宋体"/>
                <w:sz w:val="21"/>
                <w:szCs w:val="21"/>
              </w:rPr>
              <w:t>磁力锁支架</w:t>
            </w:r>
          </w:p>
        </w:tc>
        <w:tc>
          <w:tcPr>
            <w:tcW w:w="896" w:type="pct"/>
            <w:vAlign w:val="center"/>
          </w:tcPr>
          <w:p>
            <w:pPr>
              <w:spacing w:line="360" w:lineRule="exact"/>
              <w:jc w:val="center"/>
              <w:rPr>
                <w:rFonts w:hint="eastAsia" w:ascii="宋体" w:hAnsi="宋体" w:eastAsia="宋体" w:cs="宋体"/>
                <w:bCs/>
                <w:kern w:val="0"/>
                <w:sz w:val="21"/>
                <w:szCs w:val="21"/>
              </w:rPr>
            </w:pPr>
            <w:r>
              <w:rPr>
                <w:rFonts w:hint="eastAsia" w:ascii="宋体" w:hAnsi="宋体" w:eastAsia="宋体" w:cs="宋体"/>
                <w:bCs/>
                <w:kern w:val="0"/>
                <w:sz w:val="21"/>
                <w:szCs w:val="21"/>
              </w:rPr>
              <w:t>2</w:t>
            </w:r>
          </w:p>
        </w:tc>
        <w:tc>
          <w:tcPr>
            <w:tcW w:w="876" w:type="pct"/>
            <w:vAlign w:val="center"/>
          </w:tcPr>
          <w:p>
            <w:pPr>
              <w:spacing w:line="360" w:lineRule="exact"/>
              <w:jc w:val="center"/>
              <w:rPr>
                <w:rFonts w:hint="eastAsia" w:ascii="宋体" w:hAnsi="宋体" w:eastAsia="宋体" w:cs="宋体"/>
                <w:bCs/>
                <w:kern w:val="0"/>
                <w:sz w:val="21"/>
                <w:szCs w:val="21"/>
              </w:rPr>
            </w:pPr>
            <w:r>
              <w:rPr>
                <w:rFonts w:hint="eastAsia" w:ascii="宋体" w:hAnsi="宋体" w:eastAsia="宋体" w:cs="宋体"/>
                <w:bCs/>
                <w:kern w:val="0"/>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2" w:type="pct"/>
            <w:vAlign w:val="center"/>
          </w:tcPr>
          <w:p>
            <w:pPr>
              <w:spacing w:line="360" w:lineRule="exact"/>
              <w:jc w:val="center"/>
              <w:rPr>
                <w:rFonts w:hint="eastAsia" w:ascii="宋体" w:hAnsi="宋体" w:eastAsia="宋体" w:cs="宋体"/>
                <w:bCs/>
                <w:kern w:val="0"/>
                <w:sz w:val="21"/>
                <w:szCs w:val="21"/>
              </w:rPr>
            </w:pPr>
            <w:r>
              <w:rPr>
                <w:rFonts w:hint="eastAsia" w:ascii="宋体" w:hAnsi="宋体" w:eastAsia="宋体" w:cs="宋体"/>
                <w:bCs/>
                <w:kern w:val="0"/>
                <w:sz w:val="21"/>
                <w:szCs w:val="21"/>
              </w:rPr>
              <w:t>12</w:t>
            </w:r>
          </w:p>
        </w:tc>
        <w:tc>
          <w:tcPr>
            <w:tcW w:w="2066" w:type="pct"/>
            <w:vAlign w:val="center"/>
          </w:tcPr>
          <w:p>
            <w:pPr>
              <w:jc w:val="center"/>
              <w:rPr>
                <w:rFonts w:hint="eastAsia" w:ascii="宋体" w:hAnsi="宋体" w:eastAsia="宋体" w:cs="宋体"/>
                <w:sz w:val="21"/>
                <w:szCs w:val="21"/>
              </w:rPr>
            </w:pPr>
            <w:r>
              <w:rPr>
                <w:rFonts w:hint="eastAsia" w:ascii="宋体" w:hAnsi="宋体" w:eastAsia="宋体" w:cs="宋体"/>
                <w:sz w:val="21"/>
                <w:szCs w:val="21"/>
              </w:rPr>
              <w:t>门禁按钮</w:t>
            </w:r>
          </w:p>
        </w:tc>
        <w:tc>
          <w:tcPr>
            <w:tcW w:w="896" w:type="pct"/>
            <w:vAlign w:val="center"/>
          </w:tcPr>
          <w:p>
            <w:pPr>
              <w:spacing w:line="360" w:lineRule="exact"/>
              <w:jc w:val="center"/>
              <w:rPr>
                <w:rFonts w:hint="eastAsia" w:ascii="宋体" w:hAnsi="宋体" w:eastAsia="宋体" w:cs="宋体"/>
                <w:bCs/>
                <w:kern w:val="0"/>
                <w:sz w:val="21"/>
                <w:szCs w:val="21"/>
              </w:rPr>
            </w:pPr>
            <w:r>
              <w:rPr>
                <w:rFonts w:hint="eastAsia" w:ascii="宋体" w:hAnsi="宋体" w:eastAsia="宋体" w:cs="宋体"/>
                <w:bCs/>
                <w:kern w:val="0"/>
                <w:sz w:val="21"/>
                <w:szCs w:val="21"/>
              </w:rPr>
              <w:t>2</w:t>
            </w:r>
          </w:p>
        </w:tc>
        <w:tc>
          <w:tcPr>
            <w:tcW w:w="876" w:type="pct"/>
            <w:vAlign w:val="center"/>
          </w:tcPr>
          <w:p>
            <w:pPr>
              <w:spacing w:line="360" w:lineRule="exact"/>
              <w:jc w:val="center"/>
              <w:rPr>
                <w:rFonts w:hint="eastAsia" w:ascii="宋体" w:hAnsi="宋体" w:eastAsia="宋体" w:cs="宋体"/>
                <w:bCs/>
                <w:kern w:val="0"/>
                <w:sz w:val="21"/>
                <w:szCs w:val="21"/>
              </w:rPr>
            </w:pPr>
            <w:r>
              <w:rPr>
                <w:rFonts w:hint="eastAsia" w:ascii="宋体" w:hAnsi="宋体" w:eastAsia="宋体" w:cs="宋体"/>
                <w:bCs/>
                <w:kern w:val="0"/>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2" w:type="pct"/>
            <w:vAlign w:val="center"/>
          </w:tcPr>
          <w:p>
            <w:pPr>
              <w:spacing w:line="360" w:lineRule="exact"/>
              <w:jc w:val="center"/>
              <w:rPr>
                <w:rFonts w:hint="eastAsia" w:ascii="宋体" w:hAnsi="宋体" w:eastAsia="宋体" w:cs="宋体"/>
                <w:bCs/>
                <w:kern w:val="0"/>
                <w:sz w:val="21"/>
                <w:szCs w:val="21"/>
              </w:rPr>
            </w:pPr>
            <w:r>
              <w:rPr>
                <w:rFonts w:hint="eastAsia" w:ascii="宋体" w:hAnsi="宋体" w:eastAsia="宋体" w:cs="宋体"/>
                <w:bCs/>
                <w:kern w:val="0"/>
                <w:sz w:val="21"/>
                <w:szCs w:val="21"/>
              </w:rPr>
              <w:t>13</w:t>
            </w:r>
          </w:p>
        </w:tc>
        <w:tc>
          <w:tcPr>
            <w:tcW w:w="2066" w:type="pct"/>
            <w:vAlign w:val="center"/>
          </w:tcPr>
          <w:p>
            <w:pPr>
              <w:jc w:val="center"/>
              <w:rPr>
                <w:rFonts w:hint="eastAsia" w:ascii="宋体" w:hAnsi="宋体" w:eastAsia="宋体" w:cs="宋体"/>
                <w:sz w:val="21"/>
                <w:szCs w:val="21"/>
              </w:rPr>
            </w:pPr>
            <w:r>
              <w:rPr>
                <w:rFonts w:hint="eastAsia" w:ascii="宋体" w:hAnsi="宋体" w:eastAsia="宋体" w:cs="宋体"/>
                <w:sz w:val="21"/>
                <w:szCs w:val="21"/>
              </w:rPr>
              <w:t>门禁控制安全模块</w:t>
            </w:r>
          </w:p>
        </w:tc>
        <w:tc>
          <w:tcPr>
            <w:tcW w:w="896" w:type="pct"/>
            <w:vAlign w:val="center"/>
          </w:tcPr>
          <w:p>
            <w:pPr>
              <w:spacing w:line="360" w:lineRule="exact"/>
              <w:jc w:val="center"/>
              <w:rPr>
                <w:rFonts w:hint="eastAsia" w:ascii="宋体" w:hAnsi="宋体" w:eastAsia="宋体" w:cs="宋体"/>
                <w:bCs/>
                <w:kern w:val="0"/>
                <w:sz w:val="21"/>
                <w:szCs w:val="21"/>
              </w:rPr>
            </w:pPr>
            <w:r>
              <w:rPr>
                <w:rFonts w:hint="eastAsia" w:ascii="宋体" w:hAnsi="宋体" w:eastAsia="宋体" w:cs="宋体"/>
                <w:bCs/>
                <w:kern w:val="0"/>
                <w:sz w:val="21"/>
                <w:szCs w:val="21"/>
              </w:rPr>
              <w:t>2</w:t>
            </w:r>
          </w:p>
        </w:tc>
        <w:tc>
          <w:tcPr>
            <w:tcW w:w="876" w:type="pct"/>
            <w:vAlign w:val="center"/>
          </w:tcPr>
          <w:p>
            <w:pPr>
              <w:spacing w:line="360" w:lineRule="exact"/>
              <w:jc w:val="center"/>
              <w:rPr>
                <w:rFonts w:hint="eastAsia" w:ascii="宋体" w:hAnsi="宋体" w:eastAsia="宋体" w:cs="宋体"/>
                <w:bCs/>
                <w:kern w:val="0"/>
                <w:sz w:val="21"/>
                <w:szCs w:val="21"/>
              </w:rPr>
            </w:pPr>
            <w:r>
              <w:rPr>
                <w:rFonts w:hint="eastAsia" w:ascii="宋体" w:hAnsi="宋体" w:eastAsia="宋体" w:cs="宋体"/>
                <w:bCs/>
                <w:kern w:val="0"/>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2" w:type="pct"/>
            <w:vAlign w:val="center"/>
          </w:tcPr>
          <w:p>
            <w:pPr>
              <w:spacing w:line="360" w:lineRule="exact"/>
              <w:jc w:val="center"/>
              <w:rPr>
                <w:rFonts w:hint="eastAsia" w:ascii="宋体" w:hAnsi="宋体" w:eastAsia="宋体" w:cs="宋体"/>
                <w:bCs/>
                <w:kern w:val="0"/>
                <w:sz w:val="21"/>
                <w:szCs w:val="21"/>
              </w:rPr>
            </w:pPr>
            <w:r>
              <w:rPr>
                <w:rFonts w:hint="eastAsia" w:ascii="宋体" w:hAnsi="宋体" w:eastAsia="宋体" w:cs="宋体"/>
                <w:bCs/>
                <w:kern w:val="0"/>
                <w:sz w:val="21"/>
                <w:szCs w:val="21"/>
              </w:rPr>
              <w:t>14</w:t>
            </w:r>
          </w:p>
        </w:tc>
        <w:tc>
          <w:tcPr>
            <w:tcW w:w="2066" w:type="pct"/>
            <w:vAlign w:val="center"/>
          </w:tcPr>
          <w:p>
            <w:pPr>
              <w:jc w:val="center"/>
              <w:rPr>
                <w:rFonts w:hint="eastAsia" w:ascii="宋体" w:hAnsi="宋体" w:eastAsia="宋体" w:cs="宋体"/>
                <w:sz w:val="21"/>
                <w:szCs w:val="21"/>
              </w:rPr>
            </w:pPr>
            <w:r>
              <w:rPr>
                <w:rFonts w:hint="eastAsia" w:ascii="宋体" w:hAnsi="宋体" w:eastAsia="宋体" w:cs="宋体"/>
                <w:sz w:val="21"/>
                <w:szCs w:val="21"/>
              </w:rPr>
              <w:t>立柱</w:t>
            </w:r>
          </w:p>
        </w:tc>
        <w:tc>
          <w:tcPr>
            <w:tcW w:w="896" w:type="pct"/>
            <w:vAlign w:val="center"/>
          </w:tcPr>
          <w:p>
            <w:pPr>
              <w:spacing w:line="360" w:lineRule="exact"/>
              <w:jc w:val="center"/>
              <w:rPr>
                <w:rFonts w:hint="eastAsia" w:ascii="宋体" w:hAnsi="宋体" w:eastAsia="宋体" w:cs="宋体"/>
                <w:bCs/>
                <w:kern w:val="0"/>
                <w:sz w:val="21"/>
                <w:szCs w:val="21"/>
              </w:rPr>
            </w:pPr>
            <w:r>
              <w:rPr>
                <w:rFonts w:hint="eastAsia" w:ascii="宋体" w:hAnsi="宋体" w:eastAsia="宋体" w:cs="宋体"/>
                <w:bCs/>
                <w:kern w:val="0"/>
                <w:sz w:val="21"/>
                <w:szCs w:val="21"/>
              </w:rPr>
              <w:t>1</w:t>
            </w:r>
          </w:p>
        </w:tc>
        <w:tc>
          <w:tcPr>
            <w:tcW w:w="876" w:type="pct"/>
            <w:vAlign w:val="center"/>
          </w:tcPr>
          <w:p>
            <w:pPr>
              <w:spacing w:line="360" w:lineRule="exact"/>
              <w:jc w:val="center"/>
              <w:rPr>
                <w:rFonts w:hint="eastAsia" w:ascii="宋体" w:hAnsi="宋体" w:eastAsia="宋体" w:cs="宋体"/>
                <w:bCs/>
                <w:kern w:val="0"/>
                <w:sz w:val="21"/>
                <w:szCs w:val="21"/>
              </w:rPr>
            </w:pPr>
            <w:r>
              <w:rPr>
                <w:rFonts w:hint="eastAsia" w:ascii="宋体" w:hAnsi="宋体" w:eastAsia="宋体" w:cs="宋体"/>
                <w:bCs/>
                <w:kern w:val="0"/>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2" w:type="pct"/>
            <w:vAlign w:val="center"/>
          </w:tcPr>
          <w:p>
            <w:pPr>
              <w:spacing w:line="360" w:lineRule="exact"/>
              <w:jc w:val="center"/>
              <w:rPr>
                <w:rFonts w:hint="eastAsia" w:ascii="宋体" w:hAnsi="宋体" w:eastAsia="宋体" w:cs="宋体"/>
                <w:bCs/>
                <w:kern w:val="0"/>
                <w:sz w:val="21"/>
                <w:szCs w:val="21"/>
              </w:rPr>
            </w:pPr>
            <w:r>
              <w:rPr>
                <w:rFonts w:hint="eastAsia" w:ascii="宋体" w:hAnsi="宋体" w:eastAsia="宋体" w:cs="宋体"/>
                <w:bCs/>
                <w:kern w:val="0"/>
                <w:sz w:val="21"/>
                <w:szCs w:val="21"/>
              </w:rPr>
              <w:t>15</w:t>
            </w:r>
          </w:p>
        </w:tc>
        <w:tc>
          <w:tcPr>
            <w:tcW w:w="2066" w:type="pct"/>
            <w:vAlign w:val="center"/>
          </w:tcPr>
          <w:p>
            <w:pPr>
              <w:jc w:val="center"/>
              <w:rPr>
                <w:rFonts w:hint="eastAsia" w:ascii="宋体" w:hAnsi="宋体" w:eastAsia="宋体" w:cs="宋体"/>
                <w:sz w:val="21"/>
                <w:szCs w:val="21"/>
              </w:rPr>
            </w:pPr>
            <w:r>
              <w:rPr>
                <w:rFonts w:hint="eastAsia" w:ascii="宋体" w:hAnsi="宋体" w:eastAsia="宋体" w:cs="宋体"/>
                <w:sz w:val="21"/>
                <w:szCs w:val="21"/>
              </w:rPr>
              <w:t>监控录像机</w:t>
            </w:r>
          </w:p>
        </w:tc>
        <w:tc>
          <w:tcPr>
            <w:tcW w:w="896" w:type="pct"/>
            <w:vAlign w:val="center"/>
          </w:tcPr>
          <w:p>
            <w:pPr>
              <w:spacing w:line="360" w:lineRule="exact"/>
              <w:jc w:val="center"/>
              <w:rPr>
                <w:rFonts w:hint="eastAsia" w:ascii="宋体" w:hAnsi="宋体" w:eastAsia="宋体" w:cs="宋体"/>
                <w:bCs/>
                <w:kern w:val="0"/>
                <w:sz w:val="21"/>
                <w:szCs w:val="21"/>
              </w:rPr>
            </w:pPr>
            <w:r>
              <w:rPr>
                <w:rFonts w:hint="eastAsia" w:ascii="宋体" w:hAnsi="宋体" w:eastAsia="宋体" w:cs="宋体"/>
                <w:bCs/>
                <w:kern w:val="0"/>
                <w:sz w:val="21"/>
                <w:szCs w:val="21"/>
              </w:rPr>
              <w:t>1</w:t>
            </w:r>
          </w:p>
        </w:tc>
        <w:tc>
          <w:tcPr>
            <w:tcW w:w="876" w:type="pct"/>
            <w:vAlign w:val="center"/>
          </w:tcPr>
          <w:p>
            <w:pPr>
              <w:spacing w:line="360" w:lineRule="exact"/>
              <w:jc w:val="center"/>
              <w:rPr>
                <w:rFonts w:hint="eastAsia" w:ascii="宋体" w:hAnsi="宋体" w:eastAsia="宋体" w:cs="宋体"/>
                <w:bCs/>
                <w:kern w:val="0"/>
                <w:sz w:val="21"/>
                <w:szCs w:val="21"/>
              </w:rPr>
            </w:pPr>
            <w:r>
              <w:rPr>
                <w:rFonts w:hint="eastAsia" w:ascii="宋体" w:hAnsi="宋体" w:eastAsia="宋体" w:cs="宋体"/>
                <w:bCs/>
                <w:kern w:val="0"/>
                <w:sz w:val="21"/>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2" w:type="pct"/>
            <w:vAlign w:val="center"/>
          </w:tcPr>
          <w:p>
            <w:pPr>
              <w:spacing w:line="360" w:lineRule="exact"/>
              <w:jc w:val="center"/>
              <w:rPr>
                <w:rFonts w:hint="eastAsia" w:ascii="宋体" w:hAnsi="宋体" w:eastAsia="宋体" w:cs="宋体"/>
                <w:bCs/>
                <w:kern w:val="0"/>
                <w:sz w:val="21"/>
                <w:szCs w:val="21"/>
              </w:rPr>
            </w:pPr>
            <w:r>
              <w:rPr>
                <w:rFonts w:hint="eastAsia" w:ascii="宋体" w:hAnsi="宋体" w:eastAsia="宋体" w:cs="宋体"/>
                <w:bCs/>
                <w:kern w:val="0"/>
                <w:sz w:val="21"/>
                <w:szCs w:val="21"/>
              </w:rPr>
              <w:t>16</w:t>
            </w:r>
          </w:p>
        </w:tc>
        <w:tc>
          <w:tcPr>
            <w:tcW w:w="2066" w:type="pct"/>
            <w:vAlign w:val="center"/>
          </w:tcPr>
          <w:p>
            <w:pPr>
              <w:jc w:val="center"/>
              <w:rPr>
                <w:rFonts w:hint="eastAsia" w:ascii="宋体" w:hAnsi="宋体" w:eastAsia="宋体" w:cs="宋体"/>
                <w:sz w:val="21"/>
                <w:szCs w:val="21"/>
              </w:rPr>
            </w:pPr>
            <w:r>
              <w:rPr>
                <w:rFonts w:hint="eastAsia" w:ascii="宋体" w:hAnsi="宋体" w:eastAsia="宋体" w:cs="宋体"/>
                <w:sz w:val="21"/>
                <w:szCs w:val="21"/>
              </w:rPr>
              <w:t>硬盘</w:t>
            </w:r>
          </w:p>
        </w:tc>
        <w:tc>
          <w:tcPr>
            <w:tcW w:w="896" w:type="pct"/>
            <w:vAlign w:val="center"/>
          </w:tcPr>
          <w:p>
            <w:pPr>
              <w:spacing w:line="360" w:lineRule="exact"/>
              <w:jc w:val="center"/>
              <w:rPr>
                <w:rFonts w:hint="eastAsia" w:ascii="宋体" w:hAnsi="宋体" w:eastAsia="宋体" w:cs="宋体"/>
                <w:bCs/>
                <w:kern w:val="0"/>
                <w:sz w:val="21"/>
                <w:szCs w:val="21"/>
              </w:rPr>
            </w:pPr>
            <w:r>
              <w:rPr>
                <w:rFonts w:hint="eastAsia" w:ascii="宋体" w:hAnsi="宋体" w:eastAsia="宋体" w:cs="宋体"/>
                <w:bCs/>
                <w:kern w:val="0"/>
                <w:sz w:val="21"/>
                <w:szCs w:val="21"/>
              </w:rPr>
              <w:t>3</w:t>
            </w:r>
          </w:p>
        </w:tc>
        <w:tc>
          <w:tcPr>
            <w:tcW w:w="876" w:type="pct"/>
            <w:vAlign w:val="center"/>
          </w:tcPr>
          <w:p>
            <w:pPr>
              <w:spacing w:line="360" w:lineRule="exact"/>
              <w:jc w:val="center"/>
              <w:rPr>
                <w:rFonts w:hint="eastAsia" w:ascii="宋体" w:hAnsi="宋体" w:eastAsia="宋体" w:cs="宋体"/>
                <w:bCs/>
                <w:kern w:val="0"/>
                <w:sz w:val="21"/>
                <w:szCs w:val="21"/>
              </w:rPr>
            </w:pPr>
            <w:r>
              <w:rPr>
                <w:rFonts w:hint="eastAsia" w:ascii="宋体" w:hAnsi="宋体" w:eastAsia="宋体" w:cs="宋体"/>
                <w:bCs/>
                <w:kern w:val="0"/>
                <w:sz w:val="21"/>
                <w:szCs w:val="21"/>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2" w:type="pct"/>
            <w:vAlign w:val="center"/>
          </w:tcPr>
          <w:p>
            <w:pPr>
              <w:spacing w:line="360" w:lineRule="exact"/>
              <w:jc w:val="center"/>
              <w:rPr>
                <w:rFonts w:hint="eastAsia" w:ascii="宋体" w:hAnsi="宋体" w:eastAsia="宋体" w:cs="宋体"/>
                <w:bCs/>
                <w:kern w:val="0"/>
                <w:sz w:val="21"/>
                <w:szCs w:val="21"/>
              </w:rPr>
            </w:pPr>
            <w:r>
              <w:rPr>
                <w:rFonts w:hint="eastAsia" w:ascii="宋体" w:hAnsi="宋体" w:eastAsia="宋体" w:cs="宋体"/>
                <w:bCs/>
                <w:kern w:val="0"/>
                <w:sz w:val="21"/>
                <w:szCs w:val="21"/>
              </w:rPr>
              <w:t>17</w:t>
            </w:r>
          </w:p>
        </w:tc>
        <w:tc>
          <w:tcPr>
            <w:tcW w:w="2066" w:type="pct"/>
            <w:vAlign w:val="center"/>
          </w:tcPr>
          <w:p>
            <w:pPr>
              <w:jc w:val="center"/>
              <w:rPr>
                <w:rFonts w:hint="eastAsia" w:ascii="宋体" w:hAnsi="宋体" w:eastAsia="宋体" w:cs="宋体"/>
                <w:sz w:val="21"/>
                <w:szCs w:val="21"/>
              </w:rPr>
            </w:pPr>
            <w:r>
              <w:rPr>
                <w:rFonts w:hint="eastAsia" w:ascii="宋体" w:hAnsi="宋体" w:eastAsia="宋体" w:cs="宋体"/>
                <w:sz w:val="21"/>
                <w:szCs w:val="21"/>
              </w:rPr>
              <w:t>六类非屏蔽线缆</w:t>
            </w:r>
          </w:p>
        </w:tc>
        <w:tc>
          <w:tcPr>
            <w:tcW w:w="896" w:type="pct"/>
            <w:vAlign w:val="center"/>
          </w:tcPr>
          <w:p>
            <w:pPr>
              <w:spacing w:line="360" w:lineRule="exact"/>
              <w:jc w:val="center"/>
              <w:rPr>
                <w:rFonts w:hint="eastAsia" w:ascii="宋体" w:hAnsi="宋体" w:eastAsia="宋体" w:cs="宋体"/>
                <w:bCs/>
                <w:kern w:val="0"/>
                <w:sz w:val="21"/>
                <w:szCs w:val="21"/>
              </w:rPr>
            </w:pPr>
            <w:r>
              <w:rPr>
                <w:rFonts w:hint="eastAsia" w:ascii="宋体" w:hAnsi="宋体" w:eastAsia="宋体" w:cs="宋体"/>
                <w:bCs/>
                <w:kern w:val="0"/>
                <w:sz w:val="21"/>
                <w:szCs w:val="21"/>
              </w:rPr>
              <w:t>1</w:t>
            </w:r>
          </w:p>
        </w:tc>
        <w:tc>
          <w:tcPr>
            <w:tcW w:w="876" w:type="pct"/>
            <w:vAlign w:val="center"/>
          </w:tcPr>
          <w:p>
            <w:pPr>
              <w:spacing w:line="360" w:lineRule="exact"/>
              <w:jc w:val="center"/>
              <w:rPr>
                <w:rFonts w:hint="eastAsia" w:ascii="宋体" w:hAnsi="宋体" w:eastAsia="宋体" w:cs="宋体"/>
                <w:bCs/>
                <w:kern w:val="0"/>
                <w:sz w:val="21"/>
                <w:szCs w:val="21"/>
              </w:rPr>
            </w:pPr>
            <w:r>
              <w:rPr>
                <w:rFonts w:hint="eastAsia" w:ascii="宋体" w:hAnsi="宋体" w:eastAsia="宋体" w:cs="宋体"/>
                <w:bCs/>
                <w:kern w:val="0"/>
                <w:sz w:val="21"/>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2" w:type="pct"/>
            <w:vAlign w:val="center"/>
          </w:tcPr>
          <w:p>
            <w:pPr>
              <w:spacing w:line="360" w:lineRule="exact"/>
              <w:jc w:val="center"/>
              <w:rPr>
                <w:rFonts w:hint="eastAsia" w:ascii="宋体" w:hAnsi="宋体" w:eastAsia="宋体" w:cs="宋体"/>
                <w:bCs/>
                <w:kern w:val="0"/>
                <w:sz w:val="21"/>
                <w:szCs w:val="21"/>
              </w:rPr>
            </w:pPr>
            <w:r>
              <w:rPr>
                <w:rFonts w:hint="eastAsia" w:ascii="宋体" w:hAnsi="宋体" w:eastAsia="宋体" w:cs="宋体"/>
                <w:bCs/>
                <w:kern w:val="0"/>
                <w:sz w:val="21"/>
                <w:szCs w:val="21"/>
              </w:rPr>
              <w:t>18</w:t>
            </w:r>
          </w:p>
        </w:tc>
        <w:tc>
          <w:tcPr>
            <w:tcW w:w="2066" w:type="pct"/>
            <w:vAlign w:val="center"/>
          </w:tcPr>
          <w:p>
            <w:pPr>
              <w:jc w:val="center"/>
              <w:rPr>
                <w:rFonts w:hint="eastAsia" w:ascii="宋体" w:hAnsi="宋体" w:eastAsia="宋体" w:cs="宋体"/>
                <w:sz w:val="21"/>
                <w:szCs w:val="21"/>
              </w:rPr>
            </w:pPr>
            <w:r>
              <w:rPr>
                <w:rFonts w:hint="eastAsia" w:ascii="宋体" w:hAnsi="宋体" w:eastAsia="宋体" w:cs="宋体"/>
                <w:sz w:val="21"/>
                <w:szCs w:val="21"/>
              </w:rPr>
              <w:t>六类模块</w:t>
            </w:r>
          </w:p>
        </w:tc>
        <w:tc>
          <w:tcPr>
            <w:tcW w:w="896" w:type="pct"/>
            <w:vAlign w:val="center"/>
          </w:tcPr>
          <w:p>
            <w:pPr>
              <w:spacing w:line="360" w:lineRule="exact"/>
              <w:jc w:val="center"/>
              <w:rPr>
                <w:rFonts w:hint="eastAsia" w:ascii="宋体" w:hAnsi="宋体" w:eastAsia="宋体" w:cs="宋体"/>
                <w:bCs/>
                <w:kern w:val="0"/>
                <w:sz w:val="21"/>
                <w:szCs w:val="21"/>
              </w:rPr>
            </w:pPr>
            <w:r>
              <w:rPr>
                <w:rFonts w:hint="eastAsia" w:ascii="宋体" w:hAnsi="宋体" w:eastAsia="宋体" w:cs="宋体"/>
                <w:bCs/>
                <w:kern w:val="0"/>
                <w:sz w:val="21"/>
                <w:szCs w:val="21"/>
              </w:rPr>
              <w:t>1</w:t>
            </w:r>
          </w:p>
        </w:tc>
        <w:tc>
          <w:tcPr>
            <w:tcW w:w="876" w:type="pct"/>
            <w:vAlign w:val="center"/>
          </w:tcPr>
          <w:p>
            <w:pPr>
              <w:spacing w:line="360" w:lineRule="exact"/>
              <w:jc w:val="center"/>
              <w:rPr>
                <w:rFonts w:hint="eastAsia" w:ascii="宋体" w:hAnsi="宋体" w:eastAsia="宋体" w:cs="宋体"/>
                <w:bCs/>
                <w:kern w:val="0"/>
                <w:sz w:val="21"/>
                <w:szCs w:val="21"/>
              </w:rPr>
            </w:pPr>
            <w:r>
              <w:rPr>
                <w:rFonts w:hint="eastAsia" w:ascii="宋体" w:hAnsi="宋体" w:eastAsia="宋体" w:cs="宋体"/>
                <w:bCs/>
                <w:kern w:val="0"/>
                <w:sz w:val="21"/>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2" w:type="pct"/>
            <w:vAlign w:val="center"/>
          </w:tcPr>
          <w:p>
            <w:pPr>
              <w:spacing w:line="360" w:lineRule="exact"/>
              <w:jc w:val="center"/>
              <w:rPr>
                <w:rFonts w:hint="eastAsia" w:ascii="宋体" w:hAnsi="宋体" w:eastAsia="宋体" w:cs="宋体"/>
                <w:bCs/>
                <w:kern w:val="0"/>
                <w:sz w:val="21"/>
                <w:szCs w:val="21"/>
              </w:rPr>
            </w:pPr>
            <w:r>
              <w:rPr>
                <w:rFonts w:hint="eastAsia" w:ascii="宋体" w:hAnsi="宋体" w:eastAsia="宋体" w:cs="宋体"/>
                <w:bCs/>
                <w:kern w:val="0"/>
                <w:sz w:val="21"/>
                <w:szCs w:val="21"/>
              </w:rPr>
              <w:t>19</w:t>
            </w:r>
          </w:p>
        </w:tc>
        <w:tc>
          <w:tcPr>
            <w:tcW w:w="2066" w:type="pct"/>
            <w:vAlign w:val="center"/>
          </w:tcPr>
          <w:p>
            <w:pPr>
              <w:jc w:val="center"/>
              <w:rPr>
                <w:rFonts w:hint="eastAsia" w:ascii="宋体" w:hAnsi="宋体" w:eastAsia="宋体" w:cs="宋体"/>
                <w:sz w:val="21"/>
                <w:szCs w:val="21"/>
              </w:rPr>
            </w:pPr>
            <w:bookmarkStart w:id="2" w:name="_Hlk47264359"/>
            <w:r>
              <w:rPr>
                <w:rFonts w:hint="eastAsia" w:ascii="宋体" w:hAnsi="宋体" w:eastAsia="宋体" w:cs="宋体"/>
                <w:sz w:val="21"/>
                <w:szCs w:val="21"/>
              </w:rPr>
              <w:t>六类UTP RJ45 24口模块化空配线架</w:t>
            </w:r>
            <w:bookmarkEnd w:id="2"/>
          </w:p>
        </w:tc>
        <w:tc>
          <w:tcPr>
            <w:tcW w:w="896" w:type="pct"/>
            <w:vAlign w:val="center"/>
          </w:tcPr>
          <w:p>
            <w:pPr>
              <w:spacing w:line="360" w:lineRule="exact"/>
              <w:jc w:val="center"/>
              <w:rPr>
                <w:rFonts w:hint="eastAsia" w:ascii="宋体" w:hAnsi="宋体" w:eastAsia="宋体" w:cs="宋体"/>
                <w:bCs/>
                <w:kern w:val="0"/>
                <w:sz w:val="21"/>
                <w:szCs w:val="21"/>
              </w:rPr>
            </w:pPr>
            <w:r>
              <w:rPr>
                <w:rFonts w:hint="eastAsia" w:ascii="宋体" w:hAnsi="宋体" w:eastAsia="宋体" w:cs="宋体"/>
                <w:bCs/>
                <w:kern w:val="0"/>
                <w:sz w:val="21"/>
                <w:szCs w:val="21"/>
              </w:rPr>
              <w:t>1</w:t>
            </w:r>
          </w:p>
        </w:tc>
        <w:tc>
          <w:tcPr>
            <w:tcW w:w="876" w:type="pct"/>
            <w:vAlign w:val="center"/>
          </w:tcPr>
          <w:p>
            <w:pPr>
              <w:spacing w:line="360" w:lineRule="exact"/>
              <w:jc w:val="center"/>
              <w:rPr>
                <w:rFonts w:hint="eastAsia" w:ascii="宋体" w:hAnsi="宋体" w:eastAsia="宋体" w:cs="宋体"/>
                <w:bCs/>
                <w:kern w:val="0"/>
                <w:sz w:val="21"/>
                <w:szCs w:val="21"/>
              </w:rPr>
            </w:pPr>
            <w:r>
              <w:rPr>
                <w:rFonts w:hint="eastAsia" w:ascii="宋体" w:hAnsi="宋体" w:eastAsia="宋体" w:cs="宋体"/>
                <w:bCs/>
                <w:kern w:val="0"/>
                <w:sz w:val="21"/>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2" w:type="pct"/>
            <w:vAlign w:val="center"/>
          </w:tcPr>
          <w:p>
            <w:pPr>
              <w:spacing w:line="360" w:lineRule="exact"/>
              <w:jc w:val="center"/>
              <w:rPr>
                <w:rFonts w:hint="eastAsia" w:ascii="宋体" w:hAnsi="宋体" w:eastAsia="宋体" w:cs="宋体"/>
                <w:bCs/>
                <w:kern w:val="0"/>
                <w:sz w:val="21"/>
                <w:szCs w:val="21"/>
              </w:rPr>
            </w:pPr>
            <w:r>
              <w:rPr>
                <w:rFonts w:hint="eastAsia" w:ascii="宋体" w:hAnsi="宋体" w:eastAsia="宋体" w:cs="宋体"/>
                <w:bCs/>
                <w:kern w:val="0"/>
                <w:sz w:val="21"/>
                <w:szCs w:val="21"/>
              </w:rPr>
              <w:t>20</w:t>
            </w:r>
          </w:p>
        </w:tc>
        <w:tc>
          <w:tcPr>
            <w:tcW w:w="2066" w:type="pct"/>
            <w:vAlign w:val="center"/>
          </w:tcPr>
          <w:p>
            <w:pPr>
              <w:jc w:val="center"/>
              <w:rPr>
                <w:rFonts w:hint="eastAsia" w:ascii="宋体" w:hAnsi="宋体" w:eastAsia="宋体" w:cs="宋体"/>
                <w:sz w:val="21"/>
                <w:szCs w:val="21"/>
              </w:rPr>
            </w:pPr>
            <w:r>
              <w:rPr>
                <w:rFonts w:hint="eastAsia" w:ascii="宋体" w:hAnsi="宋体" w:eastAsia="宋体" w:cs="宋体"/>
                <w:sz w:val="21"/>
                <w:szCs w:val="21"/>
              </w:rPr>
              <w:t>六类跳线</w:t>
            </w:r>
          </w:p>
        </w:tc>
        <w:tc>
          <w:tcPr>
            <w:tcW w:w="896" w:type="pct"/>
            <w:vAlign w:val="center"/>
          </w:tcPr>
          <w:p>
            <w:pPr>
              <w:spacing w:line="360" w:lineRule="exact"/>
              <w:jc w:val="center"/>
              <w:rPr>
                <w:rFonts w:hint="eastAsia" w:ascii="宋体" w:hAnsi="宋体" w:eastAsia="宋体" w:cs="宋体"/>
                <w:bCs/>
                <w:kern w:val="0"/>
                <w:sz w:val="21"/>
                <w:szCs w:val="21"/>
              </w:rPr>
            </w:pPr>
            <w:r>
              <w:rPr>
                <w:rFonts w:hint="eastAsia" w:ascii="宋体" w:hAnsi="宋体" w:eastAsia="宋体" w:cs="宋体"/>
                <w:bCs/>
                <w:kern w:val="0"/>
                <w:sz w:val="21"/>
                <w:szCs w:val="21"/>
              </w:rPr>
              <w:t>38</w:t>
            </w:r>
          </w:p>
        </w:tc>
        <w:tc>
          <w:tcPr>
            <w:tcW w:w="876" w:type="pct"/>
            <w:vAlign w:val="center"/>
          </w:tcPr>
          <w:p>
            <w:pPr>
              <w:spacing w:line="360" w:lineRule="exact"/>
              <w:jc w:val="center"/>
              <w:rPr>
                <w:rFonts w:hint="eastAsia" w:ascii="宋体" w:hAnsi="宋体" w:eastAsia="宋体" w:cs="宋体"/>
                <w:bCs/>
                <w:kern w:val="0"/>
                <w:sz w:val="21"/>
                <w:szCs w:val="21"/>
              </w:rPr>
            </w:pPr>
            <w:r>
              <w:rPr>
                <w:rFonts w:hint="eastAsia" w:ascii="宋体" w:hAnsi="宋体" w:eastAsia="宋体" w:cs="宋体"/>
                <w:bCs/>
                <w:kern w:val="0"/>
                <w:sz w:val="21"/>
                <w:szCs w:val="21"/>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2" w:type="pct"/>
            <w:vAlign w:val="center"/>
          </w:tcPr>
          <w:p>
            <w:pPr>
              <w:spacing w:line="360" w:lineRule="exact"/>
              <w:jc w:val="center"/>
              <w:rPr>
                <w:rFonts w:hint="eastAsia" w:ascii="宋体" w:hAnsi="宋体" w:eastAsia="宋体" w:cs="宋体"/>
                <w:bCs/>
                <w:kern w:val="0"/>
                <w:sz w:val="21"/>
                <w:szCs w:val="21"/>
              </w:rPr>
            </w:pPr>
            <w:r>
              <w:rPr>
                <w:rFonts w:hint="eastAsia" w:ascii="宋体" w:hAnsi="宋体" w:eastAsia="宋体" w:cs="宋体"/>
                <w:bCs/>
                <w:kern w:val="0"/>
                <w:sz w:val="21"/>
                <w:szCs w:val="21"/>
              </w:rPr>
              <w:t>21</w:t>
            </w:r>
          </w:p>
        </w:tc>
        <w:tc>
          <w:tcPr>
            <w:tcW w:w="2066" w:type="pct"/>
            <w:vAlign w:val="center"/>
          </w:tcPr>
          <w:p>
            <w:pPr>
              <w:jc w:val="center"/>
              <w:rPr>
                <w:rFonts w:hint="eastAsia" w:ascii="宋体" w:hAnsi="宋体" w:eastAsia="宋体" w:cs="宋体"/>
                <w:sz w:val="21"/>
                <w:szCs w:val="21"/>
              </w:rPr>
            </w:pPr>
            <w:r>
              <w:rPr>
                <w:rFonts w:hint="eastAsia" w:ascii="宋体" w:hAnsi="宋体" w:eastAsia="宋体" w:cs="宋体"/>
                <w:sz w:val="21"/>
                <w:szCs w:val="21"/>
              </w:rPr>
              <w:t>理线器</w:t>
            </w:r>
          </w:p>
        </w:tc>
        <w:tc>
          <w:tcPr>
            <w:tcW w:w="896" w:type="pct"/>
            <w:vAlign w:val="center"/>
          </w:tcPr>
          <w:p>
            <w:pPr>
              <w:spacing w:line="360" w:lineRule="exact"/>
              <w:jc w:val="center"/>
              <w:rPr>
                <w:rFonts w:hint="eastAsia" w:ascii="宋体" w:hAnsi="宋体" w:eastAsia="宋体" w:cs="宋体"/>
                <w:bCs/>
                <w:kern w:val="0"/>
                <w:sz w:val="21"/>
                <w:szCs w:val="21"/>
              </w:rPr>
            </w:pPr>
            <w:r>
              <w:rPr>
                <w:rFonts w:hint="eastAsia" w:ascii="宋体" w:hAnsi="宋体" w:eastAsia="宋体" w:cs="宋体"/>
                <w:bCs/>
                <w:kern w:val="0"/>
                <w:sz w:val="21"/>
                <w:szCs w:val="21"/>
              </w:rPr>
              <w:t>1</w:t>
            </w:r>
          </w:p>
        </w:tc>
        <w:tc>
          <w:tcPr>
            <w:tcW w:w="876" w:type="pct"/>
            <w:vAlign w:val="center"/>
          </w:tcPr>
          <w:p>
            <w:pPr>
              <w:spacing w:line="360" w:lineRule="exact"/>
              <w:jc w:val="center"/>
              <w:rPr>
                <w:rFonts w:hint="eastAsia" w:ascii="宋体" w:hAnsi="宋体" w:eastAsia="宋体" w:cs="宋体"/>
                <w:bCs/>
                <w:kern w:val="0"/>
                <w:sz w:val="21"/>
                <w:szCs w:val="21"/>
              </w:rPr>
            </w:pPr>
            <w:r>
              <w:rPr>
                <w:rFonts w:hint="eastAsia" w:ascii="宋体" w:hAnsi="宋体" w:eastAsia="宋体" w:cs="宋体"/>
                <w:bCs/>
                <w:kern w:val="0"/>
                <w:sz w:val="21"/>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2" w:type="pct"/>
            <w:vAlign w:val="center"/>
          </w:tcPr>
          <w:p>
            <w:pPr>
              <w:spacing w:line="360" w:lineRule="exact"/>
              <w:jc w:val="center"/>
              <w:rPr>
                <w:rFonts w:hint="eastAsia" w:ascii="宋体" w:hAnsi="宋体" w:eastAsia="宋体" w:cs="宋体"/>
                <w:bCs/>
                <w:kern w:val="0"/>
                <w:sz w:val="21"/>
                <w:szCs w:val="21"/>
              </w:rPr>
            </w:pPr>
            <w:r>
              <w:rPr>
                <w:rFonts w:hint="eastAsia" w:ascii="宋体" w:hAnsi="宋体" w:eastAsia="宋体" w:cs="宋体"/>
                <w:bCs/>
                <w:kern w:val="0"/>
                <w:sz w:val="21"/>
                <w:szCs w:val="21"/>
              </w:rPr>
              <w:t>22</w:t>
            </w:r>
          </w:p>
        </w:tc>
        <w:tc>
          <w:tcPr>
            <w:tcW w:w="2066" w:type="pct"/>
            <w:vAlign w:val="center"/>
          </w:tcPr>
          <w:p>
            <w:pPr>
              <w:jc w:val="center"/>
              <w:rPr>
                <w:rFonts w:hint="eastAsia" w:ascii="宋体" w:hAnsi="宋体" w:eastAsia="宋体" w:cs="宋体"/>
                <w:sz w:val="21"/>
                <w:szCs w:val="21"/>
              </w:rPr>
            </w:pPr>
            <w:r>
              <w:rPr>
                <w:rFonts w:hint="eastAsia" w:ascii="宋体" w:hAnsi="宋体" w:eastAsia="宋体" w:cs="宋体"/>
                <w:sz w:val="21"/>
                <w:szCs w:val="21"/>
              </w:rPr>
              <w:t>六类水晶头</w:t>
            </w:r>
          </w:p>
        </w:tc>
        <w:tc>
          <w:tcPr>
            <w:tcW w:w="896" w:type="pct"/>
            <w:vAlign w:val="center"/>
          </w:tcPr>
          <w:p>
            <w:pPr>
              <w:spacing w:line="360" w:lineRule="exact"/>
              <w:jc w:val="center"/>
              <w:rPr>
                <w:rFonts w:hint="eastAsia" w:ascii="宋体" w:hAnsi="宋体" w:eastAsia="宋体" w:cs="宋体"/>
                <w:bCs/>
                <w:kern w:val="0"/>
                <w:sz w:val="21"/>
                <w:szCs w:val="21"/>
              </w:rPr>
            </w:pPr>
            <w:r>
              <w:rPr>
                <w:rFonts w:hint="eastAsia" w:ascii="宋体" w:hAnsi="宋体" w:eastAsia="宋体" w:cs="宋体"/>
                <w:bCs/>
                <w:kern w:val="0"/>
                <w:sz w:val="21"/>
                <w:szCs w:val="21"/>
              </w:rPr>
              <w:t>1</w:t>
            </w:r>
          </w:p>
        </w:tc>
        <w:tc>
          <w:tcPr>
            <w:tcW w:w="876" w:type="pct"/>
            <w:vAlign w:val="center"/>
          </w:tcPr>
          <w:p>
            <w:pPr>
              <w:spacing w:line="360" w:lineRule="exact"/>
              <w:jc w:val="center"/>
              <w:rPr>
                <w:rFonts w:hint="eastAsia" w:ascii="宋体" w:hAnsi="宋体" w:eastAsia="宋体" w:cs="宋体"/>
                <w:bCs/>
                <w:kern w:val="0"/>
                <w:sz w:val="21"/>
                <w:szCs w:val="21"/>
              </w:rPr>
            </w:pPr>
            <w:r>
              <w:rPr>
                <w:rFonts w:hint="eastAsia" w:ascii="宋体" w:hAnsi="宋体" w:eastAsia="宋体" w:cs="宋体"/>
                <w:bCs/>
                <w:kern w:val="0"/>
                <w:sz w:val="21"/>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2" w:type="pct"/>
            <w:vAlign w:val="center"/>
          </w:tcPr>
          <w:p>
            <w:pPr>
              <w:spacing w:line="360" w:lineRule="exact"/>
              <w:jc w:val="center"/>
              <w:rPr>
                <w:rFonts w:hint="eastAsia" w:ascii="宋体" w:hAnsi="宋体" w:eastAsia="宋体" w:cs="宋体"/>
                <w:bCs/>
                <w:kern w:val="0"/>
                <w:sz w:val="21"/>
                <w:szCs w:val="21"/>
              </w:rPr>
            </w:pPr>
            <w:r>
              <w:rPr>
                <w:rFonts w:hint="eastAsia" w:ascii="宋体" w:hAnsi="宋体" w:eastAsia="宋体" w:cs="宋体"/>
                <w:bCs/>
                <w:kern w:val="0"/>
                <w:sz w:val="21"/>
                <w:szCs w:val="21"/>
              </w:rPr>
              <w:t>23</w:t>
            </w:r>
          </w:p>
        </w:tc>
        <w:tc>
          <w:tcPr>
            <w:tcW w:w="2066" w:type="pct"/>
            <w:vAlign w:val="center"/>
          </w:tcPr>
          <w:p>
            <w:pPr>
              <w:jc w:val="center"/>
              <w:rPr>
                <w:rFonts w:hint="eastAsia" w:ascii="宋体" w:hAnsi="宋体" w:eastAsia="宋体" w:cs="宋体"/>
                <w:sz w:val="21"/>
                <w:szCs w:val="21"/>
              </w:rPr>
            </w:pPr>
            <w:r>
              <w:rPr>
                <w:rFonts w:hint="eastAsia" w:ascii="宋体" w:hAnsi="宋体" w:eastAsia="宋体" w:cs="宋体"/>
                <w:sz w:val="21"/>
                <w:szCs w:val="21"/>
              </w:rPr>
              <w:t>标签纸</w:t>
            </w:r>
          </w:p>
        </w:tc>
        <w:tc>
          <w:tcPr>
            <w:tcW w:w="896" w:type="pct"/>
            <w:vAlign w:val="center"/>
          </w:tcPr>
          <w:p>
            <w:pPr>
              <w:spacing w:line="360" w:lineRule="exact"/>
              <w:jc w:val="center"/>
              <w:rPr>
                <w:rFonts w:hint="eastAsia" w:ascii="宋体" w:hAnsi="宋体" w:eastAsia="宋体" w:cs="宋体"/>
                <w:bCs/>
                <w:kern w:val="0"/>
                <w:sz w:val="21"/>
                <w:szCs w:val="21"/>
              </w:rPr>
            </w:pPr>
            <w:r>
              <w:rPr>
                <w:rFonts w:hint="eastAsia" w:ascii="宋体" w:hAnsi="宋体" w:eastAsia="宋体" w:cs="宋体"/>
                <w:bCs/>
                <w:kern w:val="0"/>
                <w:sz w:val="21"/>
                <w:szCs w:val="21"/>
              </w:rPr>
              <w:t>1</w:t>
            </w:r>
          </w:p>
        </w:tc>
        <w:tc>
          <w:tcPr>
            <w:tcW w:w="876" w:type="pct"/>
            <w:vAlign w:val="center"/>
          </w:tcPr>
          <w:p>
            <w:pPr>
              <w:spacing w:line="360" w:lineRule="exact"/>
              <w:jc w:val="center"/>
              <w:rPr>
                <w:rFonts w:hint="eastAsia" w:ascii="宋体" w:hAnsi="宋体" w:eastAsia="宋体" w:cs="宋体"/>
                <w:bCs/>
                <w:kern w:val="0"/>
                <w:sz w:val="21"/>
                <w:szCs w:val="21"/>
              </w:rPr>
            </w:pPr>
            <w:r>
              <w:rPr>
                <w:rFonts w:hint="eastAsia" w:ascii="宋体" w:hAnsi="宋体" w:eastAsia="宋体" w:cs="宋体"/>
                <w:bCs/>
                <w:kern w:val="0"/>
                <w:sz w:val="21"/>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2" w:type="pct"/>
            <w:vAlign w:val="center"/>
          </w:tcPr>
          <w:p>
            <w:pPr>
              <w:spacing w:line="360" w:lineRule="exact"/>
              <w:jc w:val="center"/>
              <w:rPr>
                <w:rFonts w:hint="eastAsia" w:ascii="宋体" w:hAnsi="宋体" w:eastAsia="宋体" w:cs="宋体"/>
                <w:bCs/>
                <w:kern w:val="0"/>
                <w:sz w:val="21"/>
                <w:szCs w:val="21"/>
              </w:rPr>
            </w:pPr>
            <w:r>
              <w:rPr>
                <w:rFonts w:hint="eastAsia" w:ascii="宋体" w:hAnsi="宋体" w:eastAsia="宋体" w:cs="宋体"/>
                <w:bCs/>
                <w:kern w:val="0"/>
                <w:sz w:val="21"/>
                <w:szCs w:val="21"/>
              </w:rPr>
              <w:t>24</w:t>
            </w:r>
          </w:p>
        </w:tc>
        <w:tc>
          <w:tcPr>
            <w:tcW w:w="2066" w:type="pct"/>
            <w:vAlign w:val="center"/>
          </w:tcPr>
          <w:p>
            <w:pPr>
              <w:jc w:val="center"/>
              <w:rPr>
                <w:rFonts w:hint="eastAsia" w:ascii="宋体" w:hAnsi="宋体" w:eastAsia="宋体" w:cs="宋体"/>
                <w:sz w:val="21"/>
                <w:szCs w:val="21"/>
              </w:rPr>
            </w:pPr>
            <w:r>
              <w:rPr>
                <w:rFonts w:hint="eastAsia" w:ascii="宋体" w:hAnsi="宋体" w:eastAsia="宋体" w:cs="宋体"/>
                <w:sz w:val="21"/>
                <w:szCs w:val="21"/>
              </w:rPr>
              <w:t>零星项目-辅材项</w:t>
            </w:r>
          </w:p>
        </w:tc>
        <w:tc>
          <w:tcPr>
            <w:tcW w:w="896" w:type="pct"/>
            <w:vAlign w:val="center"/>
          </w:tcPr>
          <w:p>
            <w:pPr>
              <w:spacing w:line="360" w:lineRule="exact"/>
              <w:jc w:val="center"/>
              <w:rPr>
                <w:rFonts w:hint="eastAsia" w:ascii="宋体" w:hAnsi="宋体" w:eastAsia="宋体" w:cs="宋体"/>
                <w:bCs/>
                <w:kern w:val="0"/>
                <w:sz w:val="21"/>
                <w:szCs w:val="21"/>
              </w:rPr>
            </w:pPr>
            <w:r>
              <w:rPr>
                <w:rFonts w:hint="eastAsia" w:ascii="宋体" w:hAnsi="宋体" w:eastAsia="宋体" w:cs="宋体"/>
                <w:bCs/>
                <w:kern w:val="0"/>
                <w:sz w:val="21"/>
                <w:szCs w:val="21"/>
              </w:rPr>
              <w:t>1</w:t>
            </w:r>
          </w:p>
        </w:tc>
        <w:tc>
          <w:tcPr>
            <w:tcW w:w="876" w:type="pct"/>
            <w:vAlign w:val="center"/>
          </w:tcPr>
          <w:p>
            <w:pPr>
              <w:spacing w:line="360" w:lineRule="exact"/>
              <w:jc w:val="center"/>
              <w:rPr>
                <w:rFonts w:hint="eastAsia" w:ascii="宋体" w:hAnsi="宋体" w:eastAsia="宋体" w:cs="宋体"/>
                <w:bCs/>
                <w:kern w:val="0"/>
                <w:sz w:val="21"/>
                <w:szCs w:val="21"/>
              </w:rPr>
            </w:pPr>
            <w:r>
              <w:rPr>
                <w:rFonts w:hint="eastAsia" w:ascii="宋体" w:hAnsi="宋体" w:eastAsia="宋体" w:cs="宋体"/>
                <w:bCs/>
                <w:kern w:val="0"/>
                <w:sz w:val="21"/>
                <w:szCs w:val="21"/>
              </w:rPr>
              <w:t>项</w:t>
            </w:r>
          </w:p>
        </w:tc>
      </w:tr>
    </w:tbl>
    <w:p>
      <w:pPr>
        <w:pStyle w:val="39"/>
        <w:numPr>
          <w:ilvl w:val="0"/>
          <w:numId w:val="0"/>
        </w:numPr>
        <w:spacing w:before="156" w:beforeLines="50" w:line="300" w:lineRule="auto"/>
        <w:ind w:leftChars="0"/>
        <w:rPr>
          <w:rFonts w:hint="eastAsia" w:ascii="宋体" w:hAnsi="宋体" w:eastAsia="宋体" w:cs="宋体"/>
          <w:b/>
          <w:sz w:val="21"/>
          <w:szCs w:val="21"/>
        </w:rPr>
      </w:pPr>
      <w:r>
        <w:rPr>
          <w:rFonts w:hint="eastAsia" w:ascii="宋体" w:hAnsi="宋体" w:eastAsia="宋体" w:cs="宋体"/>
          <w:b/>
          <w:sz w:val="21"/>
          <w:szCs w:val="21"/>
          <w:lang w:val="en-US" w:eastAsia="zh-CN"/>
        </w:rPr>
        <w:t>五、</w:t>
      </w:r>
      <w:r>
        <w:rPr>
          <w:rFonts w:hint="eastAsia" w:ascii="宋体" w:hAnsi="宋体" w:eastAsia="宋体" w:cs="宋体"/>
          <w:b/>
          <w:sz w:val="21"/>
          <w:szCs w:val="21"/>
        </w:rPr>
        <w:t>服务要求</w:t>
      </w:r>
    </w:p>
    <w:p>
      <w:pPr>
        <w:rPr>
          <w:rFonts w:hint="eastAsia" w:ascii="宋体" w:hAnsi="宋体" w:eastAsia="宋体" w:cs="宋体"/>
          <w:b/>
          <w:color w:val="000000"/>
          <w:sz w:val="21"/>
          <w:szCs w:val="21"/>
        </w:rPr>
      </w:pPr>
      <w:r>
        <w:rPr>
          <w:rFonts w:hint="eastAsia" w:ascii="宋体" w:hAnsi="宋体" w:eastAsia="宋体" w:cs="宋体"/>
          <w:b/>
          <w:color w:val="000000"/>
          <w:sz w:val="21"/>
          <w:szCs w:val="21"/>
          <w:lang w:eastAsia="zh-CN"/>
        </w:rPr>
        <w:t>（</w:t>
      </w:r>
      <w:r>
        <w:rPr>
          <w:rFonts w:hint="eastAsia" w:ascii="宋体" w:hAnsi="宋体" w:eastAsia="宋体" w:cs="宋体"/>
          <w:b/>
          <w:color w:val="000000"/>
          <w:sz w:val="21"/>
          <w:szCs w:val="21"/>
          <w:lang w:val="en-US" w:eastAsia="zh-CN"/>
        </w:rPr>
        <w:t>一）</w:t>
      </w:r>
      <w:r>
        <w:rPr>
          <w:rFonts w:hint="eastAsia" w:ascii="宋体" w:hAnsi="宋体" w:eastAsia="宋体" w:cs="宋体"/>
          <w:b/>
          <w:color w:val="000000"/>
          <w:sz w:val="21"/>
          <w:szCs w:val="21"/>
        </w:rPr>
        <w:t>综合布线标准要求</w:t>
      </w:r>
    </w:p>
    <w:p>
      <w:pPr>
        <w:pStyle w:val="36"/>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严格按照当前国家或国际六类标准布线，确保所计算机网络带宽达到1000兆传输的要求，并具有高度可靠性、灵活性、综合性、易扩容性。须严格要求遵循以下规范标准实施。</w:t>
      </w:r>
    </w:p>
    <w:p>
      <w:pPr>
        <w:pStyle w:val="36"/>
        <w:widowControl/>
        <w:ind w:firstLine="422"/>
        <w:jc w:val="left"/>
        <w:rPr>
          <w:rFonts w:hint="eastAsia" w:ascii="宋体" w:hAnsi="宋体" w:eastAsia="宋体" w:cs="宋体"/>
          <w:b/>
          <w:color w:val="000000"/>
          <w:kern w:val="0"/>
          <w:sz w:val="21"/>
          <w:szCs w:val="21"/>
        </w:rPr>
      </w:pPr>
      <w:r>
        <w:rPr>
          <w:rFonts w:hint="eastAsia" w:ascii="宋体" w:hAnsi="宋体" w:eastAsia="宋体" w:cs="宋体"/>
          <w:b/>
          <w:color w:val="000000"/>
          <w:kern w:val="0"/>
          <w:sz w:val="21"/>
          <w:szCs w:val="21"/>
        </w:rPr>
        <w:t>国家、行业及地方标准和规范</w:t>
      </w:r>
    </w:p>
    <w:p>
      <w:pPr>
        <w:pStyle w:val="36"/>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r>
        <w:rPr>
          <w:rFonts w:hint="eastAsia" w:ascii="宋体" w:hAnsi="宋体" w:eastAsia="宋体" w:cs="宋体"/>
          <w:color w:val="000000"/>
          <w:kern w:val="0"/>
          <w:sz w:val="21"/>
          <w:szCs w:val="21"/>
        </w:rPr>
        <w:tab/>
      </w:r>
      <w:r>
        <w:rPr>
          <w:rFonts w:hint="eastAsia" w:ascii="宋体" w:hAnsi="宋体" w:eastAsia="宋体" w:cs="宋体"/>
          <w:color w:val="000000"/>
          <w:kern w:val="0"/>
          <w:sz w:val="21"/>
          <w:szCs w:val="21"/>
        </w:rPr>
        <w:t>CECS 92:97</w:t>
      </w:r>
      <w:r>
        <w:rPr>
          <w:rFonts w:hint="eastAsia" w:ascii="宋体" w:hAnsi="宋体" w:eastAsia="宋体" w:cs="宋体"/>
          <w:color w:val="000000"/>
          <w:kern w:val="0"/>
          <w:sz w:val="21"/>
          <w:szCs w:val="21"/>
        </w:rPr>
        <w:tab/>
      </w:r>
      <w:r>
        <w:rPr>
          <w:rFonts w:hint="eastAsia" w:ascii="宋体" w:hAnsi="宋体" w:eastAsia="宋体" w:cs="宋体"/>
          <w:color w:val="000000"/>
          <w:kern w:val="0"/>
          <w:sz w:val="21"/>
          <w:szCs w:val="21"/>
        </w:rPr>
        <w:tab/>
      </w:r>
      <w:r>
        <w:rPr>
          <w:rFonts w:hint="eastAsia" w:ascii="宋体" w:hAnsi="宋体" w:eastAsia="宋体" w:cs="宋体"/>
          <w:color w:val="000000"/>
          <w:kern w:val="0"/>
          <w:sz w:val="21"/>
          <w:szCs w:val="21"/>
        </w:rPr>
        <w:tab/>
      </w:r>
      <w:r>
        <w:rPr>
          <w:rFonts w:hint="eastAsia" w:ascii="宋体" w:hAnsi="宋体" w:eastAsia="宋体" w:cs="宋体"/>
          <w:color w:val="000000"/>
          <w:kern w:val="0"/>
          <w:sz w:val="21"/>
          <w:szCs w:val="21"/>
        </w:rPr>
        <w:t xml:space="preserve">   建筑与建筑群综合布线工程设计规范</w:t>
      </w:r>
    </w:p>
    <w:p>
      <w:pPr>
        <w:pStyle w:val="36"/>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r>
        <w:rPr>
          <w:rFonts w:hint="eastAsia" w:ascii="宋体" w:hAnsi="宋体" w:eastAsia="宋体" w:cs="宋体"/>
          <w:color w:val="000000"/>
          <w:kern w:val="0"/>
          <w:sz w:val="21"/>
          <w:szCs w:val="21"/>
        </w:rPr>
        <w:tab/>
      </w:r>
      <w:r>
        <w:rPr>
          <w:rFonts w:hint="eastAsia" w:ascii="宋体" w:hAnsi="宋体" w:eastAsia="宋体" w:cs="宋体"/>
          <w:color w:val="000000"/>
          <w:kern w:val="0"/>
          <w:sz w:val="21"/>
          <w:szCs w:val="21"/>
        </w:rPr>
        <w:t>CECS 89:97</w:t>
      </w:r>
      <w:r>
        <w:rPr>
          <w:rFonts w:hint="eastAsia" w:ascii="宋体" w:hAnsi="宋体" w:eastAsia="宋体" w:cs="宋体"/>
          <w:color w:val="000000"/>
          <w:kern w:val="0"/>
          <w:sz w:val="21"/>
          <w:szCs w:val="21"/>
        </w:rPr>
        <w:tab/>
      </w:r>
      <w:r>
        <w:rPr>
          <w:rFonts w:hint="eastAsia" w:ascii="宋体" w:hAnsi="宋体" w:eastAsia="宋体" w:cs="宋体"/>
          <w:color w:val="000000"/>
          <w:kern w:val="0"/>
          <w:sz w:val="21"/>
          <w:szCs w:val="21"/>
        </w:rPr>
        <w:tab/>
      </w:r>
      <w:r>
        <w:rPr>
          <w:rFonts w:hint="eastAsia" w:ascii="宋体" w:hAnsi="宋体" w:eastAsia="宋体" w:cs="宋体"/>
          <w:color w:val="000000"/>
          <w:kern w:val="0"/>
          <w:sz w:val="21"/>
          <w:szCs w:val="21"/>
        </w:rPr>
        <w:tab/>
      </w:r>
      <w:r>
        <w:rPr>
          <w:rFonts w:hint="eastAsia" w:ascii="宋体" w:hAnsi="宋体" w:eastAsia="宋体" w:cs="宋体"/>
          <w:color w:val="000000"/>
          <w:kern w:val="0"/>
          <w:sz w:val="21"/>
          <w:szCs w:val="21"/>
        </w:rPr>
        <w:t xml:space="preserve">   建筑与建筑群综合布线工程施工及验收规范</w:t>
      </w:r>
    </w:p>
    <w:p>
      <w:pPr>
        <w:pStyle w:val="36"/>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w:t>
      </w:r>
      <w:r>
        <w:rPr>
          <w:rFonts w:hint="eastAsia" w:ascii="宋体" w:hAnsi="宋体" w:eastAsia="宋体" w:cs="宋体"/>
          <w:color w:val="000000"/>
          <w:kern w:val="0"/>
          <w:sz w:val="21"/>
          <w:szCs w:val="21"/>
        </w:rPr>
        <w:tab/>
      </w:r>
      <w:r>
        <w:rPr>
          <w:rFonts w:hint="eastAsia" w:ascii="宋体" w:hAnsi="宋体" w:eastAsia="宋体" w:cs="宋体"/>
          <w:color w:val="000000"/>
          <w:kern w:val="0"/>
          <w:sz w:val="21"/>
          <w:szCs w:val="21"/>
        </w:rPr>
        <w:t>YD/T926 1-2-1997</w:t>
      </w:r>
      <w:r>
        <w:rPr>
          <w:rFonts w:hint="eastAsia" w:ascii="宋体" w:hAnsi="宋体" w:eastAsia="宋体" w:cs="宋体"/>
          <w:color w:val="000000"/>
          <w:kern w:val="0"/>
          <w:sz w:val="21"/>
          <w:szCs w:val="21"/>
        </w:rPr>
        <w:tab/>
      </w:r>
      <w:r>
        <w:rPr>
          <w:rFonts w:hint="eastAsia" w:ascii="宋体" w:hAnsi="宋体" w:eastAsia="宋体" w:cs="宋体"/>
          <w:color w:val="000000"/>
          <w:kern w:val="0"/>
          <w:sz w:val="21"/>
          <w:szCs w:val="21"/>
        </w:rPr>
        <w:t xml:space="preserve">   大楼通信综合布线系统行业标准</w:t>
      </w:r>
    </w:p>
    <w:p>
      <w:pPr>
        <w:pStyle w:val="36"/>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w:t>
      </w:r>
      <w:r>
        <w:rPr>
          <w:rFonts w:hint="eastAsia" w:ascii="宋体" w:hAnsi="宋体" w:eastAsia="宋体" w:cs="宋体"/>
          <w:color w:val="000000"/>
          <w:kern w:val="0"/>
          <w:sz w:val="21"/>
          <w:szCs w:val="21"/>
        </w:rPr>
        <w:tab/>
      </w:r>
      <w:r>
        <w:rPr>
          <w:rFonts w:hint="eastAsia" w:ascii="宋体" w:hAnsi="宋体" w:eastAsia="宋体" w:cs="宋体"/>
          <w:color w:val="000000"/>
          <w:kern w:val="0"/>
          <w:sz w:val="21"/>
          <w:szCs w:val="21"/>
        </w:rPr>
        <w:t>JGJ/T16-92</w:t>
      </w:r>
      <w:r>
        <w:rPr>
          <w:rFonts w:hint="eastAsia" w:ascii="宋体" w:hAnsi="宋体" w:eastAsia="宋体" w:cs="宋体"/>
          <w:color w:val="000000"/>
          <w:kern w:val="0"/>
          <w:sz w:val="21"/>
          <w:szCs w:val="21"/>
        </w:rPr>
        <w:tab/>
      </w:r>
      <w:r>
        <w:rPr>
          <w:rFonts w:hint="eastAsia" w:ascii="宋体" w:hAnsi="宋体" w:eastAsia="宋体" w:cs="宋体"/>
          <w:color w:val="000000"/>
          <w:kern w:val="0"/>
          <w:sz w:val="21"/>
          <w:szCs w:val="21"/>
        </w:rPr>
        <w:tab/>
      </w:r>
      <w:r>
        <w:rPr>
          <w:rFonts w:hint="eastAsia" w:ascii="宋体" w:hAnsi="宋体" w:eastAsia="宋体" w:cs="宋体"/>
          <w:color w:val="000000"/>
          <w:kern w:val="0"/>
          <w:sz w:val="21"/>
          <w:szCs w:val="21"/>
        </w:rPr>
        <w:tab/>
      </w:r>
      <w:r>
        <w:rPr>
          <w:rFonts w:hint="eastAsia" w:ascii="宋体" w:hAnsi="宋体" w:eastAsia="宋体" w:cs="宋体"/>
          <w:color w:val="000000"/>
          <w:kern w:val="0"/>
          <w:sz w:val="21"/>
          <w:szCs w:val="21"/>
        </w:rPr>
        <w:t xml:space="preserve">   民用建筑电器设计规范</w:t>
      </w:r>
    </w:p>
    <w:p>
      <w:pPr>
        <w:pStyle w:val="36"/>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w:t>
      </w:r>
      <w:r>
        <w:rPr>
          <w:rFonts w:hint="eastAsia" w:ascii="宋体" w:hAnsi="宋体" w:eastAsia="宋体" w:cs="宋体"/>
          <w:color w:val="000000"/>
          <w:kern w:val="0"/>
          <w:sz w:val="21"/>
          <w:szCs w:val="21"/>
        </w:rPr>
        <w:tab/>
      </w:r>
      <w:r>
        <w:rPr>
          <w:rFonts w:hint="eastAsia" w:ascii="宋体" w:hAnsi="宋体" w:eastAsia="宋体" w:cs="宋体"/>
          <w:color w:val="000000"/>
          <w:kern w:val="0"/>
          <w:sz w:val="21"/>
          <w:szCs w:val="21"/>
        </w:rPr>
        <w:t>GBJ42-81</w:t>
      </w:r>
      <w:r>
        <w:rPr>
          <w:rFonts w:hint="eastAsia" w:ascii="宋体" w:hAnsi="宋体" w:eastAsia="宋体" w:cs="宋体"/>
          <w:color w:val="000000"/>
          <w:kern w:val="0"/>
          <w:sz w:val="21"/>
          <w:szCs w:val="21"/>
        </w:rPr>
        <w:tab/>
      </w:r>
      <w:r>
        <w:rPr>
          <w:rFonts w:hint="eastAsia" w:ascii="宋体" w:hAnsi="宋体" w:eastAsia="宋体" w:cs="宋体"/>
          <w:color w:val="000000"/>
          <w:kern w:val="0"/>
          <w:sz w:val="21"/>
          <w:szCs w:val="21"/>
        </w:rPr>
        <w:tab/>
      </w:r>
      <w:r>
        <w:rPr>
          <w:rFonts w:hint="eastAsia" w:ascii="宋体" w:hAnsi="宋体" w:eastAsia="宋体" w:cs="宋体"/>
          <w:color w:val="000000"/>
          <w:kern w:val="0"/>
          <w:sz w:val="21"/>
          <w:szCs w:val="21"/>
        </w:rPr>
        <w:tab/>
      </w:r>
      <w:r>
        <w:rPr>
          <w:rFonts w:hint="eastAsia" w:ascii="宋体" w:hAnsi="宋体" w:eastAsia="宋体" w:cs="宋体"/>
          <w:color w:val="000000"/>
          <w:kern w:val="0"/>
          <w:sz w:val="21"/>
          <w:szCs w:val="21"/>
        </w:rPr>
        <w:t xml:space="preserve">   工业企业通信设计规范</w:t>
      </w:r>
    </w:p>
    <w:p>
      <w:pPr>
        <w:pStyle w:val="36"/>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w:t>
      </w:r>
      <w:r>
        <w:rPr>
          <w:rFonts w:hint="eastAsia" w:ascii="宋体" w:hAnsi="宋体" w:eastAsia="宋体" w:cs="宋体"/>
          <w:color w:val="000000"/>
          <w:kern w:val="0"/>
          <w:sz w:val="21"/>
          <w:szCs w:val="21"/>
        </w:rPr>
        <w:tab/>
      </w:r>
      <w:r>
        <w:rPr>
          <w:rFonts w:hint="eastAsia" w:ascii="宋体" w:hAnsi="宋体" w:eastAsia="宋体" w:cs="宋体"/>
          <w:color w:val="000000"/>
          <w:kern w:val="0"/>
          <w:sz w:val="21"/>
          <w:szCs w:val="21"/>
        </w:rPr>
        <w:t>GBJ79-85</w:t>
      </w:r>
      <w:r>
        <w:rPr>
          <w:rFonts w:hint="eastAsia" w:ascii="宋体" w:hAnsi="宋体" w:eastAsia="宋体" w:cs="宋体"/>
          <w:color w:val="000000"/>
          <w:kern w:val="0"/>
          <w:sz w:val="21"/>
          <w:szCs w:val="21"/>
        </w:rPr>
        <w:tab/>
      </w:r>
      <w:r>
        <w:rPr>
          <w:rFonts w:hint="eastAsia" w:ascii="宋体" w:hAnsi="宋体" w:eastAsia="宋体" w:cs="宋体"/>
          <w:color w:val="000000"/>
          <w:kern w:val="0"/>
          <w:sz w:val="21"/>
          <w:szCs w:val="21"/>
        </w:rPr>
        <w:tab/>
      </w:r>
      <w:r>
        <w:rPr>
          <w:rFonts w:hint="eastAsia" w:ascii="宋体" w:hAnsi="宋体" w:eastAsia="宋体" w:cs="宋体"/>
          <w:color w:val="000000"/>
          <w:kern w:val="0"/>
          <w:sz w:val="21"/>
          <w:szCs w:val="21"/>
        </w:rPr>
        <w:tab/>
      </w:r>
      <w:r>
        <w:rPr>
          <w:rFonts w:hint="eastAsia" w:ascii="宋体" w:hAnsi="宋体" w:eastAsia="宋体" w:cs="宋体"/>
          <w:color w:val="000000"/>
          <w:kern w:val="0"/>
          <w:sz w:val="21"/>
          <w:szCs w:val="21"/>
        </w:rPr>
        <w:t xml:space="preserve">   工业企业通讯接地设计规范</w:t>
      </w:r>
    </w:p>
    <w:p>
      <w:pPr>
        <w:pStyle w:val="36"/>
        <w:widowControl/>
        <w:ind w:firstLine="422"/>
        <w:jc w:val="left"/>
        <w:rPr>
          <w:rFonts w:hint="eastAsia" w:ascii="宋体" w:hAnsi="宋体" w:eastAsia="宋体" w:cs="宋体"/>
          <w:b/>
          <w:color w:val="000000"/>
          <w:kern w:val="0"/>
          <w:sz w:val="21"/>
          <w:szCs w:val="21"/>
        </w:rPr>
      </w:pPr>
      <w:r>
        <w:rPr>
          <w:rFonts w:hint="eastAsia" w:ascii="宋体" w:hAnsi="宋体" w:eastAsia="宋体" w:cs="宋体"/>
          <w:b/>
          <w:color w:val="000000"/>
          <w:kern w:val="0"/>
          <w:sz w:val="21"/>
          <w:szCs w:val="21"/>
        </w:rPr>
        <w:t>国际技术标准、规范：</w:t>
      </w:r>
    </w:p>
    <w:p>
      <w:pPr>
        <w:pStyle w:val="36"/>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r>
        <w:rPr>
          <w:rFonts w:hint="eastAsia" w:ascii="宋体" w:hAnsi="宋体" w:eastAsia="宋体" w:cs="宋体"/>
          <w:color w:val="000000"/>
          <w:kern w:val="0"/>
          <w:sz w:val="21"/>
          <w:szCs w:val="21"/>
        </w:rPr>
        <w:tab/>
      </w:r>
      <w:r>
        <w:rPr>
          <w:rFonts w:hint="eastAsia" w:ascii="宋体" w:hAnsi="宋体" w:eastAsia="宋体" w:cs="宋体"/>
          <w:color w:val="000000"/>
          <w:kern w:val="0"/>
          <w:sz w:val="21"/>
          <w:szCs w:val="21"/>
        </w:rPr>
        <w:t>ISO/IEC 11801:1995</w:t>
      </w:r>
      <w:r>
        <w:rPr>
          <w:rFonts w:hint="eastAsia" w:ascii="宋体" w:hAnsi="宋体" w:eastAsia="宋体" w:cs="宋体"/>
          <w:color w:val="000000"/>
          <w:kern w:val="0"/>
          <w:sz w:val="21"/>
          <w:szCs w:val="21"/>
        </w:rPr>
        <w:tab/>
      </w:r>
      <w:r>
        <w:rPr>
          <w:rFonts w:hint="eastAsia" w:ascii="宋体" w:hAnsi="宋体" w:eastAsia="宋体" w:cs="宋体"/>
          <w:color w:val="000000"/>
          <w:kern w:val="0"/>
          <w:sz w:val="21"/>
          <w:szCs w:val="21"/>
        </w:rPr>
        <w:t xml:space="preserve">    建筑物综合布线规范</w:t>
      </w:r>
    </w:p>
    <w:p>
      <w:pPr>
        <w:pStyle w:val="36"/>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r>
        <w:rPr>
          <w:rFonts w:hint="eastAsia" w:ascii="宋体" w:hAnsi="宋体" w:eastAsia="宋体" w:cs="宋体"/>
          <w:color w:val="000000"/>
          <w:kern w:val="0"/>
          <w:sz w:val="21"/>
          <w:szCs w:val="21"/>
        </w:rPr>
        <w:tab/>
      </w:r>
      <w:r>
        <w:rPr>
          <w:rFonts w:hint="eastAsia" w:ascii="宋体" w:hAnsi="宋体" w:eastAsia="宋体" w:cs="宋体"/>
          <w:color w:val="000000"/>
          <w:kern w:val="0"/>
          <w:sz w:val="21"/>
          <w:szCs w:val="21"/>
        </w:rPr>
        <w:t>EIA/TIA-568A:1995</w:t>
      </w:r>
      <w:r>
        <w:rPr>
          <w:rFonts w:hint="eastAsia" w:ascii="宋体" w:hAnsi="宋体" w:eastAsia="宋体" w:cs="宋体"/>
          <w:color w:val="000000"/>
          <w:kern w:val="0"/>
          <w:sz w:val="21"/>
          <w:szCs w:val="21"/>
        </w:rPr>
        <w:tab/>
      </w:r>
      <w:r>
        <w:rPr>
          <w:rFonts w:hint="eastAsia" w:ascii="宋体" w:hAnsi="宋体" w:eastAsia="宋体" w:cs="宋体"/>
          <w:color w:val="000000"/>
          <w:kern w:val="0"/>
          <w:sz w:val="21"/>
          <w:szCs w:val="21"/>
        </w:rPr>
        <w:tab/>
      </w:r>
      <w:r>
        <w:rPr>
          <w:rFonts w:hint="eastAsia" w:ascii="宋体" w:hAnsi="宋体" w:eastAsia="宋体" w:cs="宋体"/>
          <w:color w:val="000000"/>
          <w:kern w:val="0"/>
          <w:sz w:val="21"/>
          <w:szCs w:val="21"/>
        </w:rPr>
        <w:t>商务建筑物电信布线标准</w:t>
      </w:r>
    </w:p>
    <w:p>
      <w:pPr>
        <w:pStyle w:val="36"/>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w:t>
      </w:r>
      <w:r>
        <w:rPr>
          <w:rFonts w:hint="eastAsia" w:ascii="宋体" w:hAnsi="宋体" w:eastAsia="宋体" w:cs="宋体"/>
          <w:color w:val="000000"/>
          <w:kern w:val="0"/>
          <w:sz w:val="21"/>
          <w:szCs w:val="21"/>
        </w:rPr>
        <w:tab/>
      </w:r>
      <w:r>
        <w:rPr>
          <w:rFonts w:hint="eastAsia" w:ascii="宋体" w:hAnsi="宋体" w:eastAsia="宋体" w:cs="宋体"/>
          <w:color w:val="000000"/>
          <w:kern w:val="0"/>
          <w:sz w:val="21"/>
          <w:szCs w:val="21"/>
        </w:rPr>
        <w:t>EIA/TIA-569</w:t>
      </w:r>
      <w:r>
        <w:rPr>
          <w:rFonts w:hint="eastAsia" w:ascii="宋体" w:hAnsi="宋体" w:eastAsia="宋体" w:cs="宋体"/>
          <w:color w:val="000000"/>
          <w:kern w:val="0"/>
          <w:sz w:val="21"/>
          <w:szCs w:val="21"/>
        </w:rPr>
        <w:tab/>
      </w:r>
      <w:r>
        <w:rPr>
          <w:rFonts w:hint="eastAsia" w:ascii="宋体" w:hAnsi="宋体" w:eastAsia="宋体" w:cs="宋体"/>
          <w:color w:val="000000"/>
          <w:kern w:val="0"/>
          <w:sz w:val="21"/>
          <w:szCs w:val="21"/>
        </w:rPr>
        <w:tab/>
      </w:r>
      <w:r>
        <w:rPr>
          <w:rFonts w:hint="eastAsia" w:ascii="宋体" w:hAnsi="宋体" w:eastAsia="宋体" w:cs="宋体"/>
          <w:color w:val="000000"/>
          <w:kern w:val="0"/>
          <w:sz w:val="21"/>
          <w:szCs w:val="21"/>
        </w:rPr>
        <w:tab/>
      </w:r>
      <w:r>
        <w:rPr>
          <w:rFonts w:hint="eastAsia" w:ascii="宋体" w:hAnsi="宋体" w:eastAsia="宋体" w:cs="宋体"/>
          <w:color w:val="000000"/>
          <w:kern w:val="0"/>
          <w:sz w:val="21"/>
          <w:szCs w:val="21"/>
        </w:rPr>
        <w:t xml:space="preserve">    商务建筑物电信布线路由标准</w:t>
      </w:r>
    </w:p>
    <w:p>
      <w:pPr>
        <w:pStyle w:val="36"/>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w:t>
      </w:r>
      <w:r>
        <w:rPr>
          <w:rFonts w:hint="eastAsia" w:ascii="宋体" w:hAnsi="宋体" w:eastAsia="宋体" w:cs="宋体"/>
          <w:color w:val="000000"/>
          <w:kern w:val="0"/>
          <w:sz w:val="21"/>
          <w:szCs w:val="21"/>
        </w:rPr>
        <w:tab/>
      </w:r>
      <w:r>
        <w:rPr>
          <w:rFonts w:hint="eastAsia" w:ascii="宋体" w:hAnsi="宋体" w:eastAsia="宋体" w:cs="宋体"/>
          <w:color w:val="000000"/>
          <w:kern w:val="0"/>
          <w:sz w:val="21"/>
          <w:szCs w:val="21"/>
        </w:rPr>
        <w:t>EIA/TIA-606</w:t>
      </w:r>
      <w:r>
        <w:rPr>
          <w:rFonts w:hint="eastAsia" w:ascii="宋体" w:hAnsi="宋体" w:eastAsia="宋体" w:cs="宋体"/>
          <w:color w:val="000000"/>
          <w:kern w:val="0"/>
          <w:sz w:val="21"/>
          <w:szCs w:val="21"/>
        </w:rPr>
        <w:tab/>
      </w:r>
      <w:r>
        <w:rPr>
          <w:rFonts w:hint="eastAsia" w:ascii="宋体" w:hAnsi="宋体" w:eastAsia="宋体" w:cs="宋体"/>
          <w:color w:val="000000"/>
          <w:kern w:val="0"/>
          <w:sz w:val="21"/>
          <w:szCs w:val="21"/>
        </w:rPr>
        <w:tab/>
      </w:r>
      <w:r>
        <w:rPr>
          <w:rFonts w:hint="eastAsia" w:ascii="宋体" w:hAnsi="宋体" w:eastAsia="宋体" w:cs="宋体"/>
          <w:color w:val="000000"/>
          <w:kern w:val="0"/>
          <w:sz w:val="21"/>
          <w:szCs w:val="21"/>
        </w:rPr>
        <w:tab/>
      </w:r>
      <w:r>
        <w:rPr>
          <w:rFonts w:hint="eastAsia" w:ascii="宋体" w:hAnsi="宋体" w:eastAsia="宋体" w:cs="宋体"/>
          <w:color w:val="000000"/>
          <w:kern w:val="0"/>
          <w:sz w:val="21"/>
          <w:szCs w:val="21"/>
        </w:rPr>
        <w:t xml:space="preserve">    商务建筑物电信基础设施管理标准</w:t>
      </w:r>
    </w:p>
    <w:p>
      <w:pPr>
        <w:pStyle w:val="39"/>
        <w:spacing w:line="300" w:lineRule="auto"/>
        <w:ind w:firstLineChars="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w:t>
      </w:r>
      <w:r>
        <w:rPr>
          <w:rFonts w:hint="eastAsia" w:ascii="宋体" w:hAnsi="宋体" w:eastAsia="宋体" w:cs="宋体"/>
          <w:color w:val="000000"/>
          <w:kern w:val="0"/>
          <w:sz w:val="21"/>
          <w:szCs w:val="21"/>
        </w:rPr>
        <w:tab/>
      </w:r>
      <w:r>
        <w:rPr>
          <w:rFonts w:hint="eastAsia" w:ascii="宋体" w:hAnsi="宋体" w:eastAsia="宋体" w:cs="宋体"/>
          <w:color w:val="000000"/>
          <w:kern w:val="0"/>
          <w:sz w:val="21"/>
          <w:szCs w:val="21"/>
        </w:rPr>
        <w:t>EIA/TIA TSB67</w:t>
      </w:r>
      <w:r>
        <w:rPr>
          <w:rFonts w:hint="eastAsia" w:ascii="宋体" w:hAnsi="宋体" w:eastAsia="宋体" w:cs="宋体"/>
          <w:color w:val="000000"/>
          <w:kern w:val="0"/>
          <w:sz w:val="21"/>
          <w:szCs w:val="21"/>
        </w:rPr>
        <w:tab/>
      </w:r>
      <w:r>
        <w:rPr>
          <w:rFonts w:hint="eastAsia" w:ascii="宋体" w:hAnsi="宋体" w:eastAsia="宋体" w:cs="宋体"/>
          <w:color w:val="000000"/>
          <w:kern w:val="0"/>
          <w:sz w:val="21"/>
          <w:szCs w:val="21"/>
        </w:rPr>
        <w:tab/>
      </w:r>
      <w:r>
        <w:rPr>
          <w:rFonts w:hint="eastAsia" w:ascii="宋体" w:hAnsi="宋体" w:eastAsia="宋体" w:cs="宋体"/>
          <w:color w:val="000000"/>
          <w:kern w:val="0"/>
          <w:sz w:val="21"/>
          <w:szCs w:val="21"/>
        </w:rPr>
        <w:tab/>
      </w:r>
      <w:r>
        <w:rPr>
          <w:rFonts w:hint="eastAsia" w:ascii="宋体" w:hAnsi="宋体" w:eastAsia="宋体" w:cs="宋体"/>
          <w:color w:val="000000"/>
          <w:kern w:val="0"/>
          <w:sz w:val="21"/>
          <w:szCs w:val="21"/>
        </w:rPr>
        <w:t>商务建筑物电信布线测试标准</w:t>
      </w:r>
    </w:p>
    <w:p>
      <w:pPr>
        <w:pStyle w:val="39"/>
        <w:spacing w:line="300" w:lineRule="auto"/>
        <w:ind w:firstLine="0" w:firstLineChars="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lang w:val="en-US" w:eastAsia="zh-CN"/>
        </w:rPr>
        <w:t>二）</w:t>
      </w:r>
      <w:r>
        <w:rPr>
          <w:rFonts w:hint="eastAsia" w:ascii="宋体" w:hAnsi="宋体" w:eastAsia="宋体" w:cs="宋体"/>
          <w:color w:val="000000"/>
          <w:kern w:val="0"/>
          <w:sz w:val="21"/>
          <w:szCs w:val="21"/>
        </w:rPr>
        <w:t>设备技术参数要求</w:t>
      </w:r>
    </w:p>
    <w:tbl>
      <w:tblPr>
        <w:tblStyle w:val="19"/>
        <w:tblW w:w="8304" w:type="dxa"/>
        <w:tblInd w:w="1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04" w:type="dxa"/>
            <w:vAlign w:val="center"/>
          </w:tcPr>
          <w:p>
            <w:pPr>
              <w:widowControl/>
              <w:jc w:val="both"/>
              <w:rPr>
                <w:rFonts w:hint="eastAsia" w:ascii="宋体" w:hAnsi="宋体" w:eastAsia="宋体" w:cs="宋体"/>
                <w:color w:val="000000"/>
                <w:kern w:val="0"/>
                <w:sz w:val="21"/>
                <w:szCs w:val="21"/>
              </w:rPr>
            </w:pPr>
            <w:r>
              <w:rPr>
                <w:rFonts w:hint="eastAsia" w:ascii="宋体" w:hAnsi="宋体" w:cs="宋体"/>
                <w:b/>
                <w:color w:val="000000"/>
                <w:kern w:val="0"/>
                <w:sz w:val="21"/>
                <w:szCs w:val="21"/>
                <w:lang w:val="en-US" w:eastAsia="zh-CN"/>
              </w:rPr>
              <w:t>一、</w:t>
            </w:r>
            <w:r>
              <w:rPr>
                <w:rFonts w:hint="eastAsia" w:ascii="宋体" w:hAnsi="宋体" w:eastAsia="宋体" w:cs="宋体"/>
                <w:b/>
                <w:color w:val="000000"/>
                <w:kern w:val="0"/>
                <w:sz w:val="21"/>
                <w:szCs w:val="21"/>
              </w:rPr>
              <w:t>枪型摄像机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04" w:type="dxa"/>
            <w:vAlign w:val="center"/>
          </w:tcPr>
          <w:p>
            <w:pPr>
              <w:tabs>
                <w:tab w:val="left" w:pos="425"/>
              </w:tabs>
              <w:jc w:val="left"/>
              <w:rPr>
                <w:rFonts w:hint="eastAsia" w:ascii="宋体" w:hAnsi="宋体" w:eastAsia="宋体" w:cs="宋体"/>
                <w:sz w:val="21"/>
                <w:szCs w:val="21"/>
              </w:rPr>
            </w:pPr>
            <w:r>
              <w:rPr>
                <w:rFonts w:hint="eastAsia" w:ascii="宋体" w:hAnsi="宋体" w:eastAsia="宋体" w:cs="宋体"/>
                <w:sz w:val="21"/>
                <w:szCs w:val="21"/>
              </w:rPr>
              <w:t>▲1.采用不低于400万1/3英寸CMOS，可根据现场环境选择焦距2.7mm~13.5mm的选择。</w:t>
            </w:r>
          </w:p>
          <w:p>
            <w:pPr>
              <w:tabs>
                <w:tab w:val="left" w:pos="425"/>
              </w:tabs>
              <w:rPr>
                <w:rFonts w:hint="eastAsia" w:ascii="宋体" w:hAnsi="宋体" w:eastAsia="宋体" w:cs="宋体"/>
                <w:sz w:val="21"/>
                <w:szCs w:val="21"/>
              </w:rPr>
            </w:pPr>
            <w:r>
              <w:rPr>
                <w:rFonts w:hint="eastAsia" w:ascii="宋体" w:hAnsi="宋体" w:eastAsia="宋体" w:cs="宋体"/>
                <w:sz w:val="21"/>
                <w:szCs w:val="21"/>
              </w:rPr>
              <w:t>2.最大分辨率不低于2688×1520。</w:t>
            </w:r>
          </w:p>
          <w:p>
            <w:pPr>
              <w:tabs>
                <w:tab w:val="left" w:pos="425"/>
              </w:tabs>
              <w:rPr>
                <w:rFonts w:hint="eastAsia" w:ascii="宋体" w:hAnsi="宋体" w:eastAsia="宋体" w:cs="宋体"/>
                <w:sz w:val="21"/>
                <w:szCs w:val="21"/>
              </w:rPr>
            </w:pPr>
            <w:r>
              <w:rPr>
                <w:rFonts w:hint="eastAsia" w:ascii="宋体" w:hAnsi="宋体" w:eastAsia="宋体" w:cs="宋体"/>
                <w:sz w:val="21"/>
                <w:szCs w:val="21"/>
              </w:rPr>
              <w:t>3.最低照度彩色≤0.002Lux；黑白≤0.0002Lux；0Lux（补光灯开启）。</w:t>
            </w:r>
          </w:p>
          <w:p>
            <w:pPr>
              <w:tabs>
                <w:tab w:val="left" w:pos="425"/>
              </w:tabs>
              <w:rPr>
                <w:rFonts w:hint="eastAsia" w:ascii="宋体" w:hAnsi="宋体" w:eastAsia="宋体" w:cs="宋体"/>
                <w:sz w:val="21"/>
                <w:szCs w:val="21"/>
              </w:rPr>
            </w:pPr>
            <w:r>
              <w:rPr>
                <w:rFonts w:hint="eastAsia" w:ascii="宋体" w:hAnsi="宋体" w:eastAsia="宋体" w:cs="宋体"/>
                <w:sz w:val="21"/>
                <w:szCs w:val="21"/>
              </w:rPr>
              <w:t>4.红外补光距离≥60m。</w:t>
            </w:r>
          </w:p>
          <w:p>
            <w:pPr>
              <w:tabs>
                <w:tab w:val="left" w:pos="425"/>
              </w:tabs>
              <w:rPr>
                <w:rFonts w:hint="eastAsia" w:ascii="宋体" w:hAnsi="宋体" w:eastAsia="宋体" w:cs="宋体"/>
                <w:sz w:val="21"/>
                <w:szCs w:val="21"/>
                <w:lang w:eastAsia="zh-CN"/>
              </w:rPr>
            </w:pPr>
            <w:r>
              <w:rPr>
                <w:rFonts w:hint="eastAsia" w:ascii="宋体" w:hAnsi="宋体" w:eastAsia="宋体" w:cs="宋体"/>
                <w:sz w:val="21"/>
                <w:szCs w:val="21"/>
              </w:rPr>
              <w:t>5.在IE浏览器下，具有H.265、H.264、MJPEG设置选项；可将H.264和H.265格式设置Baseline/Main/High Profile</w:t>
            </w:r>
            <w:r>
              <w:rPr>
                <w:rFonts w:hint="eastAsia" w:ascii="宋体" w:hAnsi="宋体" w:eastAsia="宋体" w:cs="宋体"/>
                <w:sz w:val="21"/>
                <w:szCs w:val="21"/>
                <w:lang w:eastAsia="zh-CN"/>
              </w:rPr>
              <w:t>。</w:t>
            </w:r>
          </w:p>
          <w:p>
            <w:pPr>
              <w:tabs>
                <w:tab w:val="left" w:pos="425"/>
              </w:tabs>
              <w:rPr>
                <w:rFonts w:hint="eastAsia" w:ascii="宋体" w:hAnsi="宋体" w:eastAsia="宋体" w:cs="宋体"/>
                <w:sz w:val="21"/>
                <w:szCs w:val="21"/>
              </w:rPr>
            </w:pPr>
            <w:r>
              <w:rPr>
                <w:rFonts w:hint="eastAsia" w:ascii="宋体" w:hAnsi="宋体" w:eastAsia="宋体" w:cs="宋体"/>
                <w:sz w:val="21"/>
                <w:szCs w:val="21"/>
              </w:rPr>
              <w:t>6.视频压缩标准支持H.265；H.264；H.264B；MJPEG。</w:t>
            </w:r>
          </w:p>
          <w:p>
            <w:pPr>
              <w:tabs>
                <w:tab w:val="left" w:pos="425"/>
              </w:tabs>
              <w:rPr>
                <w:rFonts w:hint="eastAsia" w:ascii="宋体" w:hAnsi="宋体" w:eastAsia="宋体" w:cs="宋体"/>
                <w:sz w:val="21"/>
                <w:szCs w:val="21"/>
              </w:rPr>
            </w:pPr>
            <w:r>
              <w:rPr>
                <w:rFonts w:hint="eastAsia" w:ascii="宋体" w:hAnsi="宋体" w:eastAsia="宋体" w:cs="宋体"/>
                <w:sz w:val="21"/>
                <w:szCs w:val="21"/>
              </w:rPr>
              <w:t>▲7.在网络直连环境下，在只输出主码流、分辨率设置为2688×1520、帧率设置为30fps、码率设置为1Mbps时，视频图像传输至客户端的延时时间≤150ms。</w:t>
            </w:r>
          </w:p>
          <w:p>
            <w:pPr>
              <w:tabs>
                <w:tab w:val="left" w:pos="425"/>
              </w:tabs>
              <w:rPr>
                <w:rFonts w:hint="eastAsia" w:ascii="宋体" w:hAnsi="宋体" w:eastAsia="宋体" w:cs="宋体"/>
                <w:sz w:val="21"/>
                <w:szCs w:val="21"/>
              </w:rPr>
            </w:pPr>
            <w:r>
              <w:rPr>
                <w:rFonts w:hint="eastAsia" w:ascii="宋体" w:hAnsi="宋体" w:eastAsia="宋体" w:cs="宋体"/>
                <w:sz w:val="21"/>
                <w:szCs w:val="21"/>
              </w:rPr>
              <w:t>8.支持人脸抓拍。</w:t>
            </w:r>
          </w:p>
          <w:p>
            <w:pPr>
              <w:tabs>
                <w:tab w:val="left" w:pos="425"/>
              </w:tabs>
              <w:rPr>
                <w:rFonts w:hint="eastAsia" w:ascii="宋体" w:hAnsi="宋体" w:eastAsia="宋体" w:cs="宋体"/>
                <w:sz w:val="21"/>
                <w:szCs w:val="21"/>
                <w:lang w:eastAsia="zh-CN"/>
              </w:rPr>
            </w:pPr>
            <w:r>
              <w:rPr>
                <w:rFonts w:hint="eastAsia" w:ascii="宋体" w:hAnsi="宋体" w:eastAsia="宋体" w:cs="宋体"/>
                <w:sz w:val="21"/>
                <w:szCs w:val="21"/>
              </w:rPr>
              <w:t>9.人脸检测：支持人脸检测；支持跟踪；支持优选；支持抓拍（抓图分辨率1080P）；支持上报最优的人脸抓图；支持人脸增强，支持人脸曝光；支持人脸抠图区域可设：人脸，单寸照；支持实时抓拍；支持优选抓拍；支持质量优先三种抓拍策略；支持人脸角度过滤功能；支持优选时长可设</w:t>
            </w:r>
            <w:r>
              <w:rPr>
                <w:rFonts w:hint="eastAsia" w:ascii="宋体" w:hAnsi="宋体" w:eastAsia="宋体" w:cs="宋体"/>
                <w:sz w:val="21"/>
                <w:szCs w:val="21"/>
                <w:lang w:eastAsia="zh-CN"/>
              </w:rPr>
              <w:t>。</w:t>
            </w:r>
          </w:p>
          <w:p>
            <w:pPr>
              <w:tabs>
                <w:tab w:val="left" w:pos="425"/>
              </w:tabs>
              <w:rPr>
                <w:rFonts w:hint="eastAsia" w:ascii="宋体" w:hAnsi="宋体" w:eastAsia="宋体" w:cs="宋体"/>
                <w:sz w:val="21"/>
                <w:szCs w:val="21"/>
                <w:lang w:eastAsia="zh-CN"/>
              </w:rPr>
            </w:pPr>
            <w:r>
              <w:rPr>
                <w:rFonts w:hint="eastAsia" w:ascii="宋体" w:hAnsi="宋体" w:eastAsia="宋体" w:cs="宋体"/>
                <w:sz w:val="21"/>
                <w:szCs w:val="21"/>
              </w:rPr>
              <w:t>10.内置MIC</w:t>
            </w:r>
            <w:r>
              <w:rPr>
                <w:rFonts w:hint="eastAsia" w:ascii="宋体" w:hAnsi="宋体" w:eastAsia="宋体" w:cs="宋体"/>
                <w:sz w:val="21"/>
                <w:szCs w:val="21"/>
                <w:lang w:eastAsia="zh-CN"/>
              </w:rPr>
              <w:t>。</w:t>
            </w:r>
          </w:p>
          <w:p>
            <w:pPr>
              <w:tabs>
                <w:tab w:val="left" w:pos="425"/>
              </w:tabs>
              <w:rPr>
                <w:rFonts w:hint="eastAsia" w:ascii="宋体" w:hAnsi="宋体" w:eastAsia="宋体" w:cs="宋体"/>
                <w:sz w:val="21"/>
                <w:szCs w:val="21"/>
              </w:rPr>
            </w:pPr>
            <w:r>
              <w:rPr>
                <w:rFonts w:hint="eastAsia" w:ascii="宋体" w:hAnsi="宋体" w:eastAsia="宋体" w:cs="宋体"/>
                <w:sz w:val="21"/>
                <w:szCs w:val="21"/>
              </w:rPr>
              <w:t>11.接入标准ONVIF（Profile S/Profile T）；GB/T28181。</w:t>
            </w:r>
          </w:p>
          <w:p>
            <w:pPr>
              <w:tabs>
                <w:tab w:val="left" w:pos="425"/>
              </w:tabs>
              <w:rPr>
                <w:rFonts w:hint="eastAsia" w:ascii="宋体" w:hAnsi="宋体" w:eastAsia="宋体" w:cs="宋体"/>
                <w:sz w:val="21"/>
                <w:szCs w:val="21"/>
              </w:rPr>
            </w:pPr>
            <w:r>
              <w:rPr>
                <w:rFonts w:hint="eastAsia" w:ascii="宋体" w:hAnsi="宋体" w:eastAsia="宋体" w:cs="宋体"/>
                <w:sz w:val="21"/>
                <w:szCs w:val="21"/>
              </w:rPr>
              <w:t>12.供电方式支持DC12V/POE。</w:t>
            </w:r>
          </w:p>
          <w:p>
            <w:pPr>
              <w:tabs>
                <w:tab w:val="left" w:pos="425"/>
              </w:tabs>
              <w:rPr>
                <w:rFonts w:hint="eastAsia" w:ascii="宋体" w:hAnsi="宋体" w:eastAsia="宋体" w:cs="宋体"/>
                <w:sz w:val="21"/>
                <w:szCs w:val="21"/>
              </w:rPr>
            </w:pPr>
            <w:r>
              <w:rPr>
                <w:rFonts w:hint="eastAsia" w:ascii="宋体" w:hAnsi="宋体" w:eastAsia="宋体" w:cs="宋体"/>
                <w:sz w:val="21"/>
                <w:szCs w:val="21"/>
              </w:rPr>
              <w:t>13.防护等级不低于IP67。</w:t>
            </w:r>
          </w:p>
          <w:p>
            <w:pPr>
              <w:tabs>
                <w:tab w:val="left" w:pos="425"/>
              </w:tabs>
              <w:rPr>
                <w:rFonts w:hint="eastAsia" w:ascii="宋体" w:hAnsi="宋体" w:eastAsia="宋体" w:cs="宋体"/>
                <w:b/>
                <w:bCs/>
                <w:sz w:val="21"/>
                <w:szCs w:val="21"/>
              </w:rPr>
            </w:pPr>
            <w:r>
              <w:rPr>
                <w:rFonts w:hint="eastAsia" w:ascii="宋体" w:hAnsi="宋体" w:eastAsia="宋体" w:cs="宋体"/>
                <w:b/>
                <w:bCs/>
                <w:sz w:val="21"/>
                <w:szCs w:val="21"/>
              </w:rPr>
              <w:t>▲14.</w:t>
            </w:r>
            <w:r>
              <w:rPr>
                <w:rFonts w:hint="eastAsia" w:ascii="宋体" w:hAnsi="宋体" w:eastAsia="宋体" w:cs="宋体"/>
                <w:b/>
                <w:bCs/>
                <w:sz w:val="21"/>
                <w:szCs w:val="21"/>
                <w:lang w:val="en-US" w:eastAsia="zh-CN"/>
              </w:rPr>
              <w:t>投标人</w:t>
            </w:r>
            <w:r>
              <w:rPr>
                <w:rFonts w:hint="eastAsia" w:ascii="宋体" w:hAnsi="宋体" w:eastAsia="宋体" w:cs="宋体"/>
                <w:b/>
                <w:bCs/>
                <w:sz w:val="21"/>
                <w:szCs w:val="21"/>
              </w:rPr>
              <w:t>具有网络虚拟存储模块管控系统</w:t>
            </w:r>
            <w:r>
              <w:rPr>
                <w:rFonts w:hint="eastAsia" w:ascii="宋体" w:hAnsi="宋体" w:eastAsia="宋体" w:cs="宋体"/>
                <w:b/>
                <w:bCs/>
                <w:sz w:val="21"/>
                <w:szCs w:val="21"/>
                <w:lang w:val="en-US" w:eastAsia="zh-CN"/>
              </w:rPr>
              <w:t>相关类</w:t>
            </w:r>
            <w:r>
              <w:rPr>
                <w:rFonts w:hint="eastAsia" w:ascii="宋体" w:hAnsi="宋体" w:eastAsia="宋体" w:cs="宋体"/>
                <w:b/>
                <w:bCs/>
                <w:sz w:val="21"/>
                <w:szCs w:val="21"/>
              </w:rPr>
              <w:t>软件著作权证书（提供扫描件并加盖投标方公章）；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04" w:type="dxa"/>
            <w:vAlign w:val="center"/>
          </w:tcPr>
          <w:p>
            <w:pPr>
              <w:tabs>
                <w:tab w:val="left" w:pos="425"/>
              </w:tabs>
              <w:rPr>
                <w:rFonts w:hint="eastAsia" w:ascii="宋体" w:hAnsi="宋体" w:eastAsia="宋体" w:cs="宋体"/>
                <w:b/>
                <w:bCs/>
                <w:sz w:val="21"/>
                <w:szCs w:val="21"/>
              </w:rPr>
            </w:pPr>
            <w:r>
              <w:rPr>
                <w:rFonts w:hint="eastAsia" w:ascii="宋体" w:hAnsi="宋体" w:cs="宋体"/>
                <w:b/>
                <w:color w:val="000000"/>
                <w:kern w:val="0"/>
                <w:sz w:val="21"/>
                <w:szCs w:val="21"/>
                <w:lang w:val="en-US" w:eastAsia="zh-CN"/>
              </w:rPr>
              <w:t>二、</w:t>
            </w:r>
            <w:r>
              <w:rPr>
                <w:rFonts w:hint="eastAsia" w:ascii="宋体" w:hAnsi="宋体" w:eastAsia="宋体" w:cs="宋体"/>
                <w:b/>
                <w:color w:val="000000"/>
                <w:kern w:val="0"/>
                <w:sz w:val="21"/>
                <w:szCs w:val="21"/>
              </w:rPr>
              <w:t>监控支架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8304" w:type="dxa"/>
            <w:vAlign w:val="center"/>
          </w:tcPr>
          <w:p>
            <w:pPr>
              <w:tabs>
                <w:tab w:val="left" w:pos="425"/>
              </w:tabs>
              <w:rPr>
                <w:rFonts w:hint="eastAsia" w:ascii="宋体" w:hAnsi="宋体" w:eastAsia="宋体" w:cs="宋体"/>
                <w:sz w:val="21"/>
                <w:szCs w:val="21"/>
                <w:lang w:eastAsia="zh-CN"/>
              </w:rPr>
            </w:pPr>
            <w:r>
              <w:rPr>
                <w:rFonts w:hint="eastAsia" w:ascii="宋体" w:hAnsi="宋体" w:eastAsia="宋体" w:cs="宋体"/>
                <w:sz w:val="21"/>
                <w:szCs w:val="21"/>
              </w:rPr>
              <w:t>1.安装方式：壁装</w:t>
            </w:r>
            <w:r>
              <w:rPr>
                <w:rFonts w:hint="eastAsia" w:ascii="宋体" w:hAnsi="宋体" w:eastAsia="宋体" w:cs="宋体"/>
                <w:sz w:val="21"/>
                <w:szCs w:val="21"/>
                <w:lang w:eastAsia="zh-CN"/>
              </w:rPr>
              <w:t>。</w:t>
            </w:r>
          </w:p>
          <w:p>
            <w:pPr>
              <w:tabs>
                <w:tab w:val="left" w:pos="425"/>
              </w:tabs>
              <w:rPr>
                <w:rFonts w:hint="eastAsia" w:ascii="宋体" w:hAnsi="宋体" w:eastAsia="宋体" w:cs="宋体"/>
                <w:sz w:val="21"/>
                <w:szCs w:val="21"/>
                <w:lang w:eastAsia="zh-CN"/>
              </w:rPr>
            </w:pPr>
            <w:r>
              <w:rPr>
                <w:rFonts w:hint="eastAsia" w:ascii="宋体" w:hAnsi="宋体" w:eastAsia="宋体" w:cs="宋体"/>
                <w:sz w:val="21"/>
                <w:szCs w:val="21"/>
              </w:rPr>
              <w:t>2.承重：≥1kg</w:t>
            </w:r>
            <w:r>
              <w:rPr>
                <w:rFonts w:hint="eastAsia" w:ascii="宋体" w:hAnsi="宋体" w:eastAsia="宋体" w:cs="宋体"/>
                <w:sz w:val="21"/>
                <w:szCs w:val="21"/>
                <w:lang w:eastAsia="zh-CN"/>
              </w:rPr>
              <w:t>。</w:t>
            </w:r>
          </w:p>
          <w:p>
            <w:pPr>
              <w:tabs>
                <w:tab w:val="left" w:pos="425"/>
              </w:tabs>
              <w:rPr>
                <w:rFonts w:hint="eastAsia" w:ascii="宋体" w:hAnsi="宋体" w:eastAsia="宋体" w:cs="宋体"/>
                <w:sz w:val="21"/>
                <w:szCs w:val="21"/>
                <w:lang w:eastAsia="zh-CN"/>
              </w:rPr>
            </w:pPr>
            <w:r>
              <w:rPr>
                <w:rFonts w:hint="eastAsia" w:ascii="宋体" w:hAnsi="宋体" w:eastAsia="宋体" w:cs="宋体"/>
                <w:sz w:val="21"/>
                <w:szCs w:val="21"/>
              </w:rPr>
              <w:t>3.适用机型：M型/K型/B型/D型/F型枪机</w:t>
            </w:r>
            <w:r>
              <w:rPr>
                <w:rFonts w:hint="eastAsia" w:ascii="宋体" w:hAnsi="宋体" w:eastAsia="宋体" w:cs="宋体"/>
                <w:sz w:val="21"/>
                <w:szCs w:val="21"/>
                <w:lang w:eastAsia="zh-CN"/>
              </w:rPr>
              <w:t>。</w:t>
            </w:r>
          </w:p>
          <w:p>
            <w:pPr>
              <w:tabs>
                <w:tab w:val="left" w:pos="425"/>
              </w:tabs>
              <w:rPr>
                <w:rFonts w:hint="eastAsia" w:ascii="宋体" w:hAnsi="宋体" w:eastAsia="宋体" w:cs="宋体"/>
                <w:sz w:val="21"/>
                <w:szCs w:val="21"/>
                <w:lang w:eastAsia="zh-CN"/>
              </w:rPr>
            </w:pPr>
            <w:r>
              <w:rPr>
                <w:rFonts w:hint="eastAsia" w:ascii="宋体" w:hAnsi="宋体" w:eastAsia="宋体" w:cs="宋体"/>
                <w:sz w:val="21"/>
                <w:szCs w:val="21"/>
              </w:rPr>
              <w:t>4.执行标准：Q/DXJ 064-2018</w:t>
            </w:r>
            <w:r>
              <w:rPr>
                <w:rFonts w:hint="eastAsia" w:ascii="宋体" w:hAnsi="宋体" w:eastAsia="宋体" w:cs="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04" w:type="dxa"/>
            <w:vAlign w:val="center"/>
          </w:tcPr>
          <w:p>
            <w:pPr>
              <w:tabs>
                <w:tab w:val="left" w:pos="425"/>
              </w:tabs>
              <w:rPr>
                <w:rFonts w:hint="eastAsia" w:ascii="宋体" w:hAnsi="宋体" w:eastAsia="宋体" w:cs="宋体"/>
                <w:sz w:val="21"/>
                <w:szCs w:val="21"/>
              </w:rPr>
            </w:pPr>
            <w:r>
              <w:rPr>
                <w:rFonts w:hint="eastAsia" w:ascii="宋体" w:hAnsi="宋体" w:cs="宋体"/>
                <w:b/>
                <w:color w:val="000000"/>
                <w:kern w:val="0"/>
                <w:sz w:val="21"/>
                <w:szCs w:val="21"/>
                <w:lang w:val="en-US" w:eastAsia="zh-CN"/>
              </w:rPr>
              <w:t>三、</w:t>
            </w:r>
            <w:r>
              <w:rPr>
                <w:rFonts w:hint="eastAsia" w:ascii="宋体" w:hAnsi="宋体" w:eastAsia="宋体" w:cs="宋体"/>
                <w:b/>
                <w:color w:val="000000"/>
                <w:kern w:val="0"/>
                <w:sz w:val="21"/>
                <w:szCs w:val="21"/>
              </w:rPr>
              <w:t>半球摄像机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04" w:type="dxa"/>
            <w:vAlign w:val="center"/>
          </w:tcPr>
          <w:p>
            <w:pPr>
              <w:tabs>
                <w:tab w:val="left" w:pos="425"/>
              </w:tabs>
              <w:rPr>
                <w:rFonts w:hint="eastAsia" w:ascii="宋体" w:hAnsi="宋体" w:eastAsia="宋体" w:cs="宋体"/>
                <w:sz w:val="21"/>
                <w:szCs w:val="21"/>
              </w:rPr>
            </w:pPr>
            <w:r>
              <w:rPr>
                <w:rFonts w:hint="eastAsia" w:ascii="宋体" w:hAnsi="宋体" w:eastAsia="宋体" w:cs="宋体"/>
                <w:sz w:val="21"/>
                <w:szCs w:val="21"/>
              </w:rPr>
              <w:t>▲1.采用不低于400万1/3英寸CMOS，可根据现场环境选择以下焦距2.8mm/3.6mm/6mm</w:t>
            </w:r>
            <w:r>
              <w:rPr>
                <w:rFonts w:hint="eastAsia" w:ascii="宋体" w:hAnsi="宋体" w:cs="宋体"/>
                <w:sz w:val="21"/>
                <w:szCs w:val="21"/>
                <w:lang w:val="en-US" w:eastAsia="zh-CN"/>
              </w:rPr>
              <w:t>的</w:t>
            </w:r>
            <w:r>
              <w:rPr>
                <w:rFonts w:hint="eastAsia" w:ascii="宋体" w:hAnsi="宋体" w:eastAsia="宋体" w:cs="宋体"/>
                <w:sz w:val="21"/>
                <w:szCs w:val="21"/>
              </w:rPr>
              <w:t>选择。</w:t>
            </w:r>
          </w:p>
          <w:p>
            <w:pPr>
              <w:tabs>
                <w:tab w:val="left" w:pos="425"/>
              </w:tabs>
              <w:rPr>
                <w:rFonts w:hint="eastAsia" w:ascii="宋体" w:hAnsi="宋体" w:eastAsia="宋体" w:cs="宋体"/>
                <w:sz w:val="21"/>
                <w:szCs w:val="21"/>
              </w:rPr>
            </w:pPr>
            <w:r>
              <w:rPr>
                <w:rFonts w:hint="eastAsia" w:ascii="宋体" w:hAnsi="宋体" w:eastAsia="宋体" w:cs="宋体"/>
                <w:sz w:val="21"/>
                <w:szCs w:val="21"/>
              </w:rPr>
              <w:t>2.最大分辨率不低于2688×1520。</w:t>
            </w:r>
          </w:p>
          <w:p>
            <w:pPr>
              <w:tabs>
                <w:tab w:val="left" w:pos="425"/>
              </w:tabs>
              <w:rPr>
                <w:rFonts w:hint="eastAsia" w:ascii="宋体" w:hAnsi="宋体" w:eastAsia="宋体" w:cs="宋体"/>
                <w:sz w:val="21"/>
                <w:szCs w:val="21"/>
              </w:rPr>
            </w:pPr>
            <w:r>
              <w:rPr>
                <w:rFonts w:hint="eastAsia" w:ascii="宋体" w:hAnsi="宋体" w:eastAsia="宋体" w:cs="宋体"/>
                <w:sz w:val="21"/>
                <w:szCs w:val="21"/>
              </w:rPr>
              <w:t>3.最低照度彩色≤0.002Lux；黑白≤0.0002Lux；0Lux（补光灯开启）。</w:t>
            </w:r>
          </w:p>
          <w:p>
            <w:pPr>
              <w:tabs>
                <w:tab w:val="left" w:pos="425"/>
              </w:tabs>
              <w:rPr>
                <w:rFonts w:hint="eastAsia" w:ascii="宋体" w:hAnsi="宋体" w:eastAsia="宋体" w:cs="宋体"/>
                <w:sz w:val="21"/>
                <w:szCs w:val="21"/>
              </w:rPr>
            </w:pPr>
            <w:r>
              <w:rPr>
                <w:rFonts w:hint="eastAsia" w:ascii="宋体" w:hAnsi="宋体" w:eastAsia="宋体" w:cs="宋体"/>
                <w:sz w:val="21"/>
                <w:szCs w:val="21"/>
              </w:rPr>
              <w:t>4.红外补光距离≥50m。</w:t>
            </w:r>
          </w:p>
          <w:p>
            <w:pPr>
              <w:tabs>
                <w:tab w:val="left" w:pos="425"/>
              </w:tabs>
              <w:rPr>
                <w:rFonts w:hint="eastAsia" w:ascii="宋体" w:hAnsi="宋体" w:eastAsia="宋体" w:cs="宋体"/>
                <w:color w:val="FF0000"/>
                <w:sz w:val="21"/>
                <w:szCs w:val="21"/>
                <w:lang w:eastAsia="zh-CN"/>
              </w:rPr>
            </w:pPr>
            <w:r>
              <w:rPr>
                <w:rFonts w:hint="eastAsia" w:ascii="宋体" w:hAnsi="宋体" w:eastAsia="宋体" w:cs="宋体"/>
                <w:sz w:val="21"/>
                <w:szCs w:val="21"/>
              </w:rPr>
              <w:t>5.在IE浏览器下，具有H.265、H.264、MJPEG设置选项；可将H.264和H.265格式设置Baseline/Main/High Profile</w:t>
            </w:r>
            <w:r>
              <w:rPr>
                <w:rFonts w:hint="eastAsia" w:ascii="宋体" w:hAnsi="宋体" w:eastAsia="宋体" w:cs="宋体"/>
                <w:sz w:val="21"/>
                <w:szCs w:val="21"/>
                <w:lang w:eastAsia="zh-CN"/>
              </w:rPr>
              <w:t>。</w:t>
            </w:r>
          </w:p>
          <w:p>
            <w:pPr>
              <w:tabs>
                <w:tab w:val="left" w:pos="425"/>
              </w:tabs>
              <w:rPr>
                <w:rFonts w:hint="eastAsia" w:ascii="宋体" w:hAnsi="宋体" w:eastAsia="宋体" w:cs="宋体"/>
                <w:sz w:val="21"/>
                <w:szCs w:val="21"/>
              </w:rPr>
            </w:pPr>
            <w:r>
              <w:rPr>
                <w:rFonts w:hint="eastAsia" w:ascii="宋体" w:hAnsi="宋体" w:eastAsia="宋体" w:cs="宋体"/>
                <w:sz w:val="21"/>
                <w:szCs w:val="21"/>
              </w:rPr>
              <w:t>6.视频压缩标准支持H.265；H.264；H.264B；MJPEG。</w:t>
            </w:r>
          </w:p>
          <w:p>
            <w:pPr>
              <w:tabs>
                <w:tab w:val="left" w:pos="425"/>
              </w:tabs>
              <w:rPr>
                <w:rFonts w:hint="eastAsia" w:ascii="宋体" w:hAnsi="宋体" w:eastAsia="宋体" w:cs="宋体"/>
                <w:sz w:val="21"/>
                <w:szCs w:val="21"/>
                <w:lang w:eastAsia="zh-CN"/>
              </w:rPr>
            </w:pPr>
            <w:r>
              <w:rPr>
                <w:rFonts w:hint="eastAsia" w:ascii="宋体" w:hAnsi="宋体" w:eastAsia="宋体" w:cs="宋体"/>
                <w:sz w:val="21"/>
                <w:szCs w:val="21"/>
              </w:rPr>
              <w:t>7.在网络直连环境下，在只输出主码流、分辨率设置为2688×1520、帧率设置为30fps、码率设置为1Mbps时，视频图像传输至客户端的延时时间≤150ms</w:t>
            </w:r>
            <w:r>
              <w:rPr>
                <w:rFonts w:hint="eastAsia" w:ascii="宋体" w:hAnsi="宋体" w:eastAsia="宋体" w:cs="宋体"/>
                <w:sz w:val="21"/>
                <w:szCs w:val="21"/>
                <w:lang w:eastAsia="zh-CN"/>
              </w:rPr>
              <w:t>。</w:t>
            </w:r>
          </w:p>
          <w:p>
            <w:pPr>
              <w:tabs>
                <w:tab w:val="left" w:pos="425"/>
              </w:tabs>
              <w:rPr>
                <w:rFonts w:hint="eastAsia" w:ascii="宋体" w:hAnsi="宋体" w:eastAsia="宋体" w:cs="宋体"/>
                <w:sz w:val="21"/>
                <w:szCs w:val="21"/>
                <w:lang w:eastAsia="zh-CN"/>
              </w:rPr>
            </w:pPr>
            <w:r>
              <w:rPr>
                <w:rFonts w:hint="eastAsia" w:ascii="宋体" w:hAnsi="宋体" w:eastAsia="宋体" w:cs="宋体"/>
                <w:sz w:val="21"/>
                <w:szCs w:val="21"/>
              </w:rPr>
              <w:t>8.宽动态能力综合评价得分应≥140, 照度适应范围不小于140dB</w:t>
            </w:r>
            <w:r>
              <w:rPr>
                <w:rFonts w:hint="eastAsia" w:ascii="宋体" w:hAnsi="宋体" w:eastAsia="宋体" w:cs="宋体"/>
                <w:sz w:val="21"/>
                <w:szCs w:val="21"/>
                <w:lang w:eastAsia="zh-CN"/>
              </w:rPr>
              <w:t>。</w:t>
            </w:r>
          </w:p>
          <w:p>
            <w:pPr>
              <w:tabs>
                <w:tab w:val="left" w:pos="425"/>
              </w:tabs>
              <w:rPr>
                <w:rFonts w:hint="eastAsia" w:ascii="宋体" w:hAnsi="宋体" w:eastAsia="宋体" w:cs="宋体"/>
                <w:sz w:val="21"/>
                <w:szCs w:val="21"/>
              </w:rPr>
            </w:pPr>
            <w:r>
              <w:rPr>
                <w:rFonts w:hint="eastAsia" w:ascii="宋体" w:hAnsi="宋体" w:eastAsia="宋体" w:cs="宋体"/>
                <w:sz w:val="21"/>
                <w:szCs w:val="21"/>
              </w:rPr>
              <w:t>9.内置MIC。</w:t>
            </w:r>
          </w:p>
          <w:p>
            <w:pPr>
              <w:tabs>
                <w:tab w:val="left" w:pos="425"/>
              </w:tabs>
              <w:rPr>
                <w:rFonts w:hint="eastAsia" w:ascii="宋体" w:hAnsi="宋体" w:eastAsia="宋体" w:cs="宋体"/>
                <w:sz w:val="21"/>
                <w:szCs w:val="21"/>
              </w:rPr>
            </w:pPr>
            <w:r>
              <w:rPr>
                <w:rFonts w:hint="eastAsia" w:ascii="宋体" w:hAnsi="宋体" w:eastAsia="宋体" w:cs="宋体"/>
                <w:sz w:val="21"/>
                <w:szCs w:val="21"/>
              </w:rPr>
              <w:t>10.接入标准ONVIF（Profile S/Profile T）；GB/T28181。</w:t>
            </w:r>
          </w:p>
          <w:p>
            <w:pPr>
              <w:tabs>
                <w:tab w:val="left" w:pos="425"/>
              </w:tabs>
              <w:rPr>
                <w:rFonts w:hint="eastAsia" w:ascii="宋体" w:hAnsi="宋体" w:eastAsia="宋体" w:cs="宋体"/>
                <w:sz w:val="21"/>
                <w:szCs w:val="21"/>
              </w:rPr>
            </w:pPr>
            <w:r>
              <w:rPr>
                <w:rFonts w:hint="eastAsia" w:ascii="宋体" w:hAnsi="宋体" w:eastAsia="宋体" w:cs="宋体"/>
                <w:b/>
                <w:bCs/>
                <w:sz w:val="21"/>
                <w:szCs w:val="21"/>
              </w:rPr>
              <w:t>▲11.</w:t>
            </w:r>
            <w:r>
              <w:rPr>
                <w:rFonts w:hint="eastAsia" w:ascii="宋体" w:hAnsi="宋体" w:eastAsia="宋体" w:cs="宋体"/>
                <w:b/>
                <w:bCs/>
                <w:sz w:val="21"/>
                <w:szCs w:val="21"/>
                <w:lang w:val="en-US" w:eastAsia="zh-CN"/>
              </w:rPr>
              <w:t>投标人</w:t>
            </w:r>
            <w:r>
              <w:rPr>
                <w:rFonts w:hint="eastAsia" w:ascii="宋体" w:hAnsi="宋体" w:eastAsia="宋体" w:cs="宋体"/>
                <w:b/>
                <w:bCs/>
                <w:sz w:val="21"/>
                <w:szCs w:val="21"/>
              </w:rPr>
              <w:t>具有硬盘数据存储器安全控制系统</w:t>
            </w:r>
            <w:r>
              <w:rPr>
                <w:rFonts w:hint="eastAsia" w:ascii="宋体" w:hAnsi="宋体" w:eastAsia="宋体" w:cs="宋体"/>
                <w:b/>
                <w:bCs/>
                <w:sz w:val="21"/>
                <w:szCs w:val="21"/>
                <w:lang w:val="en-US" w:eastAsia="zh-CN"/>
              </w:rPr>
              <w:t>相关类</w:t>
            </w:r>
            <w:r>
              <w:rPr>
                <w:rFonts w:hint="eastAsia" w:ascii="宋体" w:hAnsi="宋体" w:eastAsia="宋体" w:cs="宋体"/>
                <w:b/>
                <w:bCs/>
                <w:sz w:val="21"/>
                <w:szCs w:val="21"/>
              </w:rPr>
              <w:t>软件著作权证书（提供扫描件并加盖投标方公章）。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04" w:type="dxa"/>
            <w:vAlign w:val="center"/>
          </w:tcPr>
          <w:p>
            <w:pPr>
              <w:tabs>
                <w:tab w:val="left" w:pos="425"/>
              </w:tabs>
              <w:rPr>
                <w:rFonts w:hint="eastAsia" w:ascii="宋体" w:hAnsi="宋体" w:eastAsia="宋体" w:cs="宋体"/>
                <w:b/>
                <w:bCs/>
                <w:sz w:val="21"/>
                <w:szCs w:val="21"/>
              </w:rPr>
            </w:pPr>
            <w:r>
              <w:rPr>
                <w:rFonts w:hint="eastAsia" w:ascii="宋体" w:hAnsi="宋体" w:cs="宋体"/>
                <w:b/>
                <w:color w:val="000000"/>
                <w:kern w:val="0"/>
                <w:sz w:val="21"/>
                <w:szCs w:val="21"/>
                <w:lang w:val="en-US" w:eastAsia="zh-CN"/>
              </w:rPr>
              <w:t>四、</w:t>
            </w:r>
            <w:r>
              <w:rPr>
                <w:rFonts w:hint="eastAsia" w:ascii="宋体" w:hAnsi="宋体" w:eastAsia="宋体" w:cs="宋体"/>
                <w:b/>
                <w:color w:val="000000"/>
                <w:kern w:val="0"/>
                <w:sz w:val="21"/>
                <w:szCs w:val="21"/>
              </w:rPr>
              <w:t>场地行为监管枪型摄像机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04" w:type="dxa"/>
            <w:vAlign w:val="center"/>
          </w:tcPr>
          <w:p>
            <w:pPr>
              <w:tabs>
                <w:tab w:val="left" w:pos="425"/>
              </w:tabs>
              <w:rPr>
                <w:rFonts w:hint="eastAsia" w:ascii="宋体" w:hAnsi="宋体" w:eastAsia="宋体" w:cs="宋体"/>
                <w:sz w:val="21"/>
                <w:szCs w:val="21"/>
              </w:rPr>
            </w:pPr>
            <w:r>
              <w:rPr>
                <w:rFonts w:hint="eastAsia" w:ascii="宋体" w:hAnsi="宋体" w:eastAsia="宋体" w:cs="宋体"/>
                <w:sz w:val="21"/>
                <w:szCs w:val="21"/>
              </w:rPr>
              <w:t>▲1.采用不低于400万1/2.7英寸CMOS，可根据现场环境选择焦距2.7mm~13.5mm的选择。</w:t>
            </w:r>
          </w:p>
          <w:p>
            <w:pPr>
              <w:tabs>
                <w:tab w:val="left" w:pos="425"/>
              </w:tabs>
              <w:rPr>
                <w:rFonts w:hint="eastAsia" w:ascii="宋体" w:hAnsi="宋体" w:eastAsia="宋体" w:cs="宋体"/>
                <w:sz w:val="21"/>
                <w:szCs w:val="21"/>
              </w:rPr>
            </w:pPr>
            <w:r>
              <w:rPr>
                <w:rFonts w:hint="eastAsia" w:ascii="宋体" w:hAnsi="宋体" w:eastAsia="宋体" w:cs="宋体"/>
                <w:sz w:val="21"/>
                <w:szCs w:val="21"/>
              </w:rPr>
              <w:t>2.最大分辨率不低于2688×1520。</w:t>
            </w:r>
          </w:p>
          <w:p>
            <w:pPr>
              <w:tabs>
                <w:tab w:val="left" w:pos="425"/>
              </w:tabs>
              <w:rPr>
                <w:rFonts w:hint="eastAsia" w:ascii="宋体" w:hAnsi="宋体" w:eastAsia="宋体" w:cs="宋体"/>
                <w:sz w:val="21"/>
                <w:szCs w:val="21"/>
              </w:rPr>
            </w:pPr>
            <w:r>
              <w:rPr>
                <w:rFonts w:hint="eastAsia" w:ascii="宋体" w:hAnsi="宋体" w:eastAsia="宋体" w:cs="宋体"/>
                <w:sz w:val="21"/>
                <w:szCs w:val="21"/>
              </w:rPr>
              <w:t>3.最低照度彩色≤0.002Lux；黑白≤0.0001Lux；0Lux（补光灯开启）。</w:t>
            </w:r>
          </w:p>
          <w:p>
            <w:pPr>
              <w:tabs>
                <w:tab w:val="left" w:pos="425"/>
              </w:tabs>
              <w:rPr>
                <w:rFonts w:hint="eastAsia" w:ascii="宋体" w:hAnsi="宋体" w:eastAsia="宋体" w:cs="宋体"/>
                <w:sz w:val="21"/>
                <w:szCs w:val="21"/>
              </w:rPr>
            </w:pPr>
            <w:r>
              <w:rPr>
                <w:rFonts w:hint="eastAsia" w:ascii="宋体" w:hAnsi="宋体" w:eastAsia="宋体" w:cs="宋体"/>
                <w:sz w:val="21"/>
                <w:szCs w:val="21"/>
              </w:rPr>
              <w:t>4.补光距离≥30m；红外普通监控≥50 m，人脸抓拍/识别≥7m；白光普通监控≥30 m，人脸抓拍/识别≥5 m。</w:t>
            </w:r>
          </w:p>
          <w:p>
            <w:pPr>
              <w:tabs>
                <w:tab w:val="left" w:pos="425"/>
              </w:tabs>
              <w:rPr>
                <w:rFonts w:hint="eastAsia" w:ascii="宋体" w:hAnsi="宋体" w:eastAsia="宋体" w:cs="宋体"/>
                <w:sz w:val="21"/>
                <w:szCs w:val="21"/>
                <w:lang w:eastAsia="zh-CN"/>
              </w:rPr>
            </w:pPr>
            <w:r>
              <w:rPr>
                <w:rFonts w:hint="eastAsia" w:ascii="宋体" w:hAnsi="宋体" w:eastAsia="宋体" w:cs="宋体"/>
                <w:sz w:val="21"/>
                <w:szCs w:val="21"/>
              </w:rPr>
              <w:t>5.支持垃圾桶满溢、打包垃圾未入桶（打包垃圾）、散落垃圾未入桶（暴露垃圾）、建筑垃圾堆放（施工废弃料）检测</w:t>
            </w:r>
            <w:r>
              <w:rPr>
                <w:rFonts w:hint="eastAsia" w:ascii="宋体" w:hAnsi="宋体" w:eastAsia="宋体" w:cs="宋体"/>
                <w:sz w:val="21"/>
                <w:szCs w:val="21"/>
                <w:lang w:eastAsia="zh-CN"/>
              </w:rPr>
              <w:t>。</w:t>
            </w:r>
          </w:p>
          <w:p>
            <w:pPr>
              <w:tabs>
                <w:tab w:val="left" w:pos="425"/>
              </w:tabs>
              <w:rPr>
                <w:rFonts w:hint="eastAsia" w:ascii="宋体" w:hAnsi="宋体" w:eastAsia="宋体" w:cs="宋体"/>
                <w:sz w:val="21"/>
                <w:szCs w:val="21"/>
                <w:lang w:eastAsia="zh-CN"/>
              </w:rPr>
            </w:pPr>
            <w:r>
              <w:rPr>
                <w:rFonts w:hint="eastAsia" w:ascii="宋体" w:hAnsi="宋体" w:eastAsia="宋体" w:cs="宋体"/>
                <w:sz w:val="21"/>
                <w:szCs w:val="21"/>
              </w:rPr>
              <w:t>6.支持智能资源模式切换：垃圾检测、周界检测、人脸抓拍、道路监控，烟雾检测。可以同时实现垃圾检测与周界检测同时独立运行；可以实现垃圾检测与人脸抓拍同时独立运行</w:t>
            </w:r>
            <w:r>
              <w:rPr>
                <w:rFonts w:hint="eastAsia" w:ascii="宋体" w:hAnsi="宋体" w:eastAsia="宋体" w:cs="宋体"/>
                <w:sz w:val="21"/>
                <w:szCs w:val="21"/>
                <w:lang w:eastAsia="zh-CN"/>
              </w:rPr>
              <w:t>。</w:t>
            </w:r>
          </w:p>
          <w:p>
            <w:pPr>
              <w:tabs>
                <w:tab w:val="left" w:pos="425"/>
              </w:tabs>
              <w:rPr>
                <w:rFonts w:hint="eastAsia" w:ascii="宋体" w:hAnsi="宋体" w:eastAsia="宋体" w:cs="宋体"/>
                <w:sz w:val="21"/>
                <w:szCs w:val="21"/>
                <w:lang w:eastAsia="zh-CN"/>
              </w:rPr>
            </w:pPr>
            <w:r>
              <w:rPr>
                <w:rFonts w:hint="eastAsia" w:ascii="宋体" w:hAnsi="宋体" w:eastAsia="宋体" w:cs="宋体"/>
                <w:sz w:val="21"/>
                <w:szCs w:val="21"/>
              </w:rPr>
              <w:t>7.支持自定义3条语音，不同时间段可分别选择1条语音进行报警</w:t>
            </w:r>
            <w:r>
              <w:rPr>
                <w:rFonts w:hint="eastAsia" w:ascii="宋体" w:hAnsi="宋体" w:eastAsia="宋体" w:cs="宋体"/>
                <w:sz w:val="21"/>
                <w:szCs w:val="21"/>
                <w:lang w:eastAsia="zh-CN"/>
              </w:rPr>
              <w:t>。</w:t>
            </w:r>
          </w:p>
          <w:p>
            <w:pPr>
              <w:tabs>
                <w:tab w:val="left" w:pos="425"/>
              </w:tabs>
              <w:rPr>
                <w:rFonts w:hint="eastAsia" w:ascii="宋体" w:hAnsi="宋体" w:eastAsia="宋体" w:cs="宋体"/>
                <w:sz w:val="21"/>
                <w:szCs w:val="21"/>
                <w:lang w:eastAsia="zh-CN"/>
              </w:rPr>
            </w:pPr>
            <w:r>
              <w:rPr>
                <w:rFonts w:hint="eastAsia" w:ascii="宋体" w:hAnsi="宋体" w:eastAsia="宋体" w:cs="宋体"/>
                <w:sz w:val="21"/>
                <w:szCs w:val="21"/>
              </w:rPr>
              <w:t>鳞镜补光：采用隐藏式灯珠设计，通过鳞甲密布排列形成的镜面反射出光，见光不见灯。增加发光面积，降低聚光效果，补光柔和均匀</w:t>
            </w:r>
            <w:r>
              <w:rPr>
                <w:rFonts w:hint="eastAsia" w:ascii="宋体" w:hAnsi="宋体" w:eastAsia="宋体" w:cs="宋体"/>
                <w:sz w:val="21"/>
                <w:szCs w:val="21"/>
                <w:lang w:eastAsia="zh-CN"/>
              </w:rPr>
              <w:t>。</w:t>
            </w:r>
          </w:p>
          <w:p>
            <w:pPr>
              <w:tabs>
                <w:tab w:val="left" w:pos="425"/>
              </w:tabs>
              <w:rPr>
                <w:rFonts w:hint="eastAsia" w:ascii="宋体" w:hAnsi="宋体" w:eastAsia="宋体" w:cs="宋体"/>
                <w:sz w:val="21"/>
                <w:szCs w:val="21"/>
              </w:rPr>
            </w:pPr>
            <w:r>
              <w:rPr>
                <w:rFonts w:hint="eastAsia" w:ascii="宋体" w:hAnsi="宋体" w:eastAsia="宋体" w:cs="宋体"/>
                <w:sz w:val="21"/>
                <w:szCs w:val="21"/>
              </w:rPr>
              <w:t>8.供电方式支持DC12V/POE。</w:t>
            </w:r>
          </w:p>
          <w:p>
            <w:pPr>
              <w:widowControl/>
              <w:jc w:val="left"/>
              <w:rPr>
                <w:rFonts w:hint="eastAsia" w:ascii="宋体" w:hAnsi="宋体" w:eastAsia="宋体" w:cs="宋体"/>
                <w:b/>
                <w:bCs/>
                <w:color w:val="000000"/>
                <w:kern w:val="0"/>
                <w:sz w:val="21"/>
                <w:szCs w:val="21"/>
              </w:rPr>
            </w:pPr>
            <w:r>
              <w:rPr>
                <w:rFonts w:hint="eastAsia" w:ascii="宋体" w:hAnsi="宋体" w:eastAsia="宋体" w:cs="宋体"/>
                <w:sz w:val="21"/>
                <w:szCs w:val="21"/>
              </w:rPr>
              <w:t>9.防护等级不低于IP67。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04" w:type="dxa"/>
            <w:vAlign w:val="center"/>
          </w:tcPr>
          <w:p>
            <w:pPr>
              <w:widowControl/>
              <w:jc w:val="left"/>
              <w:rPr>
                <w:rFonts w:hint="eastAsia" w:ascii="宋体" w:hAnsi="宋体" w:eastAsia="宋体" w:cs="宋体"/>
                <w:sz w:val="21"/>
                <w:szCs w:val="21"/>
              </w:rPr>
            </w:pPr>
            <w:r>
              <w:rPr>
                <w:rFonts w:hint="eastAsia" w:ascii="宋体" w:hAnsi="宋体" w:cs="宋体"/>
                <w:b/>
                <w:color w:val="000000"/>
                <w:kern w:val="0"/>
                <w:sz w:val="21"/>
                <w:szCs w:val="21"/>
                <w:lang w:val="en-US" w:eastAsia="zh-CN"/>
              </w:rPr>
              <w:t>五、</w:t>
            </w:r>
            <w:r>
              <w:rPr>
                <w:rFonts w:hint="eastAsia" w:ascii="宋体" w:hAnsi="宋体" w:eastAsia="宋体" w:cs="宋体"/>
                <w:b/>
                <w:color w:val="000000"/>
                <w:kern w:val="0"/>
                <w:sz w:val="21"/>
                <w:szCs w:val="21"/>
              </w:rPr>
              <w:t>存储区域监管摄像机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04" w:type="dxa"/>
            <w:vAlign w:val="center"/>
          </w:tcPr>
          <w:p>
            <w:pPr>
              <w:tabs>
                <w:tab w:val="left" w:pos="425"/>
              </w:tabs>
              <w:rPr>
                <w:rFonts w:hint="eastAsia" w:ascii="宋体" w:hAnsi="宋体" w:eastAsia="宋体" w:cs="宋体"/>
                <w:sz w:val="21"/>
                <w:szCs w:val="21"/>
              </w:rPr>
            </w:pPr>
            <w:r>
              <w:rPr>
                <w:rFonts w:hint="eastAsia" w:ascii="宋体" w:hAnsi="宋体" w:eastAsia="宋体" w:cs="宋体"/>
                <w:sz w:val="21"/>
                <w:szCs w:val="21"/>
              </w:rPr>
              <w:t>▲1.采用不低于400万1/2.7英寸CMOS，可根据现场环境选择焦距2.7mm~13.5mm的选择。</w:t>
            </w:r>
          </w:p>
          <w:p>
            <w:pPr>
              <w:tabs>
                <w:tab w:val="left" w:pos="425"/>
              </w:tabs>
              <w:rPr>
                <w:rFonts w:hint="eastAsia" w:ascii="宋体" w:hAnsi="宋体" w:eastAsia="宋体" w:cs="宋体"/>
                <w:sz w:val="21"/>
                <w:szCs w:val="21"/>
              </w:rPr>
            </w:pPr>
            <w:r>
              <w:rPr>
                <w:rFonts w:hint="eastAsia" w:ascii="宋体" w:hAnsi="宋体" w:eastAsia="宋体" w:cs="宋体"/>
                <w:sz w:val="21"/>
                <w:szCs w:val="21"/>
              </w:rPr>
              <w:t>2.最大分辨率不低于2688×1520。</w:t>
            </w:r>
          </w:p>
          <w:p>
            <w:pPr>
              <w:tabs>
                <w:tab w:val="left" w:pos="425"/>
              </w:tabs>
              <w:rPr>
                <w:rFonts w:hint="eastAsia" w:ascii="宋体" w:hAnsi="宋体" w:eastAsia="宋体" w:cs="宋体"/>
                <w:sz w:val="21"/>
                <w:szCs w:val="21"/>
              </w:rPr>
            </w:pPr>
            <w:r>
              <w:rPr>
                <w:rFonts w:hint="eastAsia" w:ascii="宋体" w:hAnsi="宋体" w:eastAsia="宋体" w:cs="宋体"/>
                <w:sz w:val="21"/>
                <w:szCs w:val="21"/>
              </w:rPr>
              <w:t>3.最低照度彩色≤0.002Lux；黑白≤0.0001Lux；0Lux（补光灯开启）。</w:t>
            </w:r>
          </w:p>
          <w:p>
            <w:pPr>
              <w:tabs>
                <w:tab w:val="left" w:pos="425"/>
              </w:tabs>
              <w:rPr>
                <w:rFonts w:hint="eastAsia" w:ascii="宋体" w:hAnsi="宋体" w:eastAsia="宋体" w:cs="宋体"/>
                <w:sz w:val="21"/>
                <w:szCs w:val="21"/>
              </w:rPr>
            </w:pPr>
            <w:r>
              <w:rPr>
                <w:rFonts w:hint="eastAsia" w:ascii="宋体" w:hAnsi="宋体" w:eastAsia="宋体" w:cs="宋体"/>
                <w:sz w:val="21"/>
                <w:szCs w:val="21"/>
              </w:rPr>
              <w:t>4.补光距离≥30m；红外普通监控≥50 m，人脸抓拍/识别≥7m；白光普通监控≥30 m，人脸抓拍/识别≥5m。</w:t>
            </w:r>
          </w:p>
          <w:p>
            <w:pPr>
              <w:tabs>
                <w:tab w:val="left" w:pos="425"/>
              </w:tabs>
              <w:rPr>
                <w:rFonts w:hint="eastAsia" w:ascii="宋体" w:hAnsi="宋体" w:eastAsia="宋体" w:cs="宋体"/>
                <w:sz w:val="21"/>
                <w:szCs w:val="21"/>
                <w:lang w:eastAsia="zh-CN"/>
              </w:rPr>
            </w:pPr>
            <w:r>
              <w:rPr>
                <w:rFonts w:hint="eastAsia" w:ascii="宋体" w:hAnsi="宋体" w:eastAsia="宋体" w:cs="宋体"/>
                <w:sz w:val="21"/>
                <w:szCs w:val="21"/>
              </w:rPr>
              <w:t>5.支持开放应用平台（HEOP），可配套线上应用商城和管理平台，对智能应用进行安装、卸载、升级，并可导入第三方智能应用</w:t>
            </w:r>
            <w:r>
              <w:rPr>
                <w:rFonts w:hint="eastAsia" w:ascii="宋体" w:hAnsi="宋体" w:eastAsia="宋体" w:cs="宋体"/>
                <w:sz w:val="21"/>
                <w:szCs w:val="21"/>
                <w:lang w:eastAsia="zh-CN"/>
              </w:rPr>
              <w:t>。</w:t>
            </w:r>
          </w:p>
          <w:p>
            <w:pPr>
              <w:tabs>
                <w:tab w:val="left" w:pos="425"/>
              </w:tabs>
              <w:rPr>
                <w:rFonts w:hint="eastAsia" w:ascii="宋体" w:hAnsi="宋体" w:eastAsia="宋体" w:cs="宋体"/>
                <w:sz w:val="21"/>
                <w:szCs w:val="21"/>
                <w:lang w:eastAsia="zh-CN"/>
              </w:rPr>
            </w:pPr>
            <w:r>
              <w:rPr>
                <w:rFonts w:hint="eastAsia" w:ascii="宋体" w:hAnsi="宋体" w:eastAsia="宋体" w:cs="宋体"/>
                <w:sz w:val="21"/>
                <w:szCs w:val="21"/>
              </w:rPr>
              <w:t>6.支持AI开放平台，支持AI模型的下发和运行，生成检测结果并上传业务平台</w:t>
            </w:r>
            <w:r>
              <w:rPr>
                <w:rFonts w:hint="eastAsia" w:ascii="宋体" w:hAnsi="宋体" w:eastAsia="宋体" w:cs="宋体"/>
                <w:sz w:val="21"/>
                <w:szCs w:val="21"/>
                <w:lang w:eastAsia="zh-CN"/>
              </w:rPr>
              <w:t>。</w:t>
            </w:r>
          </w:p>
          <w:p>
            <w:pPr>
              <w:tabs>
                <w:tab w:val="left" w:pos="425"/>
              </w:tabs>
              <w:rPr>
                <w:rFonts w:hint="eastAsia" w:ascii="宋体" w:hAnsi="宋体" w:eastAsia="宋体" w:cs="宋体"/>
                <w:sz w:val="21"/>
                <w:szCs w:val="21"/>
                <w:lang w:eastAsia="zh-CN"/>
              </w:rPr>
            </w:pPr>
            <w:r>
              <w:rPr>
                <w:rFonts w:hint="eastAsia" w:ascii="宋体" w:hAnsi="宋体" w:eastAsia="宋体" w:cs="宋体"/>
                <w:sz w:val="21"/>
                <w:szCs w:val="21"/>
              </w:rPr>
              <w:t>7.支持3种智能资源模式切换：AI开放应用平台（HEOP）、人脸抓拍，Smart事件</w:t>
            </w:r>
            <w:r>
              <w:rPr>
                <w:rFonts w:hint="eastAsia" w:ascii="宋体" w:hAnsi="宋体" w:eastAsia="宋体" w:cs="宋体"/>
                <w:sz w:val="21"/>
                <w:szCs w:val="21"/>
                <w:lang w:eastAsia="zh-CN"/>
              </w:rPr>
              <w:t>。</w:t>
            </w:r>
          </w:p>
          <w:p>
            <w:pPr>
              <w:tabs>
                <w:tab w:val="left" w:pos="425"/>
              </w:tabs>
              <w:rPr>
                <w:rFonts w:hint="eastAsia" w:ascii="宋体" w:hAnsi="宋体" w:eastAsia="宋体" w:cs="宋体"/>
                <w:sz w:val="21"/>
                <w:szCs w:val="21"/>
                <w:lang w:eastAsia="zh-CN"/>
              </w:rPr>
            </w:pPr>
            <w:r>
              <w:rPr>
                <w:rFonts w:hint="eastAsia" w:ascii="宋体" w:hAnsi="宋体" w:eastAsia="宋体" w:cs="宋体"/>
                <w:sz w:val="21"/>
                <w:szCs w:val="21"/>
              </w:rPr>
              <w:t>8.采用深度学习硬件及算法，提供精准的人车分类侦测，支持越界侦测，区域入侵侦测，进入区域侦测和离开区域侦测</w:t>
            </w:r>
            <w:r>
              <w:rPr>
                <w:rFonts w:hint="eastAsia" w:ascii="宋体" w:hAnsi="宋体" w:eastAsia="宋体" w:cs="宋体"/>
                <w:sz w:val="21"/>
                <w:szCs w:val="21"/>
                <w:lang w:eastAsia="zh-CN"/>
              </w:rPr>
              <w:t>。</w:t>
            </w:r>
          </w:p>
          <w:p>
            <w:pPr>
              <w:tabs>
                <w:tab w:val="left" w:pos="425"/>
              </w:tabs>
              <w:rPr>
                <w:rFonts w:hint="eastAsia" w:ascii="宋体" w:hAnsi="宋体" w:eastAsia="宋体" w:cs="宋体"/>
                <w:sz w:val="21"/>
                <w:szCs w:val="21"/>
              </w:rPr>
            </w:pPr>
            <w:r>
              <w:rPr>
                <w:rFonts w:hint="eastAsia" w:ascii="宋体" w:hAnsi="宋体" w:eastAsia="宋体" w:cs="宋体"/>
                <w:sz w:val="21"/>
                <w:szCs w:val="21"/>
              </w:rPr>
              <w:t>9.供电方式支持DC12V/POE。</w:t>
            </w:r>
          </w:p>
          <w:p>
            <w:pPr>
              <w:tabs>
                <w:tab w:val="left" w:pos="425"/>
              </w:tabs>
              <w:rPr>
                <w:rFonts w:hint="eastAsia" w:ascii="宋体" w:hAnsi="宋体" w:eastAsia="宋体" w:cs="宋体"/>
                <w:sz w:val="21"/>
                <w:szCs w:val="21"/>
              </w:rPr>
            </w:pPr>
            <w:r>
              <w:rPr>
                <w:rFonts w:hint="eastAsia" w:ascii="宋体" w:hAnsi="宋体" w:eastAsia="宋体" w:cs="宋体"/>
                <w:sz w:val="21"/>
                <w:szCs w:val="21"/>
              </w:rPr>
              <w:t>10.防护等级不低于IP67。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04" w:type="dxa"/>
            <w:vAlign w:val="center"/>
          </w:tcPr>
          <w:p>
            <w:pPr>
              <w:tabs>
                <w:tab w:val="left" w:pos="425"/>
              </w:tabs>
              <w:rPr>
                <w:rFonts w:hint="eastAsia" w:ascii="宋体" w:hAnsi="宋体" w:eastAsia="宋体" w:cs="宋体"/>
                <w:sz w:val="21"/>
                <w:szCs w:val="21"/>
              </w:rPr>
            </w:pPr>
            <w:r>
              <w:rPr>
                <w:rFonts w:hint="eastAsia" w:ascii="宋体" w:hAnsi="宋体" w:cs="宋体"/>
                <w:b/>
                <w:color w:val="000000"/>
                <w:kern w:val="0"/>
                <w:sz w:val="21"/>
                <w:szCs w:val="21"/>
                <w:lang w:val="en-US" w:eastAsia="zh-CN"/>
              </w:rPr>
              <w:t>六、</w:t>
            </w:r>
            <w:r>
              <w:rPr>
                <w:rFonts w:hint="eastAsia" w:ascii="宋体" w:hAnsi="宋体" w:eastAsia="宋体" w:cs="宋体"/>
                <w:b/>
                <w:color w:val="000000"/>
                <w:kern w:val="0"/>
                <w:sz w:val="21"/>
                <w:szCs w:val="21"/>
              </w:rPr>
              <w:t>转运通道监管摄像机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04" w:type="dxa"/>
            <w:vAlign w:val="center"/>
          </w:tcPr>
          <w:p>
            <w:pPr>
              <w:tabs>
                <w:tab w:val="left" w:pos="425"/>
              </w:tabs>
              <w:rPr>
                <w:rFonts w:hint="eastAsia" w:ascii="宋体" w:hAnsi="宋体" w:eastAsia="宋体" w:cs="宋体"/>
                <w:sz w:val="21"/>
                <w:szCs w:val="21"/>
              </w:rPr>
            </w:pPr>
            <w:r>
              <w:rPr>
                <w:rFonts w:hint="eastAsia" w:ascii="宋体" w:hAnsi="宋体" w:eastAsia="宋体" w:cs="宋体"/>
                <w:sz w:val="21"/>
                <w:szCs w:val="21"/>
              </w:rPr>
              <w:t>▲1.采用不低于400万1/3英寸CMOS，可根据现场环境选择电动变焦镜头3.1mm~6mm的选择。</w:t>
            </w:r>
          </w:p>
          <w:p>
            <w:pPr>
              <w:tabs>
                <w:tab w:val="left" w:pos="425"/>
              </w:tabs>
              <w:rPr>
                <w:rFonts w:hint="eastAsia" w:ascii="宋体" w:hAnsi="宋体" w:eastAsia="宋体" w:cs="宋体"/>
                <w:sz w:val="21"/>
                <w:szCs w:val="21"/>
              </w:rPr>
            </w:pPr>
            <w:r>
              <w:rPr>
                <w:rFonts w:hint="eastAsia" w:ascii="宋体" w:hAnsi="宋体" w:eastAsia="宋体" w:cs="宋体"/>
                <w:sz w:val="21"/>
                <w:szCs w:val="21"/>
              </w:rPr>
              <w:t>2.最大分辨率不低于2688×1520。</w:t>
            </w:r>
          </w:p>
          <w:p>
            <w:pPr>
              <w:tabs>
                <w:tab w:val="left" w:pos="425"/>
              </w:tabs>
              <w:rPr>
                <w:rFonts w:hint="eastAsia" w:ascii="宋体" w:hAnsi="宋体" w:eastAsia="宋体" w:cs="宋体"/>
                <w:sz w:val="21"/>
                <w:szCs w:val="21"/>
              </w:rPr>
            </w:pPr>
            <w:r>
              <w:rPr>
                <w:rFonts w:hint="eastAsia" w:ascii="宋体" w:hAnsi="宋体" w:eastAsia="宋体" w:cs="宋体"/>
                <w:sz w:val="21"/>
                <w:szCs w:val="21"/>
              </w:rPr>
              <w:t>3.最低照度彩色≤0.022Lux；黑白≤0.011Lux；0Lux（补光灯开启）。</w:t>
            </w:r>
          </w:p>
          <w:p>
            <w:pPr>
              <w:tabs>
                <w:tab w:val="left" w:pos="425"/>
              </w:tabs>
              <w:rPr>
                <w:rFonts w:hint="eastAsia" w:ascii="宋体" w:hAnsi="宋体" w:eastAsia="宋体" w:cs="宋体"/>
                <w:sz w:val="21"/>
                <w:szCs w:val="21"/>
              </w:rPr>
            </w:pPr>
            <w:r>
              <w:rPr>
                <w:rFonts w:hint="eastAsia" w:ascii="宋体" w:hAnsi="宋体" w:eastAsia="宋体" w:cs="宋体"/>
                <w:sz w:val="21"/>
                <w:szCs w:val="21"/>
              </w:rPr>
              <w:t>4.补光距离≥30m；红外普通监控≥50m，人脸抓拍/识别≥7m；白光普通监控≥30m，人脸抓拍/识别≥5 m。</w:t>
            </w:r>
          </w:p>
          <w:p>
            <w:pPr>
              <w:tabs>
                <w:tab w:val="left" w:pos="425"/>
              </w:tabs>
              <w:rPr>
                <w:rFonts w:hint="eastAsia" w:ascii="宋体" w:hAnsi="宋体" w:eastAsia="宋体" w:cs="宋体"/>
                <w:sz w:val="21"/>
                <w:szCs w:val="21"/>
              </w:rPr>
            </w:pPr>
            <w:r>
              <w:rPr>
                <w:rFonts w:hint="eastAsia" w:ascii="宋体" w:hAnsi="宋体" w:eastAsia="宋体" w:cs="宋体"/>
                <w:sz w:val="21"/>
                <w:szCs w:val="21"/>
              </w:rPr>
              <w:t>5.支持识别民用车牌（除5小车辆），新能源车牌，警用车牌，新军用车牌，武警车牌等。</w:t>
            </w:r>
          </w:p>
          <w:p>
            <w:pPr>
              <w:tabs>
                <w:tab w:val="left" w:pos="425"/>
              </w:tabs>
              <w:rPr>
                <w:rFonts w:hint="eastAsia" w:ascii="宋体" w:hAnsi="宋体" w:eastAsia="宋体" w:cs="宋体"/>
                <w:sz w:val="21"/>
                <w:szCs w:val="21"/>
              </w:rPr>
            </w:pPr>
            <w:r>
              <w:rPr>
                <w:rFonts w:hint="eastAsia" w:ascii="宋体" w:hAnsi="宋体" w:eastAsia="宋体" w:cs="宋体"/>
                <w:sz w:val="21"/>
                <w:szCs w:val="21"/>
              </w:rPr>
              <w:t>6.深度智能识别算法，支持8种车型，11种车身颜色，220种车标，3000种子品牌等特征识别。</w:t>
            </w:r>
          </w:p>
          <w:p>
            <w:pPr>
              <w:tabs>
                <w:tab w:val="left" w:pos="425"/>
              </w:tabs>
              <w:rPr>
                <w:rFonts w:hint="eastAsia" w:ascii="宋体" w:hAnsi="宋体" w:eastAsia="宋体" w:cs="宋体"/>
                <w:sz w:val="21"/>
                <w:szCs w:val="21"/>
              </w:rPr>
            </w:pPr>
            <w:r>
              <w:rPr>
                <w:rFonts w:hint="eastAsia" w:ascii="宋体" w:hAnsi="宋体" w:eastAsia="宋体" w:cs="宋体"/>
                <w:sz w:val="21"/>
                <w:szCs w:val="21"/>
              </w:rPr>
              <w:t>7.供电方式AC100V~240V，功耗：22W MAX。</w:t>
            </w:r>
          </w:p>
          <w:p>
            <w:pPr>
              <w:tabs>
                <w:tab w:val="left" w:pos="425"/>
              </w:tabs>
              <w:rPr>
                <w:rFonts w:hint="eastAsia" w:ascii="宋体" w:hAnsi="宋体" w:eastAsia="宋体" w:cs="宋体"/>
                <w:sz w:val="21"/>
                <w:szCs w:val="21"/>
              </w:rPr>
            </w:pPr>
            <w:r>
              <w:rPr>
                <w:rFonts w:hint="eastAsia" w:ascii="宋体" w:hAnsi="宋体" w:cs="宋体"/>
                <w:sz w:val="21"/>
                <w:szCs w:val="21"/>
                <w:lang w:val="en-US" w:eastAsia="zh-CN"/>
              </w:rPr>
              <w:t>8</w:t>
            </w:r>
            <w:r>
              <w:rPr>
                <w:rFonts w:hint="eastAsia" w:ascii="宋体" w:hAnsi="宋体" w:eastAsia="宋体" w:cs="宋体"/>
                <w:sz w:val="21"/>
                <w:szCs w:val="21"/>
              </w:rPr>
              <w:t>.防护等级不低于IP67。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04" w:type="dxa"/>
            <w:vAlign w:val="center"/>
          </w:tcPr>
          <w:p>
            <w:pPr>
              <w:tabs>
                <w:tab w:val="left" w:pos="425"/>
              </w:tabs>
              <w:rPr>
                <w:rFonts w:hint="eastAsia" w:ascii="宋体" w:hAnsi="宋体" w:eastAsia="宋体" w:cs="宋体"/>
                <w:sz w:val="21"/>
                <w:szCs w:val="21"/>
              </w:rPr>
            </w:pPr>
            <w:r>
              <w:rPr>
                <w:rFonts w:hint="eastAsia" w:ascii="宋体" w:hAnsi="宋体" w:cs="宋体"/>
                <w:b/>
                <w:color w:val="000000"/>
                <w:kern w:val="0"/>
                <w:sz w:val="21"/>
                <w:szCs w:val="21"/>
                <w:lang w:val="en-US" w:eastAsia="zh-CN"/>
              </w:rPr>
              <w:t>七、</w:t>
            </w:r>
            <w:r>
              <w:rPr>
                <w:rFonts w:hint="eastAsia" w:ascii="宋体" w:hAnsi="宋体" w:eastAsia="宋体" w:cs="宋体"/>
                <w:b/>
                <w:color w:val="000000"/>
                <w:kern w:val="0"/>
                <w:sz w:val="21"/>
                <w:szCs w:val="21"/>
              </w:rPr>
              <w:t>人员进出设备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04" w:type="dxa"/>
            <w:vAlign w:val="center"/>
          </w:tcPr>
          <w:p>
            <w:pPr>
              <w:tabs>
                <w:tab w:val="left" w:pos="425"/>
              </w:tabs>
              <w:rPr>
                <w:rFonts w:hint="eastAsia" w:ascii="宋体" w:hAnsi="宋体" w:eastAsia="宋体" w:cs="宋体"/>
                <w:sz w:val="21"/>
                <w:szCs w:val="21"/>
                <w:lang w:eastAsia="zh-CN"/>
              </w:rPr>
            </w:pPr>
            <w:r>
              <w:rPr>
                <w:rFonts w:hint="eastAsia" w:ascii="宋体" w:hAnsi="宋体" w:eastAsia="宋体" w:cs="宋体"/>
                <w:sz w:val="21"/>
                <w:szCs w:val="21"/>
              </w:rPr>
              <w:t>1.操作系统：嵌入式Linux操作系统</w:t>
            </w:r>
            <w:r>
              <w:rPr>
                <w:rFonts w:hint="eastAsia" w:ascii="宋体" w:hAnsi="宋体" w:eastAsia="宋体" w:cs="宋体"/>
                <w:sz w:val="21"/>
                <w:szCs w:val="21"/>
                <w:lang w:eastAsia="zh-CN"/>
              </w:rPr>
              <w:t>。</w:t>
            </w:r>
          </w:p>
          <w:p>
            <w:pPr>
              <w:tabs>
                <w:tab w:val="left" w:pos="425"/>
              </w:tabs>
              <w:rPr>
                <w:rFonts w:hint="eastAsia" w:ascii="宋体" w:hAnsi="宋体" w:eastAsia="宋体" w:cs="宋体"/>
                <w:sz w:val="21"/>
                <w:szCs w:val="21"/>
                <w:lang w:eastAsia="zh-CN"/>
              </w:rPr>
            </w:pPr>
            <w:r>
              <w:rPr>
                <w:rFonts w:hint="eastAsia" w:ascii="宋体" w:hAnsi="宋体" w:eastAsia="宋体" w:cs="宋体"/>
                <w:sz w:val="21"/>
                <w:szCs w:val="21"/>
              </w:rPr>
              <w:t>2.屏幕参数：≥7英寸触摸显示屏，屏幕比例9:16，屏幕分辨率不低于600*1024</w:t>
            </w:r>
            <w:r>
              <w:rPr>
                <w:rFonts w:hint="eastAsia" w:ascii="宋体" w:hAnsi="宋体" w:eastAsia="宋体" w:cs="宋体"/>
                <w:sz w:val="21"/>
                <w:szCs w:val="21"/>
                <w:lang w:eastAsia="zh-CN"/>
              </w:rPr>
              <w:t>。</w:t>
            </w:r>
          </w:p>
          <w:p>
            <w:pPr>
              <w:tabs>
                <w:tab w:val="left" w:pos="425"/>
              </w:tabs>
              <w:rPr>
                <w:rFonts w:hint="eastAsia" w:ascii="宋体" w:hAnsi="宋体" w:eastAsia="宋体" w:cs="宋体"/>
                <w:sz w:val="21"/>
                <w:szCs w:val="21"/>
                <w:lang w:eastAsia="zh-CN"/>
              </w:rPr>
            </w:pPr>
            <w:r>
              <w:rPr>
                <w:rFonts w:hint="eastAsia" w:ascii="宋体" w:hAnsi="宋体" w:eastAsia="宋体" w:cs="宋体"/>
                <w:sz w:val="21"/>
                <w:szCs w:val="21"/>
              </w:rPr>
              <w:t>3.摄像头参数：采用宽动态不低于200万双目摄像头</w:t>
            </w:r>
            <w:r>
              <w:rPr>
                <w:rFonts w:hint="eastAsia" w:ascii="宋体" w:hAnsi="宋体" w:eastAsia="宋体" w:cs="宋体"/>
                <w:sz w:val="21"/>
                <w:szCs w:val="21"/>
                <w:lang w:eastAsia="zh-CN"/>
              </w:rPr>
              <w:t>。</w:t>
            </w:r>
          </w:p>
          <w:p>
            <w:pPr>
              <w:tabs>
                <w:tab w:val="left" w:pos="425"/>
              </w:tabs>
              <w:rPr>
                <w:rFonts w:hint="eastAsia" w:ascii="宋体" w:hAnsi="宋体" w:eastAsia="宋体" w:cs="宋体"/>
                <w:sz w:val="21"/>
                <w:szCs w:val="21"/>
                <w:lang w:eastAsia="zh-CN"/>
              </w:rPr>
            </w:pPr>
            <w:r>
              <w:rPr>
                <w:rFonts w:hint="eastAsia" w:ascii="宋体" w:hAnsi="宋体" w:eastAsia="宋体" w:cs="宋体"/>
                <w:sz w:val="21"/>
                <w:szCs w:val="21"/>
              </w:rPr>
              <w:t>4.认证方式：支持人脸、刷卡（IC卡、手机NFC卡、CPU卡序列号/内容、身份证卡序列号）、密码认证方式，可外接身份证、指纹、蓝牙、二维码功能模块</w:t>
            </w:r>
            <w:r>
              <w:rPr>
                <w:rFonts w:hint="eastAsia" w:ascii="宋体" w:hAnsi="宋体" w:eastAsia="宋体" w:cs="宋体"/>
                <w:sz w:val="21"/>
                <w:szCs w:val="21"/>
                <w:lang w:eastAsia="zh-CN"/>
              </w:rPr>
              <w:t>。</w:t>
            </w:r>
          </w:p>
          <w:p>
            <w:pPr>
              <w:tabs>
                <w:tab w:val="left" w:pos="425"/>
              </w:tabs>
              <w:rPr>
                <w:rFonts w:hint="eastAsia" w:ascii="宋体" w:hAnsi="宋体" w:eastAsia="宋体" w:cs="宋体"/>
                <w:sz w:val="21"/>
                <w:szCs w:val="21"/>
                <w:lang w:eastAsia="zh-CN"/>
              </w:rPr>
            </w:pPr>
            <w:r>
              <w:rPr>
                <w:rFonts w:hint="eastAsia" w:ascii="宋体" w:hAnsi="宋体" w:eastAsia="宋体" w:cs="宋体"/>
                <w:sz w:val="21"/>
                <w:szCs w:val="21"/>
              </w:rPr>
              <w:t>5.人脸识别：采用深度学习算法，支持单人或多人识别（最多5人同时认证）功能；支持照片、视频防假；1:N人脸识别速度≤0.2s，人脸验证准确率≥99%</w:t>
            </w:r>
            <w:r>
              <w:rPr>
                <w:rFonts w:hint="eastAsia" w:ascii="宋体" w:hAnsi="宋体" w:eastAsia="宋体" w:cs="宋体"/>
                <w:sz w:val="21"/>
                <w:szCs w:val="21"/>
                <w:lang w:eastAsia="zh-CN"/>
              </w:rPr>
              <w:t>。</w:t>
            </w:r>
          </w:p>
          <w:p>
            <w:pPr>
              <w:tabs>
                <w:tab w:val="left" w:pos="425"/>
              </w:tabs>
              <w:rPr>
                <w:rFonts w:hint="eastAsia" w:ascii="宋体" w:hAnsi="宋体" w:eastAsia="宋体" w:cs="宋体"/>
                <w:sz w:val="21"/>
                <w:szCs w:val="21"/>
                <w:lang w:eastAsia="zh-CN"/>
              </w:rPr>
            </w:pPr>
            <w:r>
              <w:rPr>
                <w:rFonts w:hint="eastAsia" w:ascii="宋体" w:hAnsi="宋体" w:eastAsia="宋体" w:cs="宋体"/>
                <w:sz w:val="21"/>
                <w:szCs w:val="21"/>
              </w:rPr>
              <w:t>6.存储容量：本地支持≥10000人脸库、50000张卡，15万条事件记录</w:t>
            </w:r>
            <w:r>
              <w:rPr>
                <w:rFonts w:hint="eastAsia" w:ascii="宋体" w:hAnsi="宋体" w:eastAsia="宋体" w:cs="宋体"/>
                <w:sz w:val="21"/>
                <w:szCs w:val="21"/>
                <w:lang w:eastAsia="zh-CN"/>
              </w:rPr>
              <w:t>。</w:t>
            </w:r>
          </w:p>
          <w:p>
            <w:pPr>
              <w:tabs>
                <w:tab w:val="left" w:pos="425"/>
              </w:tabs>
              <w:rPr>
                <w:rFonts w:hint="eastAsia" w:ascii="宋体" w:hAnsi="宋体" w:eastAsia="宋体" w:cs="宋体"/>
                <w:sz w:val="21"/>
                <w:szCs w:val="21"/>
                <w:lang w:eastAsia="zh-CN"/>
              </w:rPr>
            </w:pPr>
            <w:r>
              <w:rPr>
                <w:rFonts w:hint="eastAsia" w:ascii="宋体" w:hAnsi="宋体" w:eastAsia="宋体" w:cs="宋体"/>
                <w:sz w:val="21"/>
                <w:szCs w:val="21"/>
              </w:rPr>
              <w:t>7.硬件接口：LAN*1、RS485*1、Wiegand * 1(支持双向)、typeC类型USB接口*1、电锁*1、门磁*1、报警输入*2、报警输出*1、开门按钮*1、SD卡槽*1（最大支持512GB）、3.5mm音频输出接口*1</w:t>
            </w:r>
            <w:r>
              <w:rPr>
                <w:rFonts w:hint="eastAsia" w:ascii="宋体" w:hAnsi="宋体" w:eastAsia="宋体" w:cs="宋体"/>
                <w:sz w:val="21"/>
                <w:szCs w:val="21"/>
                <w:lang w:eastAsia="zh-CN"/>
              </w:rPr>
              <w:t>。</w:t>
            </w:r>
          </w:p>
          <w:p>
            <w:pPr>
              <w:tabs>
                <w:tab w:val="left" w:pos="425"/>
              </w:tabs>
              <w:rPr>
                <w:rFonts w:hint="eastAsia" w:ascii="宋体" w:hAnsi="宋体" w:eastAsia="宋体" w:cs="宋体"/>
                <w:sz w:val="21"/>
                <w:szCs w:val="21"/>
                <w:lang w:eastAsia="zh-CN"/>
              </w:rPr>
            </w:pPr>
            <w:r>
              <w:rPr>
                <w:rFonts w:hint="eastAsia" w:ascii="宋体" w:hAnsi="宋体" w:eastAsia="宋体" w:cs="宋体"/>
                <w:sz w:val="21"/>
                <w:szCs w:val="21"/>
              </w:rPr>
              <w:t>8.工作电压：DC12V~24V/2A</w:t>
            </w:r>
            <w:r>
              <w:rPr>
                <w:rFonts w:hint="eastAsia" w:ascii="宋体" w:hAnsi="宋体" w:eastAsia="宋体" w:cs="宋体"/>
                <w:sz w:val="21"/>
                <w:szCs w:val="21"/>
                <w:lang w:eastAsia="zh-CN"/>
              </w:rPr>
              <w:t>。</w:t>
            </w:r>
          </w:p>
          <w:p>
            <w:pPr>
              <w:tabs>
                <w:tab w:val="left" w:pos="425"/>
              </w:tabs>
              <w:rPr>
                <w:rFonts w:hint="eastAsia" w:ascii="宋体" w:hAnsi="宋体" w:eastAsia="宋体" w:cs="宋体"/>
                <w:sz w:val="21"/>
                <w:szCs w:val="21"/>
                <w:lang w:eastAsia="zh-CN"/>
              </w:rPr>
            </w:pPr>
            <w:r>
              <w:rPr>
                <w:rFonts w:hint="eastAsia" w:ascii="宋体" w:hAnsi="宋体" w:eastAsia="宋体" w:cs="宋体"/>
                <w:sz w:val="21"/>
                <w:szCs w:val="21"/>
              </w:rPr>
              <w:t>9.视频预览：支持管理中心远程视频预览，支持接入NVR设备，实现视频录像，编码格式H.264</w:t>
            </w:r>
            <w:r>
              <w:rPr>
                <w:rFonts w:hint="eastAsia" w:ascii="宋体" w:hAnsi="宋体" w:eastAsia="宋体" w:cs="宋体"/>
                <w:sz w:val="21"/>
                <w:szCs w:val="21"/>
                <w:lang w:eastAsia="zh-CN"/>
              </w:rPr>
              <w:t>。</w:t>
            </w:r>
          </w:p>
          <w:p>
            <w:pPr>
              <w:tabs>
                <w:tab w:val="left" w:pos="425"/>
              </w:tabs>
              <w:rPr>
                <w:rFonts w:hint="eastAsia" w:ascii="宋体" w:hAnsi="宋体" w:eastAsia="宋体" w:cs="宋体"/>
                <w:sz w:val="21"/>
                <w:szCs w:val="21"/>
                <w:lang w:eastAsia="zh-CN"/>
              </w:rPr>
            </w:pPr>
            <w:r>
              <w:rPr>
                <w:rFonts w:hint="eastAsia" w:ascii="宋体" w:hAnsi="宋体" w:eastAsia="宋体" w:cs="宋体"/>
                <w:sz w:val="21"/>
                <w:szCs w:val="21"/>
              </w:rPr>
              <w:t>10.口罩检测：支持口罩检测模式，可配置提醒戴口罩模式、强制戴口罩模式，关联门禁控制</w:t>
            </w:r>
            <w:r>
              <w:rPr>
                <w:rFonts w:hint="eastAsia" w:ascii="宋体" w:hAnsi="宋体" w:eastAsia="宋体" w:cs="宋体"/>
                <w:sz w:val="21"/>
                <w:szCs w:val="21"/>
                <w:lang w:eastAsia="zh-CN"/>
              </w:rPr>
              <w:t>。</w:t>
            </w:r>
          </w:p>
          <w:p>
            <w:pPr>
              <w:tabs>
                <w:tab w:val="left" w:pos="425"/>
              </w:tabs>
              <w:rPr>
                <w:rFonts w:hint="eastAsia" w:ascii="宋体" w:hAnsi="宋体" w:eastAsia="宋体" w:cs="宋体"/>
                <w:sz w:val="21"/>
                <w:szCs w:val="21"/>
                <w:lang w:eastAsia="zh-CN"/>
              </w:rPr>
            </w:pPr>
            <w:r>
              <w:rPr>
                <w:rFonts w:hint="eastAsia" w:ascii="宋体" w:hAnsi="宋体" w:eastAsia="宋体" w:cs="宋体"/>
                <w:sz w:val="21"/>
                <w:szCs w:val="21"/>
              </w:rPr>
              <w:t>11.识别界面可配：识别主界面的“呼叫”、“二维码”、“密码”的按键图标可分别配置是否显示</w:t>
            </w:r>
            <w:r>
              <w:rPr>
                <w:rFonts w:hint="eastAsia" w:ascii="宋体" w:hAnsi="宋体" w:eastAsia="宋体" w:cs="宋体"/>
                <w:sz w:val="21"/>
                <w:szCs w:val="21"/>
                <w:lang w:eastAsia="zh-CN"/>
              </w:rPr>
              <w:t>。</w:t>
            </w:r>
          </w:p>
          <w:p>
            <w:pPr>
              <w:tabs>
                <w:tab w:val="left" w:pos="425"/>
              </w:tabs>
              <w:rPr>
                <w:rFonts w:hint="eastAsia" w:ascii="宋体" w:hAnsi="宋体" w:eastAsia="宋体" w:cs="宋体"/>
                <w:sz w:val="21"/>
                <w:szCs w:val="21"/>
              </w:rPr>
            </w:pPr>
            <w:r>
              <w:rPr>
                <w:rFonts w:hint="eastAsia" w:ascii="宋体" w:hAnsi="宋体" w:eastAsia="宋体" w:cs="宋体"/>
                <w:b/>
                <w:bCs/>
                <w:color w:val="000000"/>
                <w:sz w:val="21"/>
                <w:szCs w:val="21"/>
              </w:rPr>
              <w:t>▲</w:t>
            </w:r>
            <w:r>
              <w:rPr>
                <w:rFonts w:hint="eastAsia" w:ascii="宋体" w:hAnsi="宋体" w:eastAsia="宋体" w:cs="宋体"/>
                <w:sz w:val="21"/>
                <w:szCs w:val="21"/>
              </w:rPr>
              <w:t>12.</w:t>
            </w:r>
            <w:r>
              <w:rPr>
                <w:rFonts w:hint="eastAsia" w:ascii="宋体" w:hAnsi="宋体" w:eastAsia="宋体" w:cs="宋体"/>
                <w:b/>
                <w:bCs/>
                <w:color w:val="333333"/>
                <w:kern w:val="0"/>
                <w:sz w:val="21"/>
                <w:szCs w:val="21"/>
                <w:lang w:val="en-US" w:eastAsia="zh-CN"/>
              </w:rPr>
              <w:t>投标人</w:t>
            </w:r>
            <w:r>
              <w:rPr>
                <w:rFonts w:hint="eastAsia" w:ascii="宋体" w:hAnsi="宋体" w:eastAsia="宋体" w:cs="宋体"/>
                <w:b/>
                <w:bCs/>
                <w:color w:val="333333"/>
                <w:kern w:val="0"/>
                <w:sz w:val="21"/>
                <w:szCs w:val="21"/>
              </w:rPr>
              <w:t>具有身份访问智能化认证系统</w:t>
            </w:r>
            <w:r>
              <w:rPr>
                <w:rFonts w:hint="eastAsia" w:ascii="宋体" w:hAnsi="宋体" w:eastAsia="宋体" w:cs="宋体"/>
                <w:b/>
                <w:bCs/>
                <w:color w:val="333333"/>
                <w:kern w:val="0"/>
                <w:sz w:val="21"/>
                <w:szCs w:val="21"/>
                <w:lang w:val="en-US" w:eastAsia="zh-CN"/>
              </w:rPr>
              <w:t>相关类</w:t>
            </w:r>
            <w:r>
              <w:rPr>
                <w:rFonts w:hint="eastAsia" w:ascii="宋体" w:hAnsi="宋体" w:eastAsia="宋体" w:cs="宋体"/>
                <w:b/>
                <w:bCs/>
                <w:color w:val="333333"/>
                <w:kern w:val="0"/>
                <w:sz w:val="21"/>
                <w:szCs w:val="21"/>
              </w:rPr>
              <w:t>软件著作</w:t>
            </w:r>
            <w:r>
              <w:rPr>
                <w:rFonts w:hint="eastAsia" w:ascii="宋体" w:hAnsi="宋体" w:eastAsia="宋体" w:cs="宋体"/>
                <w:b/>
                <w:bCs/>
                <w:color w:val="000000"/>
                <w:sz w:val="21"/>
                <w:szCs w:val="21"/>
              </w:rPr>
              <w:t>权</w:t>
            </w:r>
            <w:r>
              <w:rPr>
                <w:rFonts w:hint="eastAsia" w:ascii="宋体" w:hAnsi="宋体" w:eastAsia="宋体" w:cs="宋体"/>
                <w:b/>
                <w:bCs/>
                <w:color w:val="333333"/>
                <w:kern w:val="0"/>
                <w:sz w:val="21"/>
                <w:szCs w:val="21"/>
              </w:rPr>
              <w:t>证书（提供扫描件并加盖投标方公章）；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04" w:type="dxa"/>
            <w:vAlign w:val="center"/>
          </w:tcPr>
          <w:p>
            <w:pPr>
              <w:tabs>
                <w:tab w:val="left" w:pos="425"/>
              </w:tabs>
              <w:rPr>
                <w:rFonts w:hint="eastAsia" w:ascii="宋体" w:hAnsi="宋体" w:eastAsia="宋体" w:cs="宋体"/>
                <w:b/>
                <w:bCs/>
                <w:color w:val="000000"/>
                <w:sz w:val="21"/>
                <w:szCs w:val="21"/>
              </w:rPr>
            </w:pPr>
            <w:r>
              <w:rPr>
                <w:rFonts w:hint="eastAsia" w:ascii="宋体" w:hAnsi="宋体" w:cs="宋体"/>
                <w:b/>
                <w:color w:val="000000"/>
                <w:kern w:val="0"/>
                <w:sz w:val="21"/>
                <w:szCs w:val="21"/>
                <w:lang w:val="en-US" w:eastAsia="zh-CN"/>
              </w:rPr>
              <w:t>八、</w:t>
            </w:r>
            <w:r>
              <w:rPr>
                <w:rFonts w:hint="eastAsia" w:ascii="宋体" w:hAnsi="宋体" w:eastAsia="宋体" w:cs="宋体"/>
                <w:b/>
                <w:color w:val="000000"/>
                <w:kern w:val="0"/>
                <w:sz w:val="21"/>
                <w:szCs w:val="21"/>
              </w:rPr>
              <w:t>门禁电源控制箱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04" w:type="dxa"/>
            <w:vAlign w:val="center"/>
          </w:tcPr>
          <w:p>
            <w:pPr>
              <w:tabs>
                <w:tab w:val="left" w:pos="425"/>
              </w:tabs>
              <w:rPr>
                <w:rFonts w:hint="eastAsia" w:ascii="宋体" w:hAnsi="宋体" w:eastAsia="宋体" w:cs="宋体"/>
                <w:sz w:val="21"/>
                <w:szCs w:val="21"/>
                <w:lang w:eastAsia="zh-CN"/>
              </w:rPr>
            </w:pPr>
            <w:r>
              <w:rPr>
                <w:rFonts w:hint="eastAsia" w:ascii="宋体" w:hAnsi="宋体" w:eastAsia="宋体" w:cs="宋体"/>
                <w:sz w:val="21"/>
                <w:szCs w:val="21"/>
              </w:rPr>
              <w:t>1.输入电压：100-240VAC</w:t>
            </w:r>
            <w:r>
              <w:rPr>
                <w:rFonts w:hint="eastAsia" w:ascii="宋体" w:hAnsi="宋体" w:eastAsia="宋体" w:cs="宋体"/>
                <w:sz w:val="21"/>
                <w:szCs w:val="21"/>
                <w:lang w:eastAsia="zh-CN"/>
              </w:rPr>
              <w:t>。</w:t>
            </w:r>
          </w:p>
          <w:p>
            <w:pPr>
              <w:tabs>
                <w:tab w:val="left" w:pos="425"/>
              </w:tabs>
              <w:rPr>
                <w:rFonts w:hint="eastAsia" w:ascii="宋体" w:hAnsi="宋体" w:eastAsia="宋体" w:cs="宋体"/>
                <w:sz w:val="21"/>
                <w:szCs w:val="21"/>
                <w:lang w:eastAsia="zh-CN"/>
              </w:rPr>
            </w:pPr>
            <w:r>
              <w:rPr>
                <w:rFonts w:hint="eastAsia" w:ascii="宋体" w:hAnsi="宋体" w:eastAsia="宋体" w:cs="宋体"/>
                <w:sz w:val="21"/>
                <w:szCs w:val="21"/>
              </w:rPr>
              <w:t>2.输出电压：12VDC</w:t>
            </w:r>
            <w:r>
              <w:rPr>
                <w:rFonts w:hint="eastAsia" w:ascii="宋体" w:hAnsi="宋体" w:eastAsia="宋体" w:cs="宋体"/>
                <w:sz w:val="21"/>
                <w:szCs w:val="21"/>
                <w:lang w:eastAsia="zh-CN"/>
              </w:rPr>
              <w:t>。</w:t>
            </w:r>
          </w:p>
          <w:p>
            <w:pPr>
              <w:tabs>
                <w:tab w:val="left" w:pos="425"/>
              </w:tabs>
              <w:rPr>
                <w:rFonts w:hint="eastAsia" w:ascii="宋体" w:hAnsi="宋体" w:eastAsia="宋体" w:cs="宋体"/>
                <w:sz w:val="21"/>
                <w:szCs w:val="21"/>
                <w:lang w:eastAsia="zh-CN"/>
              </w:rPr>
            </w:pPr>
            <w:r>
              <w:rPr>
                <w:rFonts w:hint="eastAsia" w:ascii="宋体" w:hAnsi="宋体" w:eastAsia="宋体" w:cs="宋体"/>
                <w:sz w:val="21"/>
                <w:szCs w:val="21"/>
              </w:rPr>
              <w:t>3.支持蓄电池（0T7-12）接入</w:t>
            </w:r>
            <w:r>
              <w:rPr>
                <w:rFonts w:hint="eastAsia" w:ascii="宋体" w:hAnsi="宋体" w:eastAsia="宋体" w:cs="宋体"/>
                <w:sz w:val="21"/>
                <w:szCs w:val="21"/>
                <w:lang w:eastAsia="zh-CN"/>
              </w:rPr>
              <w:t>。</w:t>
            </w:r>
          </w:p>
          <w:p>
            <w:pPr>
              <w:tabs>
                <w:tab w:val="left" w:pos="425"/>
              </w:tabs>
              <w:rPr>
                <w:rFonts w:hint="eastAsia" w:ascii="宋体" w:hAnsi="宋体" w:eastAsia="宋体" w:cs="宋体"/>
                <w:sz w:val="21"/>
                <w:szCs w:val="21"/>
                <w:lang w:eastAsia="zh-CN"/>
              </w:rPr>
            </w:pPr>
            <w:r>
              <w:rPr>
                <w:rFonts w:hint="eastAsia" w:ascii="宋体" w:hAnsi="宋体" w:eastAsia="宋体" w:cs="宋体"/>
                <w:sz w:val="21"/>
                <w:szCs w:val="21"/>
              </w:rPr>
              <w:t>4.工作温度：-30℃~+50℃</w:t>
            </w:r>
            <w:r>
              <w:rPr>
                <w:rFonts w:hint="eastAsia" w:ascii="宋体" w:hAnsi="宋体" w:eastAsia="宋体" w:cs="宋体"/>
                <w:sz w:val="21"/>
                <w:szCs w:val="21"/>
                <w:lang w:eastAsia="zh-CN"/>
              </w:rPr>
              <w:t>。</w:t>
            </w:r>
          </w:p>
          <w:p>
            <w:pPr>
              <w:tabs>
                <w:tab w:val="left" w:pos="425"/>
              </w:tabs>
              <w:rPr>
                <w:rFonts w:hint="eastAsia" w:ascii="宋体" w:hAnsi="宋体" w:eastAsia="宋体" w:cs="宋体"/>
                <w:sz w:val="21"/>
                <w:szCs w:val="21"/>
                <w:lang w:eastAsia="zh-CN"/>
              </w:rPr>
            </w:pPr>
            <w:r>
              <w:rPr>
                <w:rFonts w:hint="eastAsia" w:ascii="宋体" w:hAnsi="宋体" w:eastAsia="宋体" w:cs="宋体"/>
                <w:sz w:val="21"/>
                <w:szCs w:val="21"/>
              </w:rPr>
              <w:t>5.工作湿度：＜95%</w:t>
            </w:r>
            <w:r>
              <w:rPr>
                <w:rFonts w:hint="eastAsia" w:ascii="宋体" w:hAnsi="宋体" w:eastAsia="宋体" w:cs="宋体"/>
                <w:sz w:val="21"/>
                <w:szCs w:val="21"/>
                <w:lang w:eastAsia="zh-CN"/>
              </w:rPr>
              <w:t>。</w:t>
            </w:r>
          </w:p>
          <w:p>
            <w:pPr>
              <w:tabs>
                <w:tab w:val="left" w:pos="425"/>
              </w:tabs>
              <w:rPr>
                <w:rFonts w:hint="eastAsia" w:ascii="宋体" w:hAnsi="宋体" w:eastAsia="宋体" w:cs="宋体"/>
                <w:sz w:val="21"/>
                <w:szCs w:val="21"/>
                <w:lang w:eastAsia="zh-CN"/>
              </w:rPr>
            </w:pPr>
            <w:r>
              <w:rPr>
                <w:rFonts w:hint="eastAsia" w:ascii="宋体" w:hAnsi="宋体" w:eastAsia="宋体" w:cs="宋体"/>
                <w:sz w:val="21"/>
                <w:szCs w:val="21"/>
              </w:rPr>
              <w:t>6.机箱尺寸：≥237*285*85mm</w:t>
            </w:r>
            <w:r>
              <w:rPr>
                <w:rFonts w:hint="eastAsia" w:ascii="宋体" w:hAnsi="宋体" w:eastAsia="宋体" w:cs="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04" w:type="dxa"/>
            <w:vAlign w:val="center"/>
          </w:tcPr>
          <w:p>
            <w:pPr>
              <w:tabs>
                <w:tab w:val="left" w:pos="425"/>
              </w:tabs>
              <w:rPr>
                <w:rFonts w:hint="eastAsia" w:ascii="宋体" w:hAnsi="宋体" w:eastAsia="宋体" w:cs="宋体"/>
                <w:sz w:val="21"/>
                <w:szCs w:val="21"/>
              </w:rPr>
            </w:pPr>
            <w:r>
              <w:rPr>
                <w:rFonts w:hint="eastAsia" w:ascii="宋体" w:hAnsi="宋体" w:cs="宋体"/>
                <w:b/>
                <w:color w:val="000000"/>
                <w:kern w:val="0"/>
                <w:sz w:val="21"/>
                <w:szCs w:val="21"/>
                <w:lang w:val="en-US" w:eastAsia="zh-CN"/>
              </w:rPr>
              <w:t>九、</w:t>
            </w:r>
            <w:r>
              <w:rPr>
                <w:rFonts w:hint="eastAsia" w:ascii="宋体" w:hAnsi="宋体" w:eastAsia="宋体" w:cs="宋体"/>
                <w:b/>
                <w:color w:val="000000"/>
                <w:kern w:val="0"/>
                <w:sz w:val="21"/>
                <w:szCs w:val="21"/>
              </w:rPr>
              <w:t>遮阳罩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04" w:type="dxa"/>
            <w:vAlign w:val="center"/>
          </w:tcPr>
          <w:p>
            <w:pPr>
              <w:tabs>
                <w:tab w:val="left" w:pos="425"/>
              </w:tabs>
              <w:rPr>
                <w:rFonts w:hint="eastAsia" w:ascii="宋体" w:hAnsi="宋体" w:eastAsia="宋体" w:cs="宋体"/>
                <w:sz w:val="21"/>
                <w:szCs w:val="21"/>
                <w:lang w:eastAsia="zh-CN"/>
              </w:rPr>
            </w:pPr>
            <w:r>
              <w:rPr>
                <w:rFonts w:hint="eastAsia" w:ascii="宋体" w:hAnsi="宋体" w:eastAsia="宋体" w:cs="宋体"/>
                <w:sz w:val="21"/>
                <w:szCs w:val="21"/>
              </w:rPr>
              <w:t>1.使用环境：室内室外</w:t>
            </w:r>
            <w:r>
              <w:rPr>
                <w:rFonts w:hint="eastAsia" w:ascii="宋体" w:hAnsi="宋体" w:eastAsia="宋体" w:cs="宋体"/>
                <w:sz w:val="21"/>
                <w:szCs w:val="21"/>
                <w:lang w:eastAsia="zh-CN"/>
              </w:rPr>
              <w:t>。</w:t>
            </w:r>
          </w:p>
          <w:p>
            <w:pPr>
              <w:tabs>
                <w:tab w:val="left" w:pos="425"/>
              </w:tabs>
              <w:rPr>
                <w:rFonts w:hint="eastAsia" w:ascii="宋体" w:hAnsi="宋体" w:eastAsia="宋体" w:cs="宋体"/>
                <w:sz w:val="21"/>
                <w:szCs w:val="21"/>
                <w:lang w:eastAsia="zh-CN"/>
              </w:rPr>
            </w:pPr>
            <w:r>
              <w:rPr>
                <w:rFonts w:hint="eastAsia" w:ascii="宋体" w:hAnsi="宋体" w:eastAsia="宋体" w:cs="宋体"/>
                <w:sz w:val="21"/>
                <w:szCs w:val="21"/>
              </w:rPr>
              <w:t>2.安装方式：卡扣式安装</w:t>
            </w:r>
            <w:r>
              <w:rPr>
                <w:rFonts w:hint="eastAsia" w:ascii="宋体" w:hAnsi="宋体" w:eastAsia="宋体" w:cs="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04" w:type="dxa"/>
            <w:vAlign w:val="center"/>
          </w:tcPr>
          <w:p>
            <w:pPr>
              <w:tabs>
                <w:tab w:val="left" w:pos="425"/>
              </w:tabs>
              <w:rPr>
                <w:rFonts w:hint="eastAsia" w:ascii="宋体" w:hAnsi="宋体" w:eastAsia="宋体" w:cs="宋体"/>
                <w:sz w:val="21"/>
                <w:szCs w:val="21"/>
              </w:rPr>
            </w:pPr>
            <w:r>
              <w:rPr>
                <w:rFonts w:hint="eastAsia" w:ascii="宋体" w:hAnsi="宋体" w:cs="宋体"/>
                <w:b/>
                <w:color w:val="000000"/>
                <w:kern w:val="0"/>
                <w:sz w:val="21"/>
                <w:szCs w:val="21"/>
                <w:lang w:val="en-US" w:eastAsia="zh-CN"/>
              </w:rPr>
              <w:t>十、</w:t>
            </w:r>
            <w:r>
              <w:rPr>
                <w:rFonts w:hint="eastAsia" w:ascii="宋体" w:hAnsi="宋体" w:eastAsia="宋体" w:cs="宋体"/>
                <w:b/>
                <w:color w:val="000000"/>
                <w:kern w:val="0"/>
                <w:sz w:val="21"/>
                <w:szCs w:val="21"/>
              </w:rPr>
              <w:t>磁力锁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04" w:type="dxa"/>
            <w:vAlign w:val="center"/>
          </w:tcPr>
          <w:p>
            <w:pPr>
              <w:tabs>
                <w:tab w:val="left" w:pos="425"/>
              </w:tabs>
              <w:rPr>
                <w:rFonts w:hint="eastAsia" w:ascii="宋体" w:hAnsi="宋体" w:eastAsia="宋体" w:cs="宋体"/>
                <w:sz w:val="21"/>
                <w:szCs w:val="21"/>
                <w:lang w:eastAsia="zh-CN"/>
              </w:rPr>
            </w:pPr>
            <w:r>
              <w:rPr>
                <w:rFonts w:hint="eastAsia" w:ascii="宋体" w:hAnsi="宋体" w:eastAsia="宋体" w:cs="宋体"/>
                <w:sz w:val="21"/>
                <w:szCs w:val="21"/>
              </w:rPr>
              <w:t>1.最大静态直线拉力：280kg ± 15%</w:t>
            </w:r>
            <w:r>
              <w:rPr>
                <w:rFonts w:hint="eastAsia" w:ascii="宋体" w:hAnsi="宋体" w:eastAsia="宋体" w:cs="宋体"/>
                <w:sz w:val="21"/>
                <w:szCs w:val="21"/>
                <w:lang w:eastAsia="zh-CN"/>
              </w:rPr>
              <w:t>。</w:t>
            </w:r>
          </w:p>
          <w:p>
            <w:pPr>
              <w:tabs>
                <w:tab w:val="left" w:pos="425"/>
              </w:tabs>
              <w:rPr>
                <w:rFonts w:hint="eastAsia" w:ascii="宋体" w:hAnsi="宋体" w:eastAsia="宋体" w:cs="宋体"/>
                <w:sz w:val="21"/>
                <w:szCs w:val="21"/>
                <w:lang w:eastAsia="zh-CN"/>
              </w:rPr>
            </w:pPr>
            <w:r>
              <w:rPr>
                <w:rFonts w:hint="eastAsia" w:ascii="宋体" w:hAnsi="宋体" w:eastAsia="宋体" w:cs="宋体"/>
                <w:sz w:val="21"/>
                <w:szCs w:val="21"/>
              </w:rPr>
              <w:t>2.断电开锁，满足消防要求</w:t>
            </w:r>
            <w:r>
              <w:rPr>
                <w:rFonts w:hint="eastAsia" w:ascii="宋体" w:hAnsi="宋体" w:eastAsia="宋体" w:cs="宋体"/>
                <w:sz w:val="21"/>
                <w:szCs w:val="21"/>
                <w:lang w:eastAsia="zh-CN"/>
              </w:rPr>
              <w:t>。</w:t>
            </w:r>
          </w:p>
          <w:p>
            <w:pPr>
              <w:tabs>
                <w:tab w:val="left" w:pos="425"/>
              </w:tabs>
              <w:rPr>
                <w:rFonts w:hint="eastAsia" w:ascii="宋体" w:hAnsi="宋体" w:eastAsia="宋体" w:cs="宋体"/>
                <w:sz w:val="21"/>
                <w:szCs w:val="21"/>
                <w:lang w:eastAsia="zh-CN"/>
              </w:rPr>
            </w:pPr>
            <w:r>
              <w:rPr>
                <w:rFonts w:hint="eastAsia" w:ascii="宋体" w:hAnsi="宋体" w:eastAsia="宋体" w:cs="宋体"/>
                <w:sz w:val="21"/>
                <w:szCs w:val="21"/>
              </w:rPr>
              <w:t>3.具有电锁状态指示灯（红灯为开锁状态， 绿灯为上锁状态）</w:t>
            </w:r>
            <w:r>
              <w:rPr>
                <w:rFonts w:hint="eastAsia" w:ascii="宋体" w:hAnsi="宋体" w:eastAsia="宋体" w:cs="宋体"/>
                <w:sz w:val="21"/>
                <w:szCs w:val="21"/>
                <w:lang w:eastAsia="zh-CN"/>
              </w:rPr>
              <w:t>。</w:t>
            </w:r>
          </w:p>
          <w:p>
            <w:pPr>
              <w:tabs>
                <w:tab w:val="left" w:pos="425"/>
              </w:tabs>
              <w:rPr>
                <w:rFonts w:hint="eastAsia" w:ascii="宋体" w:hAnsi="宋体" w:eastAsia="宋体" w:cs="宋体"/>
                <w:sz w:val="21"/>
                <w:szCs w:val="21"/>
                <w:lang w:eastAsia="zh-CN"/>
              </w:rPr>
            </w:pPr>
            <w:r>
              <w:rPr>
                <w:rFonts w:hint="eastAsia" w:ascii="宋体" w:hAnsi="宋体" w:eastAsia="宋体" w:cs="宋体"/>
                <w:sz w:val="21"/>
                <w:szCs w:val="21"/>
              </w:rPr>
              <w:t>4.支持锁状态侦测信号(门磁)输出：NO/NC/COM接点</w:t>
            </w:r>
            <w:r>
              <w:rPr>
                <w:rFonts w:hint="eastAsia" w:ascii="宋体" w:hAnsi="宋体" w:eastAsia="宋体" w:cs="宋体"/>
                <w:sz w:val="21"/>
                <w:szCs w:val="21"/>
                <w:lang w:eastAsia="zh-CN"/>
              </w:rPr>
              <w:t>。</w:t>
            </w:r>
          </w:p>
          <w:p>
            <w:pPr>
              <w:tabs>
                <w:tab w:val="left" w:pos="425"/>
              </w:tabs>
              <w:rPr>
                <w:rFonts w:hint="eastAsia" w:ascii="宋体" w:hAnsi="宋体" w:eastAsia="宋体" w:cs="宋体"/>
                <w:sz w:val="21"/>
                <w:szCs w:val="21"/>
                <w:lang w:eastAsia="zh-CN"/>
              </w:rPr>
            </w:pPr>
            <w:r>
              <w:rPr>
                <w:rFonts w:hint="eastAsia" w:ascii="宋体" w:hAnsi="宋体" w:eastAsia="宋体" w:cs="宋体"/>
                <w:sz w:val="21"/>
                <w:szCs w:val="21"/>
              </w:rPr>
              <w:t>5.工作电压：12V/420mA 或 24V/210mA</w:t>
            </w:r>
            <w:r>
              <w:rPr>
                <w:rFonts w:hint="eastAsia" w:ascii="宋体" w:hAnsi="宋体" w:eastAsia="宋体" w:cs="宋体"/>
                <w:sz w:val="21"/>
                <w:szCs w:val="21"/>
                <w:lang w:eastAsia="zh-CN"/>
              </w:rPr>
              <w:t>。</w:t>
            </w:r>
          </w:p>
          <w:p>
            <w:pPr>
              <w:tabs>
                <w:tab w:val="left" w:pos="425"/>
              </w:tabs>
              <w:rPr>
                <w:rFonts w:hint="eastAsia" w:ascii="宋体" w:hAnsi="宋体" w:eastAsia="宋体" w:cs="宋体"/>
                <w:sz w:val="21"/>
                <w:szCs w:val="21"/>
                <w:lang w:eastAsia="zh-CN"/>
              </w:rPr>
            </w:pPr>
            <w:r>
              <w:rPr>
                <w:rFonts w:hint="eastAsia" w:ascii="宋体" w:hAnsi="宋体" w:eastAsia="宋体" w:cs="宋体"/>
                <w:sz w:val="21"/>
                <w:szCs w:val="21"/>
              </w:rPr>
              <w:t>6.锁体尺寸：≥长238*宽47*厚28(mm)</w:t>
            </w:r>
            <w:r>
              <w:rPr>
                <w:rFonts w:hint="eastAsia" w:ascii="宋体" w:hAnsi="宋体" w:eastAsia="宋体" w:cs="宋体"/>
                <w:sz w:val="21"/>
                <w:szCs w:val="21"/>
                <w:lang w:eastAsia="zh-CN"/>
              </w:rPr>
              <w:t>。</w:t>
            </w:r>
          </w:p>
          <w:p>
            <w:pPr>
              <w:tabs>
                <w:tab w:val="left" w:pos="425"/>
              </w:tabs>
              <w:rPr>
                <w:rFonts w:hint="eastAsia" w:ascii="宋体" w:hAnsi="宋体" w:eastAsia="宋体" w:cs="宋体"/>
                <w:sz w:val="21"/>
                <w:szCs w:val="21"/>
                <w:lang w:eastAsia="zh-CN"/>
              </w:rPr>
            </w:pPr>
            <w:r>
              <w:rPr>
                <w:rFonts w:hint="eastAsia" w:ascii="宋体" w:hAnsi="宋体" w:eastAsia="宋体" w:cs="宋体"/>
                <w:sz w:val="21"/>
                <w:szCs w:val="21"/>
              </w:rPr>
              <w:t>7.吸板尺寸：≥长182*宽38*高13(mm)</w:t>
            </w:r>
            <w:r>
              <w:rPr>
                <w:rFonts w:hint="eastAsia" w:ascii="宋体" w:hAnsi="宋体" w:eastAsia="宋体" w:cs="宋体"/>
                <w:sz w:val="21"/>
                <w:szCs w:val="21"/>
                <w:lang w:eastAsia="zh-CN"/>
              </w:rPr>
              <w:t>。</w:t>
            </w:r>
          </w:p>
          <w:p>
            <w:pPr>
              <w:tabs>
                <w:tab w:val="left" w:pos="425"/>
              </w:tabs>
              <w:rPr>
                <w:rFonts w:hint="eastAsia" w:ascii="宋体" w:hAnsi="宋体" w:eastAsia="宋体" w:cs="宋体"/>
                <w:sz w:val="21"/>
                <w:szCs w:val="21"/>
                <w:lang w:eastAsia="zh-CN"/>
              </w:rPr>
            </w:pPr>
            <w:r>
              <w:rPr>
                <w:rFonts w:hint="eastAsia" w:ascii="宋体" w:hAnsi="宋体" w:eastAsia="宋体" w:cs="宋体"/>
                <w:sz w:val="21"/>
                <w:szCs w:val="21"/>
              </w:rPr>
              <w:t>8.使用环境：室内（不防水）</w:t>
            </w:r>
            <w:r>
              <w:rPr>
                <w:rFonts w:hint="eastAsia" w:ascii="宋体" w:hAnsi="宋体" w:eastAsia="宋体" w:cs="宋体"/>
                <w:sz w:val="21"/>
                <w:szCs w:val="21"/>
                <w:lang w:eastAsia="zh-CN"/>
              </w:rPr>
              <w:t>。</w:t>
            </w:r>
          </w:p>
          <w:p>
            <w:pPr>
              <w:tabs>
                <w:tab w:val="left" w:pos="425"/>
              </w:tabs>
              <w:rPr>
                <w:rFonts w:hint="eastAsia" w:ascii="宋体" w:hAnsi="宋体" w:eastAsia="宋体" w:cs="宋体"/>
                <w:sz w:val="21"/>
                <w:szCs w:val="21"/>
              </w:rPr>
            </w:pPr>
            <w:r>
              <w:rPr>
                <w:rFonts w:hint="eastAsia" w:ascii="宋体" w:hAnsi="宋体" w:eastAsia="宋体" w:cs="宋体"/>
                <w:sz w:val="21"/>
                <w:szCs w:val="21"/>
              </w:rPr>
              <w:t>9.适用门型：木门、玻璃门、金属门、防火门。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04" w:type="dxa"/>
            <w:vAlign w:val="center"/>
          </w:tcPr>
          <w:p>
            <w:pPr>
              <w:tabs>
                <w:tab w:val="left" w:pos="425"/>
              </w:tabs>
              <w:rPr>
                <w:rFonts w:hint="eastAsia" w:ascii="宋体" w:hAnsi="宋体" w:eastAsia="宋体" w:cs="宋体"/>
                <w:sz w:val="21"/>
                <w:szCs w:val="21"/>
              </w:rPr>
            </w:pPr>
            <w:r>
              <w:rPr>
                <w:rFonts w:hint="eastAsia" w:ascii="宋体" w:hAnsi="宋体" w:cs="宋体"/>
                <w:b/>
                <w:color w:val="000000"/>
                <w:kern w:val="0"/>
                <w:sz w:val="21"/>
                <w:szCs w:val="21"/>
                <w:lang w:val="en-US" w:eastAsia="zh-CN"/>
              </w:rPr>
              <w:t>十一、</w:t>
            </w:r>
            <w:r>
              <w:rPr>
                <w:rFonts w:hint="eastAsia" w:ascii="宋体" w:hAnsi="宋体" w:eastAsia="宋体" w:cs="宋体"/>
                <w:b/>
                <w:color w:val="000000"/>
                <w:kern w:val="0"/>
                <w:sz w:val="21"/>
                <w:szCs w:val="21"/>
              </w:rPr>
              <w:t>磁力锁支架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04" w:type="dxa"/>
            <w:vAlign w:val="center"/>
          </w:tcPr>
          <w:p>
            <w:pPr>
              <w:tabs>
                <w:tab w:val="left" w:pos="425"/>
              </w:tabs>
              <w:rPr>
                <w:rFonts w:hint="eastAsia" w:ascii="宋体" w:hAnsi="宋体" w:eastAsia="宋体" w:cs="宋体"/>
                <w:sz w:val="21"/>
                <w:szCs w:val="21"/>
                <w:lang w:eastAsia="zh-CN"/>
              </w:rPr>
            </w:pPr>
            <w:r>
              <w:rPr>
                <w:rFonts w:hint="eastAsia" w:ascii="宋体" w:hAnsi="宋体" w:eastAsia="宋体" w:cs="宋体"/>
                <w:sz w:val="21"/>
                <w:szCs w:val="21"/>
              </w:rPr>
              <w:t>1.外壳处理：阳极硬化电镀处理</w:t>
            </w:r>
            <w:r>
              <w:rPr>
                <w:rFonts w:hint="eastAsia" w:ascii="宋体" w:hAnsi="宋体" w:eastAsia="宋体" w:cs="宋体"/>
                <w:sz w:val="21"/>
                <w:szCs w:val="21"/>
                <w:lang w:eastAsia="zh-CN"/>
              </w:rPr>
              <w:t>。</w:t>
            </w:r>
          </w:p>
          <w:p>
            <w:pPr>
              <w:tabs>
                <w:tab w:val="left" w:pos="425"/>
              </w:tabs>
              <w:rPr>
                <w:rFonts w:hint="eastAsia" w:ascii="宋体" w:hAnsi="宋体" w:eastAsia="宋体" w:cs="宋体"/>
                <w:sz w:val="21"/>
                <w:szCs w:val="21"/>
                <w:lang w:eastAsia="zh-CN"/>
              </w:rPr>
            </w:pPr>
            <w:r>
              <w:rPr>
                <w:rFonts w:hint="eastAsia" w:ascii="宋体" w:hAnsi="宋体" w:eastAsia="宋体" w:cs="宋体"/>
                <w:sz w:val="21"/>
                <w:szCs w:val="21"/>
              </w:rPr>
              <w:t>2.适用门型：木门、金属门</w:t>
            </w:r>
            <w:r>
              <w:rPr>
                <w:rFonts w:hint="eastAsia" w:ascii="宋体" w:hAnsi="宋体" w:eastAsia="宋体" w:cs="宋体"/>
                <w:sz w:val="21"/>
                <w:szCs w:val="21"/>
                <w:lang w:eastAsia="zh-CN"/>
              </w:rPr>
              <w:t>。</w:t>
            </w:r>
          </w:p>
          <w:p>
            <w:pPr>
              <w:tabs>
                <w:tab w:val="left" w:pos="425"/>
              </w:tabs>
              <w:rPr>
                <w:rFonts w:hint="eastAsia" w:ascii="宋体" w:hAnsi="宋体" w:eastAsia="宋体" w:cs="宋体"/>
                <w:sz w:val="21"/>
                <w:szCs w:val="21"/>
                <w:lang w:eastAsia="zh-CN"/>
              </w:rPr>
            </w:pPr>
            <w:r>
              <w:rPr>
                <w:rFonts w:hint="eastAsia" w:ascii="宋体" w:hAnsi="宋体" w:eastAsia="宋体" w:cs="宋体"/>
                <w:sz w:val="21"/>
                <w:szCs w:val="21"/>
              </w:rPr>
              <w:t>3.开门方式：90度内开式门</w:t>
            </w:r>
            <w:r>
              <w:rPr>
                <w:rFonts w:hint="eastAsia" w:ascii="宋体" w:hAnsi="宋体" w:eastAsia="宋体" w:cs="宋体"/>
                <w:sz w:val="21"/>
                <w:szCs w:val="21"/>
                <w:lang w:eastAsia="zh-CN"/>
              </w:rPr>
              <w:t>。</w:t>
            </w:r>
          </w:p>
          <w:p>
            <w:pPr>
              <w:tabs>
                <w:tab w:val="left" w:pos="425"/>
              </w:tabs>
              <w:rPr>
                <w:rFonts w:hint="eastAsia" w:ascii="宋体" w:hAnsi="宋体" w:eastAsia="宋体" w:cs="宋体"/>
                <w:sz w:val="21"/>
                <w:szCs w:val="21"/>
                <w:lang w:eastAsia="zh-CN"/>
              </w:rPr>
            </w:pPr>
            <w:r>
              <w:rPr>
                <w:rFonts w:hint="eastAsia" w:ascii="宋体" w:hAnsi="宋体" w:eastAsia="宋体" w:cs="宋体"/>
                <w:sz w:val="21"/>
                <w:szCs w:val="21"/>
              </w:rPr>
              <w:t>4.L型支架尺寸：≥长238*宽47*厚30(mm)</w:t>
            </w:r>
            <w:r>
              <w:rPr>
                <w:rFonts w:hint="eastAsia" w:ascii="宋体" w:hAnsi="宋体" w:eastAsia="宋体" w:cs="宋体"/>
                <w:sz w:val="21"/>
                <w:szCs w:val="21"/>
                <w:lang w:eastAsia="zh-CN"/>
              </w:rPr>
              <w:t>。</w:t>
            </w:r>
          </w:p>
          <w:p>
            <w:pPr>
              <w:tabs>
                <w:tab w:val="left" w:pos="425"/>
              </w:tabs>
              <w:rPr>
                <w:rFonts w:hint="eastAsia" w:ascii="宋体" w:hAnsi="宋体" w:eastAsia="宋体" w:cs="宋体"/>
                <w:sz w:val="21"/>
                <w:szCs w:val="21"/>
                <w:lang w:eastAsia="zh-CN"/>
              </w:rPr>
            </w:pPr>
            <w:r>
              <w:rPr>
                <w:rFonts w:hint="eastAsia" w:ascii="宋体" w:hAnsi="宋体" w:eastAsia="宋体" w:cs="宋体"/>
                <w:sz w:val="21"/>
                <w:szCs w:val="21"/>
              </w:rPr>
              <w:t>5.Z型支架尺寸：≥长185*宽51*厚50(mm)</w:t>
            </w:r>
            <w:r>
              <w:rPr>
                <w:rFonts w:hint="eastAsia" w:ascii="宋体" w:hAnsi="宋体" w:eastAsia="宋体" w:cs="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04" w:type="dxa"/>
            <w:vAlign w:val="center"/>
          </w:tcPr>
          <w:p>
            <w:pPr>
              <w:tabs>
                <w:tab w:val="left" w:pos="425"/>
              </w:tabs>
              <w:rPr>
                <w:rFonts w:hint="eastAsia" w:ascii="宋体" w:hAnsi="宋体" w:eastAsia="宋体" w:cs="宋体"/>
                <w:sz w:val="21"/>
                <w:szCs w:val="21"/>
              </w:rPr>
            </w:pPr>
            <w:r>
              <w:rPr>
                <w:rFonts w:hint="eastAsia" w:ascii="宋体" w:hAnsi="宋体" w:cs="宋体"/>
                <w:b/>
                <w:color w:val="000000"/>
                <w:kern w:val="0"/>
                <w:sz w:val="21"/>
                <w:szCs w:val="21"/>
                <w:lang w:val="en-US" w:eastAsia="zh-CN"/>
              </w:rPr>
              <w:t>十二、</w:t>
            </w:r>
            <w:r>
              <w:rPr>
                <w:rFonts w:hint="eastAsia" w:ascii="宋体" w:hAnsi="宋体" w:eastAsia="宋体" w:cs="宋体"/>
                <w:b/>
                <w:color w:val="000000"/>
                <w:kern w:val="0"/>
                <w:sz w:val="21"/>
                <w:szCs w:val="21"/>
              </w:rPr>
              <w:t>门禁开关按钮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04" w:type="dxa"/>
            <w:vAlign w:val="center"/>
          </w:tcPr>
          <w:p>
            <w:pPr>
              <w:tabs>
                <w:tab w:val="left" w:pos="425"/>
              </w:tabs>
              <w:rPr>
                <w:rFonts w:hint="eastAsia" w:ascii="宋体" w:hAnsi="宋体" w:eastAsia="宋体" w:cs="宋体"/>
                <w:sz w:val="21"/>
                <w:szCs w:val="21"/>
                <w:lang w:eastAsia="zh-CN"/>
              </w:rPr>
            </w:pPr>
            <w:r>
              <w:rPr>
                <w:rFonts w:hint="eastAsia" w:ascii="宋体" w:hAnsi="宋体" w:eastAsia="宋体" w:cs="宋体"/>
                <w:sz w:val="21"/>
                <w:szCs w:val="21"/>
              </w:rPr>
              <w:t>1.结构：塑料面板</w:t>
            </w:r>
            <w:r>
              <w:rPr>
                <w:rFonts w:hint="eastAsia" w:ascii="宋体" w:hAnsi="宋体" w:eastAsia="宋体" w:cs="宋体"/>
                <w:sz w:val="21"/>
                <w:szCs w:val="21"/>
                <w:lang w:eastAsia="zh-CN"/>
              </w:rPr>
              <w:t>。</w:t>
            </w:r>
          </w:p>
          <w:p>
            <w:pPr>
              <w:tabs>
                <w:tab w:val="left" w:pos="425"/>
              </w:tabs>
              <w:rPr>
                <w:rFonts w:hint="eastAsia" w:ascii="宋体" w:hAnsi="宋体" w:eastAsia="宋体" w:cs="宋体"/>
                <w:sz w:val="21"/>
                <w:szCs w:val="21"/>
                <w:lang w:eastAsia="zh-CN"/>
              </w:rPr>
            </w:pPr>
            <w:r>
              <w:rPr>
                <w:rFonts w:hint="eastAsia" w:ascii="宋体" w:hAnsi="宋体" w:eastAsia="宋体" w:cs="宋体"/>
                <w:sz w:val="21"/>
                <w:szCs w:val="21"/>
              </w:rPr>
              <w:t>2.性能：最大耐电流1.25A，电压250V</w:t>
            </w:r>
            <w:r>
              <w:rPr>
                <w:rFonts w:hint="eastAsia" w:ascii="宋体" w:hAnsi="宋体" w:eastAsia="宋体" w:cs="宋体"/>
                <w:sz w:val="21"/>
                <w:szCs w:val="21"/>
                <w:lang w:eastAsia="zh-CN"/>
              </w:rPr>
              <w:t>。</w:t>
            </w:r>
          </w:p>
          <w:p>
            <w:pPr>
              <w:tabs>
                <w:tab w:val="left" w:pos="425"/>
              </w:tabs>
              <w:rPr>
                <w:rFonts w:hint="eastAsia" w:ascii="宋体" w:hAnsi="宋体" w:eastAsia="宋体" w:cs="宋体"/>
                <w:sz w:val="21"/>
                <w:szCs w:val="21"/>
                <w:lang w:eastAsia="zh-CN"/>
              </w:rPr>
            </w:pPr>
            <w:r>
              <w:rPr>
                <w:rFonts w:hint="eastAsia" w:ascii="宋体" w:hAnsi="宋体" w:eastAsia="宋体" w:cs="宋体"/>
                <w:sz w:val="21"/>
                <w:szCs w:val="21"/>
              </w:rPr>
              <w:t>3.输出：常开</w:t>
            </w:r>
            <w:r>
              <w:rPr>
                <w:rFonts w:hint="eastAsia" w:ascii="宋体" w:hAnsi="宋体" w:eastAsia="宋体" w:cs="宋体"/>
                <w:sz w:val="21"/>
                <w:szCs w:val="21"/>
                <w:lang w:eastAsia="zh-CN"/>
              </w:rPr>
              <w:t>。</w:t>
            </w:r>
          </w:p>
          <w:p>
            <w:pPr>
              <w:tabs>
                <w:tab w:val="left" w:pos="425"/>
              </w:tabs>
              <w:rPr>
                <w:rFonts w:hint="eastAsia" w:ascii="宋体" w:hAnsi="宋体" w:eastAsia="宋体" w:cs="宋体"/>
                <w:sz w:val="21"/>
                <w:szCs w:val="21"/>
                <w:lang w:eastAsia="zh-CN"/>
              </w:rPr>
            </w:pPr>
            <w:r>
              <w:rPr>
                <w:rFonts w:hint="eastAsia" w:ascii="宋体" w:hAnsi="宋体" w:eastAsia="宋体" w:cs="宋体"/>
                <w:sz w:val="21"/>
                <w:szCs w:val="21"/>
              </w:rPr>
              <w:t>4.类型：适合埋入式电器盒使用</w:t>
            </w:r>
            <w:r>
              <w:rPr>
                <w:rFonts w:hint="eastAsia" w:ascii="宋体" w:hAnsi="宋体" w:eastAsia="宋体" w:cs="宋体"/>
                <w:sz w:val="21"/>
                <w:szCs w:val="21"/>
                <w:lang w:eastAsia="zh-CN"/>
              </w:rPr>
              <w:t>。</w:t>
            </w:r>
          </w:p>
          <w:p>
            <w:pPr>
              <w:tabs>
                <w:tab w:val="left" w:pos="425"/>
              </w:tabs>
              <w:rPr>
                <w:rFonts w:hint="eastAsia" w:ascii="宋体" w:hAnsi="宋体" w:eastAsia="宋体" w:cs="宋体"/>
                <w:sz w:val="21"/>
                <w:szCs w:val="21"/>
                <w:lang w:eastAsia="zh-CN"/>
              </w:rPr>
            </w:pPr>
            <w:r>
              <w:rPr>
                <w:rFonts w:hint="eastAsia" w:ascii="宋体" w:hAnsi="宋体" w:eastAsia="宋体" w:cs="宋体"/>
                <w:sz w:val="21"/>
                <w:szCs w:val="21"/>
              </w:rPr>
              <w:t>5.尺寸：≥86*86mm，安装后露出13mm</w:t>
            </w:r>
            <w:r>
              <w:rPr>
                <w:rFonts w:hint="eastAsia" w:ascii="宋体" w:hAnsi="宋体" w:eastAsia="宋体" w:cs="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04" w:type="dxa"/>
            <w:vAlign w:val="center"/>
          </w:tcPr>
          <w:p>
            <w:pPr>
              <w:tabs>
                <w:tab w:val="left" w:pos="425"/>
              </w:tabs>
              <w:rPr>
                <w:rFonts w:hint="eastAsia" w:ascii="宋体" w:hAnsi="宋体" w:eastAsia="宋体" w:cs="宋体"/>
                <w:sz w:val="21"/>
                <w:szCs w:val="21"/>
              </w:rPr>
            </w:pPr>
            <w:r>
              <w:rPr>
                <w:rFonts w:hint="eastAsia" w:ascii="宋体" w:hAnsi="宋体" w:cs="宋体"/>
                <w:b/>
                <w:color w:val="000000"/>
                <w:kern w:val="0"/>
                <w:sz w:val="21"/>
                <w:szCs w:val="21"/>
                <w:lang w:val="en-US" w:eastAsia="zh-CN"/>
              </w:rPr>
              <w:t>十三、</w:t>
            </w:r>
            <w:r>
              <w:rPr>
                <w:rFonts w:hint="eastAsia" w:ascii="宋体" w:hAnsi="宋体" w:eastAsia="宋体" w:cs="宋体"/>
                <w:b/>
                <w:color w:val="000000"/>
                <w:kern w:val="0"/>
                <w:sz w:val="21"/>
                <w:szCs w:val="21"/>
              </w:rPr>
              <w:t>门禁控制安全模块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04" w:type="dxa"/>
            <w:vAlign w:val="center"/>
          </w:tcPr>
          <w:p>
            <w:pPr>
              <w:tabs>
                <w:tab w:val="left" w:pos="425"/>
              </w:tabs>
              <w:rPr>
                <w:rFonts w:hint="eastAsia" w:ascii="宋体" w:hAnsi="宋体" w:eastAsia="宋体" w:cs="宋体"/>
                <w:sz w:val="21"/>
                <w:szCs w:val="21"/>
                <w:lang w:eastAsia="zh-CN"/>
              </w:rPr>
            </w:pPr>
            <w:r>
              <w:rPr>
                <w:rFonts w:hint="eastAsia" w:ascii="宋体" w:hAnsi="宋体" w:eastAsia="宋体" w:cs="宋体"/>
                <w:sz w:val="21"/>
                <w:szCs w:val="21"/>
              </w:rPr>
              <w:t>1.通讯方式：RS485与门禁一体机通讯</w:t>
            </w:r>
            <w:r>
              <w:rPr>
                <w:rFonts w:hint="eastAsia" w:ascii="宋体" w:hAnsi="宋体" w:eastAsia="宋体" w:cs="宋体"/>
                <w:sz w:val="21"/>
                <w:szCs w:val="21"/>
                <w:lang w:eastAsia="zh-CN"/>
              </w:rPr>
              <w:t>。</w:t>
            </w:r>
          </w:p>
          <w:p>
            <w:pPr>
              <w:tabs>
                <w:tab w:val="left" w:pos="425"/>
              </w:tabs>
              <w:rPr>
                <w:rFonts w:hint="eastAsia" w:ascii="宋体" w:hAnsi="宋体" w:eastAsia="宋体" w:cs="宋体"/>
                <w:sz w:val="21"/>
                <w:szCs w:val="21"/>
                <w:lang w:eastAsia="zh-CN"/>
              </w:rPr>
            </w:pPr>
            <w:r>
              <w:rPr>
                <w:rFonts w:hint="eastAsia" w:ascii="宋体" w:hAnsi="宋体" w:eastAsia="宋体" w:cs="宋体"/>
                <w:sz w:val="21"/>
                <w:szCs w:val="21"/>
              </w:rPr>
              <w:t>2.硬件接口：RS485*1、韦根*1、电锁输出*1、门磁输入*1、开门按钮*1、消防信号输入*1</w:t>
            </w:r>
            <w:r>
              <w:rPr>
                <w:rFonts w:hint="eastAsia" w:ascii="宋体" w:hAnsi="宋体" w:eastAsia="宋体" w:cs="宋体"/>
                <w:sz w:val="21"/>
                <w:szCs w:val="21"/>
                <w:lang w:eastAsia="zh-CN"/>
              </w:rPr>
              <w:t>。</w:t>
            </w:r>
          </w:p>
          <w:p>
            <w:pPr>
              <w:tabs>
                <w:tab w:val="left" w:pos="425"/>
              </w:tabs>
              <w:rPr>
                <w:rFonts w:hint="eastAsia" w:ascii="宋体" w:hAnsi="宋体" w:eastAsia="宋体" w:cs="宋体"/>
                <w:sz w:val="21"/>
                <w:szCs w:val="21"/>
              </w:rPr>
            </w:pPr>
            <w:r>
              <w:rPr>
                <w:rFonts w:hint="eastAsia" w:ascii="宋体" w:hAnsi="宋体" w:eastAsia="宋体" w:cs="宋体"/>
                <w:sz w:val="21"/>
                <w:szCs w:val="21"/>
              </w:rPr>
              <w:t>3.具有1路硬件消防联动干接点接口，可硬联动门锁打开。</w:t>
            </w:r>
          </w:p>
          <w:p>
            <w:pPr>
              <w:tabs>
                <w:tab w:val="left" w:pos="425"/>
              </w:tabs>
              <w:rPr>
                <w:rFonts w:hint="eastAsia" w:ascii="宋体" w:hAnsi="宋体" w:eastAsia="宋体" w:cs="宋体"/>
                <w:sz w:val="21"/>
                <w:szCs w:val="21"/>
                <w:lang w:eastAsia="zh-CN"/>
              </w:rPr>
            </w:pPr>
            <w:r>
              <w:rPr>
                <w:rFonts w:hint="eastAsia" w:ascii="宋体" w:hAnsi="宋体" w:eastAsia="宋体" w:cs="宋体"/>
                <w:sz w:val="21"/>
                <w:szCs w:val="21"/>
              </w:rPr>
              <w:t>4.具有防拆报警功能</w:t>
            </w:r>
            <w:r>
              <w:rPr>
                <w:rFonts w:hint="eastAsia" w:ascii="宋体" w:hAnsi="宋体" w:eastAsia="宋体" w:cs="宋体"/>
                <w:sz w:val="21"/>
                <w:szCs w:val="21"/>
                <w:lang w:eastAsia="zh-CN"/>
              </w:rPr>
              <w:t>。</w:t>
            </w:r>
          </w:p>
          <w:p>
            <w:pPr>
              <w:tabs>
                <w:tab w:val="left" w:pos="425"/>
              </w:tabs>
              <w:rPr>
                <w:rFonts w:hint="eastAsia" w:ascii="宋体" w:hAnsi="宋体" w:eastAsia="宋体" w:cs="宋体"/>
                <w:sz w:val="21"/>
                <w:szCs w:val="21"/>
                <w:lang w:eastAsia="zh-CN"/>
              </w:rPr>
            </w:pPr>
            <w:r>
              <w:rPr>
                <w:rFonts w:hint="eastAsia" w:ascii="宋体" w:hAnsi="宋体" w:eastAsia="宋体" w:cs="宋体"/>
                <w:sz w:val="21"/>
                <w:szCs w:val="21"/>
              </w:rPr>
              <w:t>5.工作电压：DC 12V</w:t>
            </w:r>
            <w:r>
              <w:rPr>
                <w:rFonts w:hint="eastAsia" w:ascii="宋体" w:hAnsi="宋体" w:eastAsia="宋体" w:cs="宋体"/>
                <w:sz w:val="21"/>
                <w:szCs w:val="21"/>
                <w:lang w:eastAsia="zh-CN"/>
              </w:rPr>
              <w:t>。</w:t>
            </w:r>
          </w:p>
          <w:p>
            <w:pPr>
              <w:tabs>
                <w:tab w:val="left" w:pos="425"/>
              </w:tabs>
              <w:rPr>
                <w:rFonts w:hint="eastAsia" w:ascii="宋体" w:hAnsi="宋体" w:eastAsia="宋体" w:cs="宋体"/>
                <w:sz w:val="21"/>
                <w:szCs w:val="21"/>
              </w:rPr>
            </w:pPr>
            <w:r>
              <w:rPr>
                <w:rFonts w:hint="eastAsia" w:ascii="宋体" w:hAnsi="宋体" w:eastAsia="宋体" w:cs="宋体"/>
                <w:sz w:val="21"/>
                <w:szCs w:val="21"/>
              </w:rPr>
              <w:t>6.尺寸：≥115*48*25mm。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04" w:type="dxa"/>
            <w:vAlign w:val="center"/>
          </w:tcPr>
          <w:p>
            <w:pPr>
              <w:tabs>
                <w:tab w:val="left" w:pos="425"/>
              </w:tabs>
              <w:rPr>
                <w:rFonts w:hint="eastAsia" w:ascii="宋体" w:hAnsi="宋体" w:eastAsia="宋体" w:cs="宋体"/>
                <w:sz w:val="21"/>
                <w:szCs w:val="21"/>
              </w:rPr>
            </w:pPr>
            <w:r>
              <w:rPr>
                <w:rFonts w:hint="eastAsia" w:ascii="宋体" w:hAnsi="宋体" w:cs="宋体"/>
                <w:b/>
                <w:color w:val="000000"/>
                <w:kern w:val="0"/>
                <w:sz w:val="21"/>
                <w:szCs w:val="21"/>
                <w:lang w:val="en-US" w:eastAsia="zh-CN"/>
              </w:rPr>
              <w:t>十四、</w:t>
            </w:r>
            <w:r>
              <w:rPr>
                <w:rFonts w:hint="eastAsia" w:ascii="宋体" w:hAnsi="宋体" w:eastAsia="宋体" w:cs="宋体"/>
                <w:b/>
                <w:color w:val="000000"/>
                <w:kern w:val="0"/>
                <w:sz w:val="21"/>
                <w:szCs w:val="21"/>
              </w:rPr>
              <w:t>立柱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04" w:type="dxa"/>
            <w:vAlign w:val="center"/>
          </w:tcPr>
          <w:p>
            <w:pPr>
              <w:tabs>
                <w:tab w:val="left" w:pos="425"/>
              </w:tabs>
              <w:rPr>
                <w:rFonts w:hint="eastAsia" w:ascii="宋体" w:hAnsi="宋体" w:eastAsia="宋体" w:cs="宋体"/>
                <w:sz w:val="21"/>
                <w:szCs w:val="21"/>
              </w:rPr>
            </w:pPr>
            <w:r>
              <w:rPr>
                <w:rFonts w:hint="eastAsia" w:ascii="宋体" w:hAnsi="宋体" w:eastAsia="宋体" w:cs="宋体"/>
                <w:sz w:val="21"/>
                <w:szCs w:val="21"/>
              </w:rPr>
              <w:t>1.立柱高度：≥1.3米。</w:t>
            </w:r>
          </w:p>
          <w:p>
            <w:pPr>
              <w:tabs>
                <w:tab w:val="left" w:pos="425"/>
              </w:tabs>
              <w:rPr>
                <w:rFonts w:hint="eastAsia" w:ascii="宋体" w:hAnsi="宋体" w:eastAsia="宋体" w:cs="宋体"/>
                <w:sz w:val="21"/>
                <w:szCs w:val="21"/>
              </w:rPr>
            </w:pPr>
            <w:r>
              <w:rPr>
                <w:rFonts w:hint="eastAsia" w:ascii="宋体" w:hAnsi="宋体" w:eastAsia="宋体" w:cs="宋体"/>
                <w:sz w:val="21"/>
                <w:szCs w:val="21"/>
              </w:rPr>
              <w:t>2.立柱直径：≥60mm。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04" w:type="dxa"/>
            <w:vAlign w:val="center"/>
          </w:tcPr>
          <w:p>
            <w:pPr>
              <w:tabs>
                <w:tab w:val="left" w:pos="425"/>
              </w:tabs>
              <w:rPr>
                <w:rFonts w:hint="eastAsia" w:ascii="宋体" w:hAnsi="宋体" w:eastAsia="宋体" w:cs="宋体"/>
                <w:sz w:val="21"/>
                <w:szCs w:val="21"/>
              </w:rPr>
            </w:pPr>
            <w:r>
              <w:rPr>
                <w:rFonts w:hint="eastAsia" w:ascii="宋体" w:hAnsi="宋体" w:cs="宋体"/>
                <w:b/>
                <w:color w:val="000000"/>
                <w:kern w:val="0"/>
                <w:sz w:val="21"/>
                <w:szCs w:val="21"/>
                <w:lang w:val="en-US" w:eastAsia="zh-CN"/>
              </w:rPr>
              <w:t>十五、</w:t>
            </w:r>
            <w:r>
              <w:rPr>
                <w:rFonts w:hint="eastAsia" w:ascii="宋体" w:hAnsi="宋体" w:eastAsia="宋体" w:cs="宋体"/>
                <w:b/>
                <w:color w:val="000000"/>
                <w:kern w:val="0"/>
                <w:sz w:val="21"/>
                <w:szCs w:val="21"/>
              </w:rPr>
              <w:t>录像机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8304" w:type="dxa"/>
            <w:vAlign w:val="center"/>
          </w:tcPr>
          <w:p>
            <w:pPr>
              <w:tabs>
                <w:tab w:val="left" w:pos="425"/>
              </w:tabs>
              <w:rPr>
                <w:rFonts w:hint="eastAsia" w:ascii="宋体" w:hAnsi="宋体" w:eastAsia="宋体" w:cs="宋体"/>
                <w:sz w:val="21"/>
                <w:szCs w:val="21"/>
                <w:lang w:eastAsia="zh-CN"/>
              </w:rPr>
            </w:pPr>
            <w:r>
              <w:rPr>
                <w:rFonts w:hint="eastAsia" w:ascii="宋体" w:hAnsi="宋体" w:eastAsia="宋体" w:cs="宋体"/>
                <w:sz w:val="21"/>
                <w:szCs w:val="21"/>
              </w:rPr>
              <w:t>1.1U标准机架式，支持满配12TB硬盘</w:t>
            </w:r>
            <w:r>
              <w:rPr>
                <w:rFonts w:hint="eastAsia" w:ascii="宋体" w:hAnsi="宋体" w:eastAsia="宋体" w:cs="宋体"/>
                <w:sz w:val="21"/>
                <w:szCs w:val="21"/>
                <w:lang w:eastAsia="zh-CN"/>
              </w:rPr>
              <w:t>。</w:t>
            </w:r>
          </w:p>
          <w:p>
            <w:pPr>
              <w:tabs>
                <w:tab w:val="left" w:pos="425"/>
              </w:tabs>
              <w:rPr>
                <w:rFonts w:hint="eastAsia" w:ascii="宋体" w:hAnsi="宋体" w:eastAsia="宋体" w:cs="宋体"/>
                <w:sz w:val="21"/>
                <w:szCs w:val="21"/>
                <w:lang w:eastAsia="zh-CN"/>
              </w:rPr>
            </w:pPr>
            <w:r>
              <w:rPr>
                <w:rFonts w:hint="eastAsia" w:ascii="宋体" w:hAnsi="宋体" w:eastAsia="宋体" w:cs="宋体"/>
                <w:sz w:val="21"/>
                <w:szCs w:val="21"/>
              </w:rPr>
              <w:t>2.1个HDMI接口，1个VGA接口，异源输出，最大支持8K输出</w:t>
            </w:r>
            <w:r>
              <w:rPr>
                <w:rFonts w:hint="eastAsia" w:ascii="宋体" w:hAnsi="宋体" w:eastAsia="宋体" w:cs="宋体"/>
                <w:sz w:val="21"/>
                <w:szCs w:val="21"/>
                <w:lang w:eastAsia="zh-CN"/>
              </w:rPr>
              <w:t>。</w:t>
            </w:r>
            <w:r>
              <w:rPr>
                <w:rFonts w:hint="eastAsia" w:ascii="宋体" w:hAnsi="宋体" w:eastAsia="宋体" w:cs="宋体"/>
                <w:sz w:val="21"/>
                <w:szCs w:val="21"/>
              </w:rPr>
              <w:t>2个10M/100M/1000Mbps网口</w:t>
            </w:r>
            <w:r>
              <w:rPr>
                <w:rFonts w:hint="eastAsia" w:ascii="宋体" w:hAnsi="宋体" w:eastAsia="宋体" w:cs="宋体"/>
                <w:sz w:val="21"/>
                <w:szCs w:val="21"/>
                <w:lang w:eastAsia="zh-CN"/>
              </w:rPr>
              <w:t>。</w:t>
            </w:r>
          </w:p>
          <w:p>
            <w:pPr>
              <w:tabs>
                <w:tab w:val="left" w:pos="425"/>
              </w:tabs>
              <w:rPr>
                <w:rFonts w:hint="eastAsia" w:ascii="宋体" w:hAnsi="宋体" w:eastAsia="宋体" w:cs="宋体"/>
                <w:sz w:val="21"/>
                <w:szCs w:val="21"/>
                <w:lang w:eastAsia="zh-CN"/>
              </w:rPr>
            </w:pPr>
            <w:r>
              <w:rPr>
                <w:rFonts w:hint="eastAsia" w:ascii="宋体" w:hAnsi="宋体" w:eastAsia="宋体" w:cs="宋体"/>
                <w:sz w:val="21"/>
                <w:szCs w:val="21"/>
              </w:rPr>
              <w:t>3.1个USB2.0接口，1个USB3.0接口</w:t>
            </w:r>
            <w:r>
              <w:rPr>
                <w:rFonts w:hint="eastAsia" w:ascii="宋体" w:hAnsi="宋体" w:eastAsia="宋体" w:cs="宋体"/>
                <w:sz w:val="21"/>
                <w:szCs w:val="21"/>
                <w:lang w:eastAsia="zh-CN"/>
              </w:rPr>
              <w:t>。</w:t>
            </w:r>
          </w:p>
          <w:p>
            <w:pPr>
              <w:tabs>
                <w:tab w:val="left" w:pos="425"/>
              </w:tabs>
              <w:rPr>
                <w:rFonts w:hint="eastAsia" w:ascii="宋体" w:hAnsi="宋体" w:eastAsia="宋体" w:cs="宋体"/>
                <w:sz w:val="21"/>
                <w:szCs w:val="21"/>
                <w:lang w:eastAsia="zh-CN"/>
              </w:rPr>
            </w:pPr>
            <w:r>
              <w:rPr>
                <w:rFonts w:hint="eastAsia" w:ascii="宋体" w:hAnsi="宋体" w:eastAsia="宋体" w:cs="宋体"/>
                <w:sz w:val="21"/>
                <w:szCs w:val="21"/>
              </w:rPr>
              <w:t>4.报警IO接口：4路报警输入，1路报警输出</w:t>
            </w:r>
            <w:r>
              <w:rPr>
                <w:rFonts w:hint="eastAsia" w:ascii="宋体" w:hAnsi="宋体" w:eastAsia="宋体" w:cs="宋体"/>
                <w:sz w:val="21"/>
                <w:szCs w:val="21"/>
                <w:lang w:eastAsia="zh-CN"/>
              </w:rPr>
              <w:t>。</w:t>
            </w:r>
          </w:p>
          <w:p>
            <w:pPr>
              <w:tabs>
                <w:tab w:val="left" w:pos="425"/>
              </w:tabs>
              <w:rPr>
                <w:rFonts w:hint="eastAsia" w:ascii="宋体" w:hAnsi="宋体" w:eastAsia="宋体" w:cs="宋体"/>
                <w:sz w:val="21"/>
                <w:szCs w:val="21"/>
                <w:lang w:eastAsia="zh-CN"/>
              </w:rPr>
            </w:pPr>
            <w:r>
              <w:rPr>
                <w:rFonts w:hint="eastAsia" w:ascii="宋体" w:hAnsi="宋体" w:eastAsia="宋体" w:cs="宋体"/>
                <w:sz w:val="21"/>
                <w:szCs w:val="21"/>
              </w:rPr>
              <w:t>5.输入带宽：≥128Mbps</w:t>
            </w:r>
            <w:r>
              <w:rPr>
                <w:rFonts w:hint="eastAsia" w:ascii="宋体" w:hAnsi="宋体" w:eastAsia="宋体" w:cs="宋体"/>
                <w:sz w:val="21"/>
                <w:szCs w:val="21"/>
                <w:lang w:eastAsia="zh-CN"/>
              </w:rPr>
              <w:t>。</w:t>
            </w:r>
          </w:p>
          <w:p>
            <w:pPr>
              <w:tabs>
                <w:tab w:val="left" w:pos="425"/>
              </w:tabs>
              <w:rPr>
                <w:rFonts w:hint="eastAsia" w:ascii="宋体" w:hAnsi="宋体" w:eastAsia="宋体" w:cs="宋体"/>
                <w:sz w:val="21"/>
                <w:szCs w:val="21"/>
                <w:lang w:eastAsia="zh-CN"/>
              </w:rPr>
            </w:pPr>
            <w:r>
              <w:rPr>
                <w:rFonts w:hint="eastAsia" w:ascii="宋体" w:hAnsi="宋体" w:eastAsia="宋体" w:cs="宋体"/>
                <w:sz w:val="21"/>
                <w:szCs w:val="21"/>
              </w:rPr>
              <w:t>6.输出带宽：≥256Mbps</w:t>
            </w:r>
            <w:r>
              <w:rPr>
                <w:rFonts w:hint="eastAsia" w:ascii="宋体" w:hAnsi="宋体" w:eastAsia="宋体" w:cs="宋体"/>
                <w:sz w:val="21"/>
                <w:szCs w:val="21"/>
                <w:lang w:eastAsia="zh-CN"/>
              </w:rPr>
              <w:t>。</w:t>
            </w:r>
          </w:p>
          <w:p>
            <w:pPr>
              <w:tabs>
                <w:tab w:val="left" w:pos="425"/>
              </w:tabs>
              <w:rPr>
                <w:rFonts w:hint="eastAsia" w:ascii="宋体" w:hAnsi="宋体" w:eastAsia="宋体" w:cs="宋体"/>
                <w:sz w:val="21"/>
                <w:szCs w:val="21"/>
                <w:lang w:eastAsia="zh-CN"/>
              </w:rPr>
            </w:pPr>
            <w:r>
              <w:rPr>
                <w:rFonts w:hint="eastAsia" w:ascii="宋体" w:hAnsi="宋体" w:eastAsia="宋体" w:cs="宋体"/>
                <w:sz w:val="21"/>
                <w:szCs w:val="21"/>
              </w:rPr>
              <w:t>7.接入能力：8路H.264、H.265格式高清码流接入</w:t>
            </w:r>
            <w:r>
              <w:rPr>
                <w:rFonts w:hint="eastAsia" w:ascii="宋体" w:hAnsi="宋体" w:eastAsia="宋体" w:cs="宋体"/>
                <w:sz w:val="21"/>
                <w:szCs w:val="21"/>
                <w:lang w:eastAsia="zh-CN"/>
              </w:rPr>
              <w:t>。</w:t>
            </w:r>
          </w:p>
          <w:p>
            <w:pPr>
              <w:tabs>
                <w:tab w:val="left" w:pos="425"/>
              </w:tabs>
              <w:rPr>
                <w:rFonts w:hint="eastAsia" w:ascii="宋体" w:hAnsi="宋体" w:eastAsia="宋体" w:cs="宋体"/>
                <w:sz w:val="21"/>
                <w:szCs w:val="21"/>
                <w:lang w:eastAsia="zh-CN"/>
              </w:rPr>
            </w:pPr>
            <w:r>
              <w:rPr>
                <w:rFonts w:hint="eastAsia" w:ascii="宋体" w:hAnsi="宋体" w:eastAsia="宋体" w:cs="宋体"/>
                <w:sz w:val="21"/>
                <w:szCs w:val="21"/>
              </w:rPr>
              <w:t>8.解码能力：最大支持24×1080P</w:t>
            </w:r>
            <w:r>
              <w:rPr>
                <w:rFonts w:hint="eastAsia" w:ascii="宋体" w:hAnsi="宋体" w:eastAsia="宋体" w:cs="宋体"/>
                <w:sz w:val="21"/>
                <w:szCs w:val="21"/>
                <w:lang w:eastAsia="zh-CN"/>
              </w:rPr>
              <w:t>。</w:t>
            </w:r>
          </w:p>
          <w:p>
            <w:pPr>
              <w:tabs>
                <w:tab w:val="left" w:pos="425"/>
              </w:tabs>
              <w:rPr>
                <w:rFonts w:hint="eastAsia" w:ascii="宋体" w:hAnsi="宋体" w:eastAsia="宋体" w:cs="宋体"/>
                <w:sz w:val="21"/>
                <w:szCs w:val="21"/>
                <w:lang w:eastAsia="zh-CN"/>
              </w:rPr>
            </w:pPr>
            <w:r>
              <w:rPr>
                <w:rFonts w:hint="eastAsia" w:ascii="宋体" w:hAnsi="宋体" w:eastAsia="宋体" w:cs="宋体"/>
                <w:b/>
                <w:bCs/>
                <w:sz w:val="21"/>
                <w:szCs w:val="21"/>
              </w:rPr>
              <w:t>▲</w:t>
            </w:r>
            <w:r>
              <w:rPr>
                <w:rFonts w:hint="eastAsia" w:ascii="宋体" w:hAnsi="宋体" w:eastAsia="宋体" w:cs="宋体"/>
                <w:sz w:val="21"/>
                <w:szCs w:val="21"/>
              </w:rPr>
              <w:t>9.</w:t>
            </w:r>
            <w:r>
              <w:rPr>
                <w:rFonts w:hint="eastAsia" w:ascii="宋体" w:hAnsi="宋体" w:eastAsia="宋体" w:cs="宋体"/>
                <w:b/>
                <w:bCs/>
                <w:kern w:val="0"/>
                <w:sz w:val="21"/>
                <w:szCs w:val="21"/>
                <w:lang w:val="en-US" w:eastAsia="zh-CN"/>
              </w:rPr>
              <w:t>投标人</w:t>
            </w:r>
            <w:r>
              <w:rPr>
                <w:rFonts w:hint="eastAsia" w:ascii="宋体" w:hAnsi="宋体" w:eastAsia="宋体" w:cs="宋体"/>
                <w:b/>
                <w:bCs/>
                <w:kern w:val="0"/>
                <w:sz w:val="21"/>
                <w:szCs w:val="21"/>
              </w:rPr>
              <w:t>具有云端大数据双活存储优化系统</w:t>
            </w:r>
            <w:r>
              <w:rPr>
                <w:rFonts w:hint="eastAsia" w:ascii="宋体" w:hAnsi="宋体" w:eastAsia="宋体" w:cs="宋体"/>
                <w:b/>
                <w:bCs/>
                <w:kern w:val="0"/>
                <w:sz w:val="21"/>
                <w:szCs w:val="21"/>
                <w:lang w:val="en-US" w:eastAsia="zh-CN"/>
              </w:rPr>
              <w:t>相关类</w:t>
            </w:r>
            <w:r>
              <w:rPr>
                <w:rFonts w:hint="eastAsia" w:ascii="宋体" w:hAnsi="宋体" w:eastAsia="宋体" w:cs="宋体"/>
                <w:b/>
                <w:bCs/>
                <w:kern w:val="0"/>
                <w:sz w:val="21"/>
                <w:szCs w:val="21"/>
              </w:rPr>
              <w:t>软件著作</w:t>
            </w:r>
            <w:r>
              <w:rPr>
                <w:rFonts w:hint="eastAsia" w:ascii="宋体" w:hAnsi="宋体" w:eastAsia="宋体" w:cs="宋体"/>
                <w:b/>
                <w:bCs/>
                <w:sz w:val="21"/>
                <w:szCs w:val="21"/>
              </w:rPr>
              <w:t>权</w:t>
            </w:r>
            <w:r>
              <w:rPr>
                <w:rFonts w:hint="eastAsia" w:ascii="宋体" w:hAnsi="宋体" w:eastAsia="宋体" w:cs="宋体"/>
                <w:b/>
                <w:bCs/>
                <w:kern w:val="0"/>
                <w:sz w:val="21"/>
                <w:szCs w:val="21"/>
              </w:rPr>
              <w:t>证书（提供扫描件并加盖投标方公章）</w:t>
            </w:r>
            <w:r>
              <w:rPr>
                <w:rFonts w:hint="eastAsia" w:ascii="宋体" w:hAnsi="宋体" w:eastAsia="宋体" w:cs="宋体"/>
                <w:b/>
                <w:bCs/>
                <w:kern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8304" w:type="dxa"/>
            <w:vAlign w:val="center"/>
          </w:tcPr>
          <w:p>
            <w:pPr>
              <w:tabs>
                <w:tab w:val="left" w:pos="425"/>
              </w:tabs>
              <w:rPr>
                <w:rFonts w:hint="eastAsia" w:ascii="宋体" w:hAnsi="宋体" w:eastAsia="宋体" w:cs="宋体"/>
                <w:b/>
                <w:bCs/>
                <w:sz w:val="21"/>
                <w:szCs w:val="21"/>
              </w:rPr>
            </w:pPr>
            <w:r>
              <w:rPr>
                <w:rFonts w:hint="eastAsia" w:ascii="宋体" w:hAnsi="宋体" w:cs="宋体"/>
                <w:b/>
                <w:color w:val="000000"/>
                <w:kern w:val="0"/>
                <w:sz w:val="21"/>
                <w:szCs w:val="21"/>
                <w:lang w:val="en-US" w:eastAsia="zh-CN"/>
              </w:rPr>
              <w:t>十六、</w:t>
            </w:r>
            <w:r>
              <w:rPr>
                <w:rFonts w:hint="eastAsia" w:ascii="宋体" w:hAnsi="宋体" w:eastAsia="宋体" w:cs="宋体"/>
                <w:b/>
                <w:color w:val="000000"/>
                <w:kern w:val="0"/>
                <w:sz w:val="21"/>
                <w:szCs w:val="21"/>
              </w:rPr>
              <w:t>硬盘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04" w:type="dxa"/>
            <w:vAlign w:val="center"/>
          </w:tcPr>
          <w:p>
            <w:pPr>
              <w:tabs>
                <w:tab w:val="left" w:pos="425"/>
              </w:tabs>
              <w:rPr>
                <w:rFonts w:hint="eastAsia" w:ascii="宋体" w:hAnsi="宋体" w:eastAsia="宋体" w:cs="宋体"/>
                <w:sz w:val="21"/>
                <w:szCs w:val="21"/>
                <w:lang w:eastAsia="zh-CN"/>
              </w:rPr>
            </w:pPr>
            <w:r>
              <w:rPr>
                <w:rFonts w:hint="eastAsia" w:ascii="宋体" w:hAnsi="宋体" w:eastAsia="宋体" w:cs="宋体"/>
                <w:sz w:val="21"/>
                <w:szCs w:val="21"/>
              </w:rPr>
              <w:t>1.容量：≥4TB</w:t>
            </w:r>
            <w:r>
              <w:rPr>
                <w:rFonts w:hint="eastAsia" w:ascii="宋体" w:hAnsi="宋体" w:eastAsia="宋体" w:cs="宋体"/>
                <w:sz w:val="21"/>
                <w:szCs w:val="21"/>
                <w:lang w:eastAsia="zh-CN"/>
              </w:rPr>
              <w:t>。</w:t>
            </w:r>
          </w:p>
          <w:p>
            <w:pPr>
              <w:tabs>
                <w:tab w:val="left" w:pos="425"/>
              </w:tabs>
              <w:rPr>
                <w:rFonts w:hint="eastAsia" w:ascii="宋体" w:hAnsi="宋体" w:eastAsia="宋体" w:cs="宋体"/>
                <w:sz w:val="21"/>
                <w:szCs w:val="21"/>
                <w:lang w:eastAsia="zh-CN"/>
              </w:rPr>
            </w:pPr>
            <w:r>
              <w:rPr>
                <w:rFonts w:hint="eastAsia" w:ascii="宋体" w:hAnsi="宋体" w:eastAsia="宋体" w:cs="宋体"/>
                <w:sz w:val="21"/>
                <w:szCs w:val="21"/>
              </w:rPr>
              <w:t>2.转速：≥5400RPM</w:t>
            </w:r>
            <w:r>
              <w:rPr>
                <w:rFonts w:hint="eastAsia" w:ascii="宋体" w:hAnsi="宋体" w:eastAsia="宋体" w:cs="宋体"/>
                <w:sz w:val="21"/>
                <w:szCs w:val="21"/>
                <w:lang w:eastAsia="zh-CN"/>
              </w:rPr>
              <w:t>。</w:t>
            </w:r>
          </w:p>
          <w:p>
            <w:pPr>
              <w:tabs>
                <w:tab w:val="left" w:pos="425"/>
              </w:tabs>
              <w:rPr>
                <w:rFonts w:hint="eastAsia" w:ascii="宋体" w:hAnsi="宋体" w:eastAsia="宋体" w:cs="宋体"/>
                <w:sz w:val="21"/>
                <w:szCs w:val="21"/>
                <w:lang w:eastAsia="zh-CN"/>
              </w:rPr>
            </w:pPr>
            <w:r>
              <w:rPr>
                <w:rFonts w:hint="eastAsia" w:ascii="宋体" w:hAnsi="宋体" w:eastAsia="宋体" w:cs="宋体"/>
                <w:sz w:val="21"/>
                <w:szCs w:val="21"/>
              </w:rPr>
              <w:t>3.缓存：≥256MB</w:t>
            </w:r>
            <w:r>
              <w:rPr>
                <w:rFonts w:hint="eastAsia" w:ascii="宋体" w:hAnsi="宋体" w:eastAsia="宋体" w:cs="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8304" w:type="dxa"/>
            <w:vAlign w:val="center"/>
          </w:tcPr>
          <w:p>
            <w:pPr>
              <w:tabs>
                <w:tab w:val="left" w:pos="425"/>
              </w:tabs>
              <w:rPr>
                <w:rFonts w:hint="eastAsia" w:ascii="宋体" w:hAnsi="宋体" w:eastAsia="宋体" w:cs="宋体"/>
                <w:sz w:val="21"/>
                <w:szCs w:val="21"/>
              </w:rPr>
            </w:pPr>
            <w:bookmarkStart w:id="3" w:name="_Hlk47264343"/>
            <w:r>
              <w:rPr>
                <w:rFonts w:hint="eastAsia" w:ascii="宋体" w:hAnsi="宋体" w:cs="宋体"/>
                <w:b/>
                <w:color w:val="000000"/>
                <w:kern w:val="0"/>
                <w:sz w:val="21"/>
                <w:szCs w:val="21"/>
                <w:lang w:val="en-US" w:eastAsia="zh-CN"/>
              </w:rPr>
              <w:t>十七、</w:t>
            </w:r>
            <w:r>
              <w:rPr>
                <w:rFonts w:hint="eastAsia" w:ascii="宋体" w:hAnsi="宋体" w:eastAsia="宋体" w:cs="宋体"/>
                <w:b/>
                <w:color w:val="000000"/>
                <w:kern w:val="0"/>
                <w:sz w:val="21"/>
                <w:szCs w:val="21"/>
              </w:rPr>
              <w:t>六类非屏蔽</w:t>
            </w:r>
            <w:bookmarkEnd w:id="3"/>
            <w:r>
              <w:rPr>
                <w:rFonts w:hint="eastAsia" w:ascii="宋体" w:hAnsi="宋体" w:eastAsia="宋体" w:cs="宋体"/>
                <w:b/>
                <w:color w:val="000000"/>
                <w:kern w:val="0"/>
                <w:sz w:val="21"/>
                <w:szCs w:val="21"/>
              </w:rPr>
              <w:t>线缆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04" w:type="dxa"/>
            <w:vAlign w:val="center"/>
          </w:tcPr>
          <w:p>
            <w:pPr>
              <w:widowControl/>
              <w:jc w:val="left"/>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1.传输性能达到或超越：ANSI/TIA-568.2-D-2018标准中的要求；并满足最高环境要求的电磁兼容性 (EMC) 的性能要求</w:t>
            </w:r>
            <w:r>
              <w:rPr>
                <w:rFonts w:hint="eastAsia" w:ascii="宋体" w:hAnsi="宋体" w:eastAsia="宋体" w:cs="宋体"/>
                <w:color w:val="000000"/>
                <w:kern w:val="0"/>
                <w:sz w:val="21"/>
                <w:szCs w:val="21"/>
                <w:lang w:eastAsia="zh-CN"/>
              </w:rPr>
              <w:t>。</w:t>
            </w:r>
          </w:p>
          <w:p>
            <w:pPr>
              <w:widowControl/>
              <w:jc w:val="left"/>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2.线对采用十字隔离，可减少网线各线对之间的串扰</w:t>
            </w:r>
            <w:r>
              <w:rPr>
                <w:rFonts w:hint="eastAsia" w:ascii="宋体" w:hAnsi="宋体" w:eastAsia="宋体" w:cs="宋体"/>
                <w:color w:val="000000"/>
                <w:kern w:val="0"/>
                <w:sz w:val="21"/>
                <w:szCs w:val="21"/>
                <w:lang w:eastAsia="zh-CN"/>
              </w:rPr>
              <w:t>。</w:t>
            </w:r>
          </w:p>
          <w:p>
            <w:pPr>
              <w:widowControl/>
              <w:jc w:val="left"/>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3.阻燃：CMR</w:t>
            </w:r>
            <w:r>
              <w:rPr>
                <w:rFonts w:hint="eastAsia" w:ascii="宋体" w:hAnsi="宋体" w:eastAsia="宋体" w:cs="宋体"/>
                <w:color w:val="000000"/>
                <w:kern w:val="0"/>
                <w:sz w:val="21"/>
                <w:szCs w:val="21"/>
                <w:lang w:eastAsia="zh-CN"/>
              </w:rPr>
              <w:t>。</w:t>
            </w:r>
          </w:p>
          <w:p>
            <w:pPr>
              <w:widowControl/>
              <w:jc w:val="left"/>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4.物理参数</w:t>
            </w:r>
          </w:p>
          <w:p>
            <w:pPr>
              <w:widowControl/>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rPr>
              <w:t>4.1最大拉伸张力：25 lbs (11.34 kg)</w:t>
            </w:r>
            <w:r>
              <w:rPr>
                <w:rFonts w:hint="eastAsia" w:ascii="宋体" w:hAnsi="宋体" w:eastAsia="宋体" w:cs="宋体"/>
                <w:color w:val="000000"/>
                <w:kern w:val="0"/>
                <w:sz w:val="21"/>
                <w:szCs w:val="21"/>
                <w:lang w:val="en-US" w:eastAsia="zh-CN"/>
              </w:rPr>
              <w:t>；</w:t>
            </w:r>
          </w:p>
          <w:p>
            <w:pPr>
              <w:widowControl/>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rPr>
              <w:t>4.2安装温度：32°F 至 140°F（0℃ 至 60℃）</w:t>
            </w:r>
            <w:r>
              <w:rPr>
                <w:rFonts w:hint="eastAsia" w:ascii="宋体" w:hAnsi="宋体" w:eastAsia="宋体" w:cs="宋体"/>
                <w:color w:val="000000"/>
                <w:kern w:val="0"/>
                <w:sz w:val="21"/>
                <w:szCs w:val="21"/>
                <w:lang w:val="en-US" w:eastAsia="zh-CN"/>
              </w:rPr>
              <w:t>；</w:t>
            </w:r>
          </w:p>
          <w:p>
            <w:pPr>
              <w:widowControl/>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rPr>
              <w:t>4.3工作温度：-4°F 至 140°F（-20℃ 至 60℃）</w:t>
            </w:r>
            <w:r>
              <w:rPr>
                <w:rFonts w:hint="eastAsia" w:ascii="宋体" w:hAnsi="宋体" w:eastAsia="宋体" w:cs="宋体"/>
                <w:color w:val="000000"/>
                <w:kern w:val="0"/>
                <w:sz w:val="21"/>
                <w:szCs w:val="21"/>
                <w:lang w:val="en-US" w:eastAsia="zh-CN"/>
              </w:rPr>
              <w:t>；</w:t>
            </w:r>
          </w:p>
          <w:p>
            <w:pPr>
              <w:widowControl/>
              <w:jc w:val="left"/>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4.4导线直径：23 AWG</w:t>
            </w:r>
            <w:r>
              <w:rPr>
                <w:rFonts w:hint="eastAsia" w:ascii="宋体" w:hAnsi="宋体" w:eastAsia="宋体" w:cs="宋体"/>
                <w:color w:val="000000"/>
                <w:kern w:val="0"/>
                <w:sz w:val="21"/>
                <w:szCs w:val="21"/>
                <w:lang w:eastAsia="zh-CN"/>
              </w:rPr>
              <w:t>。</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w:t>
            </w:r>
            <w:r>
              <w:rPr>
                <w:rFonts w:hint="eastAsia" w:ascii="宋体" w:hAnsi="宋体" w:eastAsia="宋体" w:cs="宋体"/>
                <w:color w:val="000000"/>
                <w:kern w:val="0"/>
                <w:sz w:val="21"/>
                <w:szCs w:val="21"/>
                <w:lang w:val="en-US" w:eastAsia="zh-CN"/>
              </w:rPr>
              <w:t>.</w:t>
            </w:r>
            <w:r>
              <w:rPr>
                <w:rFonts w:hint="eastAsia" w:ascii="宋体" w:hAnsi="宋体" w:eastAsia="宋体" w:cs="宋体"/>
                <w:color w:val="000000"/>
                <w:kern w:val="0"/>
                <w:sz w:val="21"/>
                <w:szCs w:val="21"/>
              </w:rPr>
              <w:t>电气参数：</w:t>
            </w:r>
          </w:p>
          <w:p>
            <w:pPr>
              <w:widowControl/>
              <w:jc w:val="left"/>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5.1NVP (10 MHz 时的最快线对)：69%</w:t>
            </w:r>
            <w:r>
              <w:rPr>
                <w:rFonts w:hint="eastAsia" w:ascii="宋体" w:hAnsi="宋体" w:eastAsia="宋体" w:cs="宋体"/>
                <w:color w:val="000000"/>
                <w:kern w:val="0"/>
                <w:sz w:val="21"/>
                <w:szCs w:val="21"/>
                <w:lang w:val="en-US" w:eastAsia="zh-CN"/>
              </w:rPr>
              <w:t>；</w:t>
            </w:r>
          </w:p>
          <w:p>
            <w:pPr>
              <w:widowControl/>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rPr>
              <w:t>5.2最大直流电阻：7.61 Ohm/100 m</w:t>
            </w:r>
            <w:r>
              <w:rPr>
                <w:rFonts w:hint="eastAsia" w:ascii="宋体" w:hAnsi="宋体" w:eastAsia="宋体" w:cs="宋体"/>
                <w:color w:val="000000"/>
                <w:kern w:val="0"/>
                <w:sz w:val="21"/>
                <w:szCs w:val="21"/>
                <w:lang w:val="en-US" w:eastAsia="zh-CN"/>
              </w:rPr>
              <w:t>；</w:t>
            </w:r>
          </w:p>
          <w:p>
            <w:pPr>
              <w:widowControl/>
              <w:jc w:val="left"/>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5.3最大失衡直流电阻：3%</w:t>
            </w:r>
            <w:r>
              <w:rPr>
                <w:rFonts w:hint="eastAsia" w:ascii="宋体" w:hAnsi="宋体" w:eastAsia="宋体" w:cs="宋体"/>
                <w:color w:val="000000"/>
                <w:kern w:val="0"/>
                <w:sz w:val="21"/>
                <w:szCs w:val="21"/>
                <w:lang w:val="en-US" w:eastAsia="zh-CN"/>
              </w:rPr>
              <w:t>；</w:t>
            </w:r>
          </w:p>
          <w:p>
            <w:pPr>
              <w:widowControl/>
              <w:jc w:val="left"/>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5.4KHz 时的互电容：5.6 nF/100 m</w:t>
            </w:r>
            <w:r>
              <w:rPr>
                <w:rFonts w:hint="eastAsia" w:ascii="宋体" w:hAnsi="宋体" w:eastAsia="宋体" w:cs="宋体"/>
                <w:color w:val="000000"/>
                <w:kern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8304" w:type="dxa"/>
            <w:vAlign w:val="center"/>
          </w:tcPr>
          <w:p>
            <w:pPr>
              <w:widowControl/>
              <w:jc w:val="left"/>
              <w:rPr>
                <w:rFonts w:hint="eastAsia" w:ascii="宋体" w:hAnsi="宋体" w:eastAsia="宋体" w:cs="宋体"/>
                <w:color w:val="000000"/>
                <w:kern w:val="0"/>
                <w:sz w:val="21"/>
                <w:szCs w:val="21"/>
              </w:rPr>
            </w:pPr>
            <w:bookmarkStart w:id="4" w:name="_Hlk47264351"/>
            <w:r>
              <w:rPr>
                <w:rFonts w:hint="eastAsia" w:ascii="宋体" w:hAnsi="宋体" w:cs="宋体"/>
                <w:b/>
                <w:color w:val="000000"/>
                <w:kern w:val="0"/>
                <w:sz w:val="21"/>
                <w:szCs w:val="21"/>
                <w:lang w:val="en-US" w:eastAsia="zh-CN"/>
              </w:rPr>
              <w:t>十八、</w:t>
            </w:r>
            <w:r>
              <w:rPr>
                <w:rFonts w:hint="eastAsia" w:ascii="宋体" w:hAnsi="宋体" w:eastAsia="宋体" w:cs="宋体"/>
                <w:b/>
                <w:color w:val="000000"/>
                <w:kern w:val="0"/>
                <w:sz w:val="21"/>
                <w:szCs w:val="21"/>
              </w:rPr>
              <w:t>六类模块</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04" w:type="dxa"/>
            <w:vAlign w:val="center"/>
          </w:tcPr>
          <w:p>
            <w:pP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1.符合标准：ANSI/TIA-568.2-D-2018接线方式：EIA/TIA-568A/B。</w:t>
            </w:r>
          </w:p>
          <w:p>
            <w:pP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2.规格：RJ45 模块插座；匹配线规：22-24AWG。</w:t>
            </w:r>
          </w:p>
          <w:p>
            <w:pP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3.工作频率：≥ 300MHz</w:t>
            </w:r>
          </w:p>
          <w:p>
            <w:pP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4.拔插寿命：≥1500次。</w:t>
            </w:r>
          </w:p>
          <w:p>
            <w:pP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5.端接寿命：≥ 50 次。</w:t>
            </w:r>
          </w:p>
          <w:p>
            <w:pP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6.设计：用内采部无PCB板技术设计，模块内部含有线对定位技术以保证高端接质量；塑料材料符合UL94-0规范。</w:t>
            </w:r>
          </w:p>
          <w:p>
            <w:pP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7.满足EIA-TIA-606标准,有11种颜色可选,颜色编码：模块配有明显的、可方便更换的、永久的彩色标识或文字标识，方便辨认不同的应用。</w:t>
            </w:r>
          </w:p>
          <w:p>
            <w:pP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8.认证：中国国家机构（工业和信息化部）检测认证。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04" w:type="dxa"/>
            <w:vAlign w:val="center"/>
          </w:tcPr>
          <w:p>
            <w:pPr>
              <w:rPr>
                <w:rFonts w:hint="eastAsia" w:ascii="宋体" w:hAnsi="宋体" w:eastAsia="宋体" w:cs="宋体"/>
                <w:color w:val="000000"/>
                <w:kern w:val="0"/>
                <w:sz w:val="21"/>
                <w:szCs w:val="21"/>
              </w:rPr>
            </w:pPr>
            <w:r>
              <w:rPr>
                <w:rFonts w:hint="eastAsia" w:ascii="宋体" w:hAnsi="宋体" w:cs="宋体"/>
                <w:b/>
                <w:color w:val="000000"/>
                <w:kern w:val="0"/>
                <w:sz w:val="21"/>
                <w:szCs w:val="21"/>
                <w:lang w:val="en-US" w:eastAsia="zh-CN"/>
              </w:rPr>
              <w:t>十九、</w:t>
            </w:r>
            <w:r>
              <w:rPr>
                <w:rFonts w:hint="eastAsia" w:ascii="宋体" w:hAnsi="宋体" w:eastAsia="宋体" w:cs="宋体"/>
                <w:b/>
                <w:color w:val="000000"/>
                <w:kern w:val="0"/>
                <w:sz w:val="21"/>
                <w:szCs w:val="21"/>
              </w:rPr>
              <w:t>六类UTP RJ45 24口模块化空配线架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04" w:type="dxa"/>
            <w:vAlign w:val="center"/>
          </w:tcPr>
          <w:p>
            <w:pPr>
              <w:widowControl/>
              <w:jc w:val="left"/>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1.材质前面板，后侧自带水平理线装置，便于线缆的整理</w:t>
            </w:r>
            <w:r>
              <w:rPr>
                <w:rFonts w:hint="eastAsia" w:ascii="宋体" w:hAnsi="宋体" w:eastAsia="宋体" w:cs="宋体"/>
                <w:color w:val="000000"/>
                <w:kern w:val="0"/>
                <w:sz w:val="21"/>
                <w:szCs w:val="21"/>
                <w:lang w:eastAsia="zh-CN"/>
              </w:rPr>
              <w:t>。</w:t>
            </w:r>
          </w:p>
          <w:p>
            <w:pPr>
              <w:widowControl/>
              <w:jc w:val="left"/>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2.安装：19”机柜/机架式配置</w:t>
            </w:r>
            <w:r>
              <w:rPr>
                <w:rFonts w:hint="eastAsia" w:ascii="宋体" w:hAnsi="宋体" w:eastAsia="宋体" w:cs="宋体"/>
                <w:color w:val="000000"/>
                <w:kern w:val="0"/>
                <w:sz w:val="21"/>
                <w:szCs w:val="21"/>
                <w:lang w:eastAsia="zh-CN"/>
              </w:rPr>
              <w:t>。</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3.规格：六类UTP RJ45 24口模块化空配线架，可根据实际使用点数安装铜缆模块，避免浪费，1U高度。</w:t>
            </w:r>
          </w:p>
          <w:p>
            <w:pPr>
              <w:widowControl/>
              <w:jc w:val="left"/>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lang w:val="en-US" w:eastAsia="zh-CN"/>
              </w:rPr>
              <w:t>4</w:t>
            </w:r>
            <w:r>
              <w:rPr>
                <w:rFonts w:hint="eastAsia" w:ascii="宋体" w:hAnsi="宋体" w:eastAsia="宋体" w:cs="宋体"/>
                <w:color w:val="000000"/>
                <w:kern w:val="0"/>
                <w:sz w:val="21"/>
                <w:szCs w:val="21"/>
              </w:rPr>
              <w:t>.RJ45模块与光纤耦合器可同时安装于此配线架上</w:t>
            </w:r>
            <w:r>
              <w:rPr>
                <w:rFonts w:hint="eastAsia" w:ascii="宋体" w:hAnsi="宋体" w:eastAsia="宋体" w:cs="宋体"/>
                <w:color w:val="000000"/>
                <w:kern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04" w:type="dxa"/>
            <w:vAlign w:val="center"/>
          </w:tcPr>
          <w:p>
            <w:pPr>
              <w:widowControl/>
              <w:jc w:val="left"/>
              <w:rPr>
                <w:rFonts w:hint="eastAsia" w:ascii="宋体" w:hAnsi="宋体" w:eastAsia="宋体" w:cs="宋体"/>
                <w:color w:val="000000"/>
                <w:kern w:val="0"/>
                <w:sz w:val="21"/>
                <w:szCs w:val="21"/>
              </w:rPr>
            </w:pPr>
            <w:bookmarkStart w:id="5" w:name="_Hlk47264370"/>
            <w:r>
              <w:rPr>
                <w:rFonts w:hint="eastAsia" w:ascii="宋体" w:hAnsi="宋体" w:cs="宋体"/>
                <w:b/>
                <w:color w:val="000000"/>
                <w:kern w:val="0"/>
                <w:sz w:val="21"/>
                <w:szCs w:val="21"/>
                <w:lang w:val="en-US" w:eastAsia="zh-CN"/>
              </w:rPr>
              <w:t>二十、</w:t>
            </w:r>
            <w:r>
              <w:rPr>
                <w:rFonts w:hint="eastAsia" w:ascii="宋体" w:hAnsi="宋体" w:eastAsia="宋体" w:cs="宋体"/>
                <w:b/>
                <w:color w:val="000000"/>
                <w:kern w:val="0"/>
                <w:sz w:val="21"/>
                <w:szCs w:val="21"/>
              </w:rPr>
              <w:t>六类非屏蔽跳线</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04" w:type="dxa"/>
            <w:vAlign w:val="center"/>
          </w:tcPr>
          <w:p>
            <w:pPr>
              <w:widowControl/>
              <w:jc w:val="left"/>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1.规格：六类UTP, 4 对RJ45-RJ45 跳线</w:t>
            </w:r>
            <w:r>
              <w:rPr>
                <w:rFonts w:hint="eastAsia" w:ascii="宋体" w:hAnsi="宋体" w:eastAsia="宋体" w:cs="宋体"/>
                <w:color w:val="000000"/>
                <w:kern w:val="0"/>
                <w:sz w:val="21"/>
                <w:szCs w:val="21"/>
                <w:lang w:eastAsia="zh-CN"/>
              </w:rPr>
              <w:t>。</w:t>
            </w:r>
          </w:p>
          <w:p>
            <w:pPr>
              <w:widowControl/>
              <w:jc w:val="left"/>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2.工作频率：≥ 300MHz</w:t>
            </w:r>
            <w:r>
              <w:rPr>
                <w:rFonts w:hint="eastAsia" w:ascii="宋体" w:hAnsi="宋体" w:eastAsia="宋体" w:cs="宋体"/>
                <w:color w:val="000000"/>
                <w:kern w:val="0"/>
                <w:sz w:val="21"/>
                <w:szCs w:val="21"/>
                <w:lang w:eastAsia="zh-CN"/>
              </w:rPr>
              <w:t>。</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3.水晶头带护套，有效减少应力，防止水晶头处电缆受损伤。</w:t>
            </w:r>
          </w:p>
          <w:p>
            <w:pPr>
              <w:widowControl/>
              <w:jc w:val="left"/>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4.标准:TIA-568-C-3；IEC60603-7</w:t>
            </w:r>
            <w:r>
              <w:rPr>
                <w:rFonts w:hint="eastAsia" w:ascii="宋体" w:hAnsi="宋体" w:eastAsia="宋体" w:cs="宋体"/>
                <w:color w:val="000000"/>
                <w:kern w:val="0"/>
                <w:sz w:val="21"/>
                <w:szCs w:val="21"/>
                <w:lang w:eastAsia="zh-CN"/>
              </w:rPr>
              <w:t>。</w:t>
            </w:r>
          </w:p>
          <w:p>
            <w:pPr>
              <w:widowControl/>
              <w:jc w:val="left"/>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5.阻燃级别：低烟无卤阻燃，并符合IEC60332-1标准</w:t>
            </w:r>
            <w:r>
              <w:rPr>
                <w:rFonts w:hint="eastAsia" w:ascii="宋体" w:hAnsi="宋体" w:eastAsia="宋体" w:cs="宋体"/>
                <w:color w:val="000000"/>
                <w:kern w:val="0"/>
                <w:sz w:val="21"/>
                <w:szCs w:val="21"/>
                <w:lang w:eastAsia="zh-CN"/>
              </w:rPr>
              <w:t>。</w:t>
            </w:r>
          </w:p>
          <w:p>
            <w:pPr>
              <w:widowControl/>
              <w:jc w:val="left"/>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6.最少连接次数：750次</w:t>
            </w:r>
            <w:r>
              <w:rPr>
                <w:rFonts w:hint="eastAsia" w:ascii="宋体" w:hAnsi="宋体" w:eastAsia="宋体" w:cs="宋体"/>
                <w:color w:val="000000"/>
                <w:kern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04" w:type="dxa"/>
            <w:vAlign w:val="center"/>
          </w:tcPr>
          <w:p>
            <w:pPr>
              <w:widowControl/>
              <w:jc w:val="left"/>
              <w:rPr>
                <w:rFonts w:hint="eastAsia" w:ascii="宋体" w:hAnsi="宋体" w:eastAsia="宋体" w:cs="宋体"/>
                <w:color w:val="000000"/>
                <w:kern w:val="0"/>
                <w:sz w:val="21"/>
                <w:szCs w:val="21"/>
              </w:rPr>
            </w:pPr>
            <w:r>
              <w:rPr>
                <w:rFonts w:hint="eastAsia" w:ascii="宋体" w:hAnsi="宋体" w:cs="宋体"/>
                <w:b/>
                <w:color w:val="000000"/>
                <w:sz w:val="21"/>
                <w:szCs w:val="21"/>
                <w:lang w:val="en-US" w:eastAsia="zh-CN"/>
              </w:rPr>
              <w:t>二十一、</w:t>
            </w:r>
            <w:r>
              <w:rPr>
                <w:rFonts w:hint="eastAsia" w:ascii="宋体" w:hAnsi="宋体" w:eastAsia="宋体" w:cs="宋体"/>
                <w:b/>
                <w:color w:val="000000"/>
                <w:sz w:val="21"/>
                <w:szCs w:val="21"/>
              </w:rPr>
              <w:t>理线器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04" w:type="dxa"/>
            <w:vAlign w:val="center"/>
          </w:tcPr>
          <w:p>
            <w:pPr>
              <w:widowControl/>
              <w:jc w:val="left"/>
              <w:rPr>
                <w:rFonts w:hint="eastAsia" w:ascii="宋体" w:hAnsi="宋体" w:eastAsia="宋体" w:cs="宋体"/>
                <w:color w:val="000000"/>
                <w:kern w:val="0"/>
                <w:sz w:val="21"/>
                <w:szCs w:val="21"/>
                <w:lang w:eastAsia="zh-CN"/>
              </w:rPr>
            </w:pPr>
            <w:r>
              <w:rPr>
                <w:rFonts w:hint="eastAsia" w:ascii="宋体" w:hAnsi="宋体" w:eastAsia="宋体" w:cs="宋体"/>
                <w:color w:val="000000"/>
                <w:sz w:val="21"/>
                <w:szCs w:val="21"/>
              </w:rPr>
              <w:t>1.规格：1U 高度，24口25档理线器，带有品牌标识</w:t>
            </w:r>
            <w:r>
              <w:rPr>
                <w:rFonts w:hint="eastAsia" w:ascii="宋体" w:hAnsi="宋体" w:eastAsia="宋体" w:cs="宋体"/>
                <w:color w:val="00000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04" w:type="dxa"/>
            <w:vAlign w:val="center"/>
          </w:tcPr>
          <w:p>
            <w:pPr>
              <w:widowControl/>
              <w:jc w:val="left"/>
              <w:rPr>
                <w:rFonts w:hint="eastAsia" w:ascii="宋体" w:hAnsi="宋体" w:eastAsia="宋体" w:cs="宋体"/>
                <w:color w:val="000000"/>
                <w:sz w:val="21"/>
                <w:szCs w:val="21"/>
              </w:rPr>
            </w:pPr>
            <w:r>
              <w:rPr>
                <w:rFonts w:hint="eastAsia" w:ascii="宋体" w:hAnsi="宋体" w:cs="宋体"/>
                <w:b/>
                <w:color w:val="000000"/>
                <w:sz w:val="21"/>
                <w:szCs w:val="21"/>
                <w:lang w:val="en-US" w:eastAsia="zh-CN"/>
              </w:rPr>
              <w:t>二十二、</w:t>
            </w:r>
            <w:r>
              <w:rPr>
                <w:rFonts w:hint="eastAsia" w:ascii="宋体" w:hAnsi="宋体" w:eastAsia="宋体" w:cs="宋体"/>
                <w:b/>
                <w:color w:val="000000"/>
                <w:sz w:val="21"/>
                <w:szCs w:val="21"/>
              </w:rPr>
              <w:t>水晶头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04" w:type="dxa"/>
            <w:vAlign w:val="center"/>
          </w:tcPr>
          <w:p>
            <w:pPr>
              <w:jc w:val="left"/>
              <w:rPr>
                <w:rFonts w:hint="eastAsia" w:ascii="宋体" w:hAnsi="宋体" w:eastAsia="宋体" w:cs="宋体"/>
                <w:sz w:val="21"/>
                <w:szCs w:val="21"/>
                <w:lang w:eastAsia="zh-CN"/>
              </w:rPr>
            </w:pPr>
            <w:r>
              <w:rPr>
                <w:rFonts w:hint="eastAsia" w:ascii="宋体" w:hAnsi="宋体" w:eastAsia="宋体" w:cs="宋体"/>
                <w:sz w:val="21"/>
                <w:szCs w:val="21"/>
              </w:rPr>
              <w:t>1.要求为6类水晶头</w:t>
            </w:r>
            <w:r>
              <w:rPr>
                <w:rFonts w:hint="eastAsia" w:ascii="宋体" w:hAnsi="宋体" w:eastAsia="宋体" w:cs="宋体"/>
                <w:sz w:val="21"/>
                <w:szCs w:val="21"/>
                <w:lang w:eastAsia="zh-CN"/>
              </w:rPr>
              <w:t>。</w:t>
            </w:r>
          </w:p>
          <w:p>
            <w:pPr>
              <w:jc w:val="left"/>
              <w:rPr>
                <w:rFonts w:hint="eastAsia" w:ascii="宋体" w:hAnsi="宋体" w:eastAsia="宋体" w:cs="宋体"/>
                <w:sz w:val="21"/>
                <w:szCs w:val="21"/>
                <w:lang w:eastAsia="zh-CN"/>
              </w:rPr>
            </w:pPr>
            <w:r>
              <w:rPr>
                <w:rFonts w:hint="eastAsia" w:ascii="宋体" w:hAnsi="宋体" w:eastAsia="宋体" w:cs="宋体"/>
                <w:sz w:val="21"/>
                <w:szCs w:val="21"/>
              </w:rPr>
              <w:t>2.依照ISO/IEC 11801设计</w:t>
            </w:r>
            <w:r>
              <w:rPr>
                <w:rFonts w:hint="eastAsia" w:ascii="宋体" w:hAnsi="宋体" w:eastAsia="宋体" w:cs="宋体"/>
                <w:sz w:val="21"/>
                <w:szCs w:val="21"/>
                <w:lang w:eastAsia="zh-CN"/>
              </w:rPr>
              <w:t>。</w:t>
            </w:r>
          </w:p>
          <w:p>
            <w:pPr>
              <w:jc w:val="left"/>
              <w:rPr>
                <w:rFonts w:hint="eastAsia" w:ascii="宋体" w:hAnsi="宋体" w:eastAsia="宋体" w:cs="宋体"/>
                <w:sz w:val="21"/>
                <w:szCs w:val="21"/>
                <w:lang w:eastAsia="zh-CN"/>
              </w:rPr>
            </w:pPr>
            <w:r>
              <w:rPr>
                <w:rFonts w:hint="eastAsia" w:ascii="宋体" w:hAnsi="宋体" w:eastAsia="宋体" w:cs="宋体"/>
                <w:sz w:val="21"/>
                <w:szCs w:val="21"/>
              </w:rPr>
              <w:t>3.标准材质：磷铜；镀金；50um；镀镍：100um</w:t>
            </w:r>
            <w:r>
              <w:rPr>
                <w:rFonts w:hint="eastAsia" w:ascii="宋体" w:hAnsi="宋体" w:eastAsia="宋体" w:cs="宋体"/>
                <w:sz w:val="21"/>
                <w:szCs w:val="21"/>
                <w:lang w:eastAsia="zh-CN"/>
              </w:rPr>
              <w:t>。</w:t>
            </w:r>
          </w:p>
          <w:p>
            <w:pPr>
              <w:jc w:val="left"/>
              <w:rPr>
                <w:rFonts w:hint="eastAsia" w:ascii="宋体" w:hAnsi="宋体" w:eastAsia="宋体" w:cs="宋体"/>
                <w:sz w:val="21"/>
                <w:szCs w:val="21"/>
                <w:lang w:eastAsia="zh-CN"/>
              </w:rPr>
            </w:pPr>
            <w:r>
              <w:rPr>
                <w:rFonts w:hint="eastAsia" w:ascii="宋体" w:hAnsi="宋体" w:eastAsia="宋体" w:cs="宋体"/>
                <w:sz w:val="21"/>
                <w:szCs w:val="21"/>
              </w:rPr>
              <w:t>4.系统频率支持至100MHz</w:t>
            </w:r>
            <w:r>
              <w:rPr>
                <w:rFonts w:hint="eastAsia" w:ascii="宋体" w:hAnsi="宋体" w:eastAsia="宋体" w:cs="宋体"/>
                <w:sz w:val="21"/>
                <w:szCs w:val="21"/>
                <w:lang w:eastAsia="zh-CN"/>
              </w:rPr>
              <w:t>。</w:t>
            </w:r>
          </w:p>
          <w:p>
            <w:pPr>
              <w:jc w:val="left"/>
              <w:rPr>
                <w:rFonts w:hint="eastAsia" w:ascii="宋体" w:hAnsi="宋体" w:eastAsia="宋体" w:cs="宋体"/>
                <w:sz w:val="21"/>
                <w:szCs w:val="21"/>
                <w:lang w:eastAsia="zh-CN"/>
              </w:rPr>
            </w:pPr>
            <w:r>
              <w:rPr>
                <w:rFonts w:hint="eastAsia" w:ascii="宋体" w:hAnsi="宋体" w:eastAsia="宋体" w:cs="宋体"/>
                <w:sz w:val="21"/>
                <w:szCs w:val="21"/>
              </w:rPr>
              <w:t>5.无损耗插拔次数超过2000次</w:t>
            </w:r>
            <w:r>
              <w:rPr>
                <w:rFonts w:hint="eastAsia" w:ascii="宋体" w:hAnsi="宋体" w:eastAsia="宋体" w:cs="宋体"/>
                <w:sz w:val="21"/>
                <w:szCs w:val="21"/>
                <w:lang w:eastAsia="zh-CN"/>
              </w:rPr>
              <w:t>。</w:t>
            </w:r>
          </w:p>
          <w:p>
            <w:pPr>
              <w:widowControl/>
              <w:jc w:val="left"/>
              <w:rPr>
                <w:rFonts w:hint="eastAsia" w:ascii="宋体" w:hAnsi="宋体" w:eastAsia="宋体" w:cs="宋体"/>
                <w:color w:val="000000"/>
                <w:sz w:val="21"/>
                <w:szCs w:val="21"/>
              </w:rPr>
            </w:pPr>
            <w:r>
              <w:rPr>
                <w:rFonts w:hint="eastAsia" w:ascii="宋体" w:hAnsi="宋体" w:eastAsia="宋体" w:cs="宋体"/>
                <w:sz w:val="21"/>
                <w:szCs w:val="21"/>
              </w:rPr>
              <w:t>6.性能满足千兆以太网要求。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04" w:type="dxa"/>
            <w:vAlign w:val="center"/>
          </w:tcPr>
          <w:p>
            <w:pPr>
              <w:widowControl/>
              <w:jc w:val="left"/>
              <w:rPr>
                <w:rFonts w:hint="eastAsia" w:ascii="宋体" w:hAnsi="宋体" w:eastAsia="宋体" w:cs="宋体"/>
                <w:sz w:val="21"/>
                <w:szCs w:val="21"/>
              </w:rPr>
            </w:pPr>
            <w:r>
              <w:rPr>
                <w:rFonts w:hint="eastAsia" w:ascii="宋体" w:hAnsi="宋体" w:cs="宋体"/>
                <w:b/>
                <w:color w:val="000000"/>
                <w:sz w:val="21"/>
                <w:szCs w:val="21"/>
                <w:lang w:val="en-US" w:eastAsia="zh-CN"/>
              </w:rPr>
              <w:t>二十三、</w:t>
            </w:r>
            <w:r>
              <w:rPr>
                <w:rFonts w:hint="eastAsia" w:ascii="宋体" w:hAnsi="宋体" w:eastAsia="宋体" w:cs="宋体"/>
                <w:b/>
                <w:color w:val="000000"/>
                <w:sz w:val="21"/>
                <w:szCs w:val="21"/>
              </w:rPr>
              <w:t>标签纸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04" w:type="dxa"/>
            <w:vAlign w:val="center"/>
          </w:tcPr>
          <w:p>
            <w:pPr>
              <w:widowControl/>
              <w:shd w:val="clear" w:color="auto" w:fill="FFFFFF"/>
              <w:jc w:val="left"/>
              <w:rPr>
                <w:rFonts w:hint="eastAsia" w:ascii="宋体" w:hAnsi="宋体" w:eastAsia="宋体" w:cs="宋体"/>
                <w:sz w:val="21"/>
                <w:szCs w:val="21"/>
                <w:lang w:eastAsia="zh-CN"/>
              </w:rPr>
            </w:pPr>
            <w:r>
              <w:rPr>
                <w:rFonts w:hint="eastAsia" w:ascii="宋体" w:hAnsi="宋体" w:eastAsia="宋体" w:cs="宋体"/>
                <w:sz w:val="21"/>
                <w:szCs w:val="21"/>
              </w:rPr>
              <w:t>1.规格：9mm</w:t>
            </w:r>
            <w:r>
              <w:rPr>
                <w:rFonts w:hint="eastAsia" w:ascii="宋体" w:hAnsi="宋体" w:eastAsia="宋体" w:cs="宋体"/>
                <w:sz w:val="21"/>
                <w:szCs w:val="21"/>
                <w:lang w:eastAsia="zh-CN"/>
              </w:rPr>
              <w:t>。</w:t>
            </w:r>
          </w:p>
          <w:p>
            <w:pPr>
              <w:widowControl/>
              <w:jc w:val="left"/>
              <w:rPr>
                <w:rFonts w:hint="eastAsia" w:ascii="宋体" w:hAnsi="宋体" w:eastAsia="宋体" w:cs="宋体"/>
                <w:sz w:val="21"/>
                <w:szCs w:val="21"/>
              </w:rPr>
            </w:pPr>
            <w:r>
              <w:rPr>
                <w:rFonts w:hint="eastAsia" w:ascii="宋体" w:hAnsi="宋体" w:eastAsia="宋体" w:cs="宋体"/>
                <w:sz w:val="21"/>
                <w:szCs w:val="21"/>
              </w:rPr>
              <w:t>2.标签内容体现对应点位的编号以及功能类别。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04" w:type="dxa"/>
            <w:vAlign w:val="center"/>
          </w:tcPr>
          <w:p>
            <w:pPr>
              <w:widowControl/>
              <w:jc w:val="left"/>
              <w:rPr>
                <w:rFonts w:hint="eastAsia" w:ascii="宋体" w:hAnsi="宋体" w:eastAsia="宋体" w:cs="宋体"/>
                <w:sz w:val="21"/>
                <w:szCs w:val="21"/>
              </w:rPr>
            </w:pPr>
            <w:r>
              <w:rPr>
                <w:rFonts w:hint="eastAsia" w:ascii="宋体" w:hAnsi="宋体" w:cs="宋体"/>
                <w:b/>
                <w:color w:val="000000"/>
                <w:sz w:val="21"/>
                <w:szCs w:val="21"/>
                <w:lang w:val="en-US" w:eastAsia="zh-CN"/>
              </w:rPr>
              <w:t>二十四、</w:t>
            </w:r>
            <w:r>
              <w:rPr>
                <w:rFonts w:hint="eastAsia" w:ascii="宋体" w:hAnsi="宋体" w:eastAsia="宋体" w:cs="宋体"/>
                <w:b/>
                <w:color w:val="000000"/>
                <w:sz w:val="21"/>
                <w:szCs w:val="21"/>
              </w:rPr>
              <w:t>零星项目-辅材项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04" w:type="dxa"/>
            <w:vAlign w:val="center"/>
          </w:tcPr>
          <w:p>
            <w:pPr>
              <w:jc w:val="left"/>
              <w:rPr>
                <w:rFonts w:hint="eastAsia" w:ascii="宋体" w:hAnsi="宋体" w:eastAsia="宋体" w:cs="宋体"/>
                <w:sz w:val="21"/>
                <w:szCs w:val="21"/>
                <w:lang w:eastAsia="zh-CN"/>
              </w:rPr>
            </w:pPr>
            <w:r>
              <w:rPr>
                <w:rFonts w:hint="eastAsia" w:ascii="宋体" w:hAnsi="宋体" w:eastAsia="宋体" w:cs="宋体"/>
                <w:sz w:val="21"/>
                <w:szCs w:val="21"/>
              </w:rPr>
              <w:t>1.包含机柜螺丝、膨胀螺丝、燕尾螺丝等紧固件耗材</w:t>
            </w:r>
            <w:r>
              <w:rPr>
                <w:rFonts w:hint="eastAsia" w:ascii="宋体" w:hAnsi="宋体" w:eastAsia="宋体" w:cs="宋体"/>
                <w:sz w:val="21"/>
                <w:szCs w:val="21"/>
                <w:lang w:eastAsia="zh-CN"/>
              </w:rPr>
              <w:t>。</w:t>
            </w:r>
          </w:p>
          <w:p>
            <w:pPr>
              <w:widowControl/>
              <w:jc w:val="left"/>
              <w:rPr>
                <w:rFonts w:hint="eastAsia" w:ascii="宋体" w:hAnsi="宋体" w:eastAsia="宋体" w:cs="宋体"/>
                <w:sz w:val="21"/>
                <w:szCs w:val="21"/>
              </w:rPr>
            </w:pPr>
            <w:r>
              <w:rPr>
                <w:rFonts w:hint="eastAsia" w:ascii="宋体" w:hAnsi="宋体" w:eastAsia="宋体" w:cs="宋体"/>
                <w:sz w:val="21"/>
                <w:szCs w:val="21"/>
              </w:rPr>
              <w:t>2.包含底盒、弯头、波纹管、直通、三通、电线槽、PVC套管、玻璃胶等布线耗材。</w:t>
            </w:r>
          </w:p>
        </w:tc>
      </w:tr>
    </w:tbl>
    <w:p>
      <w:pPr>
        <w:pStyle w:val="39"/>
        <w:numPr>
          <w:ilvl w:val="0"/>
          <w:numId w:val="0"/>
        </w:numPr>
        <w:spacing w:before="156" w:beforeLines="50" w:line="300" w:lineRule="auto"/>
        <w:ind w:leftChars="0"/>
        <w:rPr>
          <w:rFonts w:hint="eastAsia" w:ascii="宋体" w:hAnsi="宋体" w:eastAsia="宋体" w:cs="宋体"/>
          <w:b/>
          <w:sz w:val="21"/>
          <w:szCs w:val="21"/>
        </w:rPr>
      </w:pPr>
      <w:bookmarkStart w:id="6" w:name="_Toc262893313"/>
      <w:r>
        <w:rPr>
          <w:rFonts w:hint="eastAsia" w:ascii="宋体" w:hAnsi="宋体" w:eastAsia="宋体" w:cs="宋体"/>
          <w:b/>
          <w:color w:val="000000"/>
          <w:sz w:val="21"/>
          <w:szCs w:val="21"/>
          <w:lang w:val="en-US" w:eastAsia="zh-CN"/>
        </w:rPr>
        <w:t>六、</w:t>
      </w:r>
      <w:r>
        <w:rPr>
          <w:rFonts w:hint="eastAsia" w:ascii="宋体" w:hAnsi="宋体" w:eastAsia="宋体" w:cs="宋体"/>
          <w:b/>
          <w:color w:val="000000"/>
          <w:sz w:val="21"/>
          <w:szCs w:val="21"/>
        </w:rPr>
        <w:t>工期</w:t>
      </w:r>
    </w:p>
    <w:p>
      <w:pPr>
        <w:pStyle w:val="39"/>
        <w:spacing w:before="156" w:beforeLines="50" w:line="300" w:lineRule="auto"/>
        <w:ind w:firstLine="420" w:firstLineChars="200"/>
        <w:rPr>
          <w:rFonts w:hint="eastAsia" w:ascii="宋体" w:hAnsi="宋体" w:eastAsia="宋体" w:cs="宋体"/>
          <w:sz w:val="21"/>
          <w:szCs w:val="21"/>
        </w:rPr>
      </w:pPr>
      <w:r>
        <w:rPr>
          <w:rFonts w:hint="eastAsia" w:ascii="宋体" w:hAnsi="宋体" w:eastAsia="宋体" w:cs="宋体"/>
          <w:b/>
          <w:bCs/>
          <w:sz w:val="21"/>
          <w:szCs w:val="21"/>
        </w:rPr>
        <w:t>签订合同之日起</w:t>
      </w:r>
      <w:r>
        <w:rPr>
          <w:rFonts w:hint="eastAsia" w:ascii="宋体" w:hAnsi="宋体" w:eastAsia="宋体" w:cs="宋体"/>
          <w:b/>
          <w:bCs/>
          <w:sz w:val="21"/>
          <w:szCs w:val="21"/>
          <w:lang w:val="en-US" w:eastAsia="zh-CN"/>
        </w:rPr>
        <w:t>6个月</w:t>
      </w:r>
      <w:r>
        <w:rPr>
          <w:rFonts w:hint="eastAsia" w:ascii="宋体" w:hAnsi="宋体" w:eastAsia="宋体" w:cs="宋体"/>
          <w:b/>
          <w:bCs/>
          <w:sz w:val="21"/>
          <w:szCs w:val="21"/>
        </w:rPr>
        <w:t>内完工并交付使用（节假日、雨天等均包括在内）。</w:t>
      </w:r>
      <w:r>
        <w:rPr>
          <w:rFonts w:hint="eastAsia" w:ascii="宋体" w:hAnsi="宋体" w:eastAsia="宋体" w:cs="宋体"/>
          <w:sz w:val="21"/>
          <w:szCs w:val="21"/>
        </w:rPr>
        <w:t>有噪音的施工时间需在节假日或者周末不影响学生上课和周边居民休息的前提下进行。</w:t>
      </w:r>
    </w:p>
    <w:p>
      <w:pPr>
        <w:pStyle w:val="39"/>
        <w:spacing w:before="156" w:beforeLines="50" w:line="300" w:lineRule="auto"/>
        <w:ind w:firstLine="0" w:firstLineChars="0"/>
        <w:rPr>
          <w:rFonts w:hint="eastAsia" w:ascii="宋体" w:hAnsi="宋体" w:eastAsia="宋体" w:cs="宋体"/>
          <w:b/>
          <w:color w:val="000000"/>
          <w:sz w:val="21"/>
          <w:szCs w:val="21"/>
        </w:rPr>
      </w:pPr>
      <w:r>
        <w:rPr>
          <w:rFonts w:hint="eastAsia" w:ascii="宋体" w:hAnsi="宋体" w:eastAsia="宋体" w:cs="宋体"/>
          <w:b/>
          <w:color w:val="000000"/>
          <w:sz w:val="21"/>
          <w:szCs w:val="21"/>
        </w:rPr>
        <w:t>七、保修期</w:t>
      </w:r>
    </w:p>
    <w:p>
      <w:pPr>
        <w:spacing w:after="60" w:line="360" w:lineRule="auto"/>
        <w:ind w:firstLine="420" w:firstLineChars="200"/>
        <w:jc w:val="left"/>
        <w:rPr>
          <w:rFonts w:hint="eastAsia" w:ascii="宋体" w:hAnsi="宋体" w:eastAsia="宋体" w:cs="宋体"/>
          <w:b/>
          <w:sz w:val="21"/>
          <w:szCs w:val="21"/>
        </w:rPr>
      </w:pPr>
      <w:r>
        <w:rPr>
          <w:rFonts w:hint="eastAsia" w:ascii="宋体" w:hAnsi="宋体" w:eastAsia="宋体" w:cs="宋体"/>
          <w:sz w:val="21"/>
          <w:szCs w:val="21"/>
        </w:rPr>
        <w:t>项目验收通过后免费提供1年维保服务，自招标方竣工验收签字之日起计算。</w:t>
      </w:r>
    </w:p>
    <w:bookmarkEnd w:id="6"/>
    <w:p>
      <w:pPr>
        <w:spacing w:before="156" w:beforeLines="50" w:line="300" w:lineRule="auto"/>
        <w:rPr>
          <w:rFonts w:hint="eastAsia" w:ascii="宋体" w:hAnsi="宋体" w:eastAsia="宋体" w:cs="宋体"/>
          <w:b/>
          <w:sz w:val="21"/>
          <w:szCs w:val="21"/>
        </w:rPr>
      </w:pPr>
      <w:r>
        <w:rPr>
          <w:rFonts w:hint="eastAsia" w:ascii="宋体" w:hAnsi="宋体" w:eastAsia="宋体" w:cs="宋体"/>
          <w:b/>
          <w:sz w:val="21"/>
          <w:szCs w:val="21"/>
        </w:rPr>
        <w:t>八、付款方式</w:t>
      </w:r>
    </w:p>
    <w:p>
      <w:pPr>
        <w:pStyle w:val="56"/>
        <w:spacing w:before="156" w:beforeLines="50" w:line="300" w:lineRule="auto"/>
        <w:ind w:firstLineChars="0"/>
        <w:rPr>
          <w:rFonts w:hint="eastAsia" w:ascii="宋体" w:hAnsi="宋体" w:eastAsia="宋体" w:cs="宋体"/>
          <w:sz w:val="21"/>
          <w:szCs w:val="21"/>
        </w:rPr>
      </w:pPr>
      <w:r>
        <w:rPr>
          <w:rFonts w:hint="eastAsia" w:ascii="宋体" w:hAnsi="宋体" w:eastAsia="宋体" w:cs="宋体"/>
          <w:sz w:val="21"/>
          <w:szCs w:val="21"/>
        </w:rPr>
        <w:t>按</w:t>
      </w:r>
      <w:r>
        <w:rPr>
          <w:rFonts w:hint="eastAsia" w:ascii="宋体" w:hAnsi="宋体" w:cs="宋体"/>
          <w:sz w:val="21"/>
          <w:szCs w:val="21"/>
          <w:lang w:val="en-US" w:eastAsia="zh-CN"/>
        </w:rPr>
        <w:t>深圳市</w:t>
      </w:r>
      <w:r>
        <w:rPr>
          <w:rFonts w:hint="eastAsia" w:ascii="宋体" w:hAnsi="宋体" w:eastAsia="宋体" w:cs="宋体"/>
          <w:sz w:val="21"/>
          <w:szCs w:val="21"/>
        </w:rPr>
        <w:t>宝安区石岩人民医院财务制度支付。</w:t>
      </w:r>
    </w:p>
    <w:p>
      <w:pPr>
        <w:pStyle w:val="56"/>
        <w:spacing w:before="156" w:beforeLines="50" w:line="300" w:lineRule="auto"/>
        <w:ind w:firstLine="0" w:firstLineChars="0"/>
        <w:rPr>
          <w:rFonts w:hint="eastAsia" w:ascii="宋体" w:hAnsi="宋体" w:eastAsia="宋体" w:cs="宋体"/>
          <w:b/>
          <w:sz w:val="21"/>
          <w:szCs w:val="21"/>
        </w:rPr>
      </w:pPr>
      <w:r>
        <w:rPr>
          <w:rFonts w:hint="eastAsia" w:ascii="宋体" w:hAnsi="宋体" w:eastAsia="宋体" w:cs="宋体"/>
          <w:b/>
          <w:sz w:val="21"/>
          <w:szCs w:val="21"/>
        </w:rPr>
        <w:t>九、售后质保与服务</w:t>
      </w:r>
    </w:p>
    <w:p>
      <w:pPr>
        <w:pStyle w:val="56"/>
        <w:spacing w:before="156" w:beforeLines="50" w:line="300" w:lineRule="auto"/>
        <w:ind w:firstLineChars="0"/>
        <w:rPr>
          <w:rFonts w:hint="eastAsia" w:ascii="宋体" w:hAnsi="宋体" w:eastAsia="宋体" w:cs="宋体"/>
          <w:sz w:val="21"/>
          <w:szCs w:val="21"/>
        </w:rPr>
      </w:pPr>
      <w:r>
        <w:rPr>
          <w:rFonts w:hint="eastAsia" w:ascii="宋体" w:hAnsi="宋体" w:eastAsia="宋体" w:cs="宋体"/>
          <w:sz w:val="21"/>
          <w:szCs w:val="21"/>
        </w:rPr>
        <w:t>1、保修、售后服务要求按照国家要求和行业标准；</w:t>
      </w:r>
    </w:p>
    <w:p>
      <w:pPr>
        <w:pStyle w:val="56"/>
        <w:spacing w:before="156" w:beforeLines="50" w:line="300" w:lineRule="auto"/>
        <w:ind w:firstLineChars="0"/>
        <w:rPr>
          <w:rFonts w:hint="eastAsia" w:ascii="宋体" w:hAnsi="宋体" w:eastAsia="宋体" w:cs="宋体"/>
          <w:sz w:val="21"/>
          <w:szCs w:val="21"/>
        </w:rPr>
      </w:pPr>
      <w:r>
        <w:rPr>
          <w:rFonts w:hint="eastAsia" w:ascii="宋体" w:hAnsi="宋体" w:eastAsia="宋体" w:cs="宋体"/>
          <w:sz w:val="21"/>
          <w:szCs w:val="21"/>
        </w:rPr>
        <w:t>2、维修响应及故障解决时间：在保修期内，对于用户的服务请求，要在接报后2小时内到达故障现场，对需要整改的系统进行维修，确保本项目建设系统的可用性；</w:t>
      </w:r>
    </w:p>
    <w:p>
      <w:pPr>
        <w:pStyle w:val="56"/>
        <w:spacing w:before="156" w:beforeLines="50" w:line="300" w:lineRule="auto"/>
        <w:ind w:firstLineChars="0"/>
        <w:rPr>
          <w:rFonts w:hint="eastAsia" w:ascii="宋体" w:hAnsi="宋体" w:eastAsia="宋体" w:cs="宋体"/>
          <w:sz w:val="21"/>
          <w:szCs w:val="21"/>
        </w:rPr>
      </w:pPr>
      <w:r>
        <w:rPr>
          <w:rFonts w:hint="eastAsia" w:ascii="宋体" w:hAnsi="宋体" w:eastAsia="宋体" w:cs="宋体"/>
          <w:sz w:val="21"/>
          <w:szCs w:val="21"/>
        </w:rPr>
        <w:t>3、培训服务：投标人必须为用户单位免费培训出合格的能进行系统维护和维修的人员多名。投标人提供培训所需的场地（现场培训除外）、培训资料、教学设备、仪器，并派出有经验的老师授课。</w:t>
      </w:r>
    </w:p>
    <w:p>
      <w:pPr>
        <w:pStyle w:val="39"/>
        <w:spacing w:before="156" w:beforeLines="50" w:line="300" w:lineRule="auto"/>
        <w:ind w:firstLine="0" w:firstLineChars="0"/>
        <w:rPr>
          <w:rFonts w:hint="eastAsia" w:ascii="宋体" w:hAnsi="宋体" w:eastAsia="宋体" w:cs="宋体"/>
          <w:b/>
          <w:color w:val="000000"/>
          <w:sz w:val="21"/>
          <w:szCs w:val="21"/>
        </w:rPr>
      </w:pPr>
      <w:r>
        <w:rPr>
          <w:rFonts w:hint="eastAsia" w:ascii="宋体" w:hAnsi="宋体" w:eastAsia="宋体" w:cs="宋体"/>
          <w:b/>
          <w:color w:val="000000"/>
          <w:sz w:val="21"/>
          <w:szCs w:val="21"/>
        </w:rPr>
        <w:t>十、投标报价要求</w:t>
      </w:r>
    </w:p>
    <w:p>
      <w:pPr>
        <w:pStyle w:val="56"/>
        <w:spacing w:before="156" w:beforeLines="50" w:line="300" w:lineRule="auto"/>
        <w:ind w:firstLineChars="0"/>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投标人应充分重视现场踏勘，深入研究施工图纸，项目清单与现场条件的不符，或与图纸存在出入属于投标人的风险，投标人在进行投标时，应考虑此类风险。采购人仅提供分部分项服务项目清单。</w:t>
      </w:r>
    </w:p>
    <w:p>
      <w:pPr>
        <w:pStyle w:val="56"/>
        <w:spacing w:before="156" w:beforeLines="50" w:line="300" w:lineRule="auto"/>
        <w:ind w:firstLineChars="0"/>
        <w:rPr>
          <w:rFonts w:hint="eastAsia" w:ascii="宋体" w:hAnsi="宋体" w:eastAsia="宋体" w:cs="宋体"/>
          <w:sz w:val="21"/>
          <w:szCs w:val="21"/>
        </w:rPr>
      </w:pPr>
      <w:r>
        <w:rPr>
          <w:rFonts w:hint="eastAsia" w:ascii="宋体" w:hAnsi="宋体" w:cs="宋体"/>
          <w:sz w:val="21"/>
          <w:szCs w:val="21"/>
          <w:lang w:val="en-US" w:eastAsia="zh-CN"/>
        </w:rPr>
        <w:t>2.</w:t>
      </w:r>
      <w:r>
        <w:rPr>
          <w:rFonts w:hint="eastAsia" w:ascii="宋体" w:hAnsi="宋体" w:eastAsia="宋体" w:cs="宋体"/>
          <w:sz w:val="21"/>
          <w:szCs w:val="21"/>
        </w:rPr>
        <w:t>除涉及重大项目变更外，总价、单价均以中标价为准，不予调整。</w:t>
      </w:r>
    </w:p>
    <w:p>
      <w:pPr>
        <w:pStyle w:val="56"/>
        <w:spacing w:before="156" w:beforeLines="50" w:line="300" w:lineRule="auto"/>
        <w:ind w:firstLineChars="0"/>
        <w:rPr>
          <w:rFonts w:hint="eastAsia" w:ascii="宋体" w:hAnsi="宋体" w:eastAsia="宋体" w:cs="宋体"/>
          <w:sz w:val="21"/>
          <w:szCs w:val="21"/>
        </w:rPr>
      </w:pPr>
      <w:r>
        <w:rPr>
          <w:rFonts w:hint="eastAsia" w:ascii="宋体" w:hAnsi="宋体" w:cs="宋体"/>
          <w:sz w:val="21"/>
          <w:szCs w:val="21"/>
          <w:lang w:val="en-US" w:eastAsia="zh-CN"/>
        </w:rPr>
        <w:t>3.</w:t>
      </w:r>
      <w:r>
        <w:rPr>
          <w:rFonts w:hint="eastAsia" w:ascii="宋体" w:hAnsi="宋体" w:eastAsia="宋体" w:cs="宋体"/>
          <w:sz w:val="21"/>
          <w:szCs w:val="21"/>
        </w:rPr>
        <w:t>投标人按招标文件、招标图纸、有关资料及说明，按包施工报建、包设备材料、包安装、包调试（含系统调试和联网调试）、包验收、包工期、包质量、包安全、包文明施工等大包干方式进行项目承包。</w:t>
      </w:r>
    </w:p>
    <w:p>
      <w:pPr>
        <w:pStyle w:val="56"/>
        <w:spacing w:before="156" w:beforeLines="50" w:line="300" w:lineRule="auto"/>
        <w:ind w:firstLineChars="0"/>
        <w:rPr>
          <w:rFonts w:hint="eastAsia" w:ascii="宋体" w:hAnsi="宋体" w:eastAsia="宋体" w:cs="宋体"/>
          <w:sz w:val="21"/>
          <w:szCs w:val="21"/>
        </w:rPr>
      </w:pPr>
      <w:r>
        <w:rPr>
          <w:rFonts w:hint="eastAsia" w:ascii="宋体" w:hAnsi="宋体" w:cs="宋体"/>
          <w:sz w:val="21"/>
          <w:szCs w:val="21"/>
          <w:lang w:val="en-US" w:eastAsia="zh-CN"/>
        </w:rPr>
        <w:t>4.</w:t>
      </w:r>
      <w:r>
        <w:rPr>
          <w:rFonts w:hint="eastAsia" w:ascii="宋体" w:hAnsi="宋体" w:eastAsia="宋体" w:cs="宋体"/>
          <w:sz w:val="21"/>
          <w:szCs w:val="21"/>
        </w:rPr>
        <w:t>投标人不得低于企业自身成本竞投，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39"/>
        <w:spacing w:before="156" w:beforeLines="50" w:line="300" w:lineRule="auto"/>
        <w:ind w:firstLine="0" w:firstLineChars="0"/>
        <w:rPr>
          <w:rFonts w:hint="eastAsia" w:ascii="宋体" w:hAnsi="宋体" w:eastAsia="宋体" w:cs="宋体"/>
          <w:b/>
          <w:color w:val="000000"/>
          <w:sz w:val="21"/>
          <w:szCs w:val="21"/>
        </w:rPr>
      </w:pPr>
      <w:r>
        <w:rPr>
          <w:rFonts w:hint="eastAsia" w:ascii="宋体" w:hAnsi="宋体" w:eastAsia="宋体" w:cs="宋体"/>
          <w:b/>
          <w:color w:val="000000"/>
          <w:sz w:val="21"/>
          <w:szCs w:val="21"/>
        </w:rPr>
        <w:t>十一、现场踏勘</w:t>
      </w:r>
    </w:p>
    <w:p>
      <w:pPr>
        <w:pStyle w:val="56"/>
        <w:spacing w:before="156" w:beforeLines="50" w:line="300" w:lineRule="auto"/>
        <w:ind w:firstLineChars="0"/>
        <w:rPr>
          <w:rFonts w:hint="eastAsia" w:ascii="宋体" w:hAnsi="宋体" w:cs="宋体"/>
          <w:sz w:val="21"/>
          <w:szCs w:val="21"/>
          <w:lang w:val="en-US" w:eastAsia="zh-CN"/>
        </w:rPr>
      </w:pPr>
      <w:r>
        <w:rPr>
          <w:rFonts w:hint="eastAsia" w:ascii="宋体" w:hAnsi="宋体" w:cs="宋体"/>
          <w:sz w:val="21"/>
          <w:szCs w:val="21"/>
          <w:lang w:val="en-US" w:eastAsia="zh-CN"/>
        </w:rPr>
        <w:t>为方便投标人了解本项目实际情况，采购方将于招标公告发布之日起算，第5日上午10：00组织统一踏勘。有踏勘需要的投标人须在指定时间到采购方进行现场勘察，并提前一天联系甲方负责人。</w:t>
      </w:r>
    </w:p>
    <w:p>
      <w:pPr>
        <w:pStyle w:val="56"/>
        <w:spacing w:before="156" w:beforeLines="50" w:line="300" w:lineRule="auto"/>
        <w:ind w:firstLineChars="0"/>
        <w:rPr>
          <w:rFonts w:hint="eastAsia" w:ascii="宋体" w:hAnsi="宋体" w:cs="宋体"/>
          <w:sz w:val="21"/>
          <w:szCs w:val="21"/>
          <w:lang w:val="en-US" w:eastAsia="zh-CN"/>
        </w:rPr>
      </w:pPr>
      <w:r>
        <w:rPr>
          <w:rFonts w:hint="eastAsia" w:ascii="宋体" w:hAnsi="宋体" w:cs="宋体"/>
          <w:sz w:val="21"/>
          <w:szCs w:val="21"/>
          <w:lang w:val="en-US" w:eastAsia="zh-CN"/>
        </w:rPr>
        <w:t>联系人：刘工      联系电话：15813727442</w:t>
      </w:r>
    </w:p>
    <w:bookmarkEnd w:id="1"/>
    <w:p>
      <w:pPr>
        <w:spacing w:before="156" w:beforeLines="50" w:line="300" w:lineRule="auto"/>
        <w:rPr>
          <w:rFonts w:hint="eastAsia" w:ascii="宋体" w:hAnsi="宋体" w:eastAsia="宋体" w:cs="宋体"/>
          <w:b/>
          <w:color w:val="auto"/>
          <w:sz w:val="21"/>
          <w:szCs w:val="21"/>
          <w:lang w:eastAsia="zh-CN"/>
        </w:rPr>
      </w:pPr>
    </w:p>
    <w:p>
      <w:pPr>
        <w:spacing w:before="156" w:beforeLines="50" w:line="300" w:lineRule="auto"/>
        <w:rPr>
          <w:rFonts w:hint="eastAsia" w:ascii="宋体" w:hAnsi="宋体" w:eastAsia="宋体" w:cs="宋体"/>
          <w:b/>
          <w:color w:val="auto"/>
          <w:sz w:val="21"/>
          <w:szCs w:val="21"/>
        </w:rPr>
      </w:pPr>
      <w:r>
        <w:rPr>
          <w:rFonts w:hint="eastAsia" w:ascii="宋体" w:hAnsi="宋体" w:eastAsia="宋体" w:cs="宋体"/>
          <w:b/>
          <w:color w:val="auto"/>
          <w:sz w:val="21"/>
          <w:szCs w:val="21"/>
        </w:rPr>
        <w:t>注意事项</w:t>
      </w:r>
    </w:p>
    <w:p>
      <w:pPr>
        <w:widowControl/>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1.</w:t>
      </w:r>
      <w:r>
        <w:rPr>
          <w:rFonts w:hint="eastAsia" w:ascii="宋体" w:hAnsi="宋体" w:eastAsia="宋体" w:cs="宋体"/>
          <w:kern w:val="0"/>
          <w:sz w:val="21"/>
          <w:szCs w:val="21"/>
        </w:rPr>
        <w:t>投标方使用的标准必须是国际公认或国家、或地方政府颁布的同等或更高的标准，如投标方使用的标准低于上述标准,评标委员会将有权不予接受，投标方必须列表将明显的差异详细说明。</w:t>
      </w:r>
    </w:p>
    <w:p>
      <w:pPr>
        <w:widowControl/>
        <w:ind w:firstLine="420" w:firstLineChars="20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2.综合评分中出现无证明资料或专家无法凭所提供资料判断是否得分的情况，一律作不得分处理。</w:t>
      </w:r>
    </w:p>
    <w:p>
      <w:pPr>
        <w:widowControl/>
        <w:ind w:firstLine="420" w:firstLineChars="200"/>
        <w:jc w:val="left"/>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3.</w:t>
      </w:r>
      <w:r>
        <w:rPr>
          <w:rFonts w:hint="eastAsia" w:ascii="宋体" w:hAnsi="宋体" w:eastAsia="宋体" w:cs="宋体"/>
          <w:kern w:val="0"/>
          <w:sz w:val="21"/>
          <w:szCs w:val="21"/>
          <w:lang w:val="zh-CN" w:eastAsia="zh-CN"/>
        </w:rPr>
        <w:t>评标委员会有权对以谋取中标为目的的技术规格模糊响应（如有意照搬照抄招标文件的技术要求）或虚假响应予以认定。投标人上述行为一经发现或查实，将导致投标无效。</w:t>
      </w:r>
    </w:p>
    <w:p>
      <w:pPr>
        <w:tabs>
          <w:tab w:val="left" w:pos="425"/>
        </w:tabs>
        <w:ind w:firstLine="420" w:firstLineChars="200"/>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4.</w:t>
      </w:r>
      <w:r>
        <w:rPr>
          <w:rFonts w:hint="eastAsia" w:ascii="宋体" w:hAnsi="宋体" w:eastAsia="宋体" w:cs="宋体"/>
          <w:kern w:val="0"/>
          <w:sz w:val="21"/>
          <w:szCs w:val="21"/>
          <w:lang w:val="en-US" w:eastAsia="zh-CN"/>
        </w:rPr>
        <w:t>当招标文件中出现前后表述不一致的时候，以招标文件中对投标人责任规定较严格的为准。</w:t>
      </w:r>
    </w:p>
    <w:p>
      <w:pPr>
        <w:tabs>
          <w:tab w:val="left" w:pos="425"/>
        </w:tabs>
        <w:ind w:firstLine="420" w:firstLineChars="200"/>
        <w:rPr>
          <w:rFonts w:ascii="宋体" w:hAnsi="宋体" w:cs="宋体"/>
          <w:b/>
          <w:bCs/>
          <w:color w:val="000000"/>
          <w:szCs w:val="21"/>
        </w:rPr>
      </w:pPr>
      <w:r>
        <w:rPr>
          <w:rFonts w:hint="eastAsia" w:ascii="宋体" w:hAnsi="宋体" w:cs="宋体"/>
          <w:kern w:val="0"/>
          <w:sz w:val="21"/>
          <w:szCs w:val="21"/>
          <w:lang w:val="en-US" w:eastAsia="zh-CN"/>
        </w:rPr>
        <w:t>5.</w:t>
      </w:r>
      <w:r>
        <w:rPr>
          <w:rFonts w:hint="eastAsia" w:ascii="宋体" w:hAnsi="宋体" w:cs="宋体"/>
          <w:b/>
          <w:bCs/>
          <w:color w:val="000000"/>
          <w:szCs w:val="21"/>
        </w:rPr>
        <w:t>投标报价合理性的提交及认定：</w:t>
      </w:r>
    </w:p>
    <w:p>
      <w:pPr>
        <w:tabs>
          <w:tab w:val="left" w:pos="425"/>
        </w:tabs>
        <w:ind w:firstLine="420" w:firstLineChars="200"/>
        <w:rPr>
          <w:rFonts w:hint="eastAsia" w:ascii="宋体" w:hAnsi="宋体" w:cs="宋体"/>
          <w:kern w:val="0"/>
          <w:sz w:val="21"/>
          <w:szCs w:val="21"/>
          <w:lang w:val="en-US" w:eastAsia="zh-CN"/>
        </w:rPr>
      </w:pPr>
      <w:r>
        <w:rPr>
          <w:rFonts w:hint="eastAsia" w:ascii="宋体" w:hAnsi="宋体" w:cs="宋体"/>
          <w:kern w:val="0"/>
          <w:sz w:val="21"/>
          <w:szCs w:val="21"/>
          <w:lang w:val="en-US" w:eastAsia="zh-CN"/>
        </w:rPr>
        <w:t>a.投标报价合理性说明的提交方式：现场。</w:t>
      </w:r>
    </w:p>
    <w:p>
      <w:pPr>
        <w:tabs>
          <w:tab w:val="left" w:pos="425"/>
        </w:tabs>
        <w:ind w:firstLine="420" w:firstLineChars="200"/>
        <w:rPr>
          <w:rFonts w:hint="eastAsia" w:ascii="宋体" w:hAnsi="宋体" w:cs="宋体"/>
          <w:kern w:val="0"/>
          <w:sz w:val="21"/>
          <w:szCs w:val="21"/>
          <w:lang w:val="en-US" w:eastAsia="zh-CN"/>
        </w:rPr>
      </w:pPr>
      <w:r>
        <w:rPr>
          <w:rFonts w:hint="eastAsia" w:ascii="宋体" w:hAnsi="宋体" w:cs="宋体"/>
          <w:kern w:val="0"/>
          <w:sz w:val="21"/>
          <w:szCs w:val="21"/>
          <w:lang w:val="en-US" w:eastAsia="zh-CN"/>
        </w:rPr>
        <w:t>b.若评审委员会成员对是否须由投标人作出报价合理性说明，以及书面说明是否采纳等判断不一致的，按照“少数服从多数”的原则确定评审委员会的意见。</w:t>
      </w:r>
    </w:p>
    <w:p>
      <w:pPr>
        <w:widowControl/>
        <w:ind w:firstLine="420" w:firstLineChars="200"/>
        <w:jc w:val="left"/>
        <w:rPr>
          <w:rFonts w:hint="eastAsia" w:ascii="宋体" w:hAnsi="宋体" w:eastAsia="宋体" w:cs="宋体"/>
          <w:kern w:val="0"/>
          <w:sz w:val="21"/>
          <w:szCs w:val="21"/>
          <w:lang w:val="en-US" w:eastAsia="zh-CN"/>
        </w:rPr>
      </w:pPr>
    </w:p>
    <w:p>
      <w:pPr>
        <w:widowControl/>
        <w:ind w:firstLine="420" w:firstLineChars="200"/>
        <w:jc w:val="left"/>
        <w:rPr>
          <w:rFonts w:hint="eastAsia" w:ascii="宋体" w:hAnsi="宋体" w:eastAsia="宋体" w:cs="宋体"/>
          <w:color w:val="000000"/>
          <w:kern w:val="0"/>
          <w:szCs w:val="21"/>
        </w:rPr>
      </w:pPr>
      <w:r>
        <w:rPr>
          <w:rFonts w:hint="eastAsia" w:ascii="宋体" w:hAnsi="宋体" w:eastAsia="宋体" w:cs="宋体"/>
          <w:color w:val="000000"/>
          <w:kern w:val="0"/>
          <w:szCs w:val="21"/>
        </w:rPr>
        <w:br w:type="page"/>
      </w:r>
    </w:p>
    <w:p>
      <w:pPr>
        <w:widowControl/>
        <w:jc w:val="left"/>
        <w:rPr>
          <w:rFonts w:hint="eastAsia" w:ascii="宋体" w:hAnsi="宋体" w:eastAsia="宋体" w:cs="宋体"/>
          <w:b/>
          <w:color w:val="000000"/>
          <w:kern w:val="0"/>
          <w:sz w:val="32"/>
          <w:szCs w:val="32"/>
        </w:rPr>
      </w:pPr>
      <w:r>
        <w:rPr>
          <w:rFonts w:hint="eastAsia" w:ascii="宋体" w:hAnsi="宋体" w:eastAsia="宋体" w:cs="宋体"/>
          <w:b/>
          <w:color w:val="000000"/>
          <w:kern w:val="0"/>
          <w:sz w:val="32"/>
          <w:szCs w:val="32"/>
        </w:rPr>
        <w:t>附:</w:t>
      </w:r>
      <w:r>
        <w:rPr>
          <w:rFonts w:hint="eastAsia" w:ascii="宋体" w:hAnsi="宋体" w:eastAsia="宋体" w:cs="宋体"/>
          <w:b/>
          <w:kern w:val="0"/>
          <w:sz w:val="32"/>
          <w:szCs w:val="32"/>
        </w:rPr>
        <w:t>投标书模板</w:t>
      </w:r>
    </w:p>
    <w:p>
      <w:pPr>
        <w:widowControl/>
        <w:spacing w:line="360" w:lineRule="atLeast"/>
        <w:jc w:val="center"/>
        <w:rPr>
          <w:rFonts w:hint="eastAsia" w:ascii="宋体" w:hAnsi="宋体" w:eastAsia="宋体" w:cs="宋体"/>
          <w:b/>
          <w:bCs/>
          <w:sz w:val="24"/>
        </w:rPr>
      </w:pPr>
    </w:p>
    <w:p>
      <w:pPr>
        <w:widowControl/>
        <w:spacing w:line="360" w:lineRule="atLeast"/>
        <w:jc w:val="center"/>
        <w:rPr>
          <w:rFonts w:hint="eastAsia" w:ascii="宋体" w:hAnsi="宋体" w:eastAsia="宋体" w:cs="宋体"/>
          <w:b/>
          <w:bCs/>
          <w:color w:val="FF0000"/>
          <w:sz w:val="24"/>
        </w:rPr>
      </w:pPr>
      <w:r>
        <w:rPr>
          <w:rFonts w:hint="eastAsia" w:ascii="宋体" w:hAnsi="宋体" w:eastAsia="宋体" w:cs="宋体"/>
          <w:b/>
          <w:bCs/>
          <w:color w:val="FF0000"/>
          <w:sz w:val="24"/>
        </w:rPr>
        <w:t>深圳市宝安区石岩人民医院202</w:t>
      </w:r>
      <w:r>
        <w:rPr>
          <w:rFonts w:hint="eastAsia" w:ascii="宋体" w:hAnsi="宋体" w:eastAsia="宋体" w:cs="宋体"/>
          <w:b/>
          <w:bCs/>
          <w:color w:val="FF0000"/>
          <w:sz w:val="24"/>
          <w:lang w:val="en-US" w:eastAsia="zh-CN"/>
        </w:rPr>
        <w:t>4</w:t>
      </w:r>
      <w:r>
        <w:rPr>
          <w:rFonts w:hint="eastAsia" w:ascii="宋体" w:hAnsi="宋体" w:eastAsia="宋体" w:cs="宋体"/>
          <w:b/>
          <w:bCs/>
          <w:color w:val="FF0000"/>
          <w:sz w:val="24"/>
        </w:rPr>
        <w:t>年第</w:t>
      </w:r>
      <w:r>
        <w:rPr>
          <w:rFonts w:hint="eastAsia" w:ascii="宋体" w:hAnsi="宋体" w:cs="宋体"/>
          <w:b/>
          <w:bCs/>
          <w:color w:val="FF0000"/>
          <w:sz w:val="24"/>
          <w:lang w:val="en-US" w:eastAsia="zh-CN"/>
        </w:rPr>
        <w:t>5</w:t>
      </w:r>
      <w:r>
        <w:rPr>
          <w:rFonts w:hint="eastAsia" w:ascii="宋体" w:hAnsi="宋体" w:eastAsia="宋体" w:cs="宋体"/>
          <w:b/>
          <w:bCs/>
          <w:color w:val="FF0000"/>
          <w:sz w:val="24"/>
        </w:rPr>
        <w:t>期采购</w:t>
      </w:r>
    </w:p>
    <w:p>
      <w:pPr>
        <w:spacing w:after="60"/>
        <w:rPr>
          <w:rFonts w:hint="eastAsia" w:ascii="宋体" w:hAnsi="宋体" w:eastAsia="宋体" w:cs="宋体"/>
          <w:b/>
          <w:bCs/>
          <w:sz w:val="24"/>
        </w:rPr>
      </w:pPr>
    </w:p>
    <w:p>
      <w:pPr>
        <w:widowControl/>
        <w:spacing w:line="360" w:lineRule="atLeast"/>
        <w:jc w:val="center"/>
        <w:rPr>
          <w:rFonts w:hint="eastAsia" w:ascii="宋体" w:hAnsi="宋体" w:eastAsia="宋体" w:cs="宋体"/>
          <w:b/>
          <w:bCs/>
          <w:sz w:val="84"/>
          <w:szCs w:val="84"/>
        </w:rPr>
      </w:pPr>
      <w:r>
        <w:rPr>
          <w:rFonts w:hint="eastAsia" w:ascii="宋体" w:hAnsi="宋体" w:eastAsia="宋体" w:cs="宋体"/>
          <w:b/>
          <w:bCs/>
          <w:sz w:val="24"/>
        </w:rPr>
        <w:pict>
          <v:shape id="_x0000_s2050" o:spid="_x0000_s2050" o:spt="202" type="#_x0000_t202" style="position:absolute;left:0pt;margin-left:392.25pt;margin-top:7.95pt;height:23.4pt;width:51.1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">
            <v:path/>
            <v:fill focussize="0,0"/>
            <v:stroke joinstyle="miter"/>
            <v:imagedata o:title=""/>
            <o:lock v:ext="edit"/>
            <v:textbox>
              <w:txbxContent>
                <w:p>
                  <w:pPr>
                    <w:jc w:val="center"/>
                    <w:rPr>
                      <w:rFonts w:ascii="宋体" w:hAnsi="宋体"/>
                      <w:b/>
                      <w:sz w:val="24"/>
                    </w:rPr>
                  </w:pPr>
                  <w:r>
                    <w:rPr>
                      <w:rFonts w:hint="eastAsia" w:ascii="宋体" w:hAnsi="宋体"/>
                      <w:b/>
                      <w:sz w:val="24"/>
                    </w:rPr>
                    <w:t>正本</w:t>
                  </w:r>
                </w:p>
              </w:txbxContent>
            </v:textbox>
          </v:shape>
        </w:pict>
      </w:r>
      <w:r>
        <w:rPr>
          <w:rFonts w:hint="eastAsia" w:ascii="宋体" w:hAnsi="宋体" w:eastAsia="宋体" w:cs="宋体"/>
          <w:b/>
          <w:bCs/>
          <w:sz w:val="84"/>
          <w:szCs w:val="84"/>
        </w:rPr>
        <w:t>投标文件</w:t>
      </w:r>
    </w:p>
    <w:p>
      <w:pPr>
        <w:widowControl/>
        <w:ind w:left="1"/>
        <w:jc w:val="center"/>
        <w:rPr>
          <w:rFonts w:hint="eastAsia" w:ascii="宋体" w:hAnsi="宋体" w:eastAsia="宋体" w:cs="宋体"/>
          <w:b/>
          <w:bCs/>
        </w:rPr>
      </w:pPr>
      <w:r>
        <w:rPr>
          <w:rFonts w:hint="eastAsia" w:ascii="宋体" w:hAnsi="宋体" w:eastAsia="宋体" w:cs="宋体"/>
          <w:b/>
          <w:bCs/>
          <w:sz w:val="28"/>
          <w:szCs w:val="28"/>
        </w:rPr>
        <w:t>采购编号:</w:t>
      </w:r>
      <w:r>
        <w:rPr>
          <w:rFonts w:hint="eastAsia" w:ascii="宋体" w:hAnsi="宋体" w:eastAsia="宋体" w:cs="宋体"/>
          <w:b/>
          <w:bCs/>
          <w:color w:val="FF0000"/>
          <w:sz w:val="30"/>
          <w:szCs w:val="30"/>
        </w:rPr>
        <w:t>SYYYZBCG202</w:t>
      </w:r>
      <w:r>
        <w:rPr>
          <w:rFonts w:hint="eastAsia" w:ascii="宋体" w:hAnsi="宋体" w:eastAsia="宋体" w:cs="宋体"/>
          <w:b/>
          <w:bCs/>
          <w:color w:val="FF0000"/>
          <w:sz w:val="30"/>
          <w:szCs w:val="30"/>
          <w:lang w:val="en-US" w:eastAsia="zh-CN"/>
        </w:rPr>
        <w:t>4</w:t>
      </w:r>
      <w:r>
        <w:rPr>
          <w:rFonts w:hint="eastAsia" w:ascii="宋体" w:hAnsi="宋体" w:eastAsia="宋体" w:cs="宋体"/>
          <w:b/>
          <w:bCs/>
          <w:color w:val="FF0000"/>
          <w:sz w:val="30"/>
          <w:szCs w:val="30"/>
        </w:rPr>
        <w:t>-</w:t>
      </w:r>
      <w:r>
        <w:rPr>
          <w:rFonts w:hint="eastAsia" w:ascii="宋体" w:hAnsi="宋体" w:cs="宋体"/>
          <w:b/>
          <w:bCs/>
          <w:color w:val="FF0000"/>
          <w:sz w:val="30"/>
          <w:szCs w:val="30"/>
          <w:lang w:val="en-US" w:eastAsia="zh-CN"/>
        </w:rPr>
        <w:t>5</w:t>
      </w:r>
      <w:r>
        <w:rPr>
          <w:rFonts w:hint="eastAsia" w:ascii="宋体" w:hAnsi="宋体" w:eastAsia="宋体" w:cs="宋体"/>
          <w:b/>
          <w:bCs/>
          <w:sz w:val="28"/>
          <w:szCs w:val="28"/>
        </w:rPr>
        <w:t xml:space="preserve"> </w:t>
      </w:r>
    </w:p>
    <w:p>
      <w:pPr>
        <w:widowControl/>
        <w:ind w:left="1"/>
        <w:jc w:val="center"/>
        <w:rPr>
          <w:rFonts w:hint="eastAsia" w:ascii="宋体" w:hAnsi="宋体" w:eastAsia="宋体" w:cs="宋体"/>
          <w:b/>
          <w:bCs/>
          <w:color w:val="FF0000"/>
        </w:rPr>
      </w:pPr>
    </w:p>
    <w:p>
      <w:pPr>
        <w:widowControl/>
        <w:ind w:left="1"/>
        <w:jc w:val="center"/>
        <w:rPr>
          <w:rStyle w:val="24"/>
          <w:rFonts w:hint="eastAsia" w:ascii="宋体" w:hAnsi="宋体" w:eastAsia="宋体" w:cs="宋体"/>
          <w:color w:val="000000"/>
        </w:rPr>
      </w:pPr>
    </w:p>
    <w:p>
      <w:pPr>
        <w:widowControl/>
        <w:spacing w:line="360" w:lineRule="atLeast"/>
        <w:ind w:firstLine="966" w:firstLineChars="345"/>
        <w:rPr>
          <w:rStyle w:val="24"/>
          <w:rFonts w:hint="eastAsia" w:ascii="宋体" w:hAnsi="宋体" w:eastAsia="宋体" w:cs="宋体"/>
          <w:color w:val="000000"/>
          <w:szCs w:val="28"/>
          <w:u w:val="single"/>
        </w:rPr>
      </w:pPr>
      <w:r>
        <w:rPr>
          <w:rStyle w:val="24"/>
          <w:rFonts w:hint="eastAsia" w:ascii="宋体" w:hAnsi="宋体" w:eastAsia="宋体" w:cs="宋体"/>
          <w:color w:val="000000"/>
          <w:szCs w:val="28"/>
        </w:rPr>
        <w:t>项目名称:</w:t>
      </w:r>
      <w:r>
        <w:rPr>
          <w:rFonts w:hint="eastAsia" w:ascii="宋体" w:hAnsi="宋体" w:eastAsia="宋体" w:cs="宋体"/>
          <w:bCs/>
          <w:color w:val="000000"/>
          <w:szCs w:val="21"/>
          <w:u w:val="single"/>
        </w:rPr>
        <w:t xml:space="preserve">  </w:t>
      </w:r>
      <w:r>
        <w:rPr>
          <w:rStyle w:val="24"/>
          <w:rFonts w:hint="eastAsia" w:ascii="宋体" w:hAnsi="宋体" w:eastAsia="宋体" w:cs="宋体"/>
          <w:color w:val="000000"/>
          <w:szCs w:val="28"/>
          <w:u w:val="single"/>
        </w:rPr>
        <w:t xml:space="preserve">                              </w:t>
      </w:r>
      <w:r>
        <w:rPr>
          <w:rFonts w:hint="eastAsia" w:ascii="宋体" w:hAnsi="宋体" w:eastAsia="宋体" w:cs="宋体"/>
          <w:bCs/>
          <w:color w:val="000000"/>
          <w:szCs w:val="21"/>
          <w:u w:val="single"/>
        </w:rPr>
        <w:t xml:space="preserve"> </w:t>
      </w:r>
    </w:p>
    <w:p>
      <w:pPr>
        <w:widowControl/>
        <w:spacing w:line="360" w:lineRule="atLeast"/>
        <w:ind w:firstLine="966" w:firstLineChars="345"/>
        <w:rPr>
          <w:rStyle w:val="24"/>
          <w:rFonts w:hint="eastAsia" w:ascii="宋体" w:hAnsi="宋体" w:eastAsia="宋体" w:cs="宋体"/>
          <w:color w:val="000000"/>
          <w:szCs w:val="28"/>
          <w:u w:val="single"/>
        </w:rPr>
      </w:pPr>
      <w:r>
        <w:rPr>
          <w:rStyle w:val="24"/>
          <w:rFonts w:hint="eastAsia" w:ascii="宋体" w:hAnsi="宋体" w:eastAsia="宋体" w:cs="宋体"/>
          <w:color w:val="000000"/>
          <w:szCs w:val="28"/>
        </w:rPr>
        <w:t>投标单位:</w:t>
      </w:r>
      <w:r>
        <w:rPr>
          <w:rStyle w:val="24"/>
          <w:rFonts w:hint="eastAsia" w:ascii="宋体" w:hAnsi="宋体" w:eastAsia="宋体" w:cs="宋体"/>
          <w:color w:val="000000"/>
          <w:szCs w:val="28"/>
          <w:u w:val="single"/>
        </w:rPr>
        <w:t xml:space="preserve">                                   </w:t>
      </w:r>
    </w:p>
    <w:p>
      <w:pPr>
        <w:widowControl/>
        <w:spacing w:line="360" w:lineRule="atLeast"/>
        <w:ind w:firstLine="966" w:firstLineChars="345"/>
        <w:rPr>
          <w:rStyle w:val="24"/>
          <w:rFonts w:hint="eastAsia" w:ascii="宋体" w:hAnsi="宋体" w:eastAsia="宋体" w:cs="宋体"/>
          <w:color w:val="000000"/>
          <w:szCs w:val="28"/>
        </w:rPr>
      </w:pPr>
      <w:r>
        <w:rPr>
          <w:rStyle w:val="24"/>
          <w:rFonts w:hint="eastAsia" w:ascii="宋体" w:hAnsi="宋体" w:eastAsia="宋体" w:cs="宋体"/>
          <w:color w:val="000000"/>
          <w:szCs w:val="28"/>
        </w:rPr>
        <w:t>制造厂商:</w:t>
      </w:r>
      <w:r>
        <w:rPr>
          <w:rStyle w:val="24"/>
          <w:rFonts w:hint="eastAsia" w:ascii="宋体" w:hAnsi="宋体" w:eastAsia="宋体" w:cs="宋体"/>
          <w:color w:val="000000"/>
          <w:szCs w:val="28"/>
          <w:u w:val="single"/>
        </w:rPr>
        <w:t xml:space="preserve">           /                          </w:t>
      </w:r>
    </w:p>
    <w:p>
      <w:pPr>
        <w:widowControl/>
        <w:spacing w:line="360" w:lineRule="atLeast"/>
        <w:ind w:firstLine="966" w:firstLineChars="345"/>
        <w:rPr>
          <w:rStyle w:val="24"/>
          <w:rFonts w:hint="eastAsia" w:ascii="宋体" w:hAnsi="宋体" w:eastAsia="宋体" w:cs="宋体"/>
          <w:color w:val="000000"/>
          <w:szCs w:val="28"/>
        </w:rPr>
      </w:pPr>
      <w:r>
        <w:rPr>
          <w:rStyle w:val="24"/>
          <w:rFonts w:hint="eastAsia" w:ascii="宋体" w:hAnsi="宋体" w:eastAsia="宋体" w:cs="宋体"/>
          <w:color w:val="000000"/>
          <w:szCs w:val="28"/>
        </w:rPr>
        <w:t xml:space="preserve">联系人:  </w:t>
      </w:r>
      <w:r>
        <w:rPr>
          <w:rStyle w:val="24"/>
          <w:rFonts w:hint="eastAsia" w:ascii="宋体" w:hAnsi="宋体" w:eastAsia="宋体" w:cs="宋体"/>
          <w:color w:val="000000"/>
          <w:szCs w:val="28"/>
          <w:u w:val="single"/>
        </w:rPr>
        <w:t xml:space="preserve">                                        </w:t>
      </w:r>
    </w:p>
    <w:p>
      <w:pPr>
        <w:widowControl/>
        <w:spacing w:line="360" w:lineRule="atLeast"/>
        <w:ind w:firstLine="966" w:firstLineChars="345"/>
        <w:rPr>
          <w:rStyle w:val="24"/>
          <w:rFonts w:hint="eastAsia" w:ascii="宋体" w:hAnsi="宋体" w:eastAsia="宋体" w:cs="宋体"/>
          <w:color w:val="000000"/>
          <w:szCs w:val="28"/>
          <w:u w:val="single"/>
        </w:rPr>
      </w:pPr>
      <w:r>
        <w:rPr>
          <w:rStyle w:val="24"/>
          <w:rFonts w:hint="eastAsia" w:ascii="宋体" w:hAnsi="宋体" w:eastAsia="宋体" w:cs="宋体"/>
          <w:color w:val="000000"/>
          <w:szCs w:val="28"/>
        </w:rPr>
        <w:t>联系电话:</w:t>
      </w:r>
      <w:r>
        <w:rPr>
          <w:rStyle w:val="24"/>
          <w:rFonts w:hint="eastAsia" w:ascii="宋体" w:hAnsi="宋体" w:eastAsia="宋体" w:cs="宋体"/>
          <w:color w:val="000000"/>
          <w:szCs w:val="28"/>
          <w:u w:val="single"/>
        </w:rPr>
        <w:t xml:space="preserve">                </w:t>
      </w:r>
      <w:r>
        <w:rPr>
          <w:rStyle w:val="24"/>
          <w:rFonts w:hint="eastAsia" w:ascii="宋体" w:hAnsi="宋体" w:eastAsia="宋体" w:cs="宋体"/>
          <w:b w:val="0"/>
          <w:color w:val="000000"/>
          <w:sz w:val="18"/>
          <w:szCs w:val="18"/>
        </w:rPr>
        <w:t>(手机)</w:t>
      </w:r>
      <w:r>
        <w:rPr>
          <w:rStyle w:val="24"/>
          <w:rFonts w:hint="eastAsia" w:ascii="宋体" w:hAnsi="宋体" w:eastAsia="宋体" w:cs="宋体"/>
          <w:color w:val="000000"/>
          <w:szCs w:val="28"/>
          <w:u w:val="single"/>
        </w:rPr>
        <w:t xml:space="preserve">            </w:t>
      </w:r>
      <w:r>
        <w:rPr>
          <w:rStyle w:val="24"/>
          <w:rFonts w:hint="eastAsia" w:ascii="宋体" w:hAnsi="宋体" w:eastAsia="宋体" w:cs="宋体"/>
          <w:b w:val="0"/>
          <w:color w:val="000000"/>
          <w:sz w:val="18"/>
          <w:szCs w:val="18"/>
        </w:rPr>
        <w:t>(办公)</w:t>
      </w:r>
    </w:p>
    <w:p>
      <w:pPr>
        <w:widowControl/>
        <w:spacing w:line="360" w:lineRule="atLeast"/>
        <w:ind w:firstLine="966" w:firstLineChars="345"/>
        <w:rPr>
          <w:rStyle w:val="24"/>
          <w:rFonts w:hint="eastAsia" w:ascii="宋体" w:hAnsi="宋体" w:eastAsia="宋体" w:cs="宋体"/>
          <w:color w:val="000000"/>
          <w:szCs w:val="28"/>
          <w:u w:val="single"/>
        </w:rPr>
      </w:pPr>
      <w:r>
        <w:rPr>
          <w:rStyle w:val="24"/>
          <w:rFonts w:hint="eastAsia" w:ascii="宋体" w:hAnsi="宋体" w:eastAsia="宋体" w:cs="宋体"/>
          <w:color w:val="000000"/>
          <w:szCs w:val="28"/>
        </w:rPr>
        <w:t>地址:</w:t>
      </w:r>
      <w:r>
        <w:rPr>
          <w:rStyle w:val="24"/>
          <w:rFonts w:hint="eastAsia" w:ascii="宋体" w:hAnsi="宋体" w:eastAsia="宋体" w:cs="宋体"/>
          <w:color w:val="000000"/>
          <w:szCs w:val="28"/>
          <w:u w:val="single"/>
        </w:rPr>
        <w:t xml:space="preserve">                                          </w:t>
      </w:r>
    </w:p>
    <w:p>
      <w:pPr>
        <w:widowControl/>
        <w:spacing w:line="360" w:lineRule="atLeast"/>
        <w:ind w:firstLine="966" w:firstLineChars="345"/>
        <w:rPr>
          <w:rStyle w:val="24"/>
          <w:rFonts w:hint="eastAsia" w:ascii="宋体" w:hAnsi="宋体" w:eastAsia="宋体" w:cs="宋体"/>
          <w:color w:val="000000"/>
          <w:szCs w:val="28"/>
        </w:rPr>
      </w:pPr>
      <w:r>
        <w:rPr>
          <w:rStyle w:val="24"/>
          <w:rFonts w:hint="eastAsia" w:ascii="宋体" w:hAnsi="宋体" w:eastAsia="宋体" w:cs="宋体"/>
          <w:color w:val="000000"/>
          <w:szCs w:val="28"/>
        </w:rPr>
        <w:t>日期:202</w:t>
      </w:r>
      <w:r>
        <w:rPr>
          <w:rStyle w:val="24"/>
          <w:rFonts w:hint="eastAsia" w:ascii="宋体" w:hAnsi="宋体" w:eastAsia="宋体" w:cs="宋体"/>
          <w:color w:val="000000"/>
          <w:szCs w:val="28"/>
          <w:lang w:val="en-US"/>
        </w:rPr>
        <w:t>4</w:t>
      </w:r>
      <w:r>
        <w:rPr>
          <w:rStyle w:val="24"/>
          <w:rFonts w:hint="eastAsia" w:ascii="宋体" w:hAnsi="宋体" w:eastAsia="宋体" w:cs="宋体"/>
          <w:color w:val="000000"/>
          <w:szCs w:val="28"/>
        </w:rPr>
        <w:t>年</w:t>
      </w:r>
      <w:r>
        <w:rPr>
          <w:rStyle w:val="24"/>
          <w:rFonts w:hint="eastAsia" w:ascii="宋体" w:hAnsi="宋体" w:eastAsia="宋体" w:cs="宋体"/>
          <w:color w:val="000000"/>
          <w:szCs w:val="28"/>
          <w:u w:val="single"/>
        </w:rPr>
        <w:t xml:space="preserve">    </w:t>
      </w:r>
      <w:r>
        <w:rPr>
          <w:rStyle w:val="24"/>
          <w:rFonts w:hint="eastAsia" w:ascii="宋体" w:hAnsi="宋体" w:eastAsia="宋体" w:cs="宋体"/>
          <w:color w:val="000000"/>
          <w:szCs w:val="28"/>
        </w:rPr>
        <w:t>月</w:t>
      </w:r>
      <w:r>
        <w:rPr>
          <w:rStyle w:val="24"/>
          <w:rFonts w:hint="eastAsia" w:ascii="宋体" w:hAnsi="宋体" w:eastAsia="宋体" w:cs="宋体"/>
          <w:color w:val="000000"/>
          <w:szCs w:val="28"/>
          <w:u w:val="single"/>
        </w:rPr>
        <w:t xml:space="preserve">    </w:t>
      </w:r>
      <w:r>
        <w:rPr>
          <w:rStyle w:val="24"/>
          <w:rFonts w:hint="eastAsia" w:ascii="宋体" w:hAnsi="宋体" w:eastAsia="宋体" w:cs="宋体"/>
          <w:color w:val="000000"/>
          <w:szCs w:val="28"/>
        </w:rPr>
        <w:t xml:space="preserve">日                                           </w:t>
      </w:r>
    </w:p>
    <w:p>
      <w:pPr>
        <w:widowControl/>
        <w:spacing w:line="360" w:lineRule="atLeast"/>
        <w:ind w:firstLine="966" w:firstLineChars="345"/>
        <w:rPr>
          <w:rStyle w:val="24"/>
          <w:rFonts w:hint="eastAsia" w:ascii="宋体" w:hAnsi="宋体" w:eastAsia="宋体" w:cs="宋体"/>
          <w:color w:val="000000"/>
          <w:szCs w:val="28"/>
        </w:rPr>
      </w:pPr>
      <w:r>
        <w:rPr>
          <w:rStyle w:val="24"/>
          <w:rFonts w:hint="eastAsia" w:ascii="宋体" w:hAnsi="宋体" w:eastAsia="宋体" w:cs="宋体"/>
          <w:color w:val="000000"/>
          <w:szCs w:val="28"/>
        </w:rPr>
        <w:t xml:space="preserve">                                           </w:t>
      </w:r>
    </w:p>
    <w:p>
      <w:pPr>
        <w:widowControl/>
        <w:spacing w:line="360" w:lineRule="atLeast"/>
        <w:rPr>
          <w:rStyle w:val="24"/>
          <w:rFonts w:hint="eastAsia" w:ascii="宋体" w:hAnsi="宋体" w:eastAsia="宋体" w:cs="宋体"/>
          <w:color w:val="FF0000"/>
          <w:szCs w:val="28"/>
        </w:rPr>
      </w:pPr>
      <w:r>
        <w:rPr>
          <w:rStyle w:val="24"/>
          <w:rFonts w:hint="eastAsia" w:ascii="宋体" w:hAnsi="宋体" w:eastAsia="宋体" w:cs="宋体"/>
          <w:color w:val="000000"/>
          <w:szCs w:val="28"/>
        </w:rPr>
        <w:t>备注:一､</w:t>
      </w:r>
      <w:r>
        <w:rPr>
          <w:rStyle w:val="24"/>
          <w:rFonts w:hint="eastAsia" w:ascii="宋体" w:hAnsi="宋体" w:eastAsia="宋体" w:cs="宋体"/>
          <w:szCs w:val="28"/>
        </w:rPr>
        <w:t>将1.投标书(正本1份)交至深圳市宝安区石岩人民医院综合楼510室招标办预审;2.现场报名后电子版文件发送至电子邮箱,(电子版文件包括:①投标书正本(胶装成册)纸质扫描件(PDF格式)②封面､报价单(价格不填)为word格式｡)投标书不用密封,逾期送达或资料缺项者恕不接受｡</w:t>
      </w:r>
      <w:r>
        <w:rPr>
          <w:rStyle w:val="24"/>
          <w:rFonts w:hint="eastAsia" w:ascii="宋体" w:hAnsi="宋体" w:eastAsia="宋体" w:cs="宋体"/>
          <w:color w:val="000000"/>
          <w:szCs w:val="28"/>
        </w:rPr>
        <w:t>二､谈判现场,提交副本4份(纸质胶装封面)｡</w:t>
      </w:r>
      <w:r>
        <w:rPr>
          <w:rStyle w:val="24"/>
          <w:rFonts w:hint="eastAsia" w:ascii="宋体" w:hAnsi="宋体" w:eastAsia="宋体" w:cs="宋体"/>
          <w:color w:val="FF0000"/>
          <w:szCs w:val="28"/>
        </w:rPr>
        <w:t>三､节约纸张,请双面打印使用</w:t>
      </w:r>
      <w:r>
        <w:rPr>
          <w:rStyle w:val="24"/>
          <w:rFonts w:hint="eastAsia" w:ascii="宋体" w:hAnsi="宋体" w:eastAsia="宋体" w:cs="宋体"/>
          <w:color w:val="FF0000"/>
          <w:szCs w:val="28"/>
        </w:rPr>
        <w:br w:type="page"/>
      </w:r>
    </w:p>
    <w:p>
      <w:pPr>
        <w:widowControl/>
        <w:spacing w:line="360" w:lineRule="atLeast"/>
        <w:ind w:firstLine="3960" w:firstLineChars="1100"/>
        <w:rPr>
          <w:rStyle w:val="24"/>
          <w:rFonts w:hint="eastAsia" w:ascii="宋体" w:hAnsi="宋体" w:eastAsia="宋体" w:cs="宋体"/>
          <w:sz w:val="36"/>
          <w:szCs w:val="36"/>
        </w:rPr>
      </w:pPr>
      <w:r>
        <w:rPr>
          <w:rStyle w:val="24"/>
          <w:rFonts w:hint="eastAsia" w:ascii="宋体" w:hAnsi="宋体" w:eastAsia="宋体" w:cs="宋体"/>
          <w:sz w:val="36"/>
          <w:szCs w:val="36"/>
        </w:rPr>
        <w:t>目录</w:t>
      </w:r>
    </w:p>
    <w:p>
      <w:pPr>
        <w:spacing w:after="60"/>
        <w:ind w:left="840" w:leftChars="200" w:hanging="420" w:hangingChars="200"/>
        <w:jc w:val="left"/>
        <w:rPr>
          <w:rFonts w:hint="eastAsia" w:ascii="宋体" w:hAnsi="宋体"/>
          <w:color w:val="auto"/>
          <w:szCs w:val="21"/>
        </w:rPr>
      </w:pPr>
      <w:r>
        <w:rPr>
          <w:rFonts w:hint="eastAsia" w:ascii="宋体" w:hAnsi="宋体"/>
          <w:color w:val="auto"/>
          <w:szCs w:val="21"/>
        </w:rPr>
        <w:t>1</w:t>
      </w:r>
      <w:r>
        <w:rPr>
          <w:rFonts w:hint="eastAsia" w:ascii="宋体" w:hAnsi="宋体" w:eastAsia="宋体" w:cs="宋体"/>
          <w:szCs w:val="21"/>
        </w:rPr>
        <w:t>､</w:t>
      </w:r>
      <w:r>
        <w:rPr>
          <w:rFonts w:hint="eastAsia" w:ascii="宋体" w:hAnsi="宋体"/>
          <w:color w:val="auto"/>
          <w:szCs w:val="21"/>
        </w:rPr>
        <w:t>投标人自查表</w:t>
      </w:r>
      <w:r>
        <w:rPr>
          <w:rFonts w:hint="eastAsia" w:ascii="宋体" w:hAnsi="宋体"/>
          <w:color w:val="auto"/>
          <w:szCs w:val="21"/>
          <w:lang w:val="en-US" w:eastAsia="zh-CN"/>
        </w:rPr>
        <w:t>---------------------------------------------</w:t>
      </w:r>
      <w:r>
        <w:rPr>
          <w:rFonts w:hint="eastAsia" w:ascii="宋体" w:hAnsi="宋体"/>
          <w:color w:val="auto"/>
          <w:szCs w:val="21"/>
        </w:rPr>
        <w:t>-----见第（）页</w:t>
      </w:r>
    </w:p>
    <w:p>
      <w:pPr>
        <w:spacing w:after="60"/>
        <w:ind w:left="840" w:leftChars="200" w:hanging="420" w:hangingChars="200"/>
        <w:jc w:val="left"/>
        <w:rPr>
          <w:rFonts w:hint="eastAsia" w:ascii="宋体" w:hAnsi="宋体" w:eastAsia="宋体" w:cs="宋体"/>
          <w:szCs w:val="21"/>
          <w:lang w:val="en-US" w:eastAsia="zh-CN"/>
        </w:rPr>
      </w:pPr>
      <w:r>
        <w:rPr>
          <w:rFonts w:hint="eastAsia" w:ascii="宋体" w:hAnsi="宋体" w:cs="宋体"/>
          <w:szCs w:val="21"/>
          <w:lang w:val="en-US" w:eastAsia="zh-CN"/>
        </w:rPr>
        <w:t>2</w:t>
      </w:r>
      <w:r>
        <w:rPr>
          <w:rFonts w:hint="eastAsia" w:ascii="宋体" w:hAnsi="宋体" w:eastAsia="宋体" w:cs="宋体"/>
          <w:szCs w:val="21"/>
        </w:rPr>
        <w:t>､</w:t>
      </w:r>
      <w:r>
        <w:rPr>
          <w:rFonts w:hint="eastAsia" w:ascii="宋体" w:hAnsi="宋体" w:eastAsia="宋体" w:cs="宋体"/>
          <w:szCs w:val="21"/>
          <w:lang w:val="en-US" w:eastAsia="zh-CN"/>
        </w:rPr>
        <w:t>股东构成审查表</w:t>
      </w:r>
      <w:r>
        <w:rPr>
          <w:rFonts w:hint="eastAsia" w:ascii="宋体" w:hAnsi="宋体"/>
          <w:color w:val="auto"/>
          <w:szCs w:val="21"/>
          <w:lang w:val="en-US" w:eastAsia="zh-CN"/>
        </w:rPr>
        <w:t>-----</w:t>
      </w:r>
      <w:r>
        <w:rPr>
          <w:rFonts w:hint="eastAsia" w:ascii="宋体" w:hAnsi="宋体"/>
          <w:color w:val="auto"/>
          <w:szCs w:val="21"/>
        </w:rPr>
        <w:t>-</w:t>
      </w:r>
      <w:r>
        <w:rPr>
          <w:rFonts w:hint="eastAsia" w:ascii="宋体" w:hAnsi="宋体"/>
          <w:color w:val="auto"/>
          <w:szCs w:val="21"/>
          <w:lang w:val="en-US" w:eastAsia="zh-CN"/>
        </w:rPr>
        <w:t>--------------------------------------</w:t>
      </w:r>
      <w:r>
        <w:rPr>
          <w:rFonts w:hint="eastAsia" w:ascii="宋体" w:hAnsi="宋体"/>
          <w:color w:val="auto"/>
          <w:szCs w:val="21"/>
        </w:rPr>
        <w:t>----见第（）页</w:t>
      </w:r>
    </w:p>
    <w:p>
      <w:pPr>
        <w:spacing w:after="60"/>
        <w:ind w:left="840" w:leftChars="200" w:hanging="420" w:hangingChars="200"/>
        <w:rPr>
          <w:rFonts w:hint="eastAsia" w:ascii="宋体" w:hAnsi="宋体" w:eastAsia="宋体" w:cs="宋体"/>
          <w:szCs w:val="21"/>
        </w:rPr>
      </w:pPr>
      <w:r>
        <w:rPr>
          <w:rFonts w:hint="eastAsia" w:ascii="宋体" w:hAnsi="宋体" w:cs="宋体"/>
          <w:szCs w:val="21"/>
          <w:lang w:val="en-US" w:eastAsia="zh-CN"/>
        </w:rPr>
        <w:t>3</w:t>
      </w:r>
      <w:r>
        <w:rPr>
          <w:rFonts w:hint="eastAsia" w:ascii="宋体" w:hAnsi="宋体" w:eastAsia="宋体" w:cs="宋体"/>
          <w:szCs w:val="21"/>
        </w:rPr>
        <w:t>､综合评分指引</w:t>
      </w:r>
      <w:r>
        <w:rPr>
          <w:rFonts w:hint="eastAsia" w:ascii="宋体" w:hAnsi="宋体"/>
          <w:color w:val="auto"/>
          <w:szCs w:val="21"/>
          <w:lang w:val="en-US" w:eastAsia="zh-CN"/>
        </w:rPr>
        <w:t>-----</w:t>
      </w:r>
      <w:r>
        <w:rPr>
          <w:rFonts w:hint="eastAsia" w:ascii="宋体" w:hAnsi="宋体"/>
          <w:color w:val="auto"/>
          <w:szCs w:val="21"/>
        </w:rPr>
        <w:t>-</w:t>
      </w:r>
      <w:r>
        <w:rPr>
          <w:rFonts w:hint="eastAsia" w:ascii="宋体" w:hAnsi="宋体"/>
          <w:color w:val="auto"/>
          <w:szCs w:val="21"/>
          <w:lang w:val="en-US" w:eastAsia="zh-CN"/>
        </w:rPr>
        <w:t>----------------------------------------</w:t>
      </w:r>
      <w:r>
        <w:rPr>
          <w:rFonts w:hint="eastAsia" w:ascii="宋体" w:hAnsi="宋体"/>
          <w:color w:val="auto"/>
          <w:szCs w:val="21"/>
        </w:rPr>
        <w:t>----见第（）页</w:t>
      </w:r>
    </w:p>
    <w:p>
      <w:pPr>
        <w:spacing w:after="60"/>
        <w:ind w:left="840" w:leftChars="200" w:hanging="420" w:hangingChars="200"/>
        <w:rPr>
          <w:rFonts w:hint="eastAsia" w:ascii="宋体" w:hAnsi="宋体" w:eastAsia="宋体" w:cs="宋体"/>
          <w:szCs w:val="21"/>
        </w:rPr>
      </w:pPr>
      <w:r>
        <w:rPr>
          <w:rFonts w:hint="eastAsia" w:ascii="宋体" w:hAnsi="宋体" w:cs="宋体"/>
          <w:szCs w:val="21"/>
          <w:lang w:val="en-US" w:eastAsia="zh-CN"/>
        </w:rPr>
        <w:t>4</w:t>
      </w:r>
      <w:r>
        <w:rPr>
          <w:rFonts w:hint="eastAsia" w:ascii="宋体" w:hAnsi="宋体" w:eastAsia="宋体" w:cs="宋体"/>
          <w:szCs w:val="21"/>
        </w:rPr>
        <w:t>､技术</w:t>
      </w:r>
      <w:r>
        <w:rPr>
          <w:rFonts w:hint="eastAsia" w:ascii="宋体" w:hAnsi="宋体" w:eastAsia="宋体" w:cs="宋体"/>
          <w:szCs w:val="21"/>
          <w:lang w:val="en-US" w:eastAsia="zh-CN"/>
        </w:rPr>
        <w:t>/商务条款</w:t>
      </w:r>
      <w:r>
        <w:rPr>
          <w:rFonts w:hint="eastAsia" w:ascii="宋体" w:hAnsi="宋体" w:eastAsia="宋体" w:cs="宋体"/>
          <w:szCs w:val="21"/>
        </w:rPr>
        <w:t>偏离表</w:t>
      </w:r>
      <w:r>
        <w:rPr>
          <w:rFonts w:hint="eastAsia" w:ascii="宋体" w:hAnsi="宋体"/>
          <w:color w:val="auto"/>
          <w:szCs w:val="21"/>
          <w:lang w:val="en-US" w:eastAsia="zh-CN"/>
        </w:rPr>
        <w:t>--------------------------------------</w:t>
      </w:r>
      <w:r>
        <w:rPr>
          <w:rFonts w:hint="eastAsia" w:ascii="宋体" w:hAnsi="宋体"/>
          <w:color w:val="auto"/>
          <w:szCs w:val="21"/>
        </w:rPr>
        <w:t>-----见第（）页</w:t>
      </w:r>
    </w:p>
    <w:p>
      <w:pPr>
        <w:spacing w:after="60"/>
        <w:ind w:left="840" w:leftChars="200" w:hanging="420" w:hangingChars="200"/>
        <w:rPr>
          <w:rFonts w:hint="eastAsia" w:ascii="宋体" w:hAnsi="宋体" w:eastAsia="宋体" w:cs="宋体"/>
          <w:szCs w:val="21"/>
        </w:rPr>
      </w:pPr>
      <w:r>
        <w:rPr>
          <w:rFonts w:hint="eastAsia" w:ascii="宋体" w:hAnsi="宋体" w:cs="宋体"/>
          <w:szCs w:val="21"/>
          <w:lang w:val="en-US" w:eastAsia="zh-CN"/>
        </w:rPr>
        <w:t>5</w:t>
      </w:r>
      <w:r>
        <w:rPr>
          <w:rFonts w:hint="eastAsia" w:ascii="宋体" w:hAnsi="宋体" w:eastAsia="宋体" w:cs="宋体"/>
          <w:szCs w:val="21"/>
        </w:rPr>
        <w:t>､谈判响应书</w:t>
      </w:r>
      <w:r>
        <w:rPr>
          <w:rFonts w:hint="eastAsia" w:ascii="宋体" w:hAnsi="宋体"/>
          <w:color w:val="auto"/>
          <w:szCs w:val="21"/>
          <w:lang w:val="en-US" w:eastAsia="zh-CN"/>
        </w:rPr>
        <w:t>-----</w:t>
      </w:r>
      <w:r>
        <w:rPr>
          <w:rFonts w:hint="eastAsia" w:ascii="宋体" w:hAnsi="宋体"/>
          <w:color w:val="auto"/>
          <w:szCs w:val="21"/>
        </w:rPr>
        <w:t>--</w:t>
      </w:r>
      <w:r>
        <w:rPr>
          <w:rFonts w:hint="eastAsia" w:ascii="宋体" w:hAnsi="宋体"/>
          <w:color w:val="auto"/>
          <w:szCs w:val="21"/>
          <w:lang w:val="en-US" w:eastAsia="zh-CN"/>
        </w:rPr>
        <w:t>------------------------------------------</w:t>
      </w:r>
      <w:r>
        <w:rPr>
          <w:rFonts w:hint="eastAsia" w:ascii="宋体" w:hAnsi="宋体"/>
          <w:color w:val="auto"/>
          <w:szCs w:val="21"/>
        </w:rPr>
        <w:t>---见第（）页</w:t>
      </w:r>
    </w:p>
    <w:p>
      <w:pPr>
        <w:spacing w:after="60"/>
        <w:ind w:left="840" w:leftChars="200" w:hanging="420" w:hangingChars="200"/>
        <w:rPr>
          <w:rFonts w:hint="eastAsia" w:ascii="宋体" w:hAnsi="宋体" w:eastAsia="宋体" w:cs="宋体"/>
          <w:szCs w:val="21"/>
        </w:rPr>
      </w:pPr>
      <w:r>
        <w:rPr>
          <w:rFonts w:hint="eastAsia" w:ascii="宋体" w:hAnsi="宋体" w:cs="宋体"/>
          <w:szCs w:val="21"/>
          <w:lang w:val="en-US" w:eastAsia="zh-CN"/>
        </w:rPr>
        <w:t>6</w:t>
      </w:r>
      <w:r>
        <w:rPr>
          <w:rFonts w:hint="eastAsia" w:ascii="宋体" w:hAnsi="宋体" w:eastAsia="宋体" w:cs="宋体"/>
          <w:szCs w:val="21"/>
        </w:rPr>
        <w:t>､法定代表人证明书(附身份证扫描件)</w:t>
      </w:r>
      <w:r>
        <w:rPr>
          <w:rFonts w:hint="eastAsia" w:ascii="宋体" w:hAnsi="宋体"/>
          <w:color w:val="auto"/>
          <w:szCs w:val="21"/>
          <w:lang w:val="en-US" w:eastAsia="zh-CN"/>
        </w:rPr>
        <w:t>-------------------------</w:t>
      </w:r>
      <w:r>
        <w:rPr>
          <w:rFonts w:hint="eastAsia" w:ascii="宋体" w:hAnsi="宋体"/>
          <w:color w:val="auto"/>
          <w:szCs w:val="21"/>
        </w:rPr>
        <w:t>-----见第（）页</w:t>
      </w:r>
    </w:p>
    <w:p>
      <w:pPr>
        <w:spacing w:after="60"/>
        <w:ind w:left="840" w:leftChars="200" w:hanging="420" w:hangingChars="200"/>
        <w:rPr>
          <w:rFonts w:hint="eastAsia" w:ascii="宋体" w:hAnsi="宋体" w:eastAsia="宋体" w:cs="宋体"/>
          <w:szCs w:val="21"/>
        </w:rPr>
      </w:pPr>
      <w:r>
        <w:rPr>
          <w:rFonts w:hint="eastAsia" w:ascii="宋体" w:hAnsi="宋体" w:cs="宋体"/>
          <w:szCs w:val="21"/>
          <w:lang w:val="en-US" w:eastAsia="zh-CN"/>
        </w:rPr>
        <w:t>7</w:t>
      </w:r>
      <w:r>
        <w:rPr>
          <w:rFonts w:hint="eastAsia" w:ascii="宋体" w:hAnsi="宋体" w:eastAsia="宋体" w:cs="宋体"/>
          <w:szCs w:val="21"/>
        </w:rPr>
        <w:t>､法定代表人授权书(附身份证扫描件)</w:t>
      </w:r>
      <w:r>
        <w:rPr>
          <w:rFonts w:hint="eastAsia" w:ascii="宋体" w:hAnsi="宋体"/>
          <w:color w:val="auto"/>
          <w:szCs w:val="21"/>
          <w:lang w:val="en-US" w:eastAsia="zh-CN"/>
        </w:rPr>
        <w:t>-------------------------</w:t>
      </w:r>
      <w:r>
        <w:rPr>
          <w:rFonts w:hint="eastAsia" w:ascii="宋体" w:hAnsi="宋体"/>
          <w:color w:val="auto"/>
          <w:szCs w:val="21"/>
        </w:rPr>
        <w:t>-----见第（）页</w:t>
      </w:r>
    </w:p>
    <w:p>
      <w:pPr>
        <w:spacing w:after="60"/>
        <w:ind w:left="840" w:leftChars="200" w:hanging="420" w:hangingChars="200"/>
        <w:rPr>
          <w:rFonts w:hint="eastAsia" w:ascii="宋体" w:hAnsi="宋体" w:eastAsia="宋体" w:cs="宋体"/>
          <w:szCs w:val="21"/>
        </w:rPr>
      </w:pPr>
      <w:r>
        <w:rPr>
          <w:rFonts w:hint="eastAsia" w:ascii="宋体" w:hAnsi="宋体" w:cs="宋体"/>
          <w:szCs w:val="21"/>
          <w:lang w:val="en-US" w:eastAsia="zh-CN"/>
        </w:rPr>
        <w:t>8</w:t>
      </w:r>
      <w:r>
        <w:rPr>
          <w:rFonts w:hint="eastAsia" w:ascii="宋体" w:hAnsi="宋体" w:eastAsia="宋体" w:cs="宋体"/>
          <w:szCs w:val="21"/>
        </w:rPr>
        <w:t>､投标单位三证或三证合一</w:t>
      </w:r>
      <w:r>
        <w:rPr>
          <w:rFonts w:hint="eastAsia" w:ascii="宋体" w:hAnsi="宋体"/>
          <w:color w:val="auto"/>
          <w:szCs w:val="21"/>
          <w:lang w:val="en-US" w:eastAsia="zh-CN"/>
        </w:rPr>
        <w:t>------------------------------------</w:t>
      </w:r>
      <w:r>
        <w:rPr>
          <w:rFonts w:hint="eastAsia" w:ascii="宋体" w:hAnsi="宋体"/>
          <w:color w:val="auto"/>
          <w:szCs w:val="21"/>
        </w:rPr>
        <w:t>----见第（）页</w:t>
      </w:r>
    </w:p>
    <w:p>
      <w:pPr>
        <w:spacing w:after="60"/>
        <w:ind w:left="840" w:leftChars="200" w:hanging="420" w:hangingChars="200"/>
        <w:rPr>
          <w:rFonts w:hint="eastAsia" w:ascii="宋体" w:hAnsi="宋体" w:eastAsia="宋体" w:cs="宋体"/>
          <w:szCs w:val="21"/>
        </w:rPr>
      </w:pPr>
      <w:r>
        <w:rPr>
          <w:rFonts w:hint="eastAsia" w:ascii="宋体" w:hAnsi="宋体" w:cs="宋体"/>
          <w:szCs w:val="21"/>
          <w:lang w:val="en-US" w:eastAsia="zh-CN"/>
        </w:rPr>
        <w:t>9</w:t>
      </w:r>
      <w:r>
        <w:rPr>
          <w:rFonts w:hint="eastAsia" w:ascii="宋体" w:hAnsi="宋体" w:eastAsia="宋体" w:cs="宋体"/>
          <w:szCs w:val="21"/>
        </w:rPr>
        <w:t>､</w:t>
      </w:r>
      <w:r>
        <w:rPr>
          <w:rFonts w:hint="eastAsia" w:ascii="宋体" w:hAnsi="宋体" w:eastAsia="宋体" w:cs="宋体"/>
          <w:kern w:val="0"/>
        </w:rPr>
        <w:t>投标人须</w:t>
      </w:r>
      <w:r>
        <w:rPr>
          <w:rFonts w:hint="eastAsia" w:ascii="宋体" w:hAnsi="宋体" w:eastAsia="宋体" w:cs="宋体"/>
          <w:bCs/>
          <w:color w:val="000000"/>
        </w:rPr>
        <w:t>具备相关认证资格､资质等证书</w:t>
      </w:r>
      <w:r>
        <w:rPr>
          <w:rFonts w:hint="eastAsia" w:ascii="宋体" w:hAnsi="宋体"/>
          <w:color w:val="auto"/>
          <w:szCs w:val="21"/>
          <w:lang w:val="en-US" w:eastAsia="zh-CN"/>
        </w:rPr>
        <w:t>-----</w:t>
      </w:r>
      <w:r>
        <w:rPr>
          <w:rFonts w:hint="eastAsia" w:ascii="宋体" w:hAnsi="宋体"/>
          <w:color w:val="auto"/>
          <w:szCs w:val="21"/>
        </w:rPr>
        <w:t>--</w:t>
      </w:r>
      <w:r>
        <w:rPr>
          <w:rFonts w:hint="eastAsia" w:ascii="宋体" w:hAnsi="宋体"/>
          <w:color w:val="auto"/>
          <w:szCs w:val="21"/>
          <w:lang w:val="en-US" w:eastAsia="zh-CN"/>
        </w:rPr>
        <w:t>-----------------</w:t>
      </w:r>
      <w:r>
        <w:rPr>
          <w:rFonts w:hint="eastAsia" w:ascii="宋体" w:hAnsi="宋体"/>
          <w:color w:val="auto"/>
          <w:szCs w:val="21"/>
        </w:rPr>
        <w:t>---见第（）页</w:t>
      </w:r>
    </w:p>
    <w:p>
      <w:pPr>
        <w:spacing w:after="60"/>
        <w:ind w:left="840" w:leftChars="200" w:hanging="420" w:hangingChars="200"/>
        <w:rPr>
          <w:rFonts w:hint="eastAsia" w:ascii="宋体" w:hAnsi="宋体" w:eastAsia="宋体" w:cs="宋体"/>
          <w:szCs w:val="21"/>
        </w:rPr>
      </w:pPr>
      <w:r>
        <w:rPr>
          <w:rFonts w:hint="eastAsia" w:ascii="宋体" w:hAnsi="宋体" w:cs="宋体"/>
          <w:szCs w:val="21"/>
          <w:lang w:val="en-US" w:eastAsia="zh-CN"/>
        </w:rPr>
        <w:t>10</w:t>
      </w:r>
      <w:r>
        <w:rPr>
          <w:rFonts w:hint="eastAsia" w:ascii="宋体" w:hAnsi="宋体" w:eastAsia="宋体" w:cs="宋体"/>
          <w:szCs w:val="21"/>
        </w:rPr>
        <w:t>､服务承诺书</w:t>
      </w:r>
      <w:r>
        <w:rPr>
          <w:rFonts w:hint="eastAsia" w:ascii="宋体" w:hAnsi="宋体"/>
          <w:color w:val="auto"/>
          <w:szCs w:val="21"/>
          <w:lang w:val="en-US" w:eastAsia="zh-CN"/>
        </w:rPr>
        <w:t>----------------------------------------------</w:t>
      </w:r>
      <w:r>
        <w:rPr>
          <w:rFonts w:hint="eastAsia" w:ascii="宋体" w:hAnsi="宋体"/>
          <w:color w:val="auto"/>
          <w:szCs w:val="21"/>
        </w:rPr>
        <w:t>-----见第（）页</w:t>
      </w:r>
    </w:p>
    <w:p>
      <w:pPr>
        <w:spacing w:after="60"/>
        <w:ind w:left="840" w:leftChars="200" w:hanging="420" w:hangingChars="200"/>
        <w:rPr>
          <w:rFonts w:hint="eastAsia" w:ascii="宋体" w:hAnsi="宋体" w:eastAsia="宋体" w:cs="宋体"/>
          <w:szCs w:val="21"/>
        </w:rPr>
      </w:pPr>
      <w:r>
        <w:rPr>
          <w:rFonts w:hint="eastAsia" w:ascii="宋体" w:hAnsi="宋体" w:cs="宋体"/>
          <w:szCs w:val="21"/>
          <w:lang w:val="en-US" w:eastAsia="zh-CN"/>
        </w:rPr>
        <w:t>11</w:t>
      </w:r>
      <w:r>
        <w:rPr>
          <w:rFonts w:hint="eastAsia" w:ascii="宋体" w:hAnsi="宋体" w:eastAsia="宋体" w:cs="宋体"/>
          <w:szCs w:val="21"/>
        </w:rPr>
        <w:t>､同类项目成功案例一览表(合同关键页或验收报告原件和扫描件)</w:t>
      </w:r>
      <w:r>
        <w:rPr>
          <w:rFonts w:hint="eastAsia" w:ascii="宋体" w:hAnsi="宋体"/>
          <w:color w:val="auto"/>
          <w:szCs w:val="21"/>
          <w:lang w:val="en-US" w:eastAsia="zh-CN"/>
        </w:rPr>
        <w:t>-</w:t>
      </w:r>
      <w:r>
        <w:rPr>
          <w:rFonts w:hint="eastAsia" w:ascii="宋体" w:hAnsi="宋体"/>
          <w:color w:val="auto"/>
          <w:szCs w:val="21"/>
        </w:rPr>
        <w:t>----见第（）页</w:t>
      </w:r>
    </w:p>
    <w:p>
      <w:pPr>
        <w:spacing w:after="60"/>
        <w:ind w:left="840" w:leftChars="200" w:hanging="420" w:hangingChars="200"/>
        <w:rPr>
          <w:rFonts w:hint="eastAsia" w:ascii="宋体" w:hAnsi="宋体" w:eastAsia="宋体" w:cs="宋体"/>
          <w:szCs w:val="21"/>
        </w:rPr>
      </w:pPr>
      <w:r>
        <w:rPr>
          <w:rFonts w:hint="eastAsia" w:ascii="宋体" w:hAnsi="宋体" w:eastAsia="宋体" w:cs="宋体"/>
          <w:szCs w:val="21"/>
          <w:lang w:val="en-US" w:eastAsia="zh-CN"/>
        </w:rPr>
        <w:t>1</w:t>
      </w:r>
      <w:r>
        <w:rPr>
          <w:rFonts w:hint="eastAsia" w:ascii="宋体" w:hAnsi="宋体" w:cs="宋体"/>
          <w:szCs w:val="21"/>
          <w:lang w:val="en-US" w:eastAsia="zh-CN"/>
        </w:rPr>
        <w:t>2</w:t>
      </w:r>
      <w:r>
        <w:rPr>
          <w:rFonts w:hint="eastAsia" w:ascii="宋体" w:hAnsi="宋体" w:eastAsia="宋体" w:cs="宋体"/>
          <w:szCs w:val="21"/>
        </w:rPr>
        <w:t>､项目管理主要技术和售后服务人员情况表</w:t>
      </w:r>
      <w:r>
        <w:rPr>
          <w:rFonts w:hint="eastAsia" w:ascii="宋体" w:hAnsi="宋体"/>
          <w:color w:val="auto"/>
          <w:szCs w:val="21"/>
          <w:lang w:val="en-US" w:eastAsia="zh-CN"/>
        </w:rPr>
        <w:t>--------------------</w:t>
      </w:r>
      <w:r>
        <w:rPr>
          <w:rFonts w:hint="eastAsia" w:ascii="宋体" w:hAnsi="宋体"/>
          <w:color w:val="auto"/>
          <w:szCs w:val="21"/>
        </w:rPr>
        <w:t>-----见第（）页</w:t>
      </w:r>
    </w:p>
    <w:p>
      <w:pPr>
        <w:widowControl/>
        <w:tabs>
          <w:tab w:val="left" w:pos="900"/>
        </w:tabs>
        <w:spacing w:line="360" w:lineRule="auto"/>
        <w:ind w:left="735" w:leftChars="350"/>
        <w:jc w:val="left"/>
        <w:rPr>
          <w:rFonts w:hint="eastAsia" w:ascii="宋体" w:hAnsi="宋体" w:eastAsia="宋体" w:cs="宋体"/>
        </w:rPr>
      </w:pPr>
      <w:r>
        <w:rPr>
          <w:rFonts w:hint="eastAsia" w:ascii="宋体" w:hAnsi="宋体" w:eastAsia="宋体" w:cs="宋体"/>
          <w:szCs w:val="21"/>
        </w:rPr>
        <w:t>附:</w:t>
      </w:r>
      <w:r>
        <w:rPr>
          <w:rFonts w:hint="eastAsia" w:ascii="宋体" w:hAnsi="宋体" w:eastAsia="宋体" w:cs="宋体"/>
          <w:snapToGrid w:val="0"/>
          <w:szCs w:val="21"/>
        </w:rPr>
        <w:t>拟安排的项目负责人(仅限一人)､拟安排项目团队成员联系方式及</w:t>
      </w:r>
      <w:r>
        <w:rPr>
          <w:rFonts w:hint="eastAsia" w:ascii="宋体" w:hAnsi="宋体" w:eastAsia="宋体" w:cs="宋体"/>
        </w:rPr>
        <w:t>学历证等</w:t>
      </w:r>
    </w:p>
    <w:p>
      <w:pPr>
        <w:spacing w:after="60"/>
        <w:ind w:left="840" w:leftChars="200" w:hanging="420" w:hangingChars="200"/>
        <w:rPr>
          <w:rFonts w:hint="eastAsia" w:ascii="宋体" w:hAnsi="宋体" w:eastAsia="宋体" w:cs="宋体"/>
          <w:szCs w:val="21"/>
        </w:rPr>
      </w:pPr>
      <w:r>
        <w:rPr>
          <w:rFonts w:hint="eastAsia" w:ascii="宋体" w:hAnsi="宋体" w:eastAsia="宋体" w:cs="宋体"/>
          <w:szCs w:val="21"/>
        </w:rPr>
        <w:t>1</w:t>
      </w:r>
      <w:r>
        <w:rPr>
          <w:rFonts w:hint="eastAsia" w:ascii="宋体" w:hAnsi="宋体" w:cs="宋体"/>
          <w:szCs w:val="21"/>
          <w:lang w:val="en-US" w:eastAsia="zh-CN"/>
        </w:rPr>
        <w:t>3</w:t>
      </w:r>
      <w:r>
        <w:rPr>
          <w:rFonts w:hint="eastAsia" w:ascii="宋体" w:hAnsi="宋体" w:eastAsia="宋体" w:cs="宋体"/>
          <w:szCs w:val="21"/>
        </w:rPr>
        <w:t>､</w:t>
      </w:r>
      <w:r>
        <w:rPr>
          <w:rFonts w:hint="eastAsia" w:ascii="宋体" w:hAnsi="宋体"/>
          <w:szCs w:val="21"/>
        </w:rPr>
        <w:t>项目详细设计</w:t>
      </w:r>
      <w:r>
        <w:rPr>
          <w:rFonts w:ascii="宋体" w:hAnsi="宋体"/>
          <w:szCs w:val="21"/>
        </w:rPr>
        <w:t>/实施及保障方案</w:t>
      </w:r>
      <w:r>
        <w:rPr>
          <w:rFonts w:hint="eastAsia" w:ascii="宋体" w:hAnsi="宋体"/>
          <w:szCs w:val="21"/>
          <w:lang w:eastAsia="zh-CN"/>
        </w:rPr>
        <w:t>（</w:t>
      </w:r>
      <w:r>
        <w:rPr>
          <w:rFonts w:hint="eastAsia" w:ascii="宋体" w:hAnsi="宋体"/>
          <w:szCs w:val="21"/>
          <w:lang w:val="en-US" w:eastAsia="zh-CN"/>
        </w:rPr>
        <w:t>按评分表要求提供方案）</w:t>
      </w:r>
      <w:r>
        <w:rPr>
          <w:rFonts w:hint="eastAsia" w:ascii="宋体" w:hAnsi="宋体"/>
          <w:color w:val="auto"/>
          <w:szCs w:val="21"/>
          <w:lang w:val="en-US" w:eastAsia="zh-CN"/>
        </w:rPr>
        <w:t>-----</w:t>
      </w:r>
      <w:r>
        <w:rPr>
          <w:rFonts w:hint="eastAsia" w:ascii="宋体" w:hAnsi="宋体"/>
          <w:color w:val="auto"/>
          <w:szCs w:val="21"/>
        </w:rPr>
        <w:t>-----见第（）页</w:t>
      </w:r>
    </w:p>
    <w:p>
      <w:pPr>
        <w:spacing w:after="60"/>
        <w:ind w:left="840" w:leftChars="200" w:hanging="420" w:hangingChars="200"/>
        <w:rPr>
          <w:rFonts w:hint="eastAsia" w:ascii="宋体" w:hAnsi="宋体" w:eastAsia="宋体" w:cs="宋体"/>
          <w:szCs w:val="21"/>
          <w:lang w:val="en-US" w:eastAsia="zh-CN"/>
        </w:rPr>
      </w:pPr>
      <w:r>
        <w:rPr>
          <w:rFonts w:hint="eastAsia" w:ascii="宋体" w:hAnsi="宋体" w:eastAsia="宋体" w:cs="宋体"/>
          <w:szCs w:val="21"/>
        </w:rPr>
        <w:t>1</w:t>
      </w:r>
      <w:r>
        <w:rPr>
          <w:rFonts w:hint="eastAsia" w:ascii="宋体" w:hAnsi="宋体" w:cs="宋体"/>
          <w:szCs w:val="21"/>
          <w:lang w:val="en-US" w:eastAsia="zh-CN"/>
        </w:rPr>
        <w:t>4</w:t>
      </w:r>
      <w:r>
        <w:rPr>
          <w:rFonts w:hint="eastAsia" w:ascii="宋体" w:hAnsi="宋体" w:eastAsia="宋体" w:cs="宋体"/>
          <w:szCs w:val="21"/>
        </w:rPr>
        <w:t>､</w:t>
      </w:r>
      <w:r>
        <w:rPr>
          <w:rFonts w:hint="eastAsia" w:ascii="宋体" w:hAnsi="宋体"/>
          <w:szCs w:val="21"/>
        </w:rPr>
        <w:t>培训及售后服务计划</w:t>
      </w:r>
      <w:r>
        <w:rPr>
          <w:rFonts w:hint="eastAsia" w:ascii="宋体" w:hAnsi="宋体"/>
          <w:szCs w:val="21"/>
          <w:lang w:eastAsia="zh-CN"/>
        </w:rPr>
        <w:t>（</w:t>
      </w:r>
      <w:r>
        <w:rPr>
          <w:rFonts w:hint="eastAsia" w:ascii="宋体" w:hAnsi="宋体"/>
          <w:szCs w:val="21"/>
          <w:lang w:val="en-US" w:eastAsia="zh-CN"/>
        </w:rPr>
        <w:t>如有）</w:t>
      </w:r>
      <w:r>
        <w:rPr>
          <w:rFonts w:hint="eastAsia" w:ascii="宋体" w:hAnsi="宋体"/>
          <w:color w:val="auto"/>
          <w:szCs w:val="21"/>
          <w:lang w:val="en-US" w:eastAsia="zh-CN"/>
        </w:rPr>
        <w:t>-----</w:t>
      </w:r>
      <w:r>
        <w:rPr>
          <w:rFonts w:hint="eastAsia" w:ascii="宋体" w:hAnsi="宋体"/>
          <w:color w:val="auto"/>
          <w:szCs w:val="21"/>
        </w:rPr>
        <w:t>-</w:t>
      </w:r>
      <w:r>
        <w:rPr>
          <w:rFonts w:hint="eastAsia" w:ascii="宋体" w:hAnsi="宋体"/>
          <w:color w:val="auto"/>
          <w:szCs w:val="21"/>
          <w:lang w:val="en-US" w:eastAsia="zh-CN"/>
        </w:rPr>
        <w:t>-------------------------</w:t>
      </w:r>
      <w:r>
        <w:rPr>
          <w:rFonts w:hint="eastAsia" w:ascii="宋体" w:hAnsi="宋体"/>
          <w:color w:val="auto"/>
          <w:szCs w:val="21"/>
        </w:rPr>
        <w:t>----见第（）页</w:t>
      </w:r>
    </w:p>
    <w:p>
      <w:pPr>
        <w:spacing w:after="60"/>
        <w:ind w:left="840" w:leftChars="200" w:hanging="420" w:hangingChars="200"/>
        <w:rPr>
          <w:rFonts w:hint="eastAsia" w:ascii="宋体" w:hAnsi="宋体" w:eastAsia="宋体" w:cs="宋体"/>
          <w:szCs w:val="21"/>
        </w:rPr>
      </w:pPr>
      <w:r>
        <w:rPr>
          <w:rFonts w:hint="eastAsia" w:ascii="宋体" w:hAnsi="宋体" w:eastAsia="宋体" w:cs="宋体"/>
          <w:szCs w:val="21"/>
        </w:rPr>
        <w:t>1</w:t>
      </w:r>
      <w:r>
        <w:rPr>
          <w:rFonts w:hint="eastAsia" w:ascii="宋体" w:hAnsi="宋体" w:cs="宋体"/>
          <w:szCs w:val="21"/>
          <w:lang w:val="en-US" w:eastAsia="zh-CN"/>
        </w:rPr>
        <w:t>5</w:t>
      </w:r>
      <w:r>
        <w:rPr>
          <w:rFonts w:hint="eastAsia" w:ascii="宋体" w:hAnsi="宋体" w:eastAsia="宋体" w:cs="宋体"/>
          <w:szCs w:val="21"/>
        </w:rPr>
        <w:t>､投标人诚信承诺函</w:t>
      </w:r>
      <w:r>
        <w:rPr>
          <w:rFonts w:hint="eastAsia" w:ascii="宋体" w:hAnsi="宋体"/>
          <w:color w:val="auto"/>
          <w:szCs w:val="21"/>
          <w:lang w:val="en-US" w:eastAsia="zh-CN"/>
        </w:rPr>
        <w:t>-----</w:t>
      </w:r>
      <w:r>
        <w:rPr>
          <w:rFonts w:hint="eastAsia" w:ascii="宋体" w:hAnsi="宋体"/>
          <w:color w:val="auto"/>
          <w:szCs w:val="21"/>
        </w:rPr>
        <w:t>-</w:t>
      </w:r>
      <w:r>
        <w:rPr>
          <w:rFonts w:hint="eastAsia" w:ascii="宋体" w:hAnsi="宋体"/>
          <w:color w:val="auto"/>
          <w:szCs w:val="21"/>
          <w:lang w:val="en-US" w:eastAsia="zh-CN"/>
        </w:rPr>
        <w:t>-----------------------------------</w:t>
      </w:r>
      <w:r>
        <w:rPr>
          <w:rFonts w:hint="eastAsia" w:ascii="宋体" w:hAnsi="宋体"/>
          <w:color w:val="auto"/>
          <w:szCs w:val="21"/>
        </w:rPr>
        <w:t>----见第（）页</w:t>
      </w:r>
    </w:p>
    <w:p>
      <w:pPr>
        <w:spacing w:after="60"/>
        <w:ind w:left="840" w:leftChars="200" w:hanging="420" w:hangingChars="200"/>
        <w:jc w:val="both"/>
        <w:rPr>
          <w:rFonts w:hint="eastAsia" w:ascii="宋体" w:hAnsi="宋体" w:eastAsia="宋体" w:cs="宋体"/>
          <w:szCs w:val="21"/>
        </w:rPr>
      </w:pPr>
      <w:r>
        <w:rPr>
          <w:rFonts w:hint="eastAsia" w:ascii="宋体" w:hAnsi="宋体" w:eastAsia="宋体" w:cs="宋体"/>
          <w:szCs w:val="21"/>
          <w:lang w:val="en-US" w:eastAsia="zh-CN"/>
        </w:rPr>
        <w:t>16</w:t>
      </w:r>
      <w:r>
        <w:rPr>
          <w:rFonts w:hint="eastAsia" w:ascii="宋体" w:hAnsi="宋体" w:eastAsia="宋体" w:cs="宋体"/>
          <w:szCs w:val="21"/>
        </w:rPr>
        <w:t>、提供通过“信用中国”网(www.creditchina.gov.cn)､中国政府采购网 (www.ccgp.gov.cn)</w:t>
      </w:r>
      <w:r>
        <w:rPr>
          <w:rFonts w:hint="eastAsia" w:ascii="宋体" w:hAnsi="宋体" w:eastAsia="宋体" w:cs="宋体"/>
          <w:szCs w:val="21"/>
          <w:lang w:eastAsia="zh-CN"/>
        </w:rPr>
        <w:t>、</w:t>
      </w:r>
      <w:r>
        <w:rPr>
          <w:rFonts w:hint="eastAsia" w:ascii="宋体" w:hAnsi="宋体" w:eastAsia="宋体" w:cs="宋体"/>
          <w:szCs w:val="21"/>
          <w:lang w:val="en-US" w:eastAsia="zh-CN"/>
        </w:rPr>
        <w:t>深圳市政府采购监管网（http://zfcg.sz.gov.cn/cgjg/cxda/index.html)</w:t>
      </w:r>
      <w:r>
        <w:rPr>
          <w:rFonts w:hint="eastAsia" w:ascii="宋体" w:hAnsi="宋体" w:eastAsia="宋体" w:cs="宋体"/>
          <w:szCs w:val="21"/>
        </w:rPr>
        <w:t>等</w:t>
      </w:r>
      <w:r>
        <w:rPr>
          <w:rFonts w:hint="eastAsia" w:ascii="宋体" w:hAnsi="宋体" w:eastAsia="宋体" w:cs="宋体"/>
          <w:szCs w:val="21"/>
          <w:lang w:val="en-US" w:eastAsia="zh-CN"/>
        </w:rPr>
        <w:t>3</w:t>
      </w:r>
      <w:r>
        <w:rPr>
          <w:rFonts w:hint="eastAsia" w:ascii="宋体" w:hAnsi="宋体" w:eastAsia="宋体" w:cs="宋体"/>
          <w:szCs w:val="21"/>
        </w:rPr>
        <w:t>个官网的信用信息查询记录网络截图件</w:t>
      </w:r>
      <w:r>
        <w:rPr>
          <w:rFonts w:hint="eastAsia" w:ascii="宋体" w:hAnsi="宋体"/>
          <w:color w:val="auto"/>
          <w:szCs w:val="21"/>
          <w:lang w:val="en-US" w:eastAsia="zh-CN"/>
        </w:rPr>
        <w:t>-----------------------------------------</w:t>
      </w:r>
      <w:r>
        <w:rPr>
          <w:rFonts w:hint="eastAsia" w:ascii="宋体" w:hAnsi="宋体"/>
          <w:color w:val="auto"/>
          <w:szCs w:val="21"/>
        </w:rPr>
        <w:t>-----见第（）页</w:t>
      </w:r>
    </w:p>
    <w:p>
      <w:pPr>
        <w:spacing w:after="60"/>
        <w:ind w:left="840" w:leftChars="200" w:hanging="420" w:hangingChars="200"/>
        <w:rPr>
          <w:rFonts w:hint="eastAsia" w:ascii="宋体" w:hAnsi="宋体" w:eastAsia="宋体" w:cs="宋体"/>
          <w:szCs w:val="21"/>
        </w:rPr>
      </w:pPr>
      <w:r>
        <w:rPr>
          <w:rFonts w:hint="eastAsia" w:ascii="宋体" w:hAnsi="宋体" w:eastAsia="宋体" w:cs="宋体"/>
          <w:szCs w:val="21"/>
        </w:rPr>
        <w:t>1</w:t>
      </w:r>
      <w:r>
        <w:rPr>
          <w:rFonts w:hint="eastAsia" w:ascii="宋体" w:hAnsi="宋体" w:cs="宋体"/>
          <w:szCs w:val="21"/>
          <w:lang w:val="en-US" w:eastAsia="zh-CN"/>
        </w:rPr>
        <w:t>7</w:t>
      </w:r>
      <w:r>
        <w:rPr>
          <w:rFonts w:hint="eastAsia" w:ascii="宋体" w:hAnsi="宋体" w:eastAsia="宋体" w:cs="宋体"/>
          <w:szCs w:val="21"/>
        </w:rPr>
        <w:t>､其他:投标资格证明文件,投标服务符合“招标文件”规定的证明文件,及投标人认为必要提供的其他内容｡</w:t>
      </w:r>
      <w:r>
        <w:rPr>
          <w:rFonts w:hint="eastAsia" w:ascii="宋体" w:hAnsi="宋体"/>
          <w:color w:val="auto"/>
          <w:szCs w:val="21"/>
          <w:lang w:val="en-US" w:eastAsia="zh-CN"/>
        </w:rPr>
        <w:t>----------------------------------</w:t>
      </w:r>
      <w:r>
        <w:rPr>
          <w:rFonts w:hint="eastAsia" w:ascii="宋体" w:hAnsi="宋体"/>
          <w:color w:val="auto"/>
          <w:szCs w:val="21"/>
        </w:rPr>
        <w:t>-----见第（）页</w:t>
      </w:r>
    </w:p>
    <w:p>
      <w:pPr>
        <w:spacing w:after="60"/>
        <w:ind w:left="840" w:leftChars="200" w:hanging="420" w:hangingChars="200"/>
        <w:rPr>
          <w:rFonts w:hint="eastAsia" w:ascii="宋体" w:hAnsi="宋体" w:eastAsia="宋体" w:cs="宋体"/>
          <w:color w:val="008000"/>
          <w:szCs w:val="21"/>
        </w:rPr>
      </w:pPr>
      <w:r>
        <w:rPr>
          <w:rFonts w:hint="eastAsia" w:ascii="宋体" w:hAnsi="宋体" w:eastAsia="宋体" w:cs="宋体"/>
          <w:szCs w:val="21"/>
        </w:rPr>
        <w:t>1</w:t>
      </w:r>
      <w:r>
        <w:rPr>
          <w:rFonts w:hint="eastAsia" w:ascii="宋体" w:hAnsi="宋体" w:cs="宋体"/>
          <w:szCs w:val="21"/>
          <w:lang w:val="en-US" w:eastAsia="zh-CN"/>
        </w:rPr>
        <w:t>8</w:t>
      </w:r>
      <w:r>
        <w:rPr>
          <w:rFonts w:hint="eastAsia" w:ascii="宋体" w:hAnsi="宋体" w:eastAsia="宋体" w:cs="宋体"/>
          <w:szCs w:val="21"/>
        </w:rPr>
        <w:t>､报价表</w:t>
      </w:r>
      <w:r>
        <w:rPr>
          <w:rFonts w:hint="eastAsia" w:ascii="宋体" w:hAnsi="宋体" w:eastAsia="宋体" w:cs="宋体"/>
          <w:color w:val="008000"/>
          <w:szCs w:val="21"/>
        </w:rPr>
        <w:t>(报价</w:t>
      </w:r>
      <w:r>
        <w:rPr>
          <w:rFonts w:hint="eastAsia" w:ascii="宋体" w:hAnsi="宋体" w:cs="宋体"/>
          <w:color w:val="008000"/>
          <w:szCs w:val="21"/>
          <w:lang w:val="en-US" w:eastAsia="zh-CN"/>
        </w:rPr>
        <w:t>一</w:t>
      </w:r>
      <w:r>
        <w:rPr>
          <w:rFonts w:hint="eastAsia" w:ascii="宋体" w:hAnsi="宋体" w:eastAsia="宋体" w:cs="宋体"/>
          <w:color w:val="008000"/>
          <w:szCs w:val="21"/>
        </w:rPr>
        <w:t>栏</w:t>
      </w:r>
      <w:r>
        <w:rPr>
          <w:rFonts w:hint="eastAsia" w:ascii="宋体" w:hAnsi="宋体" w:cs="宋体"/>
          <w:color w:val="008000"/>
          <w:szCs w:val="21"/>
          <w:lang w:val="en-US" w:eastAsia="zh-CN"/>
        </w:rPr>
        <w:t>不填</w:t>
      </w:r>
      <w:r>
        <w:rPr>
          <w:rFonts w:hint="eastAsia" w:ascii="宋体" w:hAnsi="宋体" w:eastAsia="宋体" w:cs="宋体"/>
          <w:color w:val="008000"/>
          <w:szCs w:val="21"/>
        </w:rPr>
        <w:t>)</w:t>
      </w:r>
      <w:r>
        <w:rPr>
          <w:rFonts w:hint="eastAsia" w:ascii="宋体" w:hAnsi="宋体"/>
          <w:color w:val="auto"/>
          <w:szCs w:val="21"/>
          <w:lang w:val="en-US" w:eastAsia="zh-CN"/>
        </w:rPr>
        <w:t>------------------------------------</w:t>
      </w:r>
      <w:r>
        <w:rPr>
          <w:rFonts w:hint="eastAsia" w:ascii="宋体" w:hAnsi="宋体"/>
          <w:color w:val="auto"/>
          <w:szCs w:val="21"/>
        </w:rPr>
        <w:t>-----见第（）页</w:t>
      </w:r>
    </w:p>
    <w:p>
      <w:pPr>
        <w:spacing w:after="60"/>
        <w:ind w:left="420"/>
        <w:rPr>
          <w:rFonts w:hint="eastAsia" w:ascii="宋体" w:hAnsi="宋体" w:eastAsia="宋体" w:cs="宋体"/>
          <w:szCs w:val="21"/>
        </w:rPr>
      </w:pPr>
    </w:p>
    <w:p>
      <w:pPr>
        <w:spacing w:after="60" w:line="240" w:lineRule="exact"/>
        <w:ind w:firstLine="420" w:firstLineChars="200"/>
        <w:rPr>
          <w:rFonts w:hint="eastAsia" w:ascii="宋体" w:hAnsi="宋体" w:eastAsia="宋体" w:cs="宋体"/>
          <w:color w:val="000000"/>
          <w:kern w:val="0"/>
          <w:szCs w:val="21"/>
        </w:rPr>
      </w:pPr>
      <w:r>
        <w:rPr>
          <w:rFonts w:hint="eastAsia" w:ascii="宋体" w:hAnsi="宋体" w:eastAsia="宋体" w:cs="宋体"/>
          <w:color w:val="000000"/>
          <w:kern w:val="0"/>
          <w:szCs w:val="21"/>
        </w:rPr>
        <w:t>以上材料复印件须盖企业红章,</w:t>
      </w:r>
      <w:r>
        <w:rPr>
          <w:rFonts w:hint="eastAsia" w:ascii="宋体" w:hAnsi="宋体" w:eastAsia="宋体" w:cs="宋体"/>
          <w:color w:val="FF0000"/>
          <w:kern w:val="0"/>
          <w:szCs w:val="21"/>
        </w:rPr>
        <w:t>法人代表授权书须有法人代表签名</w:t>
      </w:r>
      <w:r>
        <w:rPr>
          <w:rFonts w:hint="eastAsia" w:ascii="宋体" w:hAnsi="宋体" w:eastAsia="宋体" w:cs="宋体"/>
          <w:color w:val="000000"/>
          <w:kern w:val="0"/>
          <w:szCs w:val="21"/>
        </w:rPr>
        <w:t>｡若以上材料未能全面提供以至影响评标结果,投标人自负全责｡</w:t>
      </w:r>
    </w:p>
    <w:p>
      <w:pPr>
        <w:spacing w:after="60" w:line="240" w:lineRule="exact"/>
        <w:ind w:left="420"/>
        <w:rPr>
          <w:rFonts w:hint="eastAsia" w:ascii="宋体" w:hAnsi="宋体" w:eastAsia="宋体" w:cs="宋体"/>
          <w:szCs w:val="21"/>
        </w:rPr>
      </w:pPr>
      <w:r>
        <w:rPr>
          <w:rFonts w:hint="eastAsia" w:ascii="宋体" w:hAnsi="宋体" w:eastAsia="宋体" w:cs="宋体"/>
          <w:szCs w:val="21"/>
        </w:rPr>
        <w:t>备注:1､纸质投标文件请按以上《目录》顺序装订成册,</w:t>
      </w:r>
      <w:r>
        <w:rPr>
          <w:rFonts w:hint="eastAsia" w:ascii="宋体" w:hAnsi="宋体" w:eastAsia="宋体" w:cs="宋体"/>
          <w:bCs/>
          <w:kern w:val="0"/>
          <w:szCs w:val="21"/>
        </w:rPr>
        <w:t>必须标注页码,</w:t>
      </w:r>
      <w:r>
        <w:rPr>
          <w:rFonts w:hint="eastAsia" w:ascii="宋体" w:hAnsi="宋体" w:eastAsia="宋体" w:cs="宋体"/>
          <w:szCs w:val="21"/>
          <w:highlight w:val="yellow"/>
        </w:rPr>
        <w:t>双面打印</w:t>
      </w:r>
      <w:r>
        <w:rPr>
          <w:rFonts w:hint="eastAsia" w:ascii="宋体" w:hAnsi="宋体" w:eastAsia="宋体" w:cs="宋体"/>
          <w:szCs w:val="21"/>
        </w:rPr>
        <w:t>｡</w:t>
      </w:r>
    </w:p>
    <w:p>
      <w:pPr>
        <w:spacing w:after="60" w:line="240" w:lineRule="exact"/>
        <w:ind w:left="420" w:firstLine="420" w:firstLineChars="200"/>
        <w:rPr>
          <w:rFonts w:hint="eastAsia" w:ascii="宋体" w:hAnsi="宋体" w:eastAsia="宋体" w:cs="宋体"/>
          <w:szCs w:val="21"/>
        </w:rPr>
      </w:pPr>
      <w:r>
        <w:rPr>
          <w:rFonts w:hint="eastAsia" w:ascii="宋体" w:hAnsi="宋体" w:eastAsia="宋体" w:cs="宋体"/>
          <w:szCs w:val="21"/>
        </w:rPr>
        <w:t>2､投标人联系方式为异地号码的,请在号码前面加“0”｡</w:t>
      </w:r>
    </w:p>
    <w:p>
      <w:pPr>
        <w:spacing w:after="60" w:line="240" w:lineRule="exact"/>
        <w:ind w:left="420"/>
        <w:rPr>
          <w:rFonts w:hint="eastAsia" w:ascii="宋体" w:hAnsi="宋体" w:eastAsia="宋体" w:cs="宋体"/>
          <w:szCs w:val="21"/>
        </w:rPr>
      </w:pPr>
      <w:r>
        <w:rPr>
          <w:rFonts w:hint="eastAsia" w:ascii="宋体" w:hAnsi="宋体" w:eastAsia="宋体" w:cs="宋体"/>
          <w:szCs w:val="21"/>
        </w:rPr>
        <w:t xml:space="preserve">    3､投标书正本的</w:t>
      </w:r>
      <w:r>
        <w:rPr>
          <w:rFonts w:hint="eastAsia" w:ascii="宋体" w:hAnsi="宋体" w:eastAsia="宋体" w:cs="宋体"/>
          <w:color w:val="FF0000"/>
          <w:szCs w:val="21"/>
        </w:rPr>
        <w:t>每一页均应加盖公司印章其授权代表用姓名签字</w:t>
      </w:r>
      <w:r>
        <w:rPr>
          <w:rFonts w:hint="eastAsia" w:ascii="宋体" w:hAnsi="宋体" w:eastAsia="宋体" w:cs="宋体"/>
          <w:szCs w:val="21"/>
        </w:rPr>
        <w:t>,法人代表授权书须有</w:t>
      </w:r>
      <w:r>
        <w:rPr>
          <w:rFonts w:hint="eastAsia" w:ascii="宋体" w:hAnsi="宋体" w:eastAsia="宋体" w:cs="宋体"/>
          <w:color w:val="FF0000"/>
          <w:szCs w:val="21"/>
        </w:rPr>
        <w:t>法人代表签名</w:t>
      </w:r>
      <w:r>
        <w:rPr>
          <w:rFonts w:hint="eastAsia" w:ascii="宋体" w:hAnsi="宋体" w:eastAsia="宋体" w:cs="宋体"/>
          <w:szCs w:val="21"/>
        </w:rPr>
        <w:t>｡</w:t>
      </w:r>
    </w:p>
    <w:p>
      <w:pPr>
        <w:spacing w:afterLines="25" w:line="300" w:lineRule="auto"/>
        <w:rPr>
          <w:rFonts w:hint="eastAsia" w:ascii="宋体" w:hAnsi="宋体" w:eastAsia="宋体" w:cs="宋体"/>
          <w:szCs w:val="21"/>
        </w:rPr>
      </w:pPr>
    </w:p>
    <w:p>
      <w:pPr>
        <w:spacing w:afterLines="25" w:line="300" w:lineRule="auto"/>
        <w:rPr>
          <w:rFonts w:hint="eastAsia" w:ascii="宋体" w:hAnsi="宋体" w:eastAsia="宋体" w:cs="宋体"/>
          <w:szCs w:val="21"/>
        </w:rPr>
      </w:pPr>
    </w:p>
    <w:p>
      <w:pPr>
        <w:spacing w:afterLines="25" w:line="300" w:lineRule="auto"/>
        <w:ind w:left="420"/>
        <w:jc w:val="center"/>
        <w:rPr>
          <w:rFonts w:hint="eastAsia" w:ascii="宋体" w:hAnsi="宋体" w:eastAsia="宋体" w:cs="宋体"/>
          <w:szCs w:val="21"/>
        </w:rPr>
      </w:pPr>
    </w:p>
    <w:p>
      <w:pPr>
        <w:spacing w:afterLines="25" w:line="300" w:lineRule="auto"/>
        <w:rPr>
          <w:rFonts w:hint="eastAsia" w:ascii="宋体" w:hAnsi="宋体" w:eastAsia="宋体" w:cs="宋体"/>
          <w:szCs w:val="21"/>
        </w:rPr>
      </w:pPr>
    </w:p>
    <w:p>
      <w:pPr>
        <w:pStyle w:val="16"/>
        <w:spacing w:line="240" w:lineRule="auto"/>
        <w:jc w:val="center"/>
        <w:rPr>
          <w:rFonts w:ascii="宋体" w:hAnsi="宋体"/>
          <w:b/>
          <w:bCs/>
          <w:color w:val="000000"/>
          <w:sz w:val="24"/>
          <w:szCs w:val="24"/>
        </w:rPr>
      </w:pPr>
      <w:r>
        <w:rPr>
          <w:rFonts w:hint="eastAsia" w:ascii="宋体" w:hAnsi="宋体" w:eastAsia="宋体" w:cs="宋体"/>
          <w:szCs w:val="21"/>
        </w:rPr>
        <w:br w:type="page"/>
      </w:r>
      <w:bookmarkStart w:id="7" w:name="_Toc24524"/>
      <w:r>
        <w:rPr>
          <w:rFonts w:hint="eastAsia" w:ascii="宋体" w:hAnsi="宋体"/>
          <w:b/>
          <w:bCs/>
          <w:color w:val="000000"/>
          <w:sz w:val="24"/>
          <w:szCs w:val="24"/>
        </w:rPr>
        <w:t>1</w:t>
      </w:r>
      <w:r>
        <w:rPr>
          <w:rFonts w:hint="eastAsia" w:ascii="宋体" w:hAnsi="宋体"/>
          <w:b/>
          <w:bCs/>
          <w:color w:val="000000"/>
          <w:sz w:val="24"/>
          <w:szCs w:val="24"/>
          <w:lang w:eastAsia="zh-CN"/>
        </w:rPr>
        <w:t>、</w:t>
      </w:r>
      <w:r>
        <w:rPr>
          <w:rFonts w:hint="eastAsia" w:ascii="宋体" w:hAnsi="宋体"/>
          <w:b/>
          <w:bCs/>
          <w:color w:val="000000"/>
          <w:sz w:val="24"/>
          <w:szCs w:val="24"/>
        </w:rPr>
        <w:t>投标人自查表</w:t>
      </w:r>
    </w:p>
    <w:p>
      <w:pPr>
        <w:pStyle w:val="16"/>
        <w:spacing w:line="240" w:lineRule="auto"/>
        <w:jc w:val="center"/>
        <w:rPr>
          <w:rFonts w:ascii="宋体" w:hAnsi="宋体" w:cs="宋体"/>
          <w:b/>
          <w:bCs/>
          <w:color w:val="000000"/>
          <w:sz w:val="18"/>
          <w:szCs w:val="18"/>
        </w:rPr>
      </w:pPr>
      <w:r>
        <w:rPr>
          <w:rFonts w:hint="eastAsia" w:ascii="宋体" w:hAnsi="宋体" w:cs="宋体"/>
          <w:b/>
          <w:bCs/>
          <w:color w:val="000000"/>
          <w:sz w:val="18"/>
          <w:szCs w:val="18"/>
        </w:rPr>
        <w:t>资格性/符合性自查表</w:t>
      </w:r>
    </w:p>
    <w:tbl>
      <w:tblPr>
        <w:tblStyle w:val="19"/>
        <w:tblW w:w="5873" w:type="pct"/>
        <w:jc w:val="center"/>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autofit"/>
        <w:tblCellMar>
          <w:top w:w="57" w:type="dxa"/>
          <w:left w:w="120" w:type="dxa"/>
          <w:bottom w:w="57" w:type="dxa"/>
          <w:right w:w="120" w:type="dxa"/>
        </w:tblCellMar>
      </w:tblPr>
      <w:tblGrid>
        <w:gridCol w:w="925"/>
        <w:gridCol w:w="6569"/>
        <w:gridCol w:w="976"/>
        <w:gridCol w:w="1575"/>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96" w:hRule="exact"/>
          <w:jc w:val="center"/>
        </w:trPr>
        <w:tc>
          <w:tcPr>
            <w:tcW w:w="1065" w:type="dxa"/>
            <w:tcBorders>
              <w:top w:val="outset" w:color="111111" w:sz="6" w:space="0"/>
              <w:left w:val="outset" w:color="111111" w:sz="6" w:space="0"/>
              <w:bottom w:val="outset" w:color="111111" w:sz="6" w:space="0"/>
              <w:right w:val="outset" w:color="111111" w:sz="6" w:space="0"/>
            </w:tcBorders>
            <w:vAlign w:val="center"/>
          </w:tcPr>
          <w:p>
            <w:pPr>
              <w:spacing w:line="20" w:lineRule="atLeast"/>
              <w:jc w:val="center"/>
              <w:rPr>
                <w:rFonts w:ascii="Tahoma" w:hAnsi="Tahoma"/>
                <w:b/>
                <w:bCs/>
                <w:spacing w:val="10"/>
                <w:sz w:val="24"/>
              </w:rPr>
            </w:pPr>
            <w:r>
              <w:rPr>
                <w:rStyle w:val="22"/>
                <w:sz w:val="21"/>
                <w:szCs w:val="21"/>
              </w:rPr>
              <w:t>评审内容</w:t>
            </w:r>
          </w:p>
        </w:tc>
        <w:tc>
          <w:tcPr>
            <w:tcW w:w="6971" w:type="dxa"/>
            <w:tcBorders>
              <w:top w:val="outset" w:color="111111" w:sz="6" w:space="0"/>
              <w:left w:val="outset" w:color="111111" w:sz="6" w:space="0"/>
              <w:bottom w:val="outset" w:color="111111" w:sz="6" w:space="0"/>
              <w:right w:val="outset" w:color="111111" w:sz="6" w:space="0"/>
            </w:tcBorders>
            <w:vAlign w:val="center"/>
          </w:tcPr>
          <w:p>
            <w:pPr>
              <w:spacing w:line="20" w:lineRule="atLeast"/>
              <w:jc w:val="center"/>
              <w:rPr>
                <w:rFonts w:ascii="宋体" w:hAnsi="宋体" w:cs="宋体"/>
                <w:sz w:val="18"/>
                <w:szCs w:val="18"/>
              </w:rPr>
            </w:pPr>
            <w:r>
              <w:rPr>
                <w:rStyle w:val="22"/>
                <w:rFonts w:hint="eastAsia"/>
                <w:sz w:val="21"/>
                <w:szCs w:val="21"/>
              </w:rPr>
              <w:t>招标</w:t>
            </w:r>
            <w:r>
              <w:rPr>
                <w:rStyle w:val="22"/>
                <w:sz w:val="21"/>
                <w:szCs w:val="21"/>
              </w:rPr>
              <w:t>文件要求</w:t>
            </w:r>
          </w:p>
        </w:tc>
        <w:tc>
          <w:tcPr>
            <w:tcW w:w="1140" w:type="dxa"/>
            <w:tcBorders>
              <w:top w:val="outset" w:color="111111" w:sz="6" w:space="0"/>
              <w:left w:val="outset" w:color="111111" w:sz="6" w:space="0"/>
              <w:bottom w:val="outset" w:color="111111" w:sz="6" w:space="0"/>
              <w:right w:val="outset" w:color="111111" w:sz="6" w:space="0"/>
            </w:tcBorders>
            <w:vAlign w:val="center"/>
          </w:tcPr>
          <w:p>
            <w:pPr>
              <w:spacing w:line="20" w:lineRule="atLeast"/>
              <w:jc w:val="center"/>
              <w:rPr>
                <w:rStyle w:val="22"/>
              </w:rPr>
            </w:pPr>
            <w:r>
              <w:rPr>
                <w:rStyle w:val="22"/>
              </w:rPr>
              <w:t>自查</w:t>
            </w:r>
          </w:p>
          <w:p>
            <w:pPr>
              <w:spacing w:line="20" w:lineRule="atLeast"/>
              <w:jc w:val="center"/>
              <w:rPr>
                <w:rFonts w:ascii="宋体" w:hAnsi="宋体" w:cs="宋体"/>
                <w:sz w:val="18"/>
                <w:szCs w:val="18"/>
              </w:rPr>
            </w:pPr>
            <w:r>
              <w:rPr>
                <w:rStyle w:val="22"/>
              </w:rPr>
              <w:t>结论</w:t>
            </w:r>
          </w:p>
        </w:tc>
        <w:tc>
          <w:tcPr>
            <w:tcW w:w="1762" w:type="dxa"/>
            <w:tcBorders>
              <w:top w:val="outset" w:color="111111" w:sz="6" w:space="0"/>
              <w:left w:val="outset" w:color="111111" w:sz="6" w:space="0"/>
              <w:bottom w:val="outset" w:color="111111" w:sz="6" w:space="0"/>
              <w:right w:val="outset" w:color="111111" w:sz="6" w:space="0"/>
            </w:tcBorders>
            <w:vAlign w:val="center"/>
          </w:tcPr>
          <w:p>
            <w:pPr>
              <w:spacing w:line="20" w:lineRule="atLeast"/>
              <w:jc w:val="center"/>
              <w:rPr>
                <w:rFonts w:ascii="宋体" w:hAnsi="宋体" w:cs="宋体"/>
                <w:sz w:val="24"/>
              </w:rPr>
            </w:pPr>
            <w:r>
              <w:rPr>
                <w:rStyle w:val="22"/>
              </w:rPr>
              <w:t>证明资料</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905" w:hRule="exact"/>
          <w:jc w:val="center"/>
        </w:trPr>
        <w:tc>
          <w:tcPr>
            <w:tcW w:w="1065" w:type="dxa"/>
            <w:vMerge w:val="restart"/>
            <w:tcBorders>
              <w:top w:val="outset" w:color="111111" w:sz="6" w:space="0"/>
              <w:left w:val="outset" w:color="111111" w:sz="6" w:space="0"/>
              <w:right w:val="outset" w:color="111111" w:sz="6" w:space="0"/>
            </w:tcBorders>
            <w:vAlign w:val="center"/>
          </w:tcPr>
          <w:p>
            <w:pPr>
              <w:pStyle w:val="17"/>
              <w:spacing w:before="0" w:beforeAutospacing="0" w:after="0" w:afterAutospacing="0" w:line="20" w:lineRule="atLeast"/>
              <w:jc w:val="center"/>
            </w:pPr>
            <w:r>
              <w:rPr>
                <w:rFonts w:hint="eastAsia"/>
              </w:rPr>
              <w:t>资格性审查</w:t>
            </w:r>
          </w:p>
        </w:tc>
        <w:tc>
          <w:tcPr>
            <w:tcW w:w="6971"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ascii="宋体" w:hAnsi="宋体" w:cs="宋体"/>
                <w:szCs w:val="21"/>
              </w:rPr>
            </w:pPr>
            <w:r>
              <w:rPr>
                <w:rFonts w:hint="eastAsia" w:ascii="宋体" w:hAnsi="宋体" w:cs="宋体"/>
                <w:szCs w:val="21"/>
              </w:rPr>
              <w:t>1.投标人须是在中华人民共和国境内注册，具有独立法人资格或是具有独立承担民事责任的能力的其它组织（提供营业执照或事业单位法人证等法人证明扫描件，原件备查）；</w:t>
            </w:r>
          </w:p>
          <w:p>
            <w:pPr>
              <w:spacing w:line="300" w:lineRule="exact"/>
              <w:rPr>
                <w:rFonts w:ascii="宋体" w:hAnsi="宋体" w:cs="宋体"/>
                <w:szCs w:val="21"/>
                <w:highlight w:val="yellow"/>
              </w:rPr>
            </w:pPr>
          </w:p>
        </w:tc>
        <w:tc>
          <w:tcPr>
            <w:tcW w:w="1140" w:type="dxa"/>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Cs w:val="21"/>
              </w:rPr>
              <w:t xml:space="preserve">□通过 </w:t>
            </w:r>
          </w:p>
          <w:p>
            <w:pPr>
              <w:spacing w:line="20" w:lineRule="atLeast"/>
              <w:rPr>
                <w:rFonts w:ascii="宋体" w:hAnsi="宋体" w:cs="宋体"/>
                <w:szCs w:val="21"/>
              </w:rPr>
            </w:pPr>
            <w:r>
              <w:rPr>
                <w:szCs w:val="21"/>
              </w:rPr>
              <w:t>□不通过</w:t>
            </w:r>
          </w:p>
        </w:tc>
        <w:tc>
          <w:tcPr>
            <w:tcW w:w="1762" w:type="dxa"/>
            <w:tcBorders>
              <w:top w:val="outset" w:color="111111" w:sz="6" w:space="0"/>
              <w:left w:val="outset" w:color="111111" w:sz="6" w:space="0"/>
              <w:bottom w:val="outset" w:color="111111" w:sz="6" w:space="0"/>
              <w:right w:val="outset" w:color="111111" w:sz="6" w:space="0"/>
            </w:tcBorders>
            <w:vAlign w:val="center"/>
          </w:tcPr>
          <w:p>
            <w:pPr>
              <w:spacing w:line="20" w:lineRule="atLeast"/>
              <w:rPr>
                <w:rFonts w:ascii="宋体" w:hAnsi="宋体" w:cs="宋体"/>
                <w:sz w:val="24"/>
              </w:rPr>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13" w:hRule="exact"/>
          <w:jc w:val="center"/>
        </w:trPr>
        <w:tc>
          <w:tcPr>
            <w:tcW w:w="1065" w:type="dxa"/>
            <w:vMerge w:val="continue"/>
            <w:tcBorders>
              <w:left w:val="outset" w:color="111111" w:sz="6" w:space="0"/>
              <w:right w:val="outset" w:color="111111" w:sz="6" w:space="0"/>
            </w:tcBorders>
            <w:vAlign w:val="center"/>
          </w:tcPr>
          <w:p>
            <w:pPr>
              <w:spacing w:line="20" w:lineRule="atLeast"/>
              <w:rPr>
                <w:rFonts w:ascii="宋体" w:hAnsi="宋体" w:cs="宋体"/>
                <w:sz w:val="24"/>
              </w:rPr>
            </w:pPr>
          </w:p>
        </w:tc>
        <w:tc>
          <w:tcPr>
            <w:tcW w:w="6971" w:type="dxa"/>
            <w:tcBorders>
              <w:top w:val="outset" w:color="111111" w:sz="6" w:space="0"/>
              <w:left w:val="outset" w:color="111111" w:sz="6" w:space="0"/>
              <w:bottom w:val="outset" w:color="111111" w:sz="6" w:space="0"/>
              <w:right w:val="outset" w:color="111111" w:sz="6" w:space="0"/>
            </w:tcBorders>
            <w:vAlign w:val="center"/>
          </w:tcPr>
          <w:p>
            <w:pPr>
              <w:spacing w:line="20" w:lineRule="atLeast"/>
              <w:rPr>
                <w:rFonts w:ascii="宋体" w:hAnsi="宋体" w:cs="宋体"/>
                <w:szCs w:val="21"/>
                <w:highlight w:val="yellow"/>
              </w:rPr>
            </w:pPr>
            <w:r>
              <w:rPr>
                <w:rFonts w:hint="eastAsia" w:ascii="宋体" w:hAnsi="宋体" w:cs="宋体"/>
                <w:szCs w:val="21"/>
              </w:rPr>
              <w:t>2.按招标文件要求提供</w:t>
            </w:r>
            <w:r>
              <w:rPr>
                <w:rFonts w:hint="eastAsia" w:ascii="宋体" w:hAnsi="宋体" w:eastAsia="宋体" w:cs="宋体"/>
                <w:szCs w:val="21"/>
              </w:rPr>
              <w:t>《投标人诚信承诺函》；</w:t>
            </w:r>
          </w:p>
        </w:tc>
        <w:tc>
          <w:tcPr>
            <w:tcW w:w="1140" w:type="dxa"/>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Cs w:val="21"/>
              </w:rPr>
              <w:t>□通过</w:t>
            </w:r>
          </w:p>
          <w:p>
            <w:pPr>
              <w:spacing w:line="20" w:lineRule="atLeast"/>
              <w:rPr>
                <w:rFonts w:ascii="宋体" w:hAnsi="宋体" w:cs="宋体"/>
                <w:szCs w:val="21"/>
              </w:rPr>
            </w:pPr>
            <w:r>
              <w:rPr>
                <w:szCs w:val="21"/>
              </w:rPr>
              <w:t>□不通过</w:t>
            </w:r>
          </w:p>
        </w:tc>
        <w:tc>
          <w:tcPr>
            <w:tcW w:w="1762" w:type="dxa"/>
            <w:tcBorders>
              <w:top w:val="outset" w:color="111111" w:sz="6" w:space="0"/>
              <w:left w:val="outset" w:color="111111" w:sz="6" w:space="0"/>
              <w:bottom w:val="outset" w:color="111111" w:sz="6" w:space="0"/>
              <w:right w:val="outset" w:color="111111" w:sz="6" w:space="0"/>
            </w:tcBorders>
            <w:vAlign w:val="center"/>
          </w:tcPr>
          <w:p>
            <w:pPr>
              <w:spacing w:line="20" w:lineRule="atLeast"/>
              <w:rPr>
                <w:rFonts w:ascii="宋体" w:hAnsi="宋体" w:cs="宋体"/>
                <w:sz w:val="24"/>
              </w:rPr>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871" w:hRule="exact"/>
          <w:jc w:val="center"/>
        </w:trPr>
        <w:tc>
          <w:tcPr>
            <w:tcW w:w="1065" w:type="dxa"/>
            <w:vMerge w:val="continue"/>
            <w:tcBorders>
              <w:left w:val="outset" w:color="111111" w:sz="6" w:space="0"/>
              <w:right w:val="outset" w:color="111111" w:sz="6" w:space="0"/>
            </w:tcBorders>
            <w:vAlign w:val="center"/>
          </w:tcPr>
          <w:p>
            <w:pPr>
              <w:spacing w:line="20" w:lineRule="atLeast"/>
              <w:rPr>
                <w:rFonts w:ascii="宋体" w:hAnsi="宋体" w:cs="宋体"/>
                <w:sz w:val="24"/>
              </w:rPr>
            </w:pPr>
          </w:p>
        </w:tc>
        <w:tc>
          <w:tcPr>
            <w:tcW w:w="6971" w:type="dxa"/>
            <w:tcBorders>
              <w:top w:val="outset" w:color="111111" w:sz="6" w:space="0"/>
              <w:left w:val="outset" w:color="111111" w:sz="6" w:space="0"/>
              <w:bottom w:val="outset" w:color="111111" w:sz="6" w:space="0"/>
              <w:right w:val="outset" w:color="111111" w:sz="6" w:space="0"/>
            </w:tcBorders>
            <w:vAlign w:val="center"/>
          </w:tcPr>
          <w:p>
            <w:pPr>
              <w:spacing w:line="20" w:lineRule="atLeast"/>
              <w:rPr>
                <w:rFonts w:hint="eastAsia" w:ascii="宋体" w:hAnsi="宋体" w:eastAsia="宋体" w:cs="宋体"/>
                <w:szCs w:val="21"/>
                <w:lang w:eastAsia="zh-CN"/>
              </w:rPr>
            </w:pPr>
            <w:r>
              <w:rPr>
                <w:rFonts w:hint="eastAsia" w:ascii="宋体" w:hAnsi="宋体" w:cs="宋体"/>
                <w:szCs w:val="21"/>
              </w:rPr>
              <w:t>3.投标截止时间前，投标人未被列入失信被执行人、重大税收违法案件当事人名单、政府采购严重违法失信行为记录名单（通过“信用中国”网站（www.creditchina.gov.cn）、中国政府采购网（www.ccgp.gov.cn）</w:t>
            </w:r>
            <w:r>
              <w:rPr>
                <w:rFonts w:hint="eastAsia" w:ascii="宋体" w:hAnsi="宋体" w:cs="宋体"/>
                <w:szCs w:val="21"/>
                <w:lang w:eastAsia="zh-CN"/>
              </w:rPr>
              <w:t>、</w:t>
            </w:r>
            <w:r>
              <w:rPr>
                <w:rFonts w:hint="eastAsia" w:ascii="宋体" w:hAnsi="宋体" w:cs="宋体"/>
                <w:szCs w:val="21"/>
                <w:lang w:val="en-US" w:eastAsia="zh-CN"/>
              </w:rPr>
              <w:t>深圳市政府采购监管网（http://zfcg.sz.gov.cn/cgjg/cxda/index.html)</w:t>
            </w:r>
            <w:r>
              <w:rPr>
                <w:rFonts w:hint="eastAsia" w:ascii="宋体" w:hAnsi="宋体" w:cs="宋体"/>
                <w:szCs w:val="21"/>
              </w:rPr>
              <w:t>渠道查询相关主体信用记录</w:t>
            </w:r>
            <w:r>
              <w:rPr>
                <w:rFonts w:hint="eastAsia" w:ascii="宋体" w:hAnsi="宋体" w:cs="宋体"/>
                <w:szCs w:val="21"/>
                <w:lang w:eastAsia="zh-CN"/>
              </w:rPr>
              <w:t>，</w:t>
            </w:r>
            <w:r>
              <w:rPr>
                <w:rFonts w:hint="eastAsia" w:ascii="宋体" w:hAnsi="宋体" w:cs="宋体"/>
                <w:szCs w:val="21"/>
                <w:lang w:val="en-US" w:eastAsia="zh-CN"/>
              </w:rPr>
              <w:t>提供网络截图</w:t>
            </w:r>
            <w:r>
              <w:rPr>
                <w:rFonts w:hint="eastAsia" w:ascii="宋体" w:hAnsi="宋体" w:cs="宋体"/>
                <w:szCs w:val="21"/>
              </w:rPr>
              <w:t>）</w:t>
            </w:r>
            <w:r>
              <w:rPr>
                <w:rFonts w:hint="eastAsia" w:ascii="宋体" w:hAnsi="宋体" w:cs="宋体"/>
                <w:szCs w:val="21"/>
                <w:lang w:val="en-US" w:eastAsia="zh-CN"/>
              </w:rPr>
              <w:t>；</w:t>
            </w:r>
          </w:p>
        </w:tc>
        <w:tc>
          <w:tcPr>
            <w:tcW w:w="1140" w:type="dxa"/>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Cs w:val="21"/>
              </w:rPr>
              <w:t>□通过</w:t>
            </w:r>
          </w:p>
          <w:p>
            <w:pPr>
              <w:spacing w:line="20" w:lineRule="atLeast"/>
              <w:rPr>
                <w:szCs w:val="21"/>
              </w:rPr>
            </w:pPr>
            <w:r>
              <w:rPr>
                <w:szCs w:val="21"/>
              </w:rPr>
              <w:t>□不通过</w:t>
            </w:r>
          </w:p>
        </w:tc>
        <w:tc>
          <w:tcPr>
            <w:tcW w:w="1762" w:type="dxa"/>
            <w:tcBorders>
              <w:top w:val="outset" w:color="111111" w:sz="6" w:space="0"/>
              <w:left w:val="outset" w:color="111111" w:sz="6" w:space="0"/>
              <w:bottom w:val="outset" w:color="111111" w:sz="6" w:space="0"/>
              <w:right w:val="outset" w:color="111111" w:sz="6" w:space="0"/>
            </w:tcBorders>
            <w:vAlign w:val="center"/>
          </w:tcPr>
          <w:p>
            <w:pPr>
              <w:spacing w:line="20" w:lineRule="atLeast"/>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2620" w:hRule="exact"/>
          <w:jc w:val="center"/>
        </w:trPr>
        <w:tc>
          <w:tcPr>
            <w:tcW w:w="1065" w:type="dxa"/>
            <w:vMerge w:val="continue"/>
            <w:tcBorders>
              <w:left w:val="outset" w:color="111111" w:sz="6" w:space="0"/>
              <w:right w:val="outset" w:color="111111" w:sz="6" w:space="0"/>
            </w:tcBorders>
            <w:vAlign w:val="center"/>
          </w:tcPr>
          <w:p>
            <w:pPr>
              <w:spacing w:line="20" w:lineRule="atLeast"/>
              <w:rPr>
                <w:rFonts w:ascii="宋体" w:hAnsi="宋体" w:cs="宋体"/>
                <w:sz w:val="24"/>
              </w:rPr>
            </w:pPr>
          </w:p>
        </w:tc>
        <w:tc>
          <w:tcPr>
            <w:tcW w:w="6971" w:type="dxa"/>
            <w:tcBorders>
              <w:top w:val="outset" w:color="111111" w:sz="6" w:space="0"/>
              <w:left w:val="outset" w:color="111111" w:sz="6" w:space="0"/>
              <w:bottom w:val="outset" w:color="111111" w:sz="6" w:space="0"/>
              <w:right w:val="outset" w:color="111111" w:sz="6" w:space="0"/>
            </w:tcBorders>
            <w:vAlign w:val="center"/>
          </w:tcPr>
          <w:p>
            <w:pPr>
              <w:spacing w:line="20" w:lineRule="atLeast"/>
              <w:jc w:val="left"/>
              <w:rPr>
                <w:rFonts w:hint="eastAsia" w:ascii="宋体" w:hAnsi="宋体" w:eastAsia="宋体" w:cs="宋体"/>
                <w:szCs w:val="21"/>
                <w:lang w:eastAsia="zh-CN"/>
              </w:rPr>
            </w:pPr>
            <w:r>
              <w:rPr>
                <w:rFonts w:hint="eastAsia" w:ascii="宋体" w:hAnsi="宋体" w:eastAsia="宋体" w:cs="宋体"/>
                <w:szCs w:val="21"/>
              </w:rPr>
              <w:t>4.单位负责人为同一人或者存在直接控股、管理关系的不同供应商，不得参加同一合同项下的采购活动（</w:t>
            </w:r>
            <w:r>
              <w:rPr>
                <w:rFonts w:hint="eastAsia" w:ascii="宋体" w:hAnsi="宋体" w:eastAsia="宋体" w:cs="宋体"/>
                <w:szCs w:val="21"/>
                <w:lang w:val="en-US" w:eastAsia="zh-CN"/>
              </w:rPr>
              <w:t>(1.</w:t>
            </w:r>
            <w:r>
              <w:rPr>
                <w:rFonts w:hint="eastAsia" w:ascii="宋体" w:hAnsi="宋体" w:eastAsia="宋体" w:cs="宋体"/>
                <w:szCs w:val="21"/>
              </w:rPr>
              <w:t>须按本项目招标文件格式要求提供</w:t>
            </w:r>
            <w:r>
              <w:rPr>
                <w:rFonts w:hint="eastAsia" w:ascii="宋体" w:hAnsi="宋体" w:eastAsia="宋体" w:cs="宋体"/>
                <w:b/>
                <w:bCs/>
                <w:color w:val="FF0000"/>
                <w:szCs w:val="21"/>
              </w:rPr>
              <w:t>《股东构成审查表》</w:t>
            </w:r>
            <w:r>
              <w:rPr>
                <w:rFonts w:hint="eastAsia" w:ascii="宋体" w:hAnsi="宋体" w:eastAsia="宋体" w:cs="宋体"/>
                <w:szCs w:val="21"/>
              </w:rPr>
              <w:t>加盖投标人公章</w:t>
            </w:r>
            <w:r>
              <w:rPr>
                <w:rFonts w:hint="eastAsia" w:ascii="宋体" w:hAnsi="宋体" w:eastAsia="宋体" w:cs="宋体"/>
                <w:szCs w:val="21"/>
                <w:lang w:val="en-US" w:eastAsia="zh-CN"/>
              </w:rPr>
              <w:t>2.国家企业信用信息公示系统（https://www.gsxt.gov.cn/index.html)、机关赋码和事业单位登记管理网（http://www.gjsy.gov.cn/sydwfrxxcx/)、全国社会组织信用信息公开平台（https://xxgs.chinanpo.mca.gov.cn/gxxt/newlist)等网站查询</w:t>
            </w:r>
            <w:r>
              <w:rPr>
                <w:rFonts w:hint="eastAsia" w:ascii="宋体" w:hAnsi="宋体" w:cs="宋体"/>
                <w:szCs w:val="21"/>
                <w:lang w:val="en-US" w:eastAsia="zh-CN"/>
              </w:rPr>
              <w:t>，提供网络截图</w:t>
            </w:r>
            <w:r>
              <w:rPr>
                <w:rFonts w:hint="eastAsia" w:ascii="宋体" w:hAnsi="宋体" w:eastAsia="宋体" w:cs="宋体"/>
                <w:szCs w:val="21"/>
              </w:rPr>
              <w:t>）</w:t>
            </w:r>
            <w:r>
              <w:rPr>
                <w:rFonts w:hint="eastAsia" w:ascii="宋体" w:hAnsi="宋体" w:cs="宋体"/>
                <w:szCs w:val="21"/>
                <w:lang w:val="en-US" w:eastAsia="zh-CN"/>
              </w:rPr>
              <w:t>；</w:t>
            </w:r>
          </w:p>
        </w:tc>
        <w:tc>
          <w:tcPr>
            <w:tcW w:w="1140" w:type="dxa"/>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Cs w:val="21"/>
              </w:rPr>
              <w:t>□通过</w:t>
            </w:r>
          </w:p>
          <w:p>
            <w:pPr>
              <w:spacing w:line="20" w:lineRule="atLeast"/>
              <w:rPr>
                <w:szCs w:val="21"/>
              </w:rPr>
            </w:pPr>
            <w:r>
              <w:rPr>
                <w:szCs w:val="21"/>
              </w:rPr>
              <w:t>□不通过</w:t>
            </w:r>
          </w:p>
        </w:tc>
        <w:tc>
          <w:tcPr>
            <w:tcW w:w="1762" w:type="dxa"/>
            <w:tcBorders>
              <w:top w:val="outset" w:color="111111" w:sz="6" w:space="0"/>
              <w:left w:val="outset" w:color="111111" w:sz="6" w:space="0"/>
              <w:bottom w:val="outset" w:color="111111" w:sz="6" w:space="0"/>
              <w:right w:val="outset" w:color="111111" w:sz="6" w:space="0"/>
            </w:tcBorders>
            <w:vAlign w:val="center"/>
          </w:tcPr>
          <w:p>
            <w:pPr>
              <w:spacing w:line="20" w:lineRule="atLeast"/>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784" w:hRule="exact"/>
          <w:jc w:val="center"/>
        </w:trPr>
        <w:tc>
          <w:tcPr>
            <w:tcW w:w="1065" w:type="dxa"/>
            <w:vMerge w:val="continue"/>
            <w:tcBorders>
              <w:left w:val="outset" w:color="111111" w:sz="6" w:space="0"/>
              <w:right w:val="outset" w:color="111111" w:sz="6" w:space="0"/>
            </w:tcBorders>
            <w:vAlign w:val="center"/>
          </w:tcPr>
          <w:p>
            <w:pPr>
              <w:spacing w:line="20" w:lineRule="atLeast"/>
              <w:rPr>
                <w:rFonts w:ascii="宋体" w:hAnsi="宋体" w:cs="宋体"/>
                <w:sz w:val="24"/>
              </w:rPr>
            </w:pPr>
          </w:p>
        </w:tc>
        <w:tc>
          <w:tcPr>
            <w:tcW w:w="6971" w:type="dxa"/>
            <w:tcBorders>
              <w:top w:val="outset" w:color="111111" w:sz="6" w:space="0"/>
              <w:left w:val="outset" w:color="111111" w:sz="6" w:space="0"/>
              <w:bottom w:val="outset" w:color="111111" w:sz="6" w:space="0"/>
              <w:right w:val="outset" w:color="111111" w:sz="6" w:space="0"/>
            </w:tcBorders>
            <w:vAlign w:val="center"/>
          </w:tcPr>
          <w:p>
            <w:pPr>
              <w:spacing w:line="20" w:lineRule="atLeast"/>
              <w:rPr>
                <w:rFonts w:hint="eastAsia" w:ascii="宋体" w:hAnsi="宋体" w:eastAsia="宋体" w:cs="宋体"/>
                <w:szCs w:val="21"/>
                <w:highlight w:val="yellow"/>
                <w:lang w:eastAsia="zh-CN"/>
              </w:rPr>
            </w:pPr>
            <w:r>
              <w:rPr>
                <w:rFonts w:hint="eastAsia" w:ascii="宋体" w:hAnsi="宋体" w:cs="宋体"/>
                <w:szCs w:val="21"/>
              </w:rPr>
              <w:t>5.本项目不接受联合体投标，不允许转包分包（由供应商在《</w:t>
            </w:r>
            <w:r>
              <w:rPr>
                <w:rFonts w:hint="eastAsia" w:ascii="宋体" w:hAnsi="宋体" w:eastAsia="宋体" w:cs="宋体"/>
                <w:b/>
                <w:bCs/>
                <w:color w:val="FF0000"/>
                <w:szCs w:val="21"/>
              </w:rPr>
              <w:t>投标人诚信承诺函</w:t>
            </w:r>
            <w:r>
              <w:rPr>
                <w:rFonts w:hint="eastAsia" w:ascii="宋体" w:hAnsi="宋体" w:cs="宋体"/>
                <w:szCs w:val="21"/>
              </w:rPr>
              <w:t>》中作出声明）</w:t>
            </w:r>
            <w:r>
              <w:rPr>
                <w:rFonts w:hint="eastAsia" w:ascii="宋体" w:hAnsi="宋体" w:cs="宋体"/>
                <w:szCs w:val="21"/>
                <w:lang w:eastAsia="zh-CN"/>
              </w:rPr>
              <w:t>。</w:t>
            </w:r>
          </w:p>
        </w:tc>
        <w:tc>
          <w:tcPr>
            <w:tcW w:w="1140" w:type="dxa"/>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Cs w:val="21"/>
              </w:rPr>
              <w:t xml:space="preserve">□通过 </w:t>
            </w:r>
          </w:p>
          <w:p>
            <w:pPr>
              <w:spacing w:line="20" w:lineRule="atLeast"/>
              <w:rPr>
                <w:szCs w:val="21"/>
              </w:rPr>
            </w:pPr>
            <w:r>
              <w:rPr>
                <w:szCs w:val="21"/>
              </w:rPr>
              <w:t>□不通过</w:t>
            </w:r>
          </w:p>
        </w:tc>
        <w:tc>
          <w:tcPr>
            <w:tcW w:w="1762" w:type="dxa"/>
            <w:tcBorders>
              <w:top w:val="outset" w:color="111111" w:sz="6" w:space="0"/>
              <w:left w:val="outset" w:color="111111" w:sz="6" w:space="0"/>
              <w:bottom w:val="outset" w:color="111111" w:sz="6" w:space="0"/>
              <w:right w:val="outset" w:color="111111" w:sz="6" w:space="0"/>
            </w:tcBorders>
            <w:vAlign w:val="center"/>
          </w:tcPr>
          <w:p>
            <w:pPr>
              <w:spacing w:line="20" w:lineRule="atLeast"/>
            </w:pPr>
            <w:r>
              <w:t>见第（</w:t>
            </w:r>
            <w:r>
              <w:rPr>
                <w:rFonts w:hint="eastAsia"/>
              </w:rPr>
              <w:t xml:space="preserve">   </w:t>
            </w:r>
            <w: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420" w:hRule="exact"/>
          <w:jc w:val="center"/>
        </w:trPr>
        <w:tc>
          <w:tcPr>
            <w:tcW w:w="1065" w:type="dxa"/>
            <w:vMerge w:val="restart"/>
            <w:tcBorders>
              <w:top w:val="outset" w:color="111111" w:sz="6" w:space="0"/>
              <w:left w:val="outset" w:color="111111" w:sz="6" w:space="0"/>
              <w:right w:val="outset" w:color="111111" w:sz="6" w:space="0"/>
            </w:tcBorders>
            <w:vAlign w:val="center"/>
          </w:tcPr>
          <w:p>
            <w:pPr>
              <w:pStyle w:val="17"/>
              <w:spacing w:before="0" w:beforeAutospacing="0" w:after="0" w:afterAutospacing="0" w:line="20" w:lineRule="atLeast"/>
              <w:jc w:val="center"/>
            </w:pPr>
            <w:r>
              <w:rPr>
                <w:rFonts w:hint="eastAsia"/>
              </w:rPr>
              <w:t>符</w:t>
            </w:r>
            <w:r>
              <w:t>合性审查</w:t>
            </w:r>
          </w:p>
        </w:tc>
        <w:tc>
          <w:tcPr>
            <w:tcW w:w="6971"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ascii="宋体" w:hAnsi="宋体" w:cs="宋体"/>
                <w:szCs w:val="21"/>
              </w:rPr>
            </w:pPr>
            <w:r>
              <w:rPr>
                <w:rFonts w:hint="eastAsia" w:ascii="宋体" w:hAnsi="宋体" w:cs="宋体"/>
                <w:szCs w:val="21"/>
              </w:rPr>
              <w:t>1.投标文件的编写符合招标文件的要求，投标文件按招标文件目录内容及格式要求编排有序，标注页码；投标文件内容基本完整，无重大错漏；关键内容没有字迹模糊、无法辨认。按招标文件要求加盖投标人公章，并经法定代表人或其委托代理人签字（或盖章）；</w:t>
            </w:r>
          </w:p>
        </w:tc>
        <w:tc>
          <w:tcPr>
            <w:tcW w:w="1140" w:type="dxa"/>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Cs w:val="21"/>
              </w:rPr>
              <w:t xml:space="preserve">□通过 </w:t>
            </w:r>
          </w:p>
          <w:p>
            <w:pPr>
              <w:spacing w:line="20" w:lineRule="atLeast"/>
              <w:rPr>
                <w:rFonts w:ascii="宋体" w:hAnsi="宋体" w:cs="宋体"/>
                <w:szCs w:val="21"/>
              </w:rPr>
            </w:pPr>
            <w:r>
              <w:rPr>
                <w:szCs w:val="21"/>
              </w:rPr>
              <w:t>□不通过</w:t>
            </w:r>
          </w:p>
        </w:tc>
        <w:tc>
          <w:tcPr>
            <w:tcW w:w="1762" w:type="dxa"/>
            <w:tcBorders>
              <w:top w:val="outset" w:color="111111" w:sz="6" w:space="0"/>
              <w:left w:val="outset" w:color="111111" w:sz="6" w:space="0"/>
              <w:bottom w:val="outset" w:color="111111" w:sz="6" w:space="0"/>
              <w:right w:val="outset" w:color="111111" w:sz="6" w:space="0"/>
            </w:tcBorders>
            <w:vAlign w:val="center"/>
          </w:tcPr>
          <w:p>
            <w:pPr>
              <w:spacing w:line="20" w:lineRule="atLeast"/>
              <w:rPr>
                <w:rFonts w:ascii="宋体" w:hAnsi="宋体" w:cs="宋体"/>
                <w:sz w:val="24"/>
              </w:rPr>
            </w:pPr>
            <w:r>
              <w:t>见（</w:t>
            </w:r>
            <w:r>
              <w:rPr>
                <w:rFonts w:hint="eastAsia"/>
              </w:rPr>
              <w:t>所有</w:t>
            </w:r>
            <w: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79" w:hRule="exact"/>
          <w:jc w:val="center"/>
        </w:trPr>
        <w:tc>
          <w:tcPr>
            <w:tcW w:w="1065" w:type="dxa"/>
            <w:vMerge w:val="continue"/>
            <w:tcBorders>
              <w:left w:val="outset" w:color="111111" w:sz="6" w:space="0"/>
              <w:right w:val="outset" w:color="111111" w:sz="6" w:space="0"/>
            </w:tcBorders>
            <w:vAlign w:val="center"/>
          </w:tcPr>
          <w:p>
            <w:pPr>
              <w:spacing w:line="20" w:lineRule="atLeast"/>
              <w:rPr>
                <w:rFonts w:ascii="宋体" w:hAnsi="宋体" w:cs="宋体"/>
                <w:sz w:val="24"/>
              </w:rPr>
            </w:pPr>
          </w:p>
        </w:tc>
        <w:tc>
          <w:tcPr>
            <w:tcW w:w="6971"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ascii="宋体" w:hAnsi="宋体" w:cs="宋体"/>
                <w:szCs w:val="21"/>
              </w:rPr>
            </w:pPr>
            <w:r>
              <w:rPr>
                <w:rFonts w:hint="eastAsia" w:ascii="宋体" w:hAnsi="宋体" w:cs="宋体"/>
                <w:szCs w:val="21"/>
              </w:rPr>
              <w:t>2.未将一个项目包拆分投标，对同一货物及服务投标时，同时提供两套或以上的投标方案；</w:t>
            </w:r>
          </w:p>
        </w:tc>
        <w:tc>
          <w:tcPr>
            <w:tcW w:w="1140" w:type="dxa"/>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Cs w:val="21"/>
              </w:rPr>
              <w:t>□通过</w:t>
            </w:r>
          </w:p>
          <w:p>
            <w:pPr>
              <w:spacing w:line="20" w:lineRule="atLeast"/>
              <w:rPr>
                <w:rFonts w:ascii="宋体" w:hAnsi="宋体" w:cs="宋体"/>
                <w:szCs w:val="21"/>
              </w:rPr>
            </w:pPr>
            <w:r>
              <w:rPr>
                <w:szCs w:val="21"/>
              </w:rPr>
              <w:t>□不通过</w:t>
            </w:r>
          </w:p>
        </w:tc>
        <w:tc>
          <w:tcPr>
            <w:tcW w:w="1762" w:type="dxa"/>
            <w:tcBorders>
              <w:top w:val="outset" w:color="111111" w:sz="6" w:space="0"/>
              <w:left w:val="outset" w:color="111111" w:sz="6" w:space="0"/>
              <w:bottom w:val="outset" w:color="111111" w:sz="6" w:space="0"/>
              <w:right w:val="outset" w:color="111111" w:sz="6" w:space="0"/>
            </w:tcBorders>
            <w:vAlign w:val="center"/>
          </w:tcPr>
          <w:p>
            <w:pPr>
              <w:spacing w:line="20" w:lineRule="atLeast"/>
              <w:rPr>
                <w:rFonts w:ascii="宋体" w:hAnsi="宋体" w:cs="宋体"/>
                <w:sz w:val="24"/>
              </w:rPr>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86" w:hRule="exact"/>
          <w:jc w:val="center"/>
        </w:trPr>
        <w:tc>
          <w:tcPr>
            <w:tcW w:w="1065" w:type="dxa"/>
            <w:vMerge w:val="continue"/>
            <w:tcBorders>
              <w:left w:val="outset" w:color="111111" w:sz="6" w:space="0"/>
              <w:right w:val="outset" w:color="111111" w:sz="6" w:space="0"/>
            </w:tcBorders>
            <w:vAlign w:val="center"/>
          </w:tcPr>
          <w:p>
            <w:pPr>
              <w:spacing w:line="20" w:lineRule="atLeast"/>
              <w:rPr>
                <w:rFonts w:ascii="宋体" w:hAnsi="宋体" w:cs="宋体"/>
                <w:sz w:val="24"/>
              </w:rPr>
            </w:pPr>
          </w:p>
        </w:tc>
        <w:tc>
          <w:tcPr>
            <w:tcW w:w="6971"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ascii="宋体" w:hAnsi="宋体" w:cs="宋体"/>
                <w:bCs/>
                <w:kern w:val="0"/>
                <w:szCs w:val="21"/>
              </w:rPr>
            </w:pPr>
            <w:r>
              <w:rPr>
                <w:rFonts w:hint="eastAsia" w:ascii="宋体" w:hAnsi="宋体" w:cs="宋体"/>
                <w:szCs w:val="21"/>
              </w:rPr>
              <w:t>3.按招标文件要求进行报价，分项报价或投标总价未超过本项目最高投标限价（采购预算金额）；</w:t>
            </w:r>
          </w:p>
        </w:tc>
        <w:tc>
          <w:tcPr>
            <w:tcW w:w="1140" w:type="dxa"/>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Cs w:val="21"/>
              </w:rPr>
              <w:t>□通过</w:t>
            </w:r>
          </w:p>
          <w:p>
            <w:pPr>
              <w:spacing w:line="20" w:lineRule="atLeast"/>
              <w:rPr>
                <w:szCs w:val="21"/>
              </w:rPr>
            </w:pPr>
            <w:r>
              <w:rPr>
                <w:szCs w:val="21"/>
              </w:rPr>
              <w:t>□不通过</w:t>
            </w:r>
          </w:p>
        </w:tc>
        <w:tc>
          <w:tcPr>
            <w:tcW w:w="1762" w:type="dxa"/>
            <w:tcBorders>
              <w:top w:val="outset" w:color="111111" w:sz="6" w:space="0"/>
              <w:left w:val="outset" w:color="111111" w:sz="6" w:space="0"/>
              <w:bottom w:val="outset" w:color="111111" w:sz="6" w:space="0"/>
              <w:right w:val="outset" w:color="111111" w:sz="6" w:space="0"/>
            </w:tcBorders>
            <w:vAlign w:val="center"/>
          </w:tcPr>
          <w:p>
            <w:pPr>
              <w:spacing w:line="20" w:lineRule="atLeast"/>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738" w:hRule="exact"/>
          <w:jc w:val="center"/>
        </w:trPr>
        <w:tc>
          <w:tcPr>
            <w:tcW w:w="1065" w:type="dxa"/>
            <w:vMerge w:val="continue"/>
            <w:tcBorders>
              <w:left w:val="outset" w:color="111111" w:sz="6" w:space="0"/>
              <w:right w:val="outset" w:color="111111" w:sz="6" w:space="0"/>
            </w:tcBorders>
            <w:vAlign w:val="center"/>
          </w:tcPr>
          <w:p>
            <w:pPr>
              <w:spacing w:line="20" w:lineRule="atLeast"/>
              <w:rPr>
                <w:rFonts w:ascii="宋体" w:hAnsi="宋体" w:cs="宋体"/>
                <w:sz w:val="24"/>
              </w:rPr>
            </w:pPr>
          </w:p>
        </w:tc>
        <w:tc>
          <w:tcPr>
            <w:tcW w:w="6971"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ascii="宋体" w:hAnsi="宋体" w:cs="宋体"/>
                <w:bCs/>
                <w:kern w:val="0"/>
                <w:szCs w:val="21"/>
              </w:rPr>
            </w:pPr>
            <w:r>
              <w:rPr>
                <w:rFonts w:hint="eastAsia" w:ascii="宋体" w:hAnsi="宋体" w:cs="宋体"/>
                <w:szCs w:val="21"/>
              </w:rPr>
              <w:t>4.按招标文件要求提供法定代表人证明书和法定代表人授权委托证明书；</w:t>
            </w:r>
          </w:p>
        </w:tc>
        <w:tc>
          <w:tcPr>
            <w:tcW w:w="1140" w:type="dxa"/>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Cs w:val="21"/>
              </w:rPr>
              <w:t xml:space="preserve">□通过 </w:t>
            </w:r>
          </w:p>
          <w:p>
            <w:pPr>
              <w:spacing w:line="20" w:lineRule="atLeast"/>
              <w:rPr>
                <w:rFonts w:ascii="宋体" w:hAnsi="宋体" w:cs="宋体"/>
                <w:szCs w:val="21"/>
              </w:rPr>
            </w:pPr>
            <w:r>
              <w:rPr>
                <w:szCs w:val="21"/>
              </w:rPr>
              <w:t>□不通过</w:t>
            </w:r>
          </w:p>
        </w:tc>
        <w:tc>
          <w:tcPr>
            <w:tcW w:w="1762" w:type="dxa"/>
            <w:tcBorders>
              <w:top w:val="outset" w:color="111111" w:sz="6" w:space="0"/>
              <w:left w:val="outset" w:color="111111" w:sz="6" w:space="0"/>
              <w:bottom w:val="outset" w:color="111111" w:sz="6" w:space="0"/>
              <w:right w:val="outset" w:color="111111" w:sz="6" w:space="0"/>
            </w:tcBorders>
            <w:vAlign w:val="center"/>
          </w:tcPr>
          <w:p>
            <w:pPr>
              <w:spacing w:line="20" w:lineRule="atLeast"/>
              <w:rPr>
                <w:rFonts w:ascii="宋体" w:hAnsi="宋体" w:cs="宋体"/>
                <w:sz w:val="24"/>
              </w:rPr>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595" w:hRule="exact"/>
          <w:jc w:val="center"/>
        </w:trPr>
        <w:tc>
          <w:tcPr>
            <w:tcW w:w="1065" w:type="dxa"/>
            <w:vMerge w:val="continue"/>
            <w:tcBorders>
              <w:left w:val="outset" w:color="111111" w:sz="6" w:space="0"/>
              <w:right w:val="outset" w:color="111111" w:sz="6" w:space="0"/>
            </w:tcBorders>
            <w:vAlign w:val="center"/>
          </w:tcPr>
          <w:p>
            <w:pPr>
              <w:spacing w:line="20" w:lineRule="atLeast"/>
              <w:rPr>
                <w:rFonts w:ascii="宋体" w:hAnsi="宋体" w:cs="宋体"/>
                <w:sz w:val="24"/>
              </w:rPr>
            </w:pPr>
          </w:p>
        </w:tc>
        <w:tc>
          <w:tcPr>
            <w:tcW w:w="6971"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ascii="宋体" w:hAnsi="宋体" w:cs="宋体"/>
                <w:bCs/>
                <w:kern w:val="0"/>
                <w:szCs w:val="21"/>
              </w:rPr>
            </w:pPr>
            <w:r>
              <w:rPr>
                <w:rFonts w:hint="eastAsia" w:ascii="宋体" w:hAnsi="宋体" w:cs="宋体"/>
                <w:szCs w:val="21"/>
              </w:rPr>
              <w:t>5.投标文件完全满足招标文件的实质性条款（即标注★号条款）无负偏离；</w:t>
            </w:r>
          </w:p>
        </w:tc>
        <w:tc>
          <w:tcPr>
            <w:tcW w:w="1140" w:type="dxa"/>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Cs w:val="21"/>
              </w:rPr>
              <w:t>□通过</w:t>
            </w:r>
          </w:p>
          <w:p>
            <w:pPr>
              <w:spacing w:line="20" w:lineRule="atLeast"/>
              <w:rPr>
                <w:szCs w:val="21"/>
              </w:rPr>
            </w:pPr>
            <w:r>
              <w:rPr>
                <w:szCs w:val="21"/>
              </w:rPr>
              <w:t>□不通过</w:t>
            </w:r>
          </w:p>
        </w:tc>
        <w:tc>
          <w:tcPr>
            <w:tcW w:w="1762" w:type="dxa"/>
            <w:tcBorders>
              <w:top w:val="outset" w:color="111111" w:sz="6" w:space="0"/>
              <w:left w:val="outset" w:color="111111" w:sz="6" w:space="0"/>
              <w:bottom w:val="outset" w:color="111111" w:sz="6" w:space="0"/>
              <w:right w:val="outset" w:color="111111" w:sz="6" w:space="0"/>
            </w:tcBorders>
            <w:vAlign w:val="center"/>
          </w:tcPr>
          <w:p>
            <w:pPr>
              <w:spacing w:line="20" w:lineRule="atLeast"/>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25" w:hRule="exact"/>
          <w:jc w:val="center"/>
        </w:trPr>
        <w:tc>
          <w:tcPr>
            <w:tcW w:w="1065" w:type="dxa"/>
            <w:vMerge w:val="continue"/>
            <w:tcBorders>
              <w:left w:val="outset" w:color="111111" w:sz="6" w:space="0"/>
              <w:right w:val="outset" w:color="111111" w:sz="6" w:space="0"/>
            </w:tcBorders>
            <w:vAlign w:val="center"/>
          </w:tcPr>
          <w:p>
            <w:pPr>
              <w:spacing w:line="20" w:lineRule="atLeast"/>
              <w:rPr>
                <w:rFonts w:ascii="宋体" w:hAnsi="宋体" w:cs="宋体"/>
                <w:sz w:val="24"/>
              </w:rPr>
            </w:pPr>
          </w:p>
        </w:tc>
        <w:tc>
          <w:tcPr>
            <w:tcW w:w="6971"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ascii="宋体" w:hAnsi="宋体" w:cs="宋体"/>
                <w:bCs/>
                <w:kern w:val="0"/>
                <w:szCs w:val="21"/>
              </w:rPr>
            </w:pPr>
            <w:r>
              <w:rPr>
                <w:rFonts w:hint="eastAsia" w:ascii="宋体" w:hAnsi="宋体" w:cs="宋体"/>
                <w:szCs w:val="21"/>
              </w:rPr>
              <w:t>6.按招标文件要求提供技术要求偏离表；</w:t>
            </w:r>
          </w:p>
        </w:tc>
        <w:tc>
          <w:tcPr>
            <w:tcW w:w="1140" w:type="dxa"/>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Cs w:val="21"/>
              </w:rPr>
              <w:t xml:space="preserve">□通过 </w:t>
            </w:r>
          </w:p>
          <w:p>
            <w:pPr>
              <w:spacing w:line="20" w:lineRule="atLeast"/>
              <w:rPr>
                <w:rFonts w:ascii="宋体" w:hAnsi="宋体" w:cs="宋体"/>
                <w:szCs w:val="21"/>
              </w:rPr>
            </w:pPr>
            <w:r>
              <w:rPr>
                <w:szCs w:val="21"/>
              </w:rPr>
              <w:t>□不通过</w:t>
            </w:r>
          </w:p>
        </w:tc>
        <w:tc>
          <w:tcPr>
            <w:tcW w:w="1762" w:type="dxa"/>
            <w:tcBorders>
              <w:top w:val="outset" w:color="111111" w:sz="6" w:space="0"/>
              <w:left w:val="outset" w:color="111111" w:sz="6" w:space="0"/>
              <w:bottom w:val="outset" w:color="111111" w:sz="6" w:space="0"/>
              <w:right w:val="outset" w:color="111111" w:sz="6" w:space="0"/>
            </w:tcBorders>
            <w:vAlign w:val="center"/>
          </w:tcPr>
          <w:p>
            <w:pPr>
              <w:spacing w:line="20" w:lineRule="atLeast"/>
              <w:rPr>
                <w:rFonts w:ascii="宋体" w:hAnsi="宋体" w:cs="宋体"/>
                <w:sz w:val="24"/>
              </w:rPr>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62" w:hRule="exact"/>
          <w:jc w:val="center"/>
        </w:trPr>
        <w:tc>
          <w:tcPr>
            <w:tcW w:w="1065" w:type="dxa"/>
            <w:vMerge w:val="continue"/>
            <w:tcBorders>
              <w:left w:val="outset" w:color="111111" w:sz="6" w:space="0"/>
              <w:right w:val="outset" w:color="111111" w:sz="6" w:space="0"/>
            </w:tcBorders>
            <w:vAlign w:val="center"/>
          </w:tcPr>
          <w:p>
            <w:pPr>
              <w:spacing w:line="20" w:lineRule="atLeast"/>
              <w:rPr>
                <w:rFonts w:ascii="宋体" w:hAnsi="宋体" w:cs="宋体"/>
                <w:sz w:val="24"/>
              </w:rPr>
            </w:pPr>
          </w:p>
        </w:tc>
        <w:tc>
          <w:tcPr>
            <w:tcW w:w="6971"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ascii="宋体" w:hAnsi="宋体" w:cs="宋体"/>
                <w:bCs/>
                <w:kern w:val="0"/>
                <w:szCs w:val="21"/>
              </w:rPr>
            </w:pPr>
            <w:r>
              <w:rPr>
                <w:rFonts w:hint="eastAsia" w:ascii="宋体" w:hAnsi="宋体" w:cs="宋体"/>
                <w:szCs w:val="21"/>
              </w:rPr>
              <w:t>7.按招标文件要求提供商务要求偏离表；</w:t>
            </w:r>
          </w:p>
        </w:tc>
        <w:tc>
          <w:tcPr>
            <w:tcW w:w="1140" w:type="dxa"/>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Cs w:val="21"/>
              </w:rPr>
              <w:t>□通过</w:t>
            </w:r>
          </w:p>
          <w:p>
            <w:pPr>
              <w:spacing w:line="20" w:lineRule="atLeast"/>
              <w:rPr>
                <w:szCs w:val="21"/>
              </w:rPr>
            </w:pPr>
            <w:r>
              <w:rPr>
                <w:szCs w:val="21"/>
              </w:rPr>
              <w:t>□不通过</w:t>
            </w:r>
          </w:p>
        </w:tc>
        <w:tc>
          <w:tcPr>
            <w:tcW w:w="1762" w:type="dxa"/>
            <w:tcBorders>
              <w:top w:val="outset" w:color="111111" w:sz="6" w:space="0"/>
              <w:left w:val="outset" w:color="111111" w:sz="6" w:space="0"/>
              <w:bottom w:val="outset" w:color="111111" w:sz="6" w:space="0"/>
              <w:right w:val="outset" w:color="111111" w:sz="6" w:space="0"/>
            </w:tcBorders>
            <w:vAlign w:val="center"/>
          </w:tcPr>
          <w:p>
            <w:pPr>
              <w:spacing w:line="20" w:lineRule="atLeast"/>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06" w:hRule="exact"/>
          <w:jc w:val="center"/>
        </w:trPr>
        <w:tc>
          <w:tcPr>
            <w:tcW w:w="1065" w:type="dxa"/>
            <w:vMerge w:val="continue"/>
            <w:tcBorders>
              <w:left w:val="outset" w:color="111111" w:sz="6" w:space="0"/>
              <w:right w:val="outset" w:color="111111" w:sz="6" w:space="0"/>
            </w:tcBorders>
            <w:vAlign w:val="center"/>
          </w:tcPr>
          <w:p>
            <w:pPr>
              <w:spacing w:line="20" w:lineRule="atLeast"/>
              <w:rPr>
                <w:rFonts w:ascii="宋体" w:hAnsi="宋体" w:cs="宋体"/>
                <w:sz w:val="24"/>
              </w:rPr>
            </w:pPr>
          </w:p>
        </w:tc>
        <w:tc>
          <w:tcPr>
            <w:tcW w:w="6971"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ascii="宋体" w:hAnsi="宋体" w:cs="宋体"/>
                <w:bCs/>
                <w:kern w:val="0"/>
                <w:szCs w:val="21"/>
              </w:rPr>
            </w:pPr>
            <w:r>
              <w:rPr>
                <w:rFonts w:hint="eastAsia" w:ascii="宋体" w:hAnsi="宋体" w:cs="宋体"/>
                <w:szCs w:val="21"/>
              </w:rPr>
              <w:t>8.投标文件未附有采购人或招标需求不能接受的条件。</w:t>
            </w:r>
          </w:p>
        </w:tc>
        <w:tc>
          <w:tcPr>
            <w:tcW w:w="1140" w:type="dxa"/>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Cs w:val="21"/>
              </w:rPr>
              <w:t>□通过</w:t>
            </w:r>
          </w:p>
          <w:p>
            <w:pPr>
              <w:spacing w:line="20" w:lineRule="atLeast"/>
              <w:rPr>
                <w:szCs w:val="21"/>
              </w:rPr>
            </w:pPr>
            <w:r>
              <w:rPr>
                <w:szCs w:val="21"/>
              </w:rPr>
              <w:t>□不通过</w:t>
            </w:r>
          </w:p>
        </w:tc>
        <w:tc>
          <w:tcPr>
            <w:tcW w:w="1762" w:type="dxa"/>
            <w:tcBorders>
              <w:top w:val="outset" w:color="111111" w:sz="6" w:space="0"/>
              <w:left w:val="outset" w:color="111111" w:sz="6" w:space="0"/>
              <w:bottom w:val="outset" w:color="111111" w:sz="6" w:space="0"/>
              <w:right w:val="outset" w:color="111111" w:sz="6" w:space="0"/>
            </w:tcBorders>
            <w:vAlign w:val="center"/>
          </w:tcPr>
          <w:p>
            <w:pPr>
              <w:spacing w:line="20" w:lineRule="atLeast"/>
            </w:pPr>
            <w:r>
              <w:t>见（</w:t>
            </w:r>
            <w:r>
              <w:rPr>
                <w:rFonts w:hint="eastAsia"/>
              </w:rPr>
              <w:t>所有</w:t>
            </w:r>
            <w:r>
              <w:t>）页</w:t>
            </w:r>
          </w:p>
        </w:tc>
      </w:tr>
    </w:tbl>
    <w:p>
      <w:pPr>
        <w:widowControl/>
        <w:snapToGrid w:val="0"/>
        <w:spacing w:line="360" w:lineRule="auto"/>
        <w:ind w:firstLine="352" w:firstLineChars="196"/>
        <w:rPr>
          <w:rFonts w:ascii="宋体" w:hAnsi="宋体" w:cs="宋体-18030"/>
          <w:bCs/>
          <w:color w:val="000000"/>
          <w:kern w:val="0"/>
          <w:szCs w:val="21"/>
        </w:rPr>
      </w:pPr>
      <w:r>
        <w:rPr>
          <w:rFonts w:hint="eastAsia" w:ascii="宋体" w:hAnsi="宋体"/>
          <w:color w:val="FF0000"/>
          <w:sz w:val="18"/>
          <w:szCs w:val="18"/>
        </w:rPr>
        <w:t>备注：</w:t>
      </w:r>
      <w:r>
        <w:rPr>
          <w:rStyle w:val="22"/>
          <w:rFonts w:hint="eastAsia"/>
          <w:b w:val="0"/>
          <w:bCs w:val="0"/>
          <w:color w:val="FF0000"/>
          <w:sz w:val="18"/>
          <w:szCs w:val="18"/>
        </w:rPr>
        <w:t>请在</w:t>
      </w:r>
      <w:r>
        <w:rPr>
          <w:rStyle w:val="22"/>
          <w:b w:val="0"/>
          <w:bCs w:val="0"/>
          <w:color w:val="FF0000"/>
          <w:sz w:val="18"/>
          <w:szCs w:val="18"/>
        </w:rPr>
        <w:t>自查结论</w:t>
      </w:r>
      <w:r>
        <w:rPr>
          <w:rStyle w:val="22"/>
          <w:rFonts w:hint="eastAsia"/>
          <w:b w:val="0"/>
          <w:bCs w:val="0"/>
          <w:color w:val="FF0000"/>
          <w:sz w:val="18"/>
          <w:szCs w:val="18"/>
        </w:rPr>
        <w:t>表格中“</w:t>
      </w:r>
      <w:r>
        <w:rPr>
          <w:rStyle w:val="22"/>
          <w:b w:val="0"/>
          <w:bCs w:val="0"/>
          <w:color w:val="FF0000"/>
          <w:sz w:val="18"/>
          <w:szCs w:val="18"/>
        </w:rPr>
        <w:t>通过</w:t>
      </w:r>
      <w:r>
        <w:rPr>
          <w:rStyle w:val="22"/>
          <w:rFonts w:hint="eastAsia"/>
          <w:b w:val="0"/>
          <w:bCs w:val="0"/>
          <w:color w:val="FF0000"/>
          <w:sz w:val="18"/>
          <w:szCs w:val="18"/>
        </w:rPr>
        <w:t>”或“不</w:t>
      </w:r>
      <w:r>
        <w:rPr>
          <w:rStyle w:val="22"/>
          <w:b w:val="0"/>
          <w:bCs w:val="0"/>
          <w:color w:val="FF0000"/>
          <w:sz w:val="18"/>
          <w:szCs w:val="18"/>
        </w:rPr>
        <w:t>通过</w:t>
      </w:r>
      <w:r>
        <w:rPr>
          <w:rStyle w:val="22"/>
          <w:rFonts w:hint="eastAsia"/>
          <w:b w:val="0"/>
          <w:bCs w:val="0"/>
          <w:color w:val="FF0000"/>
          <w:sz w:val="18"/>
          <w:szCs w:val="18"/>
        </w:rPr>
        <w:t>”中：☑,投标人必须严格按照《资格性/符合性审查表》的评审内容的要求如实提供证明材料并加盖投标人公章,对缺漏或不符合项将直接导致无效投标。</w:t>
      </w:r>
    </w:p>
    <w:p>
      <w:pPr>
        <w:rPr>
          <w:rFonts w:hint="eastAsia" w:ascii="宋体" w:hAnsi="宋体" w:eastAsia="宋体" w:cs="宋体"/>
          <w:kern w:val="0"/>
          <w:sz w:val="24"/>
          <w:szCs w:val="20"/>
          <w:lang w:val="en-US" w:eastAsia="zh-CN"/>
        </w:rPr>
      </w:pPr>
      <w:r>
        <w:rPr>
          <w:rFonts w:hint="eastAsia" w:ascii="宋体" w:hAnsi="宋体" w:eastAsia="宋体" w:cs="宋体"/>
          <w:kern w:val="0"/>
          <w:sz w:val="24"/>
          <w:szCs w:val="20"/>
          <w:lang w:val="en-US" w:eastAsia="zh-CN"/>
        </w:rPr>
        <w:br w:type="page"/>
      </w:r>
    </w:p>
    <w:p>
      <w:pPr>
        <w:bidi w:val="0"/>
        <w:jc w:val="center"/>
        <w:rPr>
          <w:b/>
          <w:bCs/>
          <w:sz w:val="24"/>
          <w:szCs w:val="24"/>
        </w:rPr>
      </w:pPr>
      <w:r>
        <w:rPr>
          <w:rFonts w:hint="eastAsia"/>
          <w:b/>
          <w:bCs/>
          <w:sz w:val="24"/>
          <w:szCs w:val="24"/>
          <w:lang w:val="en-US" w:eastAsia="zh-CN"/>
        </w:rPr>
        <w:t>2</w:t>
      </w:r>
      <w:r>
        <w:rPr>
          <w:rFonts w:hint="eastAsia"/>
          <w:b/>
          <w:bCs/>
          <w:sz w:val="24"/>
          <w:szCs w:val="24"/>
        </w:rPr>
        <w:t>.股东构成审查表</w:t>
      </w:r>
    </w:p>
    <w:p>
      <w:pPr>
        <w:keepNext w:val="0"/>
        <w:keepLines w:val="0"/>
        <w:pageBreakBefore w:val="0"/>
        <w:widowControl w:val="0"/>
        <w:kinsoku/>
        <w:wordWrap/>
        <w:overflowPunct/>
        <w:topLinePunct w:val="0"/>
        <w:autoSpaceDE/>
        <w:autoSpaceDN/>
        <w:bidi w:val="0"/>
        <w:spacing w:after="60" w:line="240" w:lineRule="auto"/>
        <w:ind w:firstLine="420" w:firstLineChars="200"/>
        <w:jc w:val="left"/>
        <w:textAlignment w:val="auto"/>
        <w:rPr>
          <w:rFonts w:hint="eastAsia" w:ascii="宋体" w:hAnsi="宋体" w:eastAsia="宋体" w:cs="宋体"/>
          <w:szCs w:val="21"/>
        </w:rPr>
      </w:pPr>
      <w:r>
        <w:rPr>
          <w:rFonts w:hint="eastAsia" w:ascii="宋体" w:hAnsi="宋体" w:cs="宋体"/>
          <w:szCs w:val="21"/>
          <w:lang w:val="en-US" w:eastAsia="zh-CN"/>
        </w:rPr>
        <w:t>通过</w:t>
      </w:r>
      <w:r>
        <w:rPr>
          <w:rFonts w:hint="eastAsia" w:ascii="宋体" w:hAnsi="宋体" w:eastAsia="宋体" w:cs="宋体"/>
          <w:szCs w:val="21"/>
          <w:lang w:val="en-US" w:eastAsia="zh-CN"/>
        </w:rPr>
        <w:t>国家企业信用信息公示系统（https://www.gsxt.gov.cn/index.html)、机关赋码和事业单位登记管理网（http://www.gjsy.gov.cn/sydwfrxxcx/)、全国社会组织信用信息公开平台（https://xxgs.chinanpo.mca.gov.cn/gxxt/newlist)等网站查询</w:t>
      </w:r>
      <w:r>
        <w:rPr>
          <w:rFonts w:hint="eastAsia" w:ascii="宋体" w:hAnsi="宋体" w:cs="宋体"/>
          <w:szCs w:val="21"/>
          <w:lang w:val="en-US" w:eastAsia="zh-CN"/>
        </w:rPr>
        <w:t>，提供网络截图</w:t>
      </w:r>
      <w:r>
        <w:rPr>
          <w:rFonts w:hint="eastAsia" w:ascii="宋体" w:hAnsi="宋体" w:eastAsia="宋体" w:cs="宋体"/>
          <w:szCs w:val="21"/>
        </w:rPr>
        <w:t>。</w:t>
      </w:r>
    </w:p>
    <w:p/>
    <w:tbl>
      <w:tblPr>
        <w:tblStyle w:val="19"/>
        <w:tblW w:w="103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5244"/>
        <w:gridCol w:w="1748"/>
        <w:gridCol w:w="2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1101"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b/>
                <w:szCs w:val="21"/>
              </w:rPr>
            </w:pPr>
            <w:r>
              <w:rPr>
                <w:rFonts w:hint="eastAsia" w:ascii="宋体" w:hAnsi="宋体"/>
                <w:b/>
                <w:szCs w:val="21"/>
              </w:rPr>
              <w:t>序号</w:t>
            </w:r>
          </w:p>
        </w:tc>
        <w:tc>
          <w:tcPr>
            <w:tcW w:w="5244"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b/>
                <w:szCs w:val="21"/>
              </w:rPr>
            </w:pPr>
            <w:r>
              <w:rPr>
                <w:rFonts w:hint="eastAsia" w:ascii="宋体" w:hAnsi="宋体"/>
                <w:b/>
                <w:szCs w:val="21"/>
              </w:rPr>
              <w:t>投标人股东构成审查内容</w:t>
            </w:r>
          </w:p>
        </w:tc>
        <w:tc>
          <w:tcPr>
            <w:tcW w:w="1748"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b/>
                <w:szCs w:val="21"/>
              </w:rPr>
            </w:pPr>
            <w:r>
              <w:rPr>
                <w:rFonts w:hint="eastAsia" w:ascii="宋体" w:hAnsi="宋体"/>
                <w:b/>
                <w:szCs w:val="21"/>
              </w:rPr>
              <w:t>投标人响应情况</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b/>
                <w:szCs w:val="21"/>
              </w:rPr>
            </w:pPr>
            <w:r>
              <w:rPr>
                <w:rFonts w:hint="eastAsia" w:ascii="宋体" w:hAnsi="宋体"/>
                <w:b/>
                <w:szCs w:val="21"/>
              </w:rPr>
              <w:t>（是或否）</w:t>
            </w:r>
          </w:p>
        </w:tc>
        <w:tc>
          <w:tcPr>
            <w:tcW w:w="2222"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b/>
                <w:szCs w:val="21"/>
              </w:rPr>
            </w:pPr>
            <w:r>
              <w:rPr>
                <w:rFonts w:hint="eastAsia" w:ascii="宋体" w:hAnsi="宋体"/>
                <w:b/>
                <w:szCs w:val="21"/>
              </w:rPr>
              <w:t>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1101"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Cs w:val="21"/>
              </w:rPr>
            </w:pPr>
            <w:r>
              <w:rPr>
                <w:rFonts w:hint="eastAsia" w:ascii="宋体" w:hAnsi="宋体"/>
                <w:szCs w:val="21"/>
              </w:rPr>
              <w:t>1</w:t>
            </w:r>
          </w:p>
        </w:tc>
        <w:tc>
          <w:tcPr>
            <w:tcW w:w="5244"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宋体" w:hAnsi="宋体"/>
                <w:szCs w:val="21"/>
              </w:rPr>
            </w:pPr>
            <w:r>
              <w:rPr>
                <w:rFonts w:hint="eastAsia" w:ascii="宋体" w:hAnsi="宋体"/>
                <w:szCs w:val="21"/>
              </w:rPr>
              <w:t>是否存在“与投标供应商单位负责人（法定代表人）为同一人的不同单位”</w:t>
            </w:r>
          </w:p>
        </w:tc>
        <w:tc>
          <w:tcPr>
            <w:tcW w:w="1748"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Cs w:val="21"/>
              </w:rPr>
            </w:pPr>
          </w:p>
        </w:tc>
        <w:tc>
          <w:tcPr>
            <w:tcW w:w="2222"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101"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Cs w:val="21"/>
              </w:rPr>
            </w:pPr>
            <w:r>
              <w:rPr>
                <w:rFonts w:hint="eastAsia" w:ascii="宋体" w:hAnsi="宋体"/>
                <w:szCs w:val="21"/>
              </w:rPr>
              <w:t>2</w:t>
            </w:r>
          </w:p>
        </w:tc>
        <w:tc>
          <w:tcPr>
            <w:tcW w:w="5244"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宋体" w:hAnsi="宋体"/>
                <w:szCs w:val="21"/>
              </w:rPr>
            </w:pPr>
            <w:r>
              <w:rPr>
                <w:rFonts w:hint="eastAsia" w:ascii="宋体" w:hAnsi="宋体"/>
                <w:szCs w:val="21"/>
              </w:rPr>
              <w:t>是否存在“与投标供应商存在管理关系的不同单位”</w:t>
            </w:r>
          </w:p>
        </w:tc>
        <w:tc>
          <w:tcPr>
            <w:tcW w:w="1748"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Cs w:val="21"/>
              </w:rPr>
            </w:pPr>
          </w:p>
        </w:tc>
        <w:tc>
          <w:tcPr>
            <w:tcW w:w="2222"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101"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Cs w:val="21"/>
              </w:rPr>
            </w:pPr>
            <w:r>
              <w:rPr>
                <w:rFonts w:hint="eastAsia" w:ascii="宋体" w:hAnsi="宋体"/>
                <w:szCs w:val="21"/>
              </w:rPr>
              <w:t>3</w:t>
            </w:r>
          </w:p>
        </w:tc>
        <w:tc>
          <w:tcPr>
            <w:tcW w:w="5244"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宋体" w:hAnsi="宋体"/>
                <w:szCs w:val="21"/>
              </w:rPr>
            </w:pPr>
            <w:r>
              <w:rPr>
                <w:rFonts w:hint="eastAsia" w:ascii="宋体" w:hAnsi="宋体"/>
                <w:szCs w:val="21"/>
              </w:rPr>
              <w:t>投标供应商是否有控股的子公司</w:t>
            </w:r>
          </w:p>
        </w:tc>
        <w:tc>
          <w:tcPr>
            <w:tcW w:w="1748"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Cs w:val="21"/>
              </w:rPr>
            </w:pPr>
          </w:p>
        </w:tc>
        <w:tc>
          <w:tcPr>
            <w:tcW w:w="2222"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101"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Cs w:val="21"/>
              </w:rPr>
            </w:pPr>
            <w:r>
              <w:rPr>
                <w:rFonts w:hint="eastAsia" w:ascii="宋体" w:hAnsi="宋体"/>
                <w:szCs w:val="21"/>
              </w:rPr>
              <w:t>4</w:t>
            </w:r>
          </w:p>
        </w:tc>
        <w:tc>
          <w:tcPr>
            <w:tcW w:w="5244"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宋体" w:hAnsi="宋体"/>
                <w:szCs w:val="21"/>
              </w:rPr>
            </w:pPr>
            <w:r>
              <w:rPr>
                <w:rFonts w:hint="eastAsia" w:ascii="宋体" w:hAnsi="宋体"/>
                <w:szCs w:val="21"/>
              </w:rPr>
              <w:t>股东情况：控股投标供应商的股东名单</w:t>
            </w:r>
          </w:p>
        </w:tc>
        <w:tc>
          <w:tcPr>
            <w:tcW w:w="1748"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Cs w:val="21"/>
              </w:rPr>
            </w:pPr>
            <w:r>
              <w:rPr>
                <w:rFonts w:hint="eastAsia" w:ascii="宋体" w:hAnsi="宋体"/>
                <w:szCs w:val="21"/>
              </w:rPr>
              <w:t>/</w:t>
            </w:r>
          </w:p>
        </w:tc>
        <w:tc>
          <w:tcPr>
            <w:tcW w:w="2222"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Cs w:val="21"/>
              </w:rPr>
            </w:pPr>
          </w:p>
        </w:tc>
      </w:tr>
    </w:tbl>
    <w:p>
      <w:pPr>
        <w:keepNext w:val="0"/>
        <w:keepLines w:val="0"/>
        <w:pageBreakBefore w:val="0"/>
        <w:widowControl w:val="0"/>
        <w:kinsoku/>
        <w:wordWrap/>
        <w:overflowPunct/>
        <w:topLinePunct w:val="0"/>
        <w:autoSpaceDE/>
        <w:autoSpaceDN/>
        <w:bidi w:val="0"/>
        <w:spacing w:line="240" w:lineRule="auto"/>
        <w:textAlignment w:val="auto"/>
        <w:rPr>
          <w:rFonts w:ascii="宋体" w:hAnsi="宋体"/>
          <w:b/>
          <w:color w:val="FF0000"/>
          <w:szCs w:val="21"/>
        </w:rPr>
      </w:pPr>
      <w:r>
        <w:rPr>
          <w:rFonts w:hint="eastAsia" w:ascii="宋体" w:hAnsi="宋体"/>
          <w:b/>
          <w:color w:val="FF0000"/>
          <w:szCs w:val="21"/>
        </w:rPr>
        <w:t>注：</w:t>
      </w:r>
    </w:p>
    <w:p>
      <w:pPr>
        <w:keepNext w:val="0"/>
        <w:keepLines w:val="0"/>
        <w:pageBreakBefore w:val="0"/>
        <w:widowControl w:val="0"/>
        <w:kinsoku/>
        <w:wordWrap/>
        <w:overflowPunct/>
        <w:topLinePunct w:val="0"/>
        <w:autoSpaceDE/>
        <w:autoSpaceDN/>
        <w:bidi w:val="0"/>
        <w:spacing w:line="240" w:lineRule="auto"/>
        <w:textAlignment w:val="auto"/>
        <w:rPr>
          <w:rFonts w:ascii="宋体" w:hAnsi="宋体"/>
          <w:b/>
          <w:color w:val="FF0000"/>
          <w:szCs w:val="21"/>
        </w:rPr>
      </w:pPr>
      <w:r>
        <w:rPr>
          <w:rFonts w:hint="eastAsia" w:ascii="宋体" w:hAnsi="宋体"/>
          <w:b/>
          <w:color w:val="FF0000"/>
          <w:szCs w:val="21"/>
        </w:rPr>
        <w:t>1、响应情况为“是”，需在“名单”栏中提供相应的单位、子公司和股东的名单；响应情况为“否”，在“名单”栏填写“无”；第4项“股东情况”无需填写响应情况，仅需列明股东名单即可（如有）。</w:t>
      </w:r>
    </w:p>
    <w:p>
      <w:pPr>
        <w:keepNext w:val="0"/>
        <w:keepLines w:val="0"/>
        <w:pageBreakBefore w:val="0"/>
        <w:widowControl w:val="0"/>
        <w:kinsoku/>
        <w:wordWrap/>
        <w:overflowPunct/>
        <w:topLinePunct w:val="0"/>
        <w:autoSpaceDE/>
        <w:autoSpaceDN/>
        <w:bidi w:val="0"/>
        <w:spacing w:line="240" w:lineRule="auto"/>
        <w:textAlignment w:val="auto"/>
        <w:rPr>
          <w:rFonts w:ascii="宋体" w:hAnsi="宋体"/>
          <w:szCs w:val="21"/>
        </w:rPr>
      </w:pPr>
      <w:r>
        <w:rPr>
          <w:rFonts w:hint="eastAsia" w:ascii="宋体" w:hAnsi="宋体"/>
          <w:szCs w:val="21"/>
        </w:rPr>
        <w:t>2、管理关系是指：投标供应商与特定企业之间因通过间接控股、投资关系、协议或者其他安排，存在实际管理关系。</w:t>
      </w:r>
    </w:p>
    <w:p>
      <w:pPr>
        <w:keepNext w:val="0"/>
        <w:keepLines w:val="0"/>
        <w:pageBreakBefore w:val="0"/>
        <w:widowControl w:val="0"/>
        <w:kinsoku/>
        <w:wordWrap/>
        <w:overflowPunct/>
        <w:topLinePunct w:val="0"/>
        <w:autoSpaceDE/>
        <w:autoSpaceDN/>
        <w:bidi w:val="0"/>
        <w:spacing w:line="240" w:lineRule="auto"/>
        <w:textAlignment w:val="auto"/>
        <w:rPr>
          <w:rFonts w:ascii="宋体" w:hAnsi="宋体"/>
          <w:szCs w:val="21"/>
        </w:rPr>
      </w:pPr>
      <w:r>
        <w:rPr>
          <w:rFonts w:hint="eastAsia" w:ascii="宋体" w:hAnsi="宋体"/>
          <w:szCs w:val="21"/>
        </w:rPr>
        <w:t>3、控股是指：其出资额占有限责任公司资本总额百分之五十以上或者其持有的股份占股份有限公司股本总额百分之五十以上的股东；出资额或者持有股份的比例虽然不足百分之五十，但依其出资额或者持有的股份所享有的表决权已足以对股东会、股东大会的决议产生重大影响的股东。</w:t>
      </w:r>
    </w:p>
    <w:p>
      <w:pPr>
        <w:keepNext w:val="0"/>
        <w:keepLines w:val="0"/>
        <w:pageBreakBefore w:val="0"/>
        <w:widowControl w:val="0"/>
        <w:kinsoku/>
        <w:wordWrap/>
        <w:overflowPunct/>
        <w:topLinePunct w:val="0"/>
        <w:autoSpaceDE/>
        <w:autoSpaceDN/>
        <w:bidi w:val="0"/>
        <w:spacing w:line="240" w:lineRule="auto"/>
        <w:textAlignment w:val="auto"/>
        <w:rPr>
          <w:rFonts w:ascii="宋体" w:hAnsi="宋体"/>
          <w:szCs w:val="21"/>
        </w:rPr>
      </w:pPr>
      <w:r>
        <w:rPr>
          <w:rFonts w:hint="eastAsia" w:ascii="仿宋_GB2312" w:hAnsi="宋体" w:eastAsia="仿宋_GB2312"/>
          <w:b/>
          <w:color w:val="FF0000"/>
          <w:sz w:val="24"/>
        </w:rPr>
        <w:t>根据《中华人民共和国政府采购法实施条例》第十八条规定：“单位负责人为同一人或者存在直接控股、管理关系的不同供应商，不得参加同一合同项下的政府采购活动。”</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b/>
          <w:bCs/>
          <w:snapToGrid w:val="0"/>
          <w:kern w:val="0"/>
        </w:rPr>
      </w:pPr>
      <w:r>
        <w:rPr>
          <w:rFonts w:hint="eastAsia"/>
          <w:b/>
          <w:bCs/>
          <w:snapToGrid w:val="0"/>
          <w:kern w:val="0"/>
        </w:rPr>
        <w:t>投标单位：（盖章）</w:t>
      </w:r>
      <w:r>
        <w:rPr>
          <w:rFonts w:hint="eastAsia"/>
          <w:snapToGrid w:val="0"/>
          <w:kern w:val="0"/>
          <w:u w:val="single"/>
        </w:rPr>
        <w:t xml:space="preserve">                                 </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b/>
          <w:bCs/>
          <w:snapToGrid w:val="0"/>
          <w:kern w:val="0"/>
        </w:rPr>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eastAsia="宋体"/>
          <w:snapToGrid w:val="0"/>
          <w:kern w:val="0"/>
          <w:u w:val="single"/>
          <w:lang w:eastAsia="zh-CN"/>
        </w:rPr>
      </w:pPr>
      <w:r>
        <w:rPr>
          <w:rFonts w:hint="eastAsia" w:hAnsi="宋体" w:cs="宋体"/>
          <w:b/>
          <w:bCs/>
          <w:szCs w:val="21"/>
        </w:rPr>
        <w:t>法定代表人或其授权代表：</w:t>
      </w:r>
      <w:r>
        <w:rPr>
          <w:rFonts w:hint="eastAsia"/>
          <w:b/>
          <w:bCs/>
          <w:snapToGrid w:val="0"/>
          <w:kern w:val="0"/>
        </w:rPr>
        <w:t>（签字）</w:t>
      </w:r>
      <w:r>
        <w:rPr>
          <w:rFonts w:hint="eastAsia"/>
          <w:snapToGrid w:val="0"/>
          <w:kern w:val="0"/>
          <w:u w:val="single"/>
        </w:rPr>
        <w:t xml:space="preserve">                          </w:t>
      </w:r>
    </w:p>
    <w:p>
      <w:pPr>
        <w:pStyle w:val="8"/>
        <w:rPr>
          <w:rFonts w:hint="eastAsia"/>
          <w:lang w:eastAsia="zh-CN"/>
        </w:rPr>
      </w:pPr>
    </w:p>
    <w:p>
      <w:pPr>
        <w:keepNext w:val="0"/>
        <w:keepLines w:val="0"/>
        <w:pageBreakBefore w:val="0"/>
        <w:widowControl w:val="0"/>
        <w:kinsoku/>
        <w:wordWrap/>
        <w:overflowPunct/>
        <w:topLinePunct w:val="0"/>
        <w:autoSpaceDE/>
        <w:autoSpaceDN/>
        <w:bidi w:val="0"/>
        <w:spacing w:after="60" w:line="240" w:lineRule="auto"/>
        <w:ind w:firstLine="6510" w:firstLineChars="3100"/>
        <w:jc w:val="left"/>
        <w:textAlignment w:val="auto"/>
        <w:rPr>
          <w:rFonts w:hint="eastAsia" w:ascii="宋体" w:hAnsi="宋体" w:eastAsia="宋体"/>
          <w:szCs w:val="21"/>
          <w:lang w:eastAsia="zh-CN"/>
        </w:rPr>
      </w:pPr>
      <w:r>
        <w:rPr>
          <w:rFonts w:hint="eastAsia" w:ascii="宋体" w:hAnsi="宋体"/>
          <w:szCs w:val="21"/>
        </w:rPr>
        <w:t>年     月    日</w:t>
      </w:r>
    </w:p>
    <w:p>
      <w:pPr>
        <w:pStyle w:val="8"/>
        <w:rPr>
          <w:rFonts w:hint="eastAsia"/>
          <w:lang w:eastAsia="zh-CN"/>
        </w:rPr>
      </w:pPr>
    </w:p>
    <w:p>
      <w:pPr>
        <w:keepNext w:val="0"/>
        <w:keepLines w:val="0"/>
        <w:pageBreakBefore w:val="0"/>
        <w:widowControl w:val="0"/>
        <w:kinsoku/>
        <w:wordWrap/>
        <w:overflowPunct/>
        <w:topLinePunct w:val="0"/>
        <w:autoSpaceDE/>
        <w:autoSpaceDN/>
        <w:bidi w:val="0"/>
        <w:spacing w:after="60" w:line="240" w:lineRule="auto"/>
        <w:ind w:firstLine="6510" w:firstLineChars="3100"/>
        <w:jc w:val="left"/>
        <w:textAlignment w:val="auto"/>
        <w:rPr>
          <w:rFonts w:hint="eastAsia" w:ascii="宋体" w:hAnsi="宋体"/>
          <w:szCs w:val="21"/>
        </w:rPr>
      </w:pPr>
    </w:p>
    <w:p>
      <w:pPr>
        <w:pStyle w:val="4"/>
        <w:adjustRightInd w:val="0"/>
        <w:spacing w:after="60" w:line="360" w:lineRule="auto"/>
        <w:jc w:val="center"/>
        <w:textAlignment w:val="baseline"/>
        <w:rPr>
          <w:rFonts w:hint="eastAsia" w:ascii="宋体" w:hAnsi="宋体" w:eastAsia="宋体" w:cs="宋体"/>
          <w:kern w:val="0"/>
          <w:sz w:val="24"/>
          <w:szCs w:val="20"/>
        </w:rPr>
      </w:pPr>
      <w:r>
        <w:rPr>
          <w:rFonts w:hint="eastAsia" w:ascii="宋体" w:hAnsi="宋体" w:cs="宋体"/>
          <w:szCs w:val="21"/>
          <w:lang w:val="en-US" w:eastAsia="zh-CN"/>
        </w:rPr>
        <w:br w:type="page"/>
      </w:r>
      <w:r>
        <w:rPr>
          <w:rFonts w:hint="eastAsia" w:ascii="宋体" w:hAnsi="宋体" w:cs="宋体"/>
          <w:kern w:val="0"/>
          <w:sz w:val="24"/>
          <w:szCs w:val="20"/>
          <w:lang w:val="en-US" w:eastAsia="zh-CN"/>
        </w:rPr>
        <w:t>3</w:t>
      </w:r>
      <w:r>
        <w:rPr>
          <w:rFonts w:hint="eastAsia" w:ascii="宋体" w:hAnsi="宋体" w:eastAsia="宋体" w:cs="宋体"/>
          <w:kern w:val="0"/>
          <w:sz w:val="24"/>
          <w:szCs w:val="20"/>
        </w:rPr>
        <w:t>. 综合评分指引</w:t>
      </w:r>
      <w:bookmarkEnd w:id="7"/>
    </w:p>
    <w:p>
      <w:pPr>
        <w:adjustRightInd w:val="0"/>
        <w:snapToGrid w:val="0"/>
        <w:spacing w:after="60" w:line="360" w:lineRule="auto"/>
        <w:ind w:firstLine="420" w:firstLineChars="200"/>
        <w:rPr>
          <w:rFonts w:hint="eastAsia" w:ascii="宋体" w:hAnsi="宋体" w:eastAsia="宋体" w:cs="宋体"/>
          <w:szCs w:val="21"/>
        </w:rPr>
      </w:pPr>
      <w:r>
        <w:rPr>
          <w:rFonts w:hint="eastAsia" w:ascii="宋体" w:hAnsi="宋体" w:eastAsia="宋体" w:cs="宋体"/>
          <w:szCs w:val="21"/>
        </w:rPr>
        <w:t>根据</w:t>
      </w:r>
      <w:r>
        <w:rPr>
          <w:rFonts w:hint="eastAsia" w:ascii="宋体" w:hAnsi="宋体" w:eastAsia="宋体" w:cs="宋体"/>
          <w:szCs w:val="21"/>
          <w:lang w:val="en-US" w:eastAsia="zh-CN"/>
        </w:rPr>
        <w:t>评分表</w:t>
      </w:r>
      <w:r>
        <w:rPr>
          <w:rFonts w:hint="eastAsia" w:ascii="宋体" w:hAnsi="宋体" w:eastAsia="宋体" w:cs="宋体"/>
          <w:szCs w:val="21"/>
        </w:rPr>
        <w:t>各评分项目以</w:t>
      </w:r>
      <w:r>
        <w:rPr>
          <w:rFonts w:hint="eastAsia" w:ascii="宋体" w:hAnsi="宋体" w:eastAsia="宋体" w:cs="宋体"/>
          <w:b/>
          <w:szCs w:val="21"/>
        </w:rPr>
        <w:t>自上而下</w:t>
      </w:r>
      <w:r>
        <w:rPr>
          <w:rFonts w:hint="eastAsia" w:ascii="宋体" w:hAnsi="宋体" w:eastAsia="宋体" w:cs="宋体"/>
          <w:szCs w:val="21"/>
        </w:rPr>
        <w:t>的顺序编制。因项目次序混乱而影响评标效率及评标结果者，投标人自负其责。</w:t>
      </w:r>
    </w:p>
    <w:tbl>
      <w:tblPr>
        <w:tblStyle w:val="19"/>
        <w:tblW w:w="9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2"/>
        <w:gridCol w:w="4746"/>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132" w:type="dxa"/>
            <w:vAlign w:val="center"/>
          </w:tcPr>
          <w:p>
            <w:pPr>
              <w:spacing w:after="60" w:line="360" w:lineRule="auto"/>
              <w:jc w:val="center"/>
              <w:rPr>
                <w:rFonts w:hint="eastAsia" w:ascii="宋体" w:hAnsi="宋体" w:eastAsia="宋体" w:cs="宋体"/>
                <w:b/>
                <w:szCs w:val="21"/>
              </w:rPr>
            </w:pPr>
            <w:r>
              <w:rPr>
                <w:rFonts w:hint="eastAsia" w:ascii="宋体" w:hAnsi="宋体" w:eastAsia="宋体" w:cs="宋体"/>
                <w:b/>
                <w:szCs w:val="21"/>
              </w:rPr>
              <w:t>评分因素</w:t>
            </w:r>
          </w:p>
          <w:p>
            <w:pPr>
              <w:spacing w:after="60" w:line="360" w:lineRule="auto"/>
              <w:jc w:val="center"/>
              <w:rPr>
                <w:rFonts w:hint="eastAsia" w:ascii="宋体" w:hAnsi="宋体" w:eastAsia="宋体" w:cs="宋体"/>
                <w:b/>
                <w:szCs w:val="21"/>
              </w:rPr>
            </w:pPr>
            <w:r>
              <w:rPr>
                <w:rFonts w:hint="eastAsia" w:ascii="宋体" w:hAnsi="宋体" w:eastAsia="宋体" w:cs="宋体"/>
                <w:b/>
                <w:szCs w:val="21"/>
              </w:rPr>
              <w:t>（逐条填写评分因素栏中内容）</w:t>
            </w:r>
          </w:p>
        </w:tc>
        <w:tc>
          <w:tcPr>
            <w:tcW w:w="4746" w:type="dxa"/>
            <w:vAlign w:val="center"/>
          </w:tcPr>
          <w:p>
            <w:pPr>
              <w:spacing w:after="60" w:line="360" w:lineRule="auto"/>
              <w:jc w:val="center"/>
              <w:rPr>
                <w:rFonts w:hint="eastAsia" w:ascii="宋体" w:hAnsi="宋体" w:eastAsia="宋体" w:cs="宋体"/>
                <w:b/>
                <w:szCs w:val="21"/>
              </w:rPr>
            </w:pPr>
            <w:r>
              <w:rPr>
                <w:rFonts w:hint="eastAsia" w:ascii="宋体" w:hAnsi="宋体" w:eastAsia="宋体" w:cs="宋体"/>
                <w:b/>
                <w:szCs w:val="21"/>
              </w:rPr>
              <w:t>评分准则</w:t>
            </w:r>
          </w:p>
          <w:p>
            <w:pPr>
              <w:spacing w:after="60" w:line="360" w:lineRule="auto"/>
              <w:jc w:val="center"/>
              <w:rPr>
                <w:rFonts w:hint="eastAsia" w:ascii="宋体" w:hAnsi="宋体" w:eastAsia="宋体" w:cs="宋体"/>
                <w:b/>
                <w:szCs w:val="21"/>
              </w:rPr>
            </w:pPr>
            <w:r>
              <w:rPr>
                <w:rFonts w:hint="eastAsia" w:ascii="宋体" w:hAnsi="宋体" w:eastAsia="宋体" w:cs="宋体"/>
                <w:b/>
                <w:szCs w:val="21"/>
              </w:rPr>
              <w:t>（逐条填</w:t>
            </w:r>
            <w:r>
              <w:rPr>
                <w:rFonts w:hint="eastAsia" w:ascii="宋体" w:hAnsi="宋体" w:eastAsia="宋体" w:cs="宋体"/>
                <w:b/>
                <w:szCs w:val="21"/>
                <w:lang w:val="en-US" w:eastAsia="zh-CN"/>
              </w:rPr>
              <w:t>写</w:t>
            </w:r>
            <w:r>
              <w:rPr>
                <w:rFonts w:hint="eastAsia" w:ascii="宋体" w:hAnsi="宋体" w:eastAsia="宋体" w:cs="宋体"/>
                <w:b/>
                <w:szCs w:val="21"/>
              </w:rPr>
              <w:t>评分准则栏中内容）</w:t>
            </w:r>
          </w:p>
        </w:tc>
        <w:tc>
          <w:tcPr>
            <w:tcW w:w="1620" w:type="dxa"/>
            <w:vAlign w:val="center"/>
          </w:tcPr>
          <w:p>
            <w:pPr>
              <w:pStyle w:val="54"/>
              <w:keepNext w:val="0"/>
              <w:adjustRightInd/>
              <w:spacing w:before="0" w:line="360" w:lineRule="auto"/>
              <w:textAlignment w:val="auto"/>
              <w:rPr>
                <w:rFonts w:hint="eastAsia" w:ascii="宋体" w:hAnsi="宋体" w:eastAsia="宋体" w:cs="宋体"/>
                <w:b/>
                <w:bCs/>
                <w:snapToGrid/>
                <w:spacing w:val="0"/>
                <w:kern w:val="2"/>
                <w:sz w:val="21"/>
                <w:szCs w:val="21"/>
              </w:rPr>
            </w:pPr>
            <w:r>
              <w:rPr>
                <w:rFonts w:hint="eastAsia" w:ascii="宋体" w:hAnsi="宋体" w:eastAsia="宋体" w:cs="宋体"/>
                <w:b/>
                <w:bCs/>
                <w:snapToGrid/>
                <w:spacing w:val="0"/>
                <w:kern w:val="2"/>
                <w:sz w:val="21"/>
                <w:szCs w:val="21"/>
              </w:rPr>
              <w:t>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3132" w:type="dxa"/>
            <w:vAlign w:val="center"/>
          </w:tcPr>
          <w:p>
            <w:pPr>
              <w:spacing w:after="60" w:line="360" w:lineRule="auto"/>
              <w:jc w:val="center"/>
              <w:rPr>
                <w:rFonts w:hint="eastAsia" w:ascii="宋体" w:hAnsi="宋体" w:eastAsia="宋体" w:cs="宋体"/>
                <w:kern w:val="0"/>
                <w:szCs w:val="21"/>
              </w:rPr>
            </w:pPr>
          </w:p>
        </w:tc>
        <w:tc>
          <w:tcPr>
            <w:tcW w:w="4746" w:type="dxa"/>
            <w:vAlign w:val="center"/>
          </w:tcPr>
          <w:p>
            <w:pPr>
              <w:pStyle w:val="14"/>
              <w:spacing w:line="360" w:lineRule="auto"/>
              <w:rPr>
                <w:rFonts w:hint="eastAsia" w:ascii="宋体" w:hAnsi="宋体" w:eastAsia="宋体" w:cs="宋体"/>
                <w:b/>
                <w:bCs/>
                <w:i/>
                <w:iCs/>
                <w:szCs w:val="21"/>
              </w:rPr>
            </w:pPr>
          </w:p>
        </w:tc>
        <w:tc>
          <w:tcPr>
            <w:tcW w:w="1620" w:type="dxa"/>
            <w:vAlign w:val="center"/>
          </w:tcPr>
          <w:p>
            <w:pPr>
              <w:pStyle w:val="14"/>
              <w:spacing w:line="360" w:lineRule="auto"/>
              <w:rPr>
                <w:rFonts w:hint="eastAsia" w:ascii="宋体" w:hAnsi="宋体" w:eastAsia="宋体" w:cs="宋体"/>
                <w:szCs w:val="21"/>
              </w:rPr>
            </w:pPr>
            <w:r>
              <w:rPr>
                <w:rFonts w:hint="eastAsia" w:ascii="宋体" w:hAnsi="宋体" w:eastAsia="宋体" w:cs="宋体"/>
                <w:szCs w:val="21"/>
              </w:rPr>
              <w:t>见投标/响应文件第（）页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3132" w:type="dxa"/>
            <w:vAlign w:val="center"/>
          </w:tcPr>
          <w:p>
            <w:pPr>
              <w:spacing w:after="60" w:line="360" w:lineRule="auto"/>
              <w:jc w:val="center"/>
              <w:rPr>
                <w:rFonts w:hint="eastAsia" w:ascii="宋体" w:hAnsi="宋体" w:eastAsia="宋体" w:cs="宋体"/>
                <w:kern w:val="0"/>
                <w:szCs w:val="21"/>
              </w:rPr>
            </w:pPr>
          </w:p>
        </w:tc>
        <w:tc>
          <w:tcPr>
            <w:tcW w:w="4746" w:type="dxa"/>
            <w:vAlign w:val="center"/>
          </w:tcPr>
          <w:p>
            <w:pPr>
              <w:pStyle w:val="14"/>
              <w:spacing w:line="360" w:lineRule="auto"/>
              <w:rPr>
                <w:rFonts w:hint="eastAsia" w:ascii="宋体" w:hAnsi="宋体" w:eastAsia="宋体" w:cs="宋体"/>
                <w:szCs w:val="21"/>
              </w:rPr>
            </w:pPr>
          </w:p>
        </w:tc>
        <w:tc>
          <w:tcPr>
            <w:tcW w:w="1620" w:type="dxa"/>
            <w:vAlign w:val="center"/>
          </w:tcPr>
          <w:p>
            <w:pPr>
              <w:pStyle w:val="14"/>
              <w:spacing w:line="360" w:lineRule="auto"/>
              <w:rPr>
                <w:rFonts w:hint="eastAsia" w:ascii="宋体" w:hAnsi="宋体" w:eastAsia="宋体" w:cs="宋体"/>
                <w:szCs w:val="21"/>
              </w:rPr>
            </w:pPr>
            <w:r>
              <w:rPr>
                <w:rFonts w:hint="eastAsia" w:ascii="宋体" w:hAnsi="宋体" w:eastAsia="宋体" w:cs="宋体"/>
                <w:szCs w:val="21"/>
              </w:rPr>
              <w:t>见投标/响应文件第（）页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3132" w:type="dxa"/>
            <w:vAlign w:val="center"/>
          </w:tcPr>
          <w:p>
            <w:pPr>
              <w:spacing w:after="60" w:line="360" w:lineRule="auto"/>
              <w:jc w:val="center"/>
              <w:rPr>
                <w:rFonts w:hint="eastAsia" w:ascii="宋体" w:hAnsi="宋体" w:eastAsia="宋体" w:cs="宋体"/>
                <w:kern w:val="0"/>
                <w:szCs w:val="21"/>
              </w:rPr>
            </w:pPr>
          </w:p>
        </w:tc>
        <w:tc>
          <w:tcPr>
            <w:tcW w:w="4746" w:type="dxa"/>
            <w:vAlign w:val="center"/>
          </w:tcPr>
          <w:p>
            <w:pPr>
              <w:pStyle w:val="14"/>
              <w:spacing w:line="360" w:lineRule="auto"/>
              <w:rPr>
                <w:rFonts w:hint="eastAsia" w:ascii="宋体" w:hAnsi="宋体" w:eastAsia="宋体" w:cs="宋体"/>
                <w:b/>
                <w:bCs/>
                <w:i/>
                <w:iCs/>
                <w:szCs w:val="21"/>
              </w:rPr>
            </w:pPr>
          </w:p>
        </w:tc>
        <w:tc>
          <w:tcPr>
            <w:tcW w:w="1620" w:type="dxa"/>
            <w:vAlign w:val="center"/>
          </w:tcPr>
          <w:p>
            <w:pPr>
              <w:pStyle w:val="14"/>
              <w:spacing w:line="360" w:lineRule="auto"/>
              <w:rPr>
                <w:rFonts w:hint="eastAsia" w:ascii="宋体" w:hAnsi="宋体" w:eastAsia="宋体" w:cs="宋体"/>
                <w:szCs w:val="21"/>
              </w:rPr>
            </w:pPr>
            <w:r>
              <w:rPr>
                <w:rFonts w:hint="eastAsia" w:ascii="宋体" w:hAnsi="宋体" w:eastAsia="宋体" w:cs="宋体"/>
                <w:szCs w:val="21"/>
              </w:rPr>
              <w:t>见投标/响应文件第（）页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3132" w:type="dxa"/>
            <w:vAlign w:val="center"/>
          </w:tcPr>
          <w:p>
            <w:pPr>
              <w:spacing w:after="60" w:line="360" w:lineRule="auto"/>
              <w:jc w:val="center"/>
              <w:rPr>
                <w:rFonts w:hint="eastAsia" w:ascii="宋体" w:hAnsi="宋体" w:eastAsia="宋体" w:cs="宋体"/>
                <w:kern w:val="0"/>
                <w:szCs w:val="21"/>
              </w:rPr>
            </w:pPr>
          </w:p>
        </w:tc>
        <w:tc>
          <w:tcPr>
            <w:tcW w:w="4746" w:type="dxa"/>
            <w:vAlign w:val="center"/>
          </w:tcPr>
          <w:p>
            <w:pPr>
              <w:pStyle w:val="14"/>
              <w:spacing w:line="360" w:lineRule="auto"/>
              <w:rPr>
                <w:rFonts w:hint="eastAsia" w:ascii="宋体" w:hAnsi="宋体" w:eastAsia="宋体" w:cs="宋体"/>
                <w:szCs w:val="21"/>
              </w:rPr>
            </w:pPr>
          </w:p>
        </w:tc>
        <w:tc>
          <w:tcPr>
            <w:tcW w:w="1620" w:type="dxa"/>
            <w:vAlign w:val="center"/>
          </w:tcPr>
          <w:p>
            <w:pPr>
              <w:pStyle w:val="14"/>
              <w:spacing w:line="360" w:lineRule="auto"/>
              <w:rPr>
                <w:rFonts w:hint="eastAsia" w:ascii="宋体" w:hAnsi="宋体" w:eastAsia="宋体" w:cs="宋体"/>
                <w:szCs w:val="21"/>
              </w:rPr>
            </w:pPr>
            <w:r>
              <w:rPr>
                <w:rFonts w:hint="eastAsia" w:ascii="宋体" w:hAnsi="宋体" w:eastAsia="宋体" w:cs="宋体"/>
                <w:szCs w:val="21"/>
              </w:rPr>
              <w:t>见投标/响应文件第（）页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3132" w:type="dxa"/>
            <w:vAlign w:val="center"/>
          </w:tcPr>
          <w:p>
            <w:pPr>
              <w:spacing w:after="60" w:line="360" w:lineRule="auto"/>
              <w:jc w:val="center"/>
              <w:rPr>
                <w:rFonts w:hint="eastAsia" w:ascii="宋体" w:hAnsi="宋体" w:eastAsia="宋体" w:cs="宋体"/>
                <w:kern w:val="0"/>
                <w:szCs w:val="21"/>
              </w:rPr>
            </w:pPr>
          </w:p>
        </w:tc>
        <w:tc>
          <w:tcPr>
            <w:tcW w:w="4746" w:type="dxa"/>
            <w:vAlign w:val="center"/>
          </w:tcPr>
          <w:p>
            <w:pPr>
              <w:pStyle w:val="14"/>
              <w:spacing w:line="360" w:lineRule="auto"/>
              <w:rPr>
                <w:rFonts w:hint="eastAsia" w:ascii="宋体" w:hAnsi="宋体" w:eastAsia="宋体" w:cs="宋体"/>
                <w:szCs w:val="21"/>
              </w:rPr>
            </w:pPr>
          </w:p>
        </w:tc>
        <w:tc>
          <w:tcPr>
            <w:tcW w:w="1620" w:type="dxa"/>
            <w:vAlign w:val="center"/>
          </w:tcPr>
          <w:p>
            <w:pPr>
              <w:pStyle w:val="14"/>
              <w:spacing w:line="360" w:lineRule="auto"/>
              <w:rPr>
                <w:rFonts w:hint="eastAsia" w:ascii="宋体" w:hAnsi="宋体" w:eastAsia="宋体" w:cs="宋体"/>
                <w:szCs w:val="21"/>
              </w:rPr>
            </w:pPr>
            <w:r>
              <w:rPr>
                <w:rFonts w:hint="eastAsia" w:ascii="宋体" w:hAnsi="宋体" w:eastAsia="宋体" w:cs="宋体"/>
                <w:szCs w:val="21"/>
              </w:rPr>
              <w:t>见投标/响应文件第（）页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3132" w:type="dxa"/>
            <w:vAlign w:val="center"/>
          </w:tcPr>
          <w:p>
            <w:pPr>
              <w:spacing w:after="60" w:line="360" w:lineRule="auto"/>
              <w:jc w:val="center"/>
              <w:rPr>
                <w:rFonts w:hint="eastAsia" w:ascii="宋体" w:hAnsi="宋体" w:eastAsia="宋体" w:cs="宋体"/>
                <w:kern w:val="0"/>
                <w:szCs w:val="21"/>
              </w:rPr>
            </w:pPr>
          </w:p>
        </w:tc>
        <w:tc>
          <w:tcPr>
            <w:tcW w:w="4746" w:type="dxa"/>
            <w:vAlign w:val="center"/>
          </w:tcPr>
          <w:p>
            <w:pPr>
              <w:pStyle w:val="14"/>
              <w:spacing w:line="360" w:lineRule="auto"/>
              <w:rPr>
                <w:rFonts w:hint="eastAsia" w:ascii="宋体" w:hAnsi="宋体" w:eastAsia="宋体" w:cs="宋体"/>
                <w:szCs w:val="21"/>
              </w:rPr>
            </w:pPr>
          </w:p>
        </w:tc>
        <w:tc>
          <w:tcPr>
            <w:tcW w:w="1620" w:type="dxa"/>
            <w:vAlign w:val="center"/>
          </w:tcPr>
          <w:p>
            <w:pPr>
              <w:pStyle w:val="14"/>
              <w:spacing w:line="360" w:lineRule="auto"/>
              <w:rPr>
                <w:rFonts w:hint="eastAsia" w:ascii="宋体" w:hAnsi="宋体" w:eastAsia="宋体" w:cs="宋体"/>
                <w:szCs w:val="21"/>
              </w:rPr>
            </w:pPr>
            <w:r>
              <w:rPr>
                <w:rFonts w:hint="eastAsia" w:ascii="宋体" w:hAnsi="宋体" w:eastAsia="宋体" w:cs="宋体"/>
                <w:szCs w:val="21"/>
              </w:rPr>
              <w:t>见投标/响应文件第（）页</w:t>
            </w:r>
          </w:p>
        </w:tc>
      </w:tr>
    </w:tbl>
    <w:p>
      <w:pPr>
        <w:adjustRightInd w:val="0"/>
        <w:snapToGrid w:val="0"/>
        <w:spacing w:after="60" w:line="360" w:lineRule="auto"/>
        <w:rPr>
          <w:rFonts w:hint="eastAsia" w:ascii="宋体" w:hAnsi="宋体" w:eastAsia="宋体" w:cs="宋体"/>
          <w:szCs w:val="21"/>
        </w:rPr>
      </w:pPr>
    </w:p>
    <w:p>
      <w:pPr>
        <w:adjustRightInd w:val="0"/>
        <w:snapToGrid w:val="0"/>
        <w:spacing w:after="60" w:line="360" w:lineRule="auto"/>
        <w:rPr>
          <w:rFonts w:hint="eastAsia" w:ascii="宋体" w:hAnsi="宋体" w:eastAsia="宋体" w:cs="宋体"/>
          <w:szCs w:val="21"/>
          <w:u w:val="single"/>
        </w:rPr>
      </w:pPr>
      <w:r>
        <w:rPr>
          <w:rFonts w:hint="eastAsia" w:ascii="宋体" w:hAnsi="宋体" w:eastAsia="宋体" w:cs="宋体"/>
          <w:szCs w:val="21"/>
        </w:rPr>
        <w:t>投标人法定代表人（或法定代表人授权代表）签字：</w:t>
      </w:r>
    </w:p>
    <w:p>
      <w:pPr>
        <w:adjustRightInd w:val="0"/>
        <w:snapToGrid w:val="0"/>
        <w:spacing w:after="60" w:line="360" w:lineRule="auto"/>
        <w:rPr>
          <w:rFonts w:hint="eastAsia" w:ascii="宋体" w:hAnsi="宋体" w:eastAsia="宋体" w:cs="宋体"/>
          <w:szCs w:val="21"/>
          <w:u w:val="single"/>
        </w:rPr>
      </w:pPr>
      <w:r>
        <w:rPr>
          <w:rFonts w:hint="eastAsia" w:ascii="宋体" w:hAnsi="宋体" w:eastAsia="宋体" w:cs="宋体"/>
          <w:szCs w:val="21"/>
        </w:rPr>
        <w:t>投标人名称（签章）：</w:t>
      </w:r>
    </w:p>
    <w:p>
      <w:pPr>
        <w:pStyle w:val="2"/>
        <w:rPr>
          <w:rFonts w:hint="eastAsia" w:ascii="宋体" w:hAnsi="宋体" w:eastAsia="宋体" w:cs="宋体"/>
          <w:szCs w:val="21"/>
        </w:rPr>
        <w:sectPr>
          <w:headerReference r:id="rId3" w:type="default"/>
          <w:footerReference r:id="rId4" w:type="default"/>
          <w:pgSz w:w="11906" w:h="16838"/>
          <w:pgMar w:top="1440" w:right="1797" w:bottom="1440" w:left="1797" w:header="851" w:footer="992" w:gutter="0"/>
          <w:cols w:space="0" w:num="1"/>
          <w:rtlGutter w:val="0"/>
          <w:docGrid w:type="linesAndChars" w:linePitch="312" w:charSpace="0"/>
        </w:sectPr>
      </w:pPr>
      <w:r>
        <w:rPr>
          <w:rFonts w:hint="eastAsia" w:ascii="宋体" w:hAnsi="宋体" w:eastAsia="宋体" w:cs="宋体"/>
          <w:sz w:val="21"/>
          <w:szCs w:val="21"/>
        </w:rPr>
        <w:t>日期：   年   月   日</w:t>
      </w:r>
      <w:r>
        <w:rPr>
          <w:rFonts w:hint="eastAsia" w:ascii="宋体" w:hAnsi="宋体" w:eastAsia="宋体" w:cs="宋体"/>
          <w:szCs w:val="21"/>
        </w:rPr>
        <w:br w:type="page"/>
      </w:r>
    </w:p>
    <w:p>
      <w:pPr>
        <w:rPr>
          <w:rFonts w:hint="eastAsia" w:ascii="宋体" w:hAnsi="宋体" w:eastAsia="宋体" w:cs="宋体"/>
          <w:szCs w:val="21"/>
        </w:rPr>
      </w:pPr>
    </w:p>
    <w:p>
      <w:pPr>
        <w:spacing w:afterLines="25" w:line="300" w:lineRule="auto"/>
        <w:ind w:left="420"/>
        <w:jc w:val="center"/>
        <w:rPr>
          <w:rFonts w:hint="eastAsia" w:ascii="宋体" w:hAnsi="宋体" w:eastAsia="宋体" w:cs="宋体"/>
          <w:b/>
          <w:color w:val="000000"/>
          <w:sz w:val="28"/>
          <w:szCs w:val="28"/>
        </w:rPr>
      </w:pPr>
      <w:r>
        <w:rPr>
          <w:rFonts w:hint="eastAsia" w:ascii="宋体" w:hAnsi="宋体" w:cs="宋体"/>
          <w:b/>
          <w:sz w:val="24"/>
          <w:lang w:val="en-US" w:eastAsia="zh-CN"/>
        </w:rPr>
        <w:t>4</w:t>
      </w:r>
      <w:r>
        <w:rPr>
          <w:rFonts w:hint="eastAsia" w:ascii="宋体" w:hAnsi="宋体" w:eastAsia="宋体" w:cs="宋体"/>
          <w:b/>
          <w:sz w:val="24"/>
        </w:rPr>
        <w:t>､</w:t>
      </w:r>
      <w:r>
        <w:rPr>
          <w:rFonts w:hint="eastAsia" w:ascii="宋体" w:hAnsi="宋体" w:eastAsia="宋体" w:cs="宋体"/>
          <w:b/>
          <w:color w:val="000000"/>
          <w:sz w:val="28"/>
          <w:szCs w:val="28"/>
        </w:rPr>
        <w:t>技术</w:t>
      </w:r>
      <w:r>
        <w:rPr>
          <w:rFonts w:hint="eastAsia" w:ascii="宋体" w:hAnsi="宋体" w:eastAsia="宋体" w:cs="宋体"/>
          <w:b/>
          <w:color w:val="000000"/>
          <w:sz w:val="28"/>
          <w:szCs w:val="28"/>
          <w:lang w:val="en-US" w:eastAsia="zh-CN"/>
        </w:rPr>
        <w:t>/商务条款</w:t>
      </w:r>
      <w:r>
        <w:rPr>
          <w:rFonts w:hint="eastAsia" w:ascii="宋体" w:hAnsi="宋体" w:eastAsia="宋体" w:cs="宋体"/>
          <w:b/>
          <w:color w:val="000000"/>
          <w:sz w:val="28"/>
          <w:szCs w:val="28"/>
        </w:rPr>
        <w:t>偏离表</w:t>
      </w:r>
    </w:p>
    <w:p>
      <w:pPr>
        <w:pStyle w:val="10"/>
        <w:ind w:firstLine="207" w:firstLineChars="98"/>
        <w:rPr>
          <w:rFonts w:hint="eastAsia" w:ascii="宋体" w:hAnsi="宋体" w:eastAsia="宋体" w:cs="宋体"/>
          <w:b/>
          <w:color w:val="000000"/>
        </w:rPr>
      </w:pP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716"/>
        <w:gridCol w:w="3207"/>
        <w:gridCol w:w="1890"/>
        <w:gridCol w:w="1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jc w:val="center"/>
              <w:rPr>
                <w:rFonts w:hint="eastAsia" w:ascii="宋体" w:hAnsi="宋体" w:eastAsia="宋体" w:cs="宋体"/>
                <w:b/>
                <w:color w:val="000000"/>
              </w:rPr>
            </w:pPr>
            <w:r>
              <w:rPr>
                <w:rFonts w:hint="eastAsia" w:ascii="宋体" w:hAnsi="宋体" w:eastAsia="宋体" w:cs="宋体"/>
                <w:b/>
                <w:color w:val="000000"/>
              </w:rPr>
              <w:t>序号</w:t>
            </w:r>
          </w:p>
        </w:tc>
        <w:tc>
          <w:tcPr>
            <w:tcW w:w="1716" w:type="dxa"/>
          </w:tcPr>
          <w:p>
            <w:pPr>
              <w:jc w:val="center"/>
              <w:rPr>
                <w:rFonts w:hint="eastAsia" w:ascii="宋体" w:hAnsi="宋体" w:eastAsia="宋体" w:cs="宋体"/>
                <w:b/>
                <w:color w:val="000000"/>
              </w:rPr>
            </w:pPr>
            <w:r>
              <w:rPr>
                <w:rFonts w:hint="eastAsia" w:ascii="宋体" w:hAnsi="宋体" w:eastAsia="宋体" w:cs="宋体"/>
                <w:b/>
                <w:color w:val="000000"/>
              </w:rPr>
              <w:t>招标规格/要求</w:t>
            </w:r>
          </w:p>
        </w:tc>
        <w:tc>
          <w:tcPr>
            <w:tcW w:w="3207" w:type="dxa"/>
          </w:tcPr>
          <w:p>
            <w:pPr>
              <w:jc w:val="center"/>
              <w:rPr>
                <w:rFonts w:hint="eastAsia" w:ascii="宋体" w:hAnsi="宋体" w:eastAsia="宋体" w:cs="宋体"/>
                <w:b/>
                <w:color w:val="000000"/>
              </w:rPr>
            </w:pPr>
            <w:r>
              <w:rPr>
                <w:rFonts w:hint="eastAsia" w:ascii="宋体" w:hAnsi="宋体" w:eastAsia="宋体" w:cs="宋体"/>
                <w:b/>
                <w:color w:val="000000"/>
              </w:rPr>
              <w:t>投标实际参数</w:t>
            </w:r>
          </w:p>
          <w:p>
            <w:pPr>
              <w:jc w:val="center"/>
              <w:rPr>
                <w:rFonts w:hint="eastAsia" w:ascii="宋体" w:hAnsi="宋体" w:eastAsia="宋体" w:cs="宋体"/>
                <w:b/>
                <w:color w:val="000000"/>
              </w:rPr>
            </w:pPr>
            <w:r>
              <w:rPr>
                <w:rFonts w:hint="eastAsia" w:ascii="宋体" w:hAnsi="宋体" w:eastAsia="宋体" w:cs="宋体"/>
                <w:bCs/>
                <w:color w:val="000000"/>
              </w:rPr>
              <w:t>(投标人应按实际</w:t>
            </w:r>
            <w:r>
              <w:rPr>
                <w:rFonts w:hint="eastAsia" w:ascii="宋体" w:hAnsi="宋体" w:cs="宋体"/>
                <w:bCs/>
                <w:color w:val="000000"/>
                <w:lang w:val="en-US" w:eastAsia="zh-CN"/>
              </w:rPr>
              <w:t>情况</w:t>
            </w:r>
            <w:r>
              <w:rPr>
                <w:rFonts w:hint="eastAsia" w:ascii="宋体" w:hAnsi="宋体" w:eastAsia="宋体" w:cs="宋体"/>
                <w:bCs/>
                <w:color w:val="000000"/>
              </w:rPr>
              <w:t>如实填写,不能照抄招标要求)</w:t>
            </w:r>
          </w:p>
        </w:tc>
        <w:tc>
          <w:tcPr>
            <w:tcW w:w="1890" w:type="dxa"/>
          </w:tcPr>
          <w:p>
            <w:pPr>
              <w:jc w:val="center"/>
              <w:rPr>
                <w:rFonts w:hint="eastAsia" w:ascii="宋体" w:hAnsi="宋体" w:eastAsia="宋体" w:cs="宋体"/>
                <w:b/>
                <w:color w:val="000000"/>
              </w:rPr>
            </w:pPr>
            <w:r>
              <w:rPr>
                <w:rFonts w:hint="eastAsia" w:ascii="宋体" w:hAnsi="宋体" w:eastAsia="宋体" w:cs="宋体"/>
                <w:b/>
                <w:color w:val="000000"/>
              </w:rPr>
              <w:t>是否偏离(无偏离/正偏离/负偏离)</w:t>
            </w:r>
          </w:p>
        </w:tc>
        <w:tc>
          <w:tcPr>
            <w:tcW w:w="1157" w:type="dxa"/>
          </w:tcPr>
          <w:p>
            <w:pPr>
              <w:jc w:val="center"/>
              <w:rPr>
                <w:rFonts w:hint="eastAsia" w:ascii="宋体" w:hAnsi="宋体" w:eastAsia="宋体" w:cs="宋体"/>
                <w:b/>
                <w:color w:val="000000"/>
              </w:rPr>
            </w:pPr>
            <w:r>
              <w:rPr>
                <w:rFonts w:hint="eastAsia" w:ascii="宋体" w:hAnsi="宋体" w:eastAsia="宋体" w:cs="宋体"/>
                <w:b/>
                <w:color w:val="000000"/>
              </w:rPr>
              <w:t>偏离简述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jc w:val="center"/>
              <w:rPr>
                <w:rFonts w:hint="eastAsia" w:ascii="宋体" w:hAnsi="宋体" w:eastAsia="宋体" w:cs="宋体"/>
                <w:color w:val="000000"/>
              </w:rPr>
            </w:pPr>
            <w:r>
              <w:rPr>
                <w:rFonts w:hint="eastAsia" w:ascii="宋体" w:hAnsi="宋体" w:eastAsia="宋体" w:cs="宋体"/>
                <w:color w:val="000000"/>
              </w:rPr>
              <w:t>1</w:t>
            </w:r>
          </w:p>
        </w:tc>
        <w:tc>
          <w:tcPr>
            <w:tcW w:w="1716" w:type="dxa"/>
          </w:tcPr>
          <w:p>
            <w:pPr>
              <w:rPr>
                <w:rFonts w:hint="eastAsia" w:ascii="宋体" w:hAnsi="宋体" w:eastAsia="宋体" w:cs="宋体"/>
                <w:color w:val="000000"/>
              </w:rPr>
            </w:pPr>
          </w:p>
        </w:tc>
        <w:tc>
          <w:tcPr>
            <w:tcW w:w="3207" w:type="dxa"/>
          </w:tcPr>
          <w:p>
            <w:pPr>
              <w:rPr>
                <w:rFonts w:hint="eastAsia" w:ascii="宋体" w:hAnsi="宋体" w:eastAsia="宋体" w:cs="宋体"/>
                <w:color w:val="000000"/>
              </w:rPr>
            </w:pPr>
          </w:p>
        </w:tc>
        <w:tc>
          <w:tcPr>
            <w:tcW w:w="1890" w:type="dxa"/>
          </w:tcPr>
          <w:p>
            <w:pPr>
              <w:rPr>
                <w:rFonts w:hint="eastAsia" w:ascii="宋体" w:hAnsi="宋体" w:eastAsia="宋体" w:cs="宋体"/>
                <w:color w:val="000000"/>
              </w:rPr>
            </w:pPr>
          </w:p>
        </w:tc>
        <w:tc>
          <w:tcPr>
            <w:tcW w:w="1157" w:type="dxa"/>
          </w:tcPr>
          <w:p>
            <w:pPr>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jc w:val="center"/>
              <w:rPr>
                <w:rFonts w:hint="eastAsia" w:ascii="宋体" w:hAnsi="宋体" w:eastAsia="宋体" w:cs="宋体"/>
                <w:color w:val="000000"/>
              </w:rPr>
            </w:pPr>
            <w:r>
              <w:rPr>
                <w:rFonts w:hint="eastAsia" w:ascii="宋体" w:hAnsi="宋体" w:eastAsia="宋体" w:cs="宋体"/>
                <w:color w:val="000000"/>
              </w:rPr>
              <w:t>2</w:t>
            </w:r>
          </w:p>
        </w:tc>
        <w:tc>
          <w:tcPr>
            <w:tcW w:w="1716" w:type="dxa"/>
          </w:tcPr>
          <w:p>
            <w:pPr>
              <w:jc w:val="center"/>
              <w:rPr>
                <w:rFonts w:hint="eastAsia" w:ascii="宋体" w:hAnsi="宋体" w:eastAsia="宋体" w:cs="宋体"/>
                <w:color w:val="000000"/>
              </w:rPr>
            </w:pPr>
          </w:p>
        </w:tc>
        <w:tc>
          <w:tcPr>
            <w:tcW w:w="3207" w:type="dxa"/>
          </w:tcPr>
          <w:p>
            <w:pPr>
              <w:rPr>
                <w:rFonts w:hint="eastAsia" w:ascii="宋体" w:hAnsi="宋体" w:eastAsia="宋体" w:cs="宋体"/>
                <w:color w:val="000000"/>
              </w:rPr>
            </w:pPr>
          </w:p>
        </w:tc>
        <w:tc>
          <w:tcPr>
            <w:tcW w:w="1890" w:type="dxa"/>
          </w:tcPr>
          <w:p>
            <w:pPr>
              <w:rPr>
                <w:rFonts w:hint="eastAsia" w:ascii="宋体" w:hAnsi="宋体" w:eastAsia="宋体" w:cs="宋体"/>
                <w:color w:val="000000"/>
              </w:rPr>
            </w:pPr>
          </w:p>
        </w:tc>
        <w:tc>
          <w:tcPr>
            <w:tcW w:w="1157" w:type="dxa"/>
          </w:tcPr>
          <w:p>
            <w:pPr>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jc w:val="center"/>
              <w:rPr>
                <w:rFonts w:hint="eastAsia" w:ascii="宋体" w:hAnsi="宋体" w:eastAsia="宋体" w:cs="宋体"/>
                <w:color w:val="000000"/>
              </w:rPr>
            </w:pPr>
            <w:r>
              <w:rPr>
                <w:rFonts w:hint="eastAsia" w:ascii="宋体" w:hAnsi="宋体" w:eastAsia="宋体" w:cs="宋体"/>
                <w:color w:val="000000"/>
              </w:rPr>
              <w:t>3</w:t>
            </w:r>
          </w:p>
        </w:tc>
        <w:tc>
          <w:tcPr>
            <w:tcW w:w="1716" w:type="dxa"/>
          </w:tcPr>
          <w:p>
            <w:pPr>
              <w:jc w:val="center"/>
              <w:rPr>
                <w:rFonts w:hint="eastAsia" w:ascii="宋体" w:hAnsi="宋体" w:eastAsia="宋体" w:cs="宋体"/>
                <w:color w:val="000000"/>
              </w:rPr>
            </w:pPr>
          </w:p>
        </w:tc>
        <w:tc>
          <w:tcPr>
            <w:tcW w:w="3207" w:type="dxa"/>
          </w:tcPr>
          <w:p>
            <w:pPr>
              <w:rPr>
                <w:rFonts w:hint="eastAsia" w:ascii="宋体" w:hAnsi="宋体" w:eastAsia="宋体" w:cs="宋体"/>
                <w:color w:val="000000"/>
              </w:rPr>
            </w:pPr>
          </w:p>
        </w:tc>
        <w:tc>
          <w:tcPr>
            <w:tcW w:w="1890" w:type="dxa"/>
          </w:tcPr>
          <w:p>
            <w:pPr>
              <w:rPr>
                <w:rFonts w:hint="eastAsia" w:ascii="宋体" w:hAnsi="宋体" w:eastAsia="宋体" w:cs="宋体"/>
                <w:color w:val="000000"/>
              </w:rPr>
            </w:pPr>
          </w:p>
        </w:tc>
        <w:tc>
          <w:tcPr>
            <w:tcW w:w="1157" w:type="dxa"/>
          </w:tcPr>
          <w:p>
            <w:pPr>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jc w:val="center"/>
              <w:rPr>
                <w:rFonts w:hint="eastAsia" w:ascii="宋体" w:hAnsi="宋体" w:eastAsia="宋体" w:cs="宋体"/>
                <w:color w:val="000000"/>
              </w:rPr>
            </w:pPr>
            <w:r>
              <w:rPr>
                <w:rFonts w:hint="eastAsia" w:ascii="宋体" w:hAnsi="宋体" w:eastAsia="宋体" w:cs="宋体"/>
                <w:color w:val="000000"/>
              </w:rPr>
              <w:t>4</w:t>
            </w:r>
          </w:p>
        </w:tc>
        <w:tc>
          <w:tcPr>
            <w:tcW w:w="1716" w:type="dxa"/>
          </w:tcPr>
          <w:p>
            <w:pPr>
              <w:jc w:val="center"/>
              <w:rPr>
                <w:rFonts w:hint="eastAsia" w:ascii="宋体" w:hAnsi="宋体" w:eastAsia="宋体" w:cs="宋体"/>
                <w:color w:val="000000"/>
              </w:rPr>
            </w:pPr>
          </w:p>
        </w:tc>
        <w:tc>
          <w:tcPr>
            <w:tcW w:w="3207" w:type="dxa"/>
          </w:tcPr>
          <w:p>
            <w:pPr>
              <w:rPr>
                <w:rFonts w:hint="eastAsia" w:ascii="宋体" w:hAnsi="宋体" w:eastAsia="宋体" w:cs="宋体"/>
                <w:color w:val="000000"/>
              </w:rPr>
            </w:pPr>
          </w:p>
        </w:tc>
        <w:tc>
          <w:tcPr>
            <w:tcW w:w="1890" w:type="dxa"/>
          </w:tcPr>
          <w:p>
            <w:pPr>
              <w:rPr>
                <w:rFonts w:hint="eastAsia" w:ascii="宋体" w:hAnsi="宋体" w:eastAsia="宋体" w:cs="宋体"/>
                <w:color w:val="000000"/>
              </w:rPr>
            </w:pPr>
          </w:p>
        </w:tc>
        <w:tc>
          <w:tcPr>
            <w:tcW w:w="1157" w:type="dxa"/>
          </w:tcPr>
          <w:p>
            <w:pPr>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jc w:val="center"/>
              <w:rPr>
                <w:rFonts w:hint="eastAsia" w:ascii="宋体" w:hAnsi="宋体" w:eastAsia="宋体" w:cs="宋体"/>
                <w:color w:val="000000"/>
              </w:rPr>
            </w:pPr>
            <w:r>
              <w:rPr>
                <w:rFonts w:hint="eastAsia" w:ascii="宋体" w:hAnsi="宋体" w:eastAsia="宋体" w:cs="宋体"/>
                <w:color w:val="000000"/>
              </w:rPr>
              <w:t>5</w:t>
            </w:r>
          </w:p>
        </w:tc>
        <w:tc>
          <w:tcPr>
            <w:tcW w:w="1716" w:type="dxa"/>
          </w:tcPr>
          <w:p>
            <w:pPr>
              <w:jc w:val="center"/>
              <w:rPr>
                <w:rFonts w:hint="eastAsia" w:ascii="宋体" w:hAnsi="宋体" w:eastAsia="宋体" w:cs="宋体"/>
                <w:color w:val="000000"/>
              </w:rPr>
            </w:pPr>
          </w:p>
        </w:tc>
        <w:tc>
          <w:tcPr>
            <w:tcW w:w="3207" w:type="dxa"/>
          </w:tcPr>
          <w:p>
            <w:pPr>
              <w:rPr>
                <w:rFonts w:hint="eastAsia" w:ascii="宋体" w:hAnsi="宋体" w:eastAsia="宋体" w:cs="宋体"/>
                <w:color w:val="000000"/>
              </w:rPr>
            </w:pPr>
          </w:p>
        </w:tc>
        <w:tc>
          <w:tcPr>
            <w:tcW w:w="1890" w:type="dxa"/>
          </w:tcPr>
          <w:p>
            <w:pPr>
              <w:rPr>
                <w:rFonts w:hint="eastAsia" w:ascii="宋体" w:hAnsi="宋体" w:eastAsia="宋体" w:cs="宋体"/>
                <w:color w:val="000000"/>
              </w:rPr>
            </w:pPr>
          </w:p>
        </w:tc>
        <w:tc>
          <w:tcPr>
            <w:tcW w:w="1157" w:type="dxa"/>
          </w:tcPr>
          <w:p>
            <w:pPr>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jc w:val="center"/>
              <w:rPr>
                <w:rFonts w:hint="eastAsia" w:ascii="宋体" w:hAnsi="宋体" w:eastAsia="宋体" w:cs="宋体"/>
                <w:color w:val="000000"/>
              </w:rPr>
            </w:pPr>
            <w:r>
              <w:rPr>
                <w:rFonts w:hint="eastAsia" w:ascii="宋体" w:hAnsi="宋体" w:eastAsia="宋体" w:cs="宋体"/>
                <w:color w:val="000000"/>
              </w:rPr>
              <w:t>6</w:t>
            </w:r>
          </w:p>
        </w:tc>
        <w:tc>
          <w:tcPr>
            <w:tcW w:w="1716" w:type="dxa"/>
          </w:tcPr>
          <w:p>
            <w:pPr>
              <w:jc w:val="center"/>
              <w:rPr>
                <w:rFonts w:hint="eastAsia" w:ascii="宋体" w:hAnsi="宋体" w:eastAsia="宋体" w:cs="宋体"/>
                <w:color w:val="000000"/>
              </w:rPr>
            </w:pPr>
          </w:p>
        </w:tc>
        <w:tc>
          <w:tcPr>
            <w:tcW w:w="3207" w:type="dxa"/>
          </w:tcPr>
          <w:p>
            <w:pPr>
              <w:rPr>
                <w:rFonts w:hint="eastAsia" w:ascii="宋体" w:hAnsi="宋体" w:eastAsia="宋体" w:cs="宋体"/>
                <w:color w:val="000000"/>
              </w:rPr>
            </w:pPr>
          </w:p>
        </w:tc>
        <w:tc>
          <w:tcPr>
            <w:tcW w:w="1890" w:type="dxa"/>
          </w:tcPr>
          <w:p>
            <w:pPr>
              <w:rPr>
                <w:rFonts w:hint="eastAsia" w:ascii="宋体" w:hAnsi="宋体" w:eastAsia="宋体" w:cs="宋体"/>
                <w:color w:val="000000"/>
              </w:rPr>
            </w:pPr>
          </w:p>
        </w:tc>
        <w:tc>
          <w:tcPr>
            <w:tcW w:w="1157" w:type="dxa"/>
          </w:tcPr>
          <w:p>
            <w:pPr>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691" w:type="dxa"/>
          </w:tcPr>
          <w:p>
            <w:pPr>
              <w:jc w:val="center"/>
              <w:rPr>
                <w:rFonts w:hint="eastAsia" w:ascii="宋体" w:hAnsi="宋体" w:eastAsia="宋体" w:cs="宋体"/>
                <w:color w:val="000000"/>
              </w:rPr>
            </w:pPr>
            <w:r>
              <w:rPr>
                <w:rFonts w:hint="eastAsia" w:ascii="宋体" w:hAnsi="宋体" w:eastAsia="宋体" w:cs="宋体"/>
                <w:color w:val="000000"/>
              </w:rPr>
              <w:t>7</w:t>
            </w:r>
          </w:p>
        </w:tc>
        <w:tc>
          <w:tcPr>
            <w:tcW w:w="1716" w:type="dxa"/>
          </w:tcPr>
          <w:p>
            <w:pPr>
              <w:jc w:val="center"/>
              <w:rPr>
                <w:rFonts w:hint="eastAsia" w:ascii="宋体" w:hAnsi="宋体" w:eastAsia="宋体" w:cs="宋体"/>
                <w:color w:val="000000"/>
              </w:rPr>
            </w:pPr>
          </w:p>
        </w:tc>
        <w:tc>
          <w:tcPr>
            <w:tcW w:w="3207" w:type="dxa"/>
          </w:tcPr>
          <w:p>
            <w:pPr>
              <w:rPr>
                <w:rFonts w:hint="eastAsia" w:ascii="宋体" w:hAnsi="宋体" w:eastAsia="宋体" w:cs="宋体"/>
                <w:color w:val="000000"/>
              </w:rPr>
            </w:pPr>
          </w:p>
        </w:tc>
        <w:tc>
          <w:tcPr>
            <w:tcW w:w="1890" w:type="dxa"/>
          </w:tcPr>
          <w:p>
            <w:pPr>
              <w:rPr>
                <w:rFonts w:hint="eastAsia" w:ascii="宋体" w:hAnsi="宋体" w:eastAsia="宋体" w:cs="宋体"/>
                <w:color w:val="000000"/>
              </w:rPr>
            </w:pPr>
          </w:p>
        </w:tc>
        <w:tc>
          <w:tcPr>
            <w:tcW w:w="1157" w:type="dxa"/>
          </w:tcPr>
          <w:p>
            <w:pPr>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jc w:val="center"/>
              <w:rPr>
                <w:rFonts w:hint="eastAsia" w:ascii="宋体" w:hAnsi="宋体" w:eastAsia="宋体" w:cs="宋体"/>
                <w:color w:val="000000"/>
              </w:rPr>
            </w:pPr>
            <w:r>
              <w:rPr>
                <w:rFonts w:hint="eastAsia" w:ascii="宋体" w:hAnsi="宋体" w:eastAsia="宋体" w:cs="宋体"/>
                <w:color w:val="000000"/>
              </w:rPr>
              <w:t>8</w:t>
            </w:r>
          </w:p>
        </w:tc>
        <w:tc>
          <w:tcPr>
            <w:tcW w:w="1716" w:type="dxa"/>
          </w:tcPr>
          <w:p>
            <w:pPr>
              <w:jc w:val="center"/>
              <w:rPr>
                <w:rFonts w:hint="eastAsia" w:ascii="宋体" w:hAnsi="宋体" w:eastAsia="宋体" w:cs="宋体"/>
                <w:color w:val="000000"/>
              </w:rPr>
            </w:pPr>
          </w:p>
        </w:tc>
        <w:tc>
          <w:tcPr>
            <w:tcW w:w="3207" w:type="dxa"/>
          </w:tcPr>
          <w:p>
            <w:pPr>
              <w:rPr>
                <w:rFonts w:hint="eastAsia" w:ascii="宋体" w:hAnsi="宋体" w:eastAsia="宋体" w:cs="宋体"/>
                <w:color w:val="000000"/>
              </w:rPr>
            </w:pPr>
          </w:p>
        </w:tc>
        <w:tc>
          <w:tcPr>
            <w:tcW w:w="1890" w:type="dxa"/>
          </w:tcPr>
          <w:p>
            <w:pPr>
              <w:rPr>
                <w:rFonts w:hint="eastAsia" w:ascii="宋体" w:hAnsi="宋体" w:eastAsia="宋体" w:cs="宋体"/>
                <w:color w:val="000000"/>
              </w:rPr>
            </w:pPr>
          </w:p>
        </w:tc>
        <w:tc>
          <w:tcPr>
            <w:tcW w:w="1157" w:type="dxa"/>
          </w:tcPr>
          <w:p>
            <w:pPr>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jc w:val="center"/>
              <w:rPr>
                <w:rFonts w:hint="eastAsia" w:ascii="宋体" w:hAnsi="宋体" w:eastAsia="宋体" w:cs="宋体"/>
                <w:color w:val="000000"/>
              </w:rPr>
            </w:pPr>
            <w:r>
              <w:rPr>
                <w:rFonts w:hint="eastAsia" w:ascii="宋体" w:hAnsi="宋体" w:eastAsia="宋体" w:cs="宋体"/>
                <w:color w:val="000000"/>
              </w:rPr>
              <w:t>…</w:t>
            </w:r>
          </w:p>
        </w:tc>
        <w:tc>
          <w:tcPr>
            <w:tcW w:w="1716" w:type="dxa"/>
          </w:tcPr>
          <w:p>
            <w:pPr>
              <w:jc w:val="center"/>
              <w:rPr>
                <w:rFonts w:hint="eastAsia" w:ascii="宋体" w:hAnsi="宋体" w:eastAsia="宋体" w:cs="宋体"/>
                <w:color w:val="000000"/>
              </w:rPr>
            </w:pPr>
          </w:p>
        </w:tc>
        <w:tc>
          <w:tcPr>
            <w:tcW w:w="3207" w:type="dxa"/>
          </w:tcPr>
          <w:p>
            <w:pPr>
              <w:rPr>
                <w:rFonts w:hint="eastAsia" w:ascii="宋体" w:hAnsi="宋体" w:eastAsia="宋体" w:cs="宋体"/>
                <w:color w:val="000000"/>
              </w:rPr>
            </w:pPr>
          </w:p>
        </w:tc>
        <w:tc>
          <w:tcPr>
            <w:tcW w:w="1890" w:type="dxa"/>
          </w:tcPr>
          <w:p>
            <w:pPr>
              <w:rPr>
                <w:rFonts w:hint="eastAsia" w:ascii="宋体" w:hAnsi="宋体" w:eastAsia="宋体" w:cs="宋体"/>
                <w:color w:val="000000"/>
              </w:rPr>
            </w:pPr>
          </w:p>
        </w:tc>
        <w:tc>
          <w:tcPr>
            <w:tcW w:w="1157" w:type="dxa"/>
          </w:tcPr>
          <w:p>
            <w:pPr>
              <w:rPr>
                <w:rFonts w:hint="eastAsia" w:ascii="宋体" w:hAnsi="宋体" w:eastAsia="宋体" w:cs="宋体"/>
                <w:color w:val="000000"/>
              </w:rPr>
            </w:pPr>
          </w:p>
        </w:tc>
      </w:tr>
    </w:tbl>
    <w:p>
      <w:pPr>
        <w:spacing w:after="60"/>
        <w:ind w:firstLine="210" w:firstLineChars="100"/>
        <w:rPr>
          <w:rFonts w:hint="eastAsia" w:ascii="宋体" w:hAnsi="宋体" w:eastAsia="宋体" w:cs="宋体"/>
          <w:color w:val="000000"/>
        </w:rPr>
      </w:pPr>
      <w:r>
        <w:rPr>
          <w:rFonts w:hint="eastAsia" w:ascii="宋体" w:hAnsi="宋体" w:eastAsia="宋体" w:cs="宋体"/>
          <w:color w:val="000000"/>
        </w:rPr>
        <w:t>此表可延长</w:t>
      </w:r>
    </w:p>
    <w:p>
      <w:pPr>
        <w:rPr>
          <w:rFonts w:hint="eastAsia" w:ascii="宋体" w:hAnsi="宋体" w:eastAsia="宋体" w:cs="宋体"/>
          <w:color w:val="000000"/>
        </w:rPr>
      </w:pPr>
    </w:p>
    <w:p>
      <w:pPr>
        <w:rPr>
          <w:rFonts w:hint="eastAsia" w:ascii="宋体" w:hAnsi="宋体" w:eastAsia="宋体" w:cs="宋体"/>
          <w:color w:val="000000"/>
        </w:rPr>
      </w:pPr>
    </w:p>
    <w:p>
      <w:pPr>
        <w:rPr>
          <w:rFonts w:hint="eastAsia" w:ascii="宋体" w:hAnsi="宋体" w:eastAsia="宋体" w:cs="宋体"/>
          <w:color w:val="000000"/>
        </w:rPr>
      </w:pP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投标人授权代表签字:</w:t>
      </w:r>
    </w:p>
    <w:p>
      <w:pPr>
        <w:rPr>
          <w:rFonts w:hint="eastAsia" w:ascii="宋体" w:hAnsi="宋体" w:eastAsia="宋体" w:cs="宋体"/>
          <w:color w:val="000000"/>
        </w:rPr>
      </w:pP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(公章)</w:t>
      </w:r>
    </w:p>
    <w:p>
      <w:pPr>
        <w:rPr>
          <w:rFonts w:hint="eastAsia" w:ascii="宋体" w:hAnsi="宋体" w:eastAsia="宋体" w:cs="宋体"/>
          <w:color w:val="000000"/>
        </w:rPr>
      </w:pP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日期:</w:t>
      </w:r>
    </w:p>
    <w:p>
      <w:pPr>
        <w:outlineLvl w:val="0"/>
        <w:rPr>
          <w:rFonts w:hint="eastAsia" w:ascii="宋体" w:hAnsi="宋体" w:eastAsia="宋体" w:cs="宋体"/>
          <w:color w:val="000000"/>
        </w:rPr>
      </w:pPr>
      <w:r>
        <w:rPr>
          <w:rFonts w:hint="eastAsia" w:ascii="宋体" w:hAnsi="宋体" w:eastAsia="宋体" w:cs="宋体"/>
          <w:color w:val="000000"/>
        </w:rPr>
        <w:t>职务:</w:t>
      </w:r>
    </w:p>
    <w:p>
      <w:pPr>
        <w:outlineLvl w:val="0"/>
        <w:rPr>
          <w:rFonts w:hint="eastAsia" w:ascii="宋体" w:hAnsi="宋体" w:eastAsia="宋体" w:cs="宋体"/>
          <w:color w:val="000000"/>
        </w:rPr>
      </w:pPr>
    </w:p>
    <w:p>
      <w:pPr>
        <w:outlineLvl w:val="0"/>
        <w:rPr>
          <w:rFonts w:hint="eastAsia" w:ascii="宋体" w:hAnsi="宋体" w:eastAsia="宋体" w:cs="宋体"/>
          <w:color w:val="000000"/>
        </w:rPr>
      </w:pPr>
    </w:p>
    <w:p>
      <w:pPr>
        <w:pStyle w:val="2"/>
        <w:rPr>
          <w:rFonts w:hint="eastAsia" w:ascii="宋体" w:hAnsi="宋体" w:eastAsia="宋体" w:cs="宋体"/>
          <w:color w:val="000000"/>
        </w:rPr>
      </w:pPr>
    </w:p>
    <w:p>
      <w:pPr>
        <w:pStyle w:val="2"/>
        <w:rPr>
          <w:rFonts w:hint="eastAsia" w:ascii="宋体" w:hAnsi="宋体" w:eastAsia="宋体" w:cs="宋体"/>
          <w:color w:val="000000"/>
        </w:rPr>
      </w:pPr>
    </w:p>
    <w:p>
      <w:pPr>
        <w:pStyle w:val="2"/>
        <w:rPr>
          <w:rFonts w:hint="eastAsia" w:ascii="宋体" w:hAnsi="宋体" w:eastAsia="宋体" w:cs="宋体"/>
          <w:color w:val="000000"/>
        </w:rPr>
      </w:pPr>
    </w:p>
    <w:p>
      <w:pPr>
        <w:pStyle w:val="2"/>
        <w:rPr>
          <w:rFonts w:hint="eastAsia" w:ascii="宋体" w:hAnsi="宋体" w:eastAsia="宋体" w:cs="宋体"/>
          <w:color w:val="000000"/>
        </w:rPr>
      </w:pPr>
    </w:p>
    <w:p>
      <w:pPr>
        <w:pStyle w:val="2"/>
        <w:rPr>
          <w:rFonts w:hint="eastAsia" w:ascii="宋体" w:hAnsi="宋体" w:eastAsia="宋体" w:cs="宋体"/>
          <w:color w:val="000000"/>
        </w:rPr>
      </w:pPr>
    </w:p>
    <w:p>
      <w:pPr>
        <w:outlineLvl w:val="0"/>
        <w:rPr>
          <w:rFonts w:hint="eastAsia" w:ascii="宋体" w:hAnsi="宋体" w:cs="宋体"/>
          <w:b/>
          <w:bCs/>
          <w:color w:val="FF0000"/>
          <w:sz w:val="24"/>
          <w:szCs w:val="24"/>
          <w:lang w:val="en-US" w:eastAsia="zh-CN"/>
        </w:rPr>
      </w:pPr>
    </w:p>
    <w:p>
      <w:pPr>
        <w:outlineLvl w:val="0"/>
        <w:rPr>
          <w:rFonts w:hint="eastAsia" w:ascii="宋体" w:hAnsi="宋体" w:cs="宋体"/>
          <w:b/>
          <w:bCs/>
          <w:color w:val="FF0000"/>
          <w:sz w:val="24"/>
          <w:szCs w:val="24"/>
          <w:lang w:val="en-US" w:eastAsia="zh-CN"/>
        </w:rPr>
      </w:pPr>
    </w:p>
    <w:p>
      <w:pPr>
        <w:outlineLvl w:val="0"/>
        <w:rPr>
          <w:rFonts w:hint="eastAsia" w:ascii="宋体" w:hAnsi="宋体" w:eastAsia="宋体" w:cs="宋体"/>
          <w:b/>
          <w:bCs/>
          <w:color w:val="FF0000"/>
          <w:sz w:val="24"/>
          <w:szCs w:val="24"/>
        </w:rPr>
      </w:pPr>
      <w:bookmarkStart w:id="9" w:name="_GoBack"/>
      <w:r>
        <w:rPr>
          <w:rFonts w:hint="eastAsia" w:ascii="宋体" w:hAnsi="宋体" w:cs="宋体"/>
          <w:b/>
          <w:bCs/>
          <w:color w:val="FF0000"/>
          <w:sz w:val="24"/>
          <w:szCs w:val="24"/>
          <w:lang w:val="en-US" w:eastAsia="zh-CN"/>
        </w:rPr>
        <w:t>说明：投标人</w:t>
      </w:r>
      <w:r>
        <w:rPr>
          <w:rFonts w:hint="eastAsia" w:ascii="宋体" w:hAnsi="宋体" w:cs="宋体"/>
          <w:b/>
          <w:bCs/>
          <w:color w:val="FF0000"/>
          <w:sz w:val="24"/>
          <w:szCs w:val="24"/>
          <w:lang w:val="en-US" w:eastAsia="zh-CN"/>
        </w:rPr>
        <w:t>对</w:t>
      </w:r>
      <w:r>
        <w:rPr>
          <w:rFonts w:hint="eastAsia" w:ascii="宋体" w:hAnsi="宋体" w:cs="宋体"/>
          <w:b/>
          <w:bCs/>
          <w:color w:val="FF0000"/>
          <w:sz w:val="24"/>
          <w:szCs w:val="24"/>
          <w:lang w:val="zh-CN"/>
        </w:rPr>
        <w:t>技术</w:t>
      </w:r>
      <w:r>
        <w:rPr>
          <w:rFonts w:hint="eastAsia" w:ascii="宋体" w:hAnsi="宋体" w:cs="宋体"/>
          <w:b/>
          <w:bCs/>
          <w:color w:val="FF0000"/>
          <w:sz w:val="24"/>
          <w:szCs w:val="24"/>
          <w:lang w:val="en-US" w:eastAsia="zh-CN"/>
        </w:rPr>
        <w:t>/商务条款</w:t>
      </w:r>
      <w:r>
        <w:rPr>
          <w:rFonts w:hint="eastAsia" w:ascii="宋体" w:hAnsi="宋体" w:eastAsia="宋体" w:cs="宋体"/>
          <w:b/>
          <w:bCs/>
          <w:color w:val="FF0000"/>
          <w:sz w:val="24"/>
          <w:szCs w:val="24"/>
        </w:rPr>
        <w:t>应按实际</w:t>
      </w:r>
      <w:r>
        <w:rPr>
          <w:rFonts w:hint="eastAsia" w:ascii="宋体" w:hAnsi="宋体" w:cs="宋体"/>
          <w:b/>
          <w:bCs/>
          <w:color w:val="FF0000"/>
          <w:sz w:val="24"/>
          <w:szCs w:val="24"/>
          <w:lang w:val="en-US" w:eastAsia="zh-CN"/>
        </w:rPr>
        <w:t>情况</w:t>
      </w:r>
      <w:r>
        <w:rPr>
          <w:rFonts w:hint="eastAsia" w:ascii="宋体" w:hAnsi="宋体" w:eastAsia="宋体" w:cs="宋体"/>
          <w:b/>
          <w:bCs/>
          <w:color w:val="FF0000"/>
          <w:sz w:val="24"/>
          <w:szCs w:val="24"/>
        </w:rPr>
        <w:t>如实填写</w:t>
      </w:r>
      <w:r>
        <w:rPr>
          <w:rFonts w:hint="eastAsia" w:ascii="宋体" w:hAnsi="宋体" w:cs="宋体"/>
          <w:b/>
          <w:bCs/>
          <w:color w:val="FF0000"/>
          <w:sz w:val="24"/>
          <w:szCs w:val="24"/>
          <w:lang w:eastAsia="zh-CN"/>
        </w:rPr>
        <w:t>，</w:t>
      </w:r>
      <w:r>
        <w:rPr>
          <w:rFonts w:hint="eastAsia" w:ascii="宋体" w:hAnsi="宋体" w:cs="宋体"/>
          <w:b/>
          <w:bCs/>
          <w:color w:val="FF0000"/>
          <w:sz w:val="24"/>
          <w:szCs w:val="24"/>
          <w:lang w:val="zh-CN"/>
        </w:rPr>
        <w:t>如有意照搬照抄招标文件要求或虚假响应</w:t>
      </w:r>
      <w:r>
        <w:rPr>
          <w:rFonts w:hint="eastAsia" w:ascii="宋体" w:hAnsi="宋体" w:cs="宋体"/>
          <w:b/>
          <w:bCs/>
          <w:color w:val="FF0000"/>
          <w:sz w:val="24"/>
          <w:szCs w:val="24"/>
          <w:lang w:val="en-US" w:eastAsia="zh-CN"/>
        </w:rPr>
        <w:t>的</w:t>
      </w:r>
      <w:r>
        <w:rPr>
          <w:rFonts w:hint="eastAsia" w:ascii="宋体" w:hAnsi="宋体" w:cs="宋体"/>
          <w:b/>
          <w:bCs/>
          <w:color w:val="FF0000"/>
          <w:sz w:val="24"/>
          <w:szCs w:val="24"/>
          <w:lang w:val="zh-CN"/>
        </w:rPr>
        <w:t>，一经发现或查实，将导致投标无效。</w:t>
      </w:r>
    </w:p>
    <w:bookmarkEnd w:id="9"/>
    <w:p>
      <w:pPr>
        <w:outlineLvl w:val="0"/>
        <w:rPr>
          <w:rFonts w:hint="eastAsia" w:ascii="宋体" w:hAnsi="宋体" w:eastAsia="宋体" w:cs="宋体"/>
          <w:color w:val="000000"/>
        </w:rPr>
      </w:pPr>
    </w:p>
    <w:p>
      <w:pPr>
        <w:outlineLvl w:val="0"/>
        <w:rPr>
          <w:rFonts w:hint="eastAsia" w:ascii="宋体" w:hAnsi="宋体" w:eastAsia="宋体" w:cs="宋体"/>
          <w:color w:val="000000"/>
        </w:rPr>
      </w:pPr>
    </w:p>
    <w:p>
      <w:pPr>
        <w:outlineLvl w:val="0"/>
        <w:rPr>
          <w:rFonts w:hint="eastAsia" w:ascii="宋体" w:hAnsi="宋体" w:eastAsia="宋体" w:cs="宋体"/>
          <w:color w:val="000000"/>
        </w:rPr>
      </w:pPr>
    </w:p>
    <w:p>
      <w:pPr>
        <w:outlineLvl w:val="0"/>
        <w:rPr>
          <w:rFonts w:hint="eastAsia" w:ascii="宋体" w:hAnsi="宋体" w:eastAsia="宋体" w:cs="宋体"/>
          <w:color w:val="000000"/>
        </w:rPr>
      </w:pPr>
    </w:p>
    <w:p>
      <w:pPr>
        <w:outlineLvl w:val="0"/>
        <w:rPr>
          <w:rFonts w:hint="eastAsia" w:ascii="宋体" w:hAnsi="宋体" w:eastAsia="宋体" w:cs="宋体"/>
          <w:color w:val="000000"/>
        </w:rPr>
      </w:pPr>
    </w:p>
    <w:p>
      <w:pPr>
        <w:outlineLvl w:val="0"/>
        <w:rPr>
          <w:rFonts w:hint="eastAsia" w:ascii="宋体" w:hAnsi="宋体" w:eastAsia="宋体" w:cs="宋体"/>
          <w:color w:val="000000"/>
        </w:rPr>
      </w:pPr>
    </w:p>
    <w:p>
      <w:pPr>
        <w:widowControl/>
        <w:jc w:val="left"/>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br w:type="page"/>
      </w:r>
    </w:p>
    <w:p>
      <w:pPr>
        <w:widowControl/>
        <w:spacing w:line="360" w:lineRule="atLeast"/>
        <w:jc w:val="center"/>
        <w:rPr>
          <w:rFonts w:hint="eastAsia" w:ascii="宋体" w:hAnsi="宋体" w:eastAsia="宋体" w:cs="宋体"/>
          <w:color w:val="000000"/>
          <w:kern w:val="0"/>
          <w:sz w:val="28"/>
          <w:szCs w:val="28"/>
        </w:rPr>
      </w:pPr>
      <w:r>
        <w:rPr>
          <w:rFonts w:hint="eastAsia" w:ascii="宋体" w:hAnsi="宋体" w:cs="宋体"/>
          <w:b/>
          <w:bCs/>
          <w:color w:val="000000"/>
          <w:kern w:val="0"/>
          <w:sz w:val="28"/>
          <w:szCs w:val="28"/>
          <w:lang w:val="en-US" w:eastAsia="zh-CN"/>
        </w:rPr>
        <w:t>5</w:t>
      </w:r>
      <w:r>
        <w:rPr>
          <w:rFonts w:hint="eastAsia" w:ascii="宋体" w:hAnsi="宋体" w:eastAsia="宋体" w:cs="宋体"/>
          <w:b/>
          <w:bCs/>
          <w:color w:val="000000"/>
          <w:kern w:val="0"/>
          <w:sz w:val="28"/>
          <w:szCs w:val="28"/>
        </w:rPr>
        <w:t>､谈判响应书</w:t>
      </w:r>
    </w:p>
    <w:p>
      <w:pPr>
        <w:widowControl/>
        <w:spacing w:line="360" w:lineRule="atLeast"/>
        <w:jc w:val="left"/>
        <w:rPr>
          <w:rFonts w:hint="eastAsia" w:ascii="宋体" w:hAnsi="宋体" w:eastAsia="宋体" w:cs="宋体"/>
          <w:color w:val="000000"/>
          <w:kern w:val="0"/>
          <w:szCs w:val="21"/>
        </w:rPr>
      </w:pPr>
      <w:r>
        <w:rPr>
          <w:rFonts w:hint="eastAsia" w:ascii="宋体" w:hAnsi="宋体" w:eastAsia="宋体" w:cs="宋体"/>
          <w:color w:val="000000"/>
          <w:kern w:val="0"/>
          <w:szCs w:val="21"/>
        </w:rPr>
        <w:t> </w:t>
      </w:r>
    </w:p>
    <w:p>
      <w:pPr>
        <w:widowControl/>
        <w:spacing w:line="360" w:lineRule="atLeast"/>
        <w:jc w:val="left"/>
        <w:rPr>
          <w:rFonts w:hint="eastAsia" w:ascii="宋体" w:hAnsi="宋体" w:eastAsia="宋体" w:cs="宋体"/>
          <w:color w:val="000000"/>
          <w:kern w:val="0"/>
          <w:szCs w:val="21"/>
        </w:rPr>
      </w:pPr>
      <w:r>
        <w:rPr>
          <w:rFonts w:hint="eastAsia" w:ascii="宋体" w:hAnsi="宋体" w:eastAsia="宋体" w:cs="宋体"/>
          <w:color w:val="000000"/>
          <w:kern w:val="0"/>
          <w:szCs w:val="21"/>
        </w:rPr>
        <w:t>深圳市宝安区石岩人民医院:</w:t>
      </w:r>
    </w:p>
    <w:p>
      <w:pPr>
        <w:widowControl/>
        <w:spacing w:line="360" w:lineRule="atLeast"/>
        <w:ind w:firstLine="420" w:firstLineChars="200"/>
        <w:jc w:val="left"/>
        <w:rPr>
          <w:rFonts w:hint="eastAsia" w:ascii="宋体" w:hAnsi="宋体" w:eastAsia="宋体" w:cs="宋体"/>
          <w:color w:val="000000"/>
          <w:kern w:val="0"/>
          <w:szCs w:val="21"/>
        </w:rPr>
      </w:pPr>
      <w:r>
        <w:rPr>
          <w:rFonts w:hint="eastAsia" w:ascii="宋体" w:hAnsi="宋体" w:eastAsia="宋体" w:cs="宋体"/>
          <w:color w:val="000000"/>
          <w:kern w:val="0"/>
          <w:szCs w:val="21"/>
          <w:u w:val="single"/>
        </w:rPr>
        <w:t>(谈判响应方单位全称)</w:t>
      </w:r>
      <w:r>
        <w:rPr>
          <w:rFonts w:hint="eastAsia" w:ascii="宋体" w:hAnsi="宋体" w:eastAsia="宋体" w:cs="宋体"/>
          <w:color w:val="000000"/>
          <w:kern w:val="0"/>
          <w:szCs w:val="21"/>
        </w:rPr>
        <w:t>授权</w:t>
      </w:r>
      <w:r>
        <w:rPr>
          <w:rFonts w:hint="eastAsia" w:ascii="宋体" w:hAnsi="宋体" w:eastAsia="宋体" w:cs="宋体"/>
          <w:color w:val="000000"/>
          <w:kern w:val="0"/>
          <w:szCs w:val="21"/>
          <w:u w:val="single"/>
        </w:rPr>
        <w:t>(全名､职务)</w:t>
      </w:r>
      <w:r>
        <w:rPr>
          <w:rFonts w:hint="eastAsia" w:ascii="宋体" w:hAnsi="宋体" w:eastAsia="宋体" w:cs="宋体"/>
          <w:color w:val="000000"/>
          <w:kern w:val="0"/>
          <w:szCs w:val="21"/>
        </w:rPr>
        <w:t>为全权代表,参加贵方组织的</w:t>
      </w:r>
      <w:r>
        <w:rPr>
          <w:rFonts w:hint="eastAsia" w:ascii="宋体" w:hAnsi="宋体" w:eastAsia="宋体" w:cs="宋体"/>
          <w:color w:val="000000"/>
          <w:kern w:val="0"/>
          <w:szCs w:val="21"/>
          <w:u w:val="single"/>
        </w:rPr>
        <w:t>(项目名称)</w:t>
      </w:r>
      <w:r>
        <w:rPr>
          <w:rFonts w:hint="eastAsia" w:ascii="宋体" w:hAnsi="宋体" w:eastAsia="宋体" w:cs="宋体"/>
          <w:color w:val="000000"/>
          <w:kern w:val="0"/>
          <w:szCs w:val="21"/>
        </w:rPr>
        <w:t>(编号为         )综合性竞争性谈判活动并投标｡为此:</w:t>
      </w:r>
    </w:p>
    <w:p>
      <w:pPr>
        <w:widowControl/>
        <w:spacing w:line="360" w:lineRule="atLeast"/>
        <w:ind w:firstLine="420" w:firstLineChars="200"/>
        <w:jc w:val="left"/>
        <w:rPr>
          <w:rFonts w:hint="eastAsia" w:ascii="宋体" w:hAnsi="宋体" w:eastAsia="宋体" w:cs="宋体"/>
          <w:color w:val="000000"/>
          <w:kern w:val="0"/>
          <w:szCs w:val="21"/>
        </w:rPr>
      </w:pPr>
      <w:r>
        <w:rPr>
          <w:rFonts w:hint="eastAsia" w:ascii="宋体" w:hAnsi="宋体" w:eastAsia="宋体" w:cs="宋体"/>
          <w:color w:val="000000"/>
          <w:kern w:val="0"/>
          <w:szCs w:val="21"/>
        </w:rPr>
        <w:t>1､我方已详细阅读了全部综合性竞争性谈判文件,愿意接受综合性竞争性谈判文件(招标文件)的各项要求,投标人必须放弃在此方面提出含糊意见或误解的一切权力｡</w:t>
      </w:r>
    </w:p>
    <w:p>
      <w:pPr>
        <w:widowControl/>
        <w:spacing w:line="360" w:lineRule="atLeast"/>
        <w:ind w:firstLine="420" w:firstLineChars="200"/>
        <w:jc w:val="left"/>
        <w:rPr>
          <w:rFonts w:hint="eastAsia" w:ascii="宋体" w:hAnsi="宋体" w:eastAsia="宋体" w:cs="宋体"/>
          <w:color w:val="000000"/>
          <w:kern w:val="0"/>
          <w:szCs w:val="21"/>
        </w:rPr>
      </w:pPr>
      <w:r>
        <w:rPr>
          <w:rFonts w:hint="eastAsia" w:ascii="宋体" w:hAnsi="宋体" w:eastAsia="宋体" w:cs="宋体"/>
          <w:color w:val="000000"/>
          <w:kern w:val="0"/>
          <w:szCs w:val="21"/>
        </w:rPr>
        <w:t>2､我方提供综合性竞争性谈判文件要求的全部资料,并保证其真实性､合法性｡</w:t>
      </w:r>
    </w:p>
    <w:p>
      <w:pPr>
        <w:widowControl/>
        <w:spacing w:line="360" w:lineRule="atLeast"/>
        <w:ind w:firstLine="420" w:firstLineChars="200"/>
        <w:jc w:val="left"/>
        <w:rPr>
          <w:rFonts w:hint="eastAsia" w:ascii="宋体" w:hAnsi="宋体" w:eastAsia="宋体" w:cs="宋体"/>
          <w:color w:val="000000"/>
          <w:kern w:val="0"/>
          <w:szCs w:val="21"/>
        </w:rPr>
      </w:pPr>
      <w:r>
        <w:rPr>
          <w:rFonts w:hint="eastAsia" w:ascii="宋体" w:hAnsi="宋体" w:eastAsia="宋体" w:cs="宋体"/>
          <w:color w:val="000000"/>
          <w:kern w:val="0"/>
          <w:szCs w:val="21"/>
        </w:rPr>
        <w:t>3､我方理解贵方不一定接受最低投标价或任何贵方可能收到的投标｡</w:t>
      </w:r>
    </w:p>
    <w:p>
      <w:pPr>
        <w:widowControl/>
        <w:spacing w:line="360" w:lineRule="atLeast"/>
        <w:ind w:firstLine="420" w:firstLineChars="200"/>
        <w:jc w:val="left"/>
        <w:rPr>
          <w:rFonts w:hint="eastAsia" w:ascii="宋体" w:hAnsi="宋体" w:eastAsia="宋体" w:cs="宋体"/>
          <w:color w:val="000000"/>
          <w:kern w:val="0"/>
          <w:szCs w:val="21"/>
        </w:rPr>
      </w:pPr>
      <w:r>
        <w:rPr>
          <w:rFonts w:hint="eastAsia" w:ascii="宋体" w:hAnsi="宋体" w:eastAsia="宋体" w:cs="宋体"/>
          <w:color w:val="000000"/>
          <w:kern w:val="0"/>
          <w:szCs w:val="21"/>
        </w:rPr>
        <w:t>4､若中标,我方将按综合性竞争性谈判文件规定履行合同责任和义务｡</w:t>
      </w:r>
    </w:p>
    <w:p>
      <w:pPr>
        <w:widowControl/>
        <w:spacing w:line="360" w:lineRule="atLeast"/>
        <w:ind w:firstLine="420" w:firstLineChars="200"/>
        <w:jc w:val="left"/>
        <w:rPr>
          <w:rFonts w:hint="eastAsia" w:ascii="宋体" w:hAnsi="宋体" w:eastAsia="宋体" w:cs="宋体"/>
          <w:color w:val="000000"/>
          <w:kern w:val="0"/>
          <w:szCs w:val="21"/>
        </w:rPr>
      </w:pPr>
      <w:r>
        <w:rPr>
          <w:rFonts w:hint="eastAsia" w:ascii="宋体" w:hAnsi="宋体" w:eastAsia="宋体" w:cs="宋体"/>
          <w:color w:val="000000"/>
          <w:kern w:val="0"/>
          <w:szCs w:val="21"/>
        </w:rPr>
        <w:t>5､谈判响应书自开标日起有效期为60个工作日｡</w:t>
      </w:r>
    </w:p>
    <w:p>
      <w:pPr>
        <w:widowControl/>
        <w:spacing w:line="360" w:lineRule="atLeast"/>
        <w:ind w:firstLine="420" w:firstLineChars="200"/>
        <w:jc w:val="left"/>
        <w:rPr>
          <w:rFonts w:hint="eastAsia" w:ascii="宋体" w:hAnsi="宋体" w:eastAsia="宋体" w:cs="宋体"/>
          <w:color w:val="000000"/>
          <w:kern w:val="0"/>
          <w:szCs w:val="21"/>
        </w:rPr>
      </w:pPr>
      <w:r>
        <w:rPr>
          <w:rFonts w:hint="eastAsia" w:ascii="宋体" w:hAnsi="宋体" w:eastAsia="宋体" w:cs="宋体"/>
          <w:color w:val="000000"/>
          <w:kern w:val="0"/>
          <w:szCs w:val="21"/>
        </w:rPr>
        <w:t>6､我方与本综合性竞争性谈判有关的一切正式来往通讯请寄:</w:t>
      </w:r>
    </w:p>
    <w:p>
      <w:pPr>
        <w:widowControl/>
        <w:spacing w:line="360" w:lineRule="atLeast"/>
        <w:jc w:val="left"/>
        <w:rPr>
          <w:rFonts w:hint="eastAsia" w:ascii="宋体" w:hAnsi="宋体" w:eastAsia="宋体" w:cs="宋体"/>
          <w:color w:val="000000"/>
          <w:kern w:val="0"/>
          <w:szCs w:val="21"/>
        </w:rPr>
      </w:pPr>
      <w:r>
        <w:rPr>
          <w:rFonts w:hint="eastAsia" w:ascii="宋体" w:hAnsi="宋体" w:eastAsia="宋体" w:cs="宋体"/>
          <w:color w:val="000000"/>
          <w:kern w:val="0"/>
          <w:szCs w:val="21"/>
        </w:rPr>
        <w:t>    地址:</w:t>
      </w:r>
      <w:r>
        <w:rPr>
          <w:rFonts w:hint="eastAsia" w:ascii="宋体" w:hAnsi="宋体" w:eastAsia="宋体" w:cs="宋体"/>
          <w:color w:val="000000"/>
          <w:kern w:val="0"/>
          <w:szCs w:val="21"/>
          <w:u w:val="single"/>
        </w:rPr>
        <w:t>                  </w:t>
      </w:r>
      <w:r>
        <w:rPr>
          <w:rFonts w:hint="eastAsia" w:ascii="宋体" w:hAnsi="宋体" w:eastAsia="宋体" w:cs="宋体"/>
          <w:color w:val="000000"/>
          <w:kern w:val="0"/>
          <w:szCs w:val="21"/>
        </w:rPr>
        <w:t>邮编:</w:t>
      </w:r>
      <w:r>
        <w:rPr>
          <w:rFonts w:hint="eastAsia" w:ascii="宋体" w:hAnsi="宋体" w:eastAsia="宋体" w:cs="宋体"/>
          <w:color w:val="000000"/>
          <w:kern w:val="0"/>
          <w:szCs w:val="21"/>
          <w:u w:val="single"/>
        </w:rPr>
        <w:t xml:space="preserve">               </w:t>
      </w:r>
    </w:p>
    <w:p>
      <w:pPr>
        <w:widowControl/>
        <w:spacing w:line="360" w:lineRule="atLeast"/>
        <w:ind w:firstLine="420"/>
        <w:jc w:val="left"/>
        <w:rPr>
          <w:rFonts w:hint="eastAsia" w:ascii="宋体" w:hAnsi="宋体" w:eastAsia="宋体" w:cs="宋体"/>
          <w:color w:val="000000"/>
          <w:kern w:val="0"/>
          <w:szCs w:val="21"/>
        </w:rPr>
      </w:pPr>
      <w:r>
        <w:rPr>
          <w:rFonts w:hint="eastAsia" w:ascii="宋体" w:hAnsi="宋体" w:eastAsia="宋体" w:cs="宋体"/>
          <w:color w:val="000000"/>
          <w:kern w:val="0"/>
          <w:szCs w:val="21"/>
        </w:rPr>
        <w:t>电话:</w:t>
      </w:r>
      <w:r>
        <w:rPr>
          <w:rFonts w:hint="eastAsia" w:ascii="宋体" w:hAnsi="宋体" w:eastAsia="宋体" w:cs="宋体"/>
          <w:color w:val="000000"/>
          <w:kern w:val="0"/>
          <w:szCs w:val="21"/>
          <w:u w:val="single"/>
        </w:rPr>
        <w:t xml:space="preserve">                  </w:t>
      </w:r>
      <w:r>
        <w:rPr>
          <w:rFonts w:hint="eastAsia" w:ascii="宋体" w:hAnsi="宋体" w:eastAsia="宋体" w:cs="宋体"/>
          <w:color w:val="000000"/>
          <w:kern w:val="0"/>
          <w:szCs w:val="21"/>
        </w:rPr>
        <w:t>传真:</w:t>
      </w:r>
      <w:r>
        <w:rPr>
          <w:rFonts w:hint="eastAsia" w:ascii="宋体" w:hAnsi="宋体" w:eastAsia="宋体" w:cs="宋体"/>
          <w:color w:val="000000"/>
          <w:kern w:val="0"/>
          <w:szCs w:val="21"/>
          <w:u w:val="single"/>
        </w:rPr>
        <w:t xml:space="preserve">               </w:t>
      </w:r>
      <w:r>
        <w:rPr>
          <w:rFonts w:hint="eastAsia" w:ascii="宋体" w:hAnsi="宋体" w:eastAsia="宋体" w:cs="宋体"/>
          <w:color w:val="000000"/>
          <w:kern w:val="0"/>
          <w:szCs w:val="21"/>
        </w:rPr>
        <w:t> </w:t>
      </w:r>
    </w:p>
    <w:p>
      <w:pPr>
        <w:widowControl/>
        <w:spacing w:line="360" w:lineRule="atLeast"/>
        <w:ind w:firstLine="420"/>
        <w:jc w:val="left"/>
        <w:rPr>
          <w:rFonts w:hint="eastAsia" w:ascii="宋体" w:hAnsi="宋体" w:eastAsia="宋体" w:cs="宋体"/>
          <w:color w:val="000000"/>
          <w:kern w:val="0"/>
          <w:szCs w:val="21"/>
        </w:rPr>
      </w:pPr>
    </w:p>
    <w:p>
      <w:pPr>
        <w:widowControl/>
        <w:spacing w:line="360" w:lineRule="atLeast"/>
        <w:ind w:firstLine="420"/>
        <w:jc w:val="left"/>
        <w:rPr>
          <w:rFonts w:hint="eastAsia" w:ascii="宋体" w:hAnsi="宋体" w:eastAsia="宋体" w:cs="宋体"/>
          <w:color w:val="000000"/>
          <w:kern w:val="0"/>
          <w:szCs w:val="21"/>
        </w:rPr>
      </w:pPr>
      <w:r>
        <w:rPr>
          <w:rFonts w:hint="eastAsia" w:ascii="宋体" w:hAnsi="宋体" w:eastAsia="宋体" w:cs="宋体"/>
          <w:color w:val="000000"/>
          <w:kern w:val="0"/>
          <w:szCs w:val="21"/>
        </w:rPr>
        <w:t>      谈判响应方名称:</w:t>
      </w:r>
      <w:r>
        <w:rPr>
          <w:rFonts w:hint="eastAsia" w:ascii="宋体" w:hAnsi="宋体" w:eastAsia="宋体" w:cs="宋体"/>
          <w:color w:val="000000"/>
          <w:kern w:val="0"/>
          <w:szCs w:val="21"/>
          <w:u w:val="single"/>
        </w:rPr>
        <w:t xml:space="preserve">                    </w:t>
      </w:r>
      <w:r>
        <w:rPr>
          <w:rFonts w:hint="eastAsia" w:ascii="宋体" w:hAnsi="宋体" w:eastAsia="宋体" w:cs="宋体"/>
          <w:color w:val="000000"/>
          <w:kern w:val="0"/>
          <w:szCs w:val="21"/>
        </w:rPr>
        <w:t>(公章)</w:t>
      </w:r>
    </w:p>
    <w:p>
      <w:pPr>
        <w:widowControl/>
        <w:spacing w:line="360" w:lineRule="atLeast"/>
        <w:ind w:firstLine="420"/>
        <w:jc w:val="left"/>
        <w:rPr>
          <w:rFonts w:hint="eastAsia" w:ascii="宋体" w:hAnsi="宋体" w:eastAsia="宋体" w:cs="宋体"/>
          <w:color w:val="000000"/>
          <w:kern w:val="0"/>
          <w:szCs w:val="21"/>
        </w:rPr>
      </w:pPr>
      <w:r>
        <w:rPr>
          <w:rFonts w:hint="eastAsia" w:ascii="宋体" w:hAnsi="宋体" w:eastAsia="宋体" w:cs="宋体"/>
          <w:color w:val="000000"/>
          <w:kern w:val="0"/>
          <w:szCs w:val="21"/>
        </w:rPr>
        <w:t>      全权代表签字:</w:t>
      </w:r>
      <w:r>
        <w:rPr>
          <w:rFonts w:hint="eastAsia" w:ascii="宋体" w:hAnsi="宋体" w:eastAsia="宋体" w:cs="宋体"/>
          <w:color w:val="000000"/>
          <w:kern w:val="0"/>
          <w:szCs w:val="21"/>
          <w:u w:val="single"/>
        </w:rPr>
        <w:t xml:space="preserve">                  </w:t>
      </w:r>
    </w:p>
    <w:p>
      <w:pPr>
        <w:widowControl/>
        <w:spacing w:line="360" w:lineRule="atLeast"/>
        <w:ind w:firstLine="420"/>
        <w:jc w:val="left"/>
        <w:rPr>
          <w:rFonts w:hint="eastAsia" w:ascii="宋体" w:hAnsi="宋体" w:eastAsia="宋体" w:cs="宋体"/>
          <w:color w:val="000000"/>
          <w:kern w:val="0"/>
        </w:rPr>
      </w:pPr>
      <w:r>
        <w:rPr>
          <w:rFonts w:hint="eastAsia" w:ascii="宋体" w:hAnsi="宋体" w:eastAsia="宋体" w:cs="宋体"/>
          <w:color w:val="000000"/>
          <w:kern w:val="0"/>
        </w:rPr>
        <w:t xml:space="preserve">                        </w:t>
      </w:r>
    </w:p>
    <w:p>
      <w:pPr>
        <w:widowControl/>
        <w:spacing w:line="360" w:lineRule="atLeast"/>
        <w:ind w:firstLine="945" w:firstLineChars="450"/>
        <w:jc w:val="left"/>
        <w:rPr>
          <w:rFonts w:hint="eastAsia" w:ascii="宋体" w:hAnsi="宋体" w:eastAsia="宋体" w:cs="宋体"/>
          <w:color w:val="000000"/>
          <w:kern w:val="0"/>
          <w:szCs w:val="21"/>
        </w:rPr>
      </w:pPr>
      <w:r>
        <w:rPr>
          <w:rFonts w:hint="eastAsia" w:ascii="宋体" w:hAnsi="宋体" w:eastAsia="宋体" w:cs="宋体"/>
          <w:color w:val="000000"/>
          <w:kern w:val="0"/>
          <w:szCs w:val="21"/>
        </w:rPr>
        <w:t>投标日期:  </w:t>
      </w:r>
      <w:r>
        <w:rPr>
          <w:rFonts w:hint="eastAsia" w:ascii="宋体" w:hAnsi="宋体" w:eastAsia="宋体" w:cs="宋体"/>
          <w:color w:val="000000"/>
          <w:kern w:val="0"/>
          <w:szCs w:val="21"/>
          <w:u w:val="single"/>
        </w:rPr>
        <w:t xml:space="preserve">      </w:t>
      </w:r>
      <w:r>
        <w:rPr>
          <w:rFonts w:hint="eastAsia" w:ascii="宋体" w:hAnsi="宋体" w:eastAsia="宋体" w:cs="宋体"/>
          <w:color w:val="000000"/>
          <w:kern w:val="0"/>
          <w:szCs w:val="21"/>
        </w:rPr>
        <w:t>年</w:t>
      </w:r>
      <w:r>
        <w:rPr>
          <w:rFonts w:hint="eastAsia" w:ascii="宋体" w:hAnsi="宋体" w:eastAsia="宋体" w:cs="宋体"/>
          <w:color w:val="000000"/>
          <w:kern w:val="0"/>
          <w:szCs w:val="21"/>
          <w:u w:val="single"/>
        </w:rPr>
        <w:t xml:space="preserve">   </w:t>
      </w:r>
      <w:r>
        <w:rPr>
          <w:rFonts w:hint="eastAsia" w:ascii="宋体" w:hAnsi="宋体" w:eastAsia="宋体" w:cs="宋体"/>
          <w:color w:val="000000"/>
          <w:kern w:val="0"/>
          <w:szCs w:val="21"/>
        </w:rPr>
        <w:t>月</w:t>
      </w:r>
      <w:r>
        <w:rPr>
          <w:rFonts w:hint="eastAsia" w:ascii="宋体" w:hAnsi="宋体" w:eastAsia="宋体" w:cs="宋体"/>
          <w:color w:val="000000"/>
          <w:kern w:val="0"/>
          <w:szCs w:val="21"/>
          <w:u w:val="single"/>
        </w:rPr>
        <w:t xml:space="preserve">   </w:t>
      </w:r>
      <w:r>
        <w:rPr>
          <w:rFonts w:hint="eastAsia" w:ascii="宋体" w:hAnsi="宋体" w:eastAsia="宋体" w:cs="宋体"/>
          <w:color w:val="000000"/>
          <w:kern w:val="0"/>
          <w:szCs w:val="21"/>
        </w:rPr>
        <w:t>日</w:t>
      </w:r>
      <w:r>
        <w:rPr>
          <w:rFonts w:hint="eastAsia" w:ascii="宋体" w:hAnsi="宋体" w:eastAsia="宋体" w:cs="宋体"/>
          <w:color w:val="000000"/>
          <w:kern w:val="0"/>
          <w:szCs w:val="21"/>
        </w:rPr>
        <w:tab/>
      </w:r>
      <w:r>
        <w:rPr>
          <w:rFonts w:hint="eastAsia" w:ascii="宋体" w:hAnsi="宋体" w:eastAsia="宋体" w:cs="宋体"/>
          <w:color w:val="000000"/>
          <w:kern w:val="0"/>
          <w:szCs w:val="21"/>
        </w:rPr>
        <w:tab/>
      </w:r>
    </w:p>
    <w:p>
      <w:pPr>
        <w:widowControl/>
        <w:spacing w:line="360" w:lineRule="atLeast"/>
        <w:ind w:firstLine="420"/>
        <w:jc w:val="left"/>
        <w:rPr>
          <w:rFonts w:hint="eastAsia" w:ascii="宋体" w:hAnsi="宋体" w:eastAsia="宋体" w:cs="宋体"/>
          <w:color w:val="000000"/>
          <w:kern w:val="0"/>
          <w:szCs w:val="21"/>
        </w:rPr>
      </w:pPr>
    </w:p>
    <w:p>
      <w:pPr>
        <w:widowControl/>
        <w:spacing w:line="360" w:lineRule="atLeast"/>
        <w:ind w:firstLine="420"/>
        <w:jc w:val="left"/>
        <w:rPr>
          <w:rFonts w:hint="eastAsia" w:ascii="宋体" w:hAnsi="宋体" w:eastAsia="宋体" w:cs="宋体"/>
          <w:color w:val="000000"/>
          <w:kern w:val="0"/>
          <w:szCs w:val="21"/>
        </w:rPr>
      </w:pPr>
    </w:p>
    <w:p>
      <w:pPr>
        <w:widowControl/>
        <w:spacing w:line="360" w:lineRule="atLeast"/>
        <w:ind w:firstLine="420"/>
        <w:jc w:val="left"/>
        <w:rPr>
          <w:rFonts w:hint="eastAsia" w:ascii="宋体" w:hAnsi="宋体" w:eastAsia="宋体" w:cs="宋体"/>
          <w:color w:val="000000"/>
          <w:kern w:val="0"/>
          <w:szCs w:val="21"/>
        </w:rPr>
      </w:pPr>
    </w:p>
    <w:p>
      <w:pPr>
        <w:widowControl/>
        <w:spacing w:line="360" w:lineRule="atLeast"/>
        <w:ind w:firstLine="420"/>
        <w:jc w:val="left"/>
        <w:rPr>
          <w:rFonts w:hint="eastAsia" w:ascii="宋体" w:hAnsi="宋体" w:eastAsia="宋体" w:cs="宋体"/>
          <w:color w:val="000000"/>
          <w:kern w:val="0"/>
          <w:szCs w:val="21"/>
        </w:rPr>
      </w:pPr>
    </w:p>
    <w:p>
      <w:pPr>
        <w:widowControl/>
        <w:spacing w:line="360" w:lineRule="atLeast"/>
        <w:ind w:firstLine="420"/>
        <w:jc w:val="left"/>
        <w:rPr>
          <w:rFonts w:hint="eastAsia" w:ascii="宋体" w:hAnsi="宋体" w:eastAsia="宋体" w:cs="宋体"/>
          <w:color w:val="000000"/>
          <w:kern w:val="0"/>
          <w:szCs w:val="21"/>
        </w:rPr>
      </w:pPr>
    </w:p>
    <w:p>
      <w:pPr>
        <w:widowControl/>
        <w:spacing w:line="360" w:lineRule="atLeast"/>
        <w:ind w:firstLine="420"/>
        <w:jc w:val="left"/>
        <w:rPr>
          <w:rFonts w:hint="eastAsia" w:ascii="宋体" w:hAnsi="宋体" w:eastAsia="宋体" w:cs="宋体"/>
          <w:color w:val="000000"/>
          <w:kern w:val="0"/>
          <w:szCs w:val="21"/>
        </w:rPr>
      </w:pPr>
    </w:p>
    <w:p>
      <w:pPr>
        <w:widowControl/>
        <w:spacing w:line="360" w:lineRule="atLeast"/>
        <w:ind w:firstLine="420"/>
        <w:jc w:val="left"/>
        <w:rPr>
          <w:rFonts w:hint="eastAsia" w:ascii="宋体" w:hAnsi="宋体" w:eastAsia="宋体" w:cs="宋体"/>
          <w:color w:val="000000"/>
          <w:kern w:val="0"/>
          <w:szCs w:val="21"/>
        </w:rPr>
      </w:pPr>
    </w:p>
    <w:p>
      <w:pPr>
        <w:widowControl/>
        <w:spacing w:line="360" w:lineRule="atLeast"/>
        <w:ind w:firstLine="420"/>
        <w:jc w:val="left"/>
        <w:rPr>
          <w:rFonts w:hint="eastAsia" w:ascii="宋体" w:hAnsi="宋体" w:eastAsia="宋体" w:cs="宋体"/>
          <w:color w:val="000000"/>
          <w:kern w:val="0"/>
          <w:szCs w:val="21"/>
        </w:rPr>
      </w:pPr>
    </w:p>
    <w:p>
      <w:pPr>
        <w:widowControl/>
        <w:spacing w:line="360" w:lineRule="atLeast"/>
        <w:ind w:firstLine="420"/>
        <w:jc w:val="left"/>
        <w:rPr>
          <w:rFonts w:hint="eastAsia" w:ascii="宋体" w:hAnsi="宋体" w:eastAsia="宋体" w:cs="宋体"/>
          <w:color w:val="000000"/>
          <w:kern w:val="0"/>
          <w:szCs w:val="21"/>
        </w:rPr>
      </w:pPr>
    </w:p>
    <w:p>
      <w:pPr>
        <w:widowControl/>
        <w:spacing w:line="360" w:lineRule="atLeast"/>
        <w:ind w:firstLine="420"/>
        <w:jc w:val="left"/>
        <w:rPr>
          <w:rFonts w:hint="eastAsia" w:ascii="宋体" w:hAnsi="宋体" w:eastAsia="宋体" w:cs="宋体"/>
          <w:color w:val="000000"/>
          <w:kern w:val="0"/>
          <w:szCs w:val="21"/>
        </w:rPr>
      </w:pPr>
    </w:p>
    <w:p>
      <w:pPr>
        <w:widowControl/>
        <w:spacing w:line="360" w:lineRule="atLeast"/>
        <w:ind w:firstLine="420"/>
        <w:jc w:val="left"/>
        <w:rPr>
          <w:rFonts w:hint="eastAsia" w:ascii="宋体" w:hAnsi="宋体" w:eastAsia="宋体" w:cs="宋体"/>
          <w:color w:val="000000"/>
          <w:kern w:val="0"/>
          <w:szCs w:val="21"/>
        </w:rPr>
      </w:pPr>
    </w:p>
    <w:p>
      <w:pPr>
        <w:widowControl/>
        <w:spacing w:line="360" w:lineRule="atLeast"/>
        <w:ind w:firstLine="420"/>
        <w:jc w:val="left"/>
        <w:rPr>
          <w:rFonts w:hint="eastAsia" w:ascii="宋体" w:hAnsi="宋体" w:eastAsia="宋体" w:cs="宋体"/>
          <w:color w:val="000000"/>
          <w:kern w:val="0"/>
          <w:szCs w:val="21"/>
        </w:rPr>
      </w:pPr>
    </w:p>
    <w:p>
      <w:pPr>
        <w:widowControl/>
        <w:spacing w:line="360" w:lineRule="atLeast"/>
        <w:ind w:firstLine="420"/>
        <w:jc w:val="left"/>
        <w:rPr>
          <w:rFonts w:hint="eastAsia" w:ascii="宋体" w:hAnsi="宋体" w:eastAsia="宋体" w:cs="宋体"/>
          <w:color w:val="000000"/>
          <w:kern w:val="0"/>
          <w:szCs w:val="21"/>
        </w:rPr>
      </w:pPr>
    </w:p>
    <w:p>
      <w:pPr>
        <w:widowControl/>
        <w:spacing w:line="360" w:lineRule="atLeast"/>
        <w:ind w:firstLine="420"/>
        <w:jc w:val="left"/>
        <w:rPr>
          <w:rFonts w:hint="eastAsia" w:ascii="宋体" w:hAnsi="宋体" w:eastAsia="宋体" w:cs="宋体"/>
          <w:color w:val="000000"/>
          <w:kern w:val="0"/>
          <w:szCs w:val="21"/>
        </w:rPr>
      </w:pPr>
    </w:p>
    <w:p>
      <w:pPr>
        <w:widowControl/>
        <w:spacing w:line="360" w:lineRule="atLeast"/>
        <w:ind w:firstLine="420"/>
        <w:jc w:val="left"/>
        <w:rPr>
          <w:rFonts w:hint="eastAsia" w:ascii="宋体" w:hAnsi="宋体" w:eastAsia="宋体" w:cs="宋体"/>
          <w:color w:val="000000"/>
          <w:kern w:val="0"/>
          <w:szCs w:val="21"/>
        </w:rPr>
      </w:pPr>
    </w:p>
    <w:p>
      <w:pPr>
        <w:spacing w:after="60"/>
        <w:rPr>
          <w:rFonts w:hint="eastAsia" w:ascii="宋体" w:hAnsi="宋体" w:eastAsia="宋体" w:cs="宋体"/>
          <w:b/>
          <w:color w:val="000000"/>
          <w:sz w:val="24"/>
        </w:rPr>
      </w:pPr>
    </w:p>
    <w:p>
      <w:pPr>
        <w:spacing w:after="60"/>
        <w:ind w:left="140"/>
        <w:jc w:val="center"/>
        <w:rPr>
          <w:rFonts w:hint="eastAsia" w:ascii="宋体" w:hAnsi="宋体" w:eastAsia="宋体" w:cs="宋体"/>
          <w:b/>
          <w:color w:val="000000"/>
          <w:sz w:val="28"/>
          <w:szCs w:val="28"/>
        </w:rPr>
      </w:pPr>
      <w:r>
        <w:rPr>
          <w:rFonts w:hint="eastAsia" w:ascii="宋体" w:hAnsi="宋体" w:cs="宋体"/>
          <w:b/>
          <w:color w:val="000000"/>
          <w:sz w:val="28"/>
          <w:szCs w:val="28"/>
          <w:lang w:val="en-US" w:eastAsia="zh-CN"/>
        </w:rPr>
        <w:t>6</w:t>
      </w:r>
      <w:r>
        <w:rPr>
          <w:rFonts w:hint="eastAsia" w:ascii="宋体" w:hAnsi="宋体" w:eastAsia="宋体" w:cs="宋体"/>
          <w:b/>
          <w:color w:val="000000"/>
          <w:sz w:val="28"/>
          <w:szCs w:val="28"/>
        </w:rPr>
        <w:t>､法定代表人证明书</w:t>
      </w:r>
    </w:p>
    <w:p>
      <w:pPr>
        <w:pStyle w:val="6"/>
        <w:spacing w:after="60" w:line="480" w:lineRule="atLeast"/>
        <w:ind w:firstLine="480"/>
        <w:rPr>
          <w:rFonts w:hint="eastAsia" w:ascii="宋体" w:hAnsi="宋体" w:eastAsia="宋体" w:cs="宋体"/>
          <w:color w:val="000000"/>
          <w:sz w:val="24"/>
        </w:rPr>
      </w:pPr>
    </w:p>
    <w:p>
      <w:pPr>
        <w:spacing w:after="60"/>
        <w:rPr>
          <w:rFonts w:hint="eastAsia" w:ascii="宋体" w:hAnsi="宋体" w:eastAsia="宋体" w:cs="宋体"/>
          <w:color w:val="000000"/>
          <w:szCs w:val="21"/>
          <w:u w:val="none"/>
        </w:rPr>
      </w:pPr>
      <w:r>
        <w:rPr>
          <w:rFonts w:hint="eastAsia" w:ascii="宋体" w:hAnsi="宋体" w:eastAsia="宋体" w:cs="宋体"/>
          <w:color w:val="000000"/>
          <w:szCs w:val="21"/>
        </w:rPr>
        <w:t>单位名称:</w:t>
      </w:r>
    </w:p>
    <w:p>
      <w:pPr>
        <w:spacing w:after="60"/>
        <w:rPr>
          <w:rFonts w:hint="eastAsia" w:ascii="宋体" w:hAnsi="宋体" w:eastAsia="宋体" w:cs="宋体"/>
          <w:color w:val="000000"/>
          <w:szCs w:val="21"/>
          <w:u w:val="single"/>
        </w:rPr>
      </w:pPr>
      <w:r>
        <w:rPr>
          <w:rFonts w:hint="eastAsia" w:ascii="宋体" w:hAnsi="宋体" w:eastAsia="宋体" w:cs="宋体"/>
          <w:color w:val="000000"/>
          <w:szCs w:val="21"/>
        </w:rPr>
        <w:t>地址:</w:t>
      </w:r>
    </w:p>
    <w:p>
      <w:pPr>
        <w:spacing w:after="60"/>
        <w:rPr>
          <w:rFonts w:hint="eastAsia" w:ascii="宋体" w:hAnsi="宋体" w:eastAsia="宋体" w:cs="宋体"/>
          <w:color w:val="000000"/>
          <w:szCs w:val="21"/>
          <w:u w:val="single"/>
        </w:rPr>
      </w:pPr>
      <w:r>
        <w:rPr>
          <w:rFonts w:hint="eastAsia" w:ascii="宋体" w:hAnsi="宋体" w:eastAsia="宋体" w:cs="宋体"/>
          <w:color w:val="000000"/>
          <w:szCs w:val="21"/>
        </w:rPr>
        <w:t>姓名:性别:年龄:职务:</w:t>
      </w:r>
    </w:p>
    <w:p>
      <w:pPr>
        <w:spacing w:after="60"/>
        <w:rPr>
          <w:rFonts w:hint="eastAsia" w:ascii="宋体" w:hAnsi="宋体" w:eastAsia="宋体" w:cs="宋体"/>
          <w:color w:val="000000"/>
          <w:szCs w:val="21"/>
        </w:rPr>
      </w:pPr>
      <w:r>
        <w:rPr>
          <w:rFonts w:hint="eastAsia" w:ascii="宋体" w:hAnsi="宋体" w:eastAsia="宋体" w:cs="宋体"/>
          <w:color w:val="000000"/>
          <w:szCs w:val="21"/>
        </w:rPr>
        <w:t>系的法定代表人｡为维护本项目,签署上述项目的投标文件､进行合同投标､签署合同和处理与之有关的一切事务｡</w:t>
      </w:r>
    </w:p>
    <w:p>
      <w:pPr>
        <w:spacing w:after="60"/>
        <w:rPr>
          <w:rFonts w:hint="eastAsia" w:ascii="宋体" w:hAnsi="宋体" w:eastAsia="宋体" w:cs="宋体"/>
          <w:color w:val="000000"/>
          <w:szCs w:val="21"/>
        </w:rPr>
      </w:pPr>
      <w:r>
        <w:rPr>
          <w:rFonts w:hint="eastAsia" w:ascii="宋体" w:hAnsi="宋体" w:eastAsia="宋体" w:cs="宋体"/>
          <w:color w:val="000000"/>
          <w:szCs w:val="21"/>
        </w:rPr>
        <w:t>特此证明</w:t>
      </w:r>
    </w:p>
    <w:p>
      <w:pPr>
        <w:spacing w:after="60"/>
        <w:rPr>
          <w:rFonts w:hint="eastAsia" w:ascii="宋体" w:hAnsi="宋体" w:eastAsia="宋体" w:cs="宋体"/>
          <w:color w:val="000000"/>
          <w:szCs w:val="21"/>
        </w:rPr>
      </w:pPr>
    </w:p>
    <w:p>
      <w:pPr>
        <w:spacing w:after="60"/>
        <w:rPr>
          <w:rFonts w:hint="eastAsia" w:ascii="宋体" w:hAnsi="宋体" w:eastAsia="宋体" w:cs="宋体"/>
          <w:color w:val="000000"/>
          <w:szCs w:val="21"/>
        </w:rPr>
      </w:pPr>
      <w:r>
        <w:rPr>
          <w:rFonts w:hint="eastAsia" w:ascii="宋体" w:hAnsi="宋体" w:eastAsia="宋体" w:cs="宋体"/>
          <w:color w:val="000000"/>
          <w:szCs w:val="21"/>
        </w:rPr>
        <w:t>供应商:</w:t>
      </w:r>
    </w:p>
    <w:p>
      <w:pPr>
        <w:spacing w:after="60"/>
        <w:rPr>
          <w:rFonts w:hint="eastAsia" w:ascii="宋体" w:hAnsi="宋体" w:eastAsia="宋体" w:cs="宋体"/>
          <w:color w:val="000000"/>
          <w:szCs w:val="21"/>
        </w:rPr>
      </w:pPr>
      <w:r>
        <w:rPr>
          <w:rFonts w:hint="eastAsia" w:ascii="宋体" w:hAnsi="宋体" w:eastAsia="宋体" w:cs="宋体"/>
          <w:color w:val="000000"/>
          <w:szCs w:val="21"/>
        </w:rPr>
        <w:t>日期:年月日</w:t>
      </w:r>
    </w:p>
    <w:p>
      <w:pPr>
        <w:spacing w:after="60"/>
        <w:rPr>
          <w:rFonts w:hint="eastAsia" w:ascii="宋体" w:hAnsi="宋体" w:eastAsia="宋体" w:cs="宋体"/>
          <w:color w:val="000000"/>
          <w:szCs w:val="21"/>
        </w:rPr>
      </w:pPr>
    </w:p>
    <w:p>
      <w:pPr>
        <w:spacing w:after="60"/>
        <w:rPr>
          <w:rFonts w:hint="eastAsia" w:ascii="宋体" w:hAnsi="宋体" w:eastAsia="宋体" w:cs="宋体"/>
          <w:color w:val="000000"/>
          <w:szCs w:val="21"/>
        </w:rPr>
      </w:pPr>
    </w:p>
    <w:p>
      <w:pPr>
        <w:spacing w:after="60"/>
        <w:rPr>
          <w:rFonts w:hint="eastAsia" w:ascii="宋体" w:hAnsi="宋体" w:eastAsia="宋体" w:cs="宋体"/>
          <w:color w:val="000000"/>
          <w:szCs w:val="21"/>
        </w:rPr>
      </w:pPr>
      <w:r>
        <w:rPr>
          <w:rFonts w:hint="eastAsia" w:ascii="宋体" w:hAnsi="宋体" w:eastAsia="宋体" w:cs="宋体"/>
          <w:color w:val="000000"/>
          <w:szCs w:val="21"/>
        </w:rPr>
        <w:t>附:法定代表人身份证扫描件</w:t>
      </w:r>
    </w:p>
    <w:p>
      <w:pPr>
        <w:spacing w:after="60"/>
        <w:rPr>
          <w:rFonts w:hint="eastAsia" w:ascii="宋体" w:hAnsi="宋体" w:eastAsia="宋体" w:cs="宋体"/>
          <w:color w:val="000000"/>
          <w:szCs w:val="21"/>
        </w:rPr>
      </w:pPr>
    </w:p>
    <w:p>
      <w:pPr>
        <w:spacing w:after="60"/>
        <w:rPr>
          <w:rFonts w:hint="eastAsia" w:ascii="宋体" w:hAnsi="宋体" w:eastAsia="宋体" w:cs="宋体"/>
          <w:b/>
          <w:color w:val="000000"/>
          <w:sz w:val="24"/>
        </w:rPr>
      </w:pPr>
    </w:p>
    <w:p>
      <w:pPr>
        <w:spacing w:after="60"/>
        <w:jc w:val="center"/>
        <w:rPr>
          <w:rFonts w:hint="eastAsia" w:ascii="宋体" w:hAnsi="宋体" w:eastAsia="宋体" w:cs="宋体"/>
          <w:b/>
          <w:color w:val="000000"/>
          <w:sz w:val="24"/>
        </w:rPr>
      </w:pPr>
    </w:p>
    <w:p>
      <w:pPr>
        <w:spacing w:after="60"/>
        <w:jc w:val="center"/>
        <w:rPr>
          <w:rFonts w:hint="eastAsia" w:ascii="宋体" w:hAnsi="宋体" w:eastAsia="宋体" w:cs="宋体"/>
          <w:b/>
          <w:color w:val="000000"/>
          <w:sz w:val="28"/>
          <w:szCs w:val="28"/>
        </w:rPr>
      </w:pPr>
      <w:r>
        <w:rPr>
          <w:rFonts w:hint="eastAsia" w:ascii="宋体" w:hAnsi="宋体" w:eastAsia="宋体" w:cs="宋体"/>
          <w:b/>
          <w:color w:val="000000"/>
          <w:sz w:val="24"/>
        </w:rPr>
        <w:br w:type="page"/>
      </w:r>
      <w:r>
        <w:rPr>
          <w:rFonts w:hint="eastAsia" w:ascii="宋体" w:hAnsi="宋体" w:cs="宋体"/>
          <w:b/>
          <w:color w:val="000000"/>
          <w:sz w:val="24"/>
          <w:lang w:val="en-US" w:eastAsia="zh-CN"/>
        </w:rPr>
        <w:t>7</w:t>
      </w:r>
      <w:r>
        <w:rPr>
          <w:rFonts w:hint="eastAsia" w:ascii="宋体" w:hAnsi="宋体" w:eastAsia="宋体" w:cs="宋体"/>
          <w:b/>
          <w:color w:val="000000"/>
          <w:sz w:val="24"/>
        </w:rPr>
        <w:t>､</w:t>
      </w:r>
      <w:r>
        <w:rPr>
          <w:rFonts w:hint="eastAsia" w:ascii="宋体" w:hAnsi="宋体" w:eastAsia="宋体" w:cs="宋体"/>
          <w:b/>
          <w:color w:val="000000"/>
          <w:sz w:val="28"/>
          <w:szCs w:val="28"/>
        </w:rPr>
        <w:t>法定代表人授权书</w:t>
      </w:r>
    </w:p>
    <w:p>
      <w:pPr>
        <w:spacing w:line="380" w:lineRule="exact"/>
        <w:ind w:firstLine="420" w:firstLineChars="200"/>
        <w:rPr>
          <w:rFonts w:hint="eastAsia" w:ascii="宋体" w:hAnsi="宋体" w:eastAsia="宋体" w:cs="宋体"/>
          <w:szCs w:val="21"/>
        </w:rPr>
      </w:pPr>
      <w:r>
        <w:rPr>
          <w:rFonts w:hint="eastAsia" w:ascii="宋体" w:hAnsi="宋体" w:eastAsia="宋体" w:cs="宋体"/>
          <w:szCs w:val="21"/>
        </w:rPr>
        <w:t>本授权委托书声明：我</w:t>
      </w:r>
      <w:r>
        <w:rPr>
          <w:rFonts w:hint="eastAsia" w:ascii="宋体" w:hAnsi="宋体" w:eastAsia="宋体" w:cs="宋体"/>
          <w:szCs w:val="21"/>
          <w:u w:val="single"/>
        </w:rPr>
        <w:t xml:space="preserve">           </w:t>
      </w:r>
      <w:r>
        <w:rPr>
          <w:rFonts w:hint="eastAsia" w:ascii="宋体" w:hAnsi="宋体" w:eastAsia="宋体" w:cs="宋体"/>
          <w:szCs w:val="21"/>
        </w:rPr>
        <w:t>（姓名）系</w:t>
      </w:r>
      <w:r>
        <w:rPr>
          <w:rFonts w:hint="eastAsia" w:ascii="宋体" w:hAnsi="宋体" w:eastAsia="宋体" w:cs="宋体"/>
          <w:szCs w:val="21"/>
          <w:u w:val="single"/>
        </w:rPr>
        <w:t xml:space="preserve">             </w:t>
      </w:r>
      <w:r>
        <w:rPr>
          <w:rFonts w:hint="eastAsia" w:ascii="宋体" w:hAnsi="宋体" w:eastAsia="宋体" w:cs="宋体"/>
          <w:szCs w:val="21"/>
        </w:rPr>
        <w:t>（投标人名称）的法定代表人，现授权委托我公司的</w:t>
      </w:r>
      <w:r>
        <w:rPr>
          <w:rFonts w:hint="eastAsia" w:ascii="宋体" w:hAnsi="宋体" w:eastAsia="宋体" w:cs="宋体"/>
          <w:szCs w:val="21"/>
          <w:u w:val="single"/>
        </w:rPr>
        <w:t xml:space="preserve">            </w:t>
      </w:r>
      <w:r>
        <w:rPr>
          <w:rFonts w:hint="eastAsia" w:ascii="宋体" w:hAnsi="宋体" w:eastAsia="宋体" w:cs="宋体"/>
          <w:szCs w:val="21"/>
        </w:rPr>
        <w:t>（姓名）为我公司的投标代表，代表我公司签署本项目的投标文件、参与项目投标、澄清投标文件和处理与该项目有关的一切事务。在此过程中所签署的一切文件及处理与该项目有关的一切事务，我均予以承认。</w:t>
      </w:r>
    </w:p>
    <w:p>
      <w:pPr>
        <w:spacing w:line="380" w:lineRule="exact"/>
        <w:ind w:firstLine="420" w:firstLineChars="200"/>
        <w:rPr>
          <w:rFonts w:hint="eastAsia" w:ascii="宋体" w:hAnsi="宋体" w:eastAsia="宋体" w:cs="宋体"/>
          <w:szCs w:val="21"/>
        </w:rPr>
      </w:pPr>
      <w:r>
        <w:rPr>
          <w:rFonts w:hint="eastAsia" w:ascii="宋体" w:hAnsi="宋体" w:eastAsia="宋体" w:cs="宋体"/>
          <w:szCs w:val="21"/>
        </w:rPr>
        <w:t>授权书有效期内被授权人签署的所有文件不因授权的撤销而失效。被授权人无转委托权。</w:t>
      </w:r>
    </w:p>
    <w:p>
      <w:pPr>
        <w:spacing w:line="300" w:lineRule="auto"/>
        <w:rPr>
          <w:rFonts w:hint="eastAsia" w:ascii="宋体" w:hAnsi="宋体" w:eastAsia="宋体" w:cs="宋体"/>
          <w:szCs w:val="21"/>
        </w:rPr>
      </w:pPr>
    </w:p>
    <w:p>
      <w:pPr>
        <w:spacing w:line="360" w:lineRule="auto"/>
        <w:ind w:left="3360" w:leftChars="1600"/>
        <w:rPr>
          <w:rFonts w:hint="eastAsia" w:ascii="宋体" w:hAnsi="宋体" w:eastAsia="宋体" w:cs="宋体"/>
          <w:szCs w:val="21"/>
          <w:u w:val="single"/>
        </w:rPr>
      </w:pPr>
      <w:r>
        <w:rPr>
          <w:rFonts w:hint="eastAsia" w:ascii="宋体" w:hAnsi="宋体" w:eastAsia="宋体" w:cs="宋体"/>
          <w:szCs w:val="21"/>
        </w:rPr>
        <w:t>投标人代表：</w:t>
      </w:r>
      <w:r>
        <w:rPr>
          <w:rFonts w:hint="eastAsia" w:ascii="宋体" w:hAnsi="宋体" w:eastAsia="宋体" w:cs="宋体"/>
          <w:szCs w:val="21"/>
          <w:u w:val="single"/>
        </w:rPr>
        <w:t xml:space="preserve">                  </w:t>
      </w:r>
      <w:r>
        <w:rPr>
          <w:rFonts w:hint="eastAsia" w:ascii="宋体" w:hAnsi="宋体" w:eastAsia="宋体" w:cs="宋体"/>
          <w:szCs w:val="21"/>
        </w:rPr>
        <w:t>性别：</w:t>
      </w:r>
      <w:r>
        <w:rPr>
          <w:rFonts w:hint="eastAsia" w:ascii="宋体" w:hAnsi="宋体" w:eastAsia="宋体" w:cs="宋体"/>
          <w:szCs w:val="21"/>
          <w:u w:val="single"/>
        </w:rPr>
        <w:t xml:space="preserve">           </w:t>
      </w:r>
    </w:p>
    <w:p>
      <w:pPr>
        <w:spacing w:line="360" w:lineRule="auto"/>
        <w:ind w:left="3360" w:leftChars="1600"/>
        <w:rPr>
          <w:rFonts w:hint="eastAsia" w:ascii="宋体" w:hAnsi="宋体" w:eastAsia="宋体" w:cs="宋体"/>
          <w:szCs w:val="21"/>
        </w:rPr>
      </w:pPr>
      <w:r>
        <w:rPr>
          <w:rFonts w:hint="eastAsia" w:ascii="宋体" w:hAnsi="宋体" w:eastAsia="宋体" w:cs="宋体"/>
          <w:szCs w:val="21"/>
        </w:rPr>
        <w:t>联系电话：</w:t>
      </w:r>
      <w:r>
        <w:rPr>
          <w:rFonts w:hint="eastAsia" w:ascii="宋体" w:hAnsi="宋体" w:eastAsia="宋体" w:cs="宋体"/>
          <w:szCs w:val="21"/>
          <w:u w:val="single"/>
        </w:rPr>
        <w:t xml:space="preserve">              </w:t>
      </w:r>
      <w:r>
        <w:rPr>
          <w:rFonts w:hint="eastAsia" w:ascii="宋体" w:hAnsi="宋体" w:eastAsia="宋体" w:cs="宋体"/>
          <w:szCs w:val="21"/>
        </w:rPr>
        <w:t>手机：</w:t>
      </w:r>
      <w:r>
        <w:rPr>
          <w:rFonts w:hint="eastAsia" w:ascii="宋体" w:hAnsi="宋体" w:eastAsia="宋体" w:cs="宋体"/>
          <w:szCs w:val="21"/>
          <w:u w:val="single"/>
        </w:rPr>
        <w:t xml:space="preserve">                 </w:t>
      </w:r>
    </w:p>
    <w:p>
      <w:pPr>
        <w:spacing w:line="360" w:lineRule="auto"/>
        <w:ind w:left="3360" w:leftChars="1600"/>
        <w:rPr>
          <w:rFonts w:hint="eastAsia" w:ascii="宋体" w:hAnsi="宋体" w:eastAsia="宋体" w:cs="宋体"/>
          <w:szCs w:val="21"/>
          <w:u w:val="single"/>
        </w:rPr>
      </w:pPr>
      <w:r>
        <w:rPr>
          <w:rFonts w:hint="eastAsia" w:ascii="宋体" w:hAnsi="宋体" w:eastAsia="宋体" w:cs="宋体"/>
          <w:szCs w:val="21"/>
        </w:rPr>
        <w:t>身份证号码：</w:t>
      </w:r>
      <w:r>
        <w:rPr>
          <w:rFonts w:hint="eastAsia" w:ascii="宋体" w:hAnsi="宋体" w:eastAsia="宋体" w:cs="宋体"/>
          <w:szCs w:val="21"/>
          <w:u w:val="single"/>
        </w:rPr>
        <w:t xml:space="preserve">                       </w:t>
      </w:r>
      <w:r>
        <w:rPr>
          <w:rFonts w:hint="eastAsia" w:ascii="宋体" w:hAnsi="宋体" w:eastAsia="宋体" w:cs="宋体"/>
          <w:szCs w:val="21"/>
        </w:rPr>
        <w:t>职务：</w:t>
      </w:r>
      <w:r>
        <w:rPr>
          <w:rFonts w:hint="eastAsia" w:ascii="宋体" w:hAnsi="宋体" w:eastAsia="宋体" w:cs="宋体"/>
          <w:szCs w:val="21"/>
          <w:u w:val="single"/>
        </w:rPr>
        <w:t xml:space="preserve">      </w:t>
      </w:r>
    </w:p>
    <w:p>
      <w:pPr>
        <w:spacing w:line="360" w:lineRule="auto"/>
        <w:ind w:left="3360" w:leftChars="1600"/>
        <w:rPr>
          <w:rFonts w:hint="eastAsia" w:ascii="宋体" w:hAnsi="宋体" w:eastAsia="宋体" w:cs="宋体"/>
          <w:szCs w:val="21"/>
        </w:rPr>
      </w:pPr>
      <w:r>
        <w:rPr>
          <w:rFonts w:hint="eastAsia" w:ascii="宋体" w:hAnsi="宋体" w:eastAsia="宋体" w:cs="宋体"/>
          <w:szCs w:val="21"/>
        </w:rPr>
        <w:t>投标人（投标单位）：</w:t>
      </w:r>
      <w:r>
        <w:rPr>
          <w:rFonts w:hint="eastAsia" w:ascii="宋体" w:hAnsi="宋体" w:eastAsia="宋体" w:cs="宋体"/>
          <w:szCs w:val="21"/>
          <w:u w:val="single"/>
        </w:rPr>
        <w:t xml:space="preserve">                            </w:t>
      </w:r>
    </w:p>
    <w:p>
      <w:pPr>
        <w:spacing w:line="360" w:lineRule="auto"/>
        <w:ind w:left="3360" w:leftChars="1600"/>
        <w:rPr>
          <w:rFonts w:hint="eastAsia" w:ascii="宋体" w:hAnsi="宋体" w:eastAsia="宋体" w:cs="宋体"/>
          <w:szCs w:val="21"/>
        </w:rPr>
      </w:pPr>
      <w:r>
        <w:rPr>
          <w:rFonts w:hint="eastAsia" w:ascii="宋体" w:hAnsi="宋体" w:eastAsia="宋体" w:cs="宋体"/>
          <w:szCs w:val="21"/>
        </w:rPr>
        <w:t>法定代表人</w:t>
      </w:r>
      <w:r>
        <w:rPr>
          <w:rFonts w:hint="eastAsia" w:ascii="宋体" w:hAnsi="宋体" w:eastAsia="宋体" w:cs="宋体"/>
          <w:szCs w:val="21"/>
          <w:lang w:eastAsia="zh-CN"/>
        </w:rPr>
        <w:t>（</w:t>
      </w:r>
      <w:r>
        <w:rPr>
          <w:rFonts w:hint="eastAsia" w:ascii="宋体" w:hAnsi="宋体" w:eastAsia="宋体" w:cs="宋体"/>
          <w:szCs w:val="21"/>
          <w:lang w:val="en-US" w:eastAsia="zh-CN"/>
        </w:rPr>
        <w:t>签名）</w:t>
      </w:r>
      <w:r>
        <w:rPr>
          <w:rFonts w:hint="eastAsia" w:ascii="宋体" w:hAnsi="宋体" w:eastAsia="宋体" w:cs="宋体"/>
          <w:szCs w:val="21"/>
        </w:rPr>
        <w:t>：</w:t>
      </w:r>
      <w:r>
        <w:rPr>
          <w:rFonts w:hint="eastAsia" w:ascii="宋体" w:hAnsi="宋体" w:eastAsia="宋体" w:cs="宋体"/>
          <w:szCs w:val="21"/>
          <w:u w:val="single"/>
        </w:rPr>
        <w:t xml:space="preserve"> </w:t>
      </w:r>
      <w:r>
        <w:rPr>
          <w:rFonts w:hint="eastAsia" w:ascii="宋体" w:hAnsi="宋体" w:eastAsia="宋体" w:cs="宋体"/>
          <w:color w:val="A5A5A5" w:themeColor="background1" w:themeShade="A6"/>
          <w:szCs w:val="21"/>
          <w:u w:val="single"/>
          <w:lang w:val="en-US" w:eastAsia="zh-CN"/>
        </w:rPr>
        <w:t xml:space="preserve">   </w:t>
      </w:r>
      <w:r>
        <w:rPr>
          <w:rFonts w:hint="eastAsia" w:ascii="宋体" w:hAnsi="宋体" w:eastAsia="宋体" w:cs="宋体"/>
          <w:color w:val="auto"/>
          <w:szCs w:val="21"/>
          <w:u w:val="single"/>
        </w:rPr>
        <w:t xml:space="preserve">  </w:t>
      </w:r>
      <w:r>
        <w:rPr>
          <w:rFonts w:hint="eastAsia" w:ascii="宋体" w:hAnsi="宋体" w:eastAsia="宋体" w:cs="宋体"/>
          <w:szCs w:val="21"/>
          <w:u w:val="single"/>
        </w:rPr>
        <w:t xml:space="preserve">                               </w:t>
      </w:r>
    </w:p>
    <w:p>
      <w:pPr>
        <w:spacing w:line="360" w:lineRule="auto"/>
        <w:ind w:left="3360" w:leftChars="1600"/>
        <w:rPr>
          <w:rFonts w:hint="eastAsia" w:ascii="宋体" w:hAnsi="宋体" w:eastAsia="宋体" w:cs="宋体"/>
          <w:szCs w:val="21"/>
        </w:rPr>
      </w:pPr>
      <w:r>
        <w:rPr>
          <w:rFonts w:hint="eastAsia" w:ascii="宋体" w:hAnsi="宋体" w:eastAsia="宋体" w:cs="宋体"/>
          <w:szCs w:val="21"/>
        </w:rPr>
        <w:t>授权委托日期：</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 xml:space="preserve">月 </w:t>
      </w:r>
      <w:r>
        <w:rPr>
          <w:rFonts w:hint="eastAsia" w:ascii="宋体" w:hAnsi="宋体" w:eastAsia="宋体" w:cs="宋体"/>
          <w:szCs w:val="21"/>
          <w:u w:val="single"/>
        </w:rPr>
        <w:t xml:space="preserve">      </w:t>
      </w:r>
      <w:r>
        <w:rPr>
          <w:rFonts w:hint="eastAsia" w:ascii="宋体" w:hAnsi="宋体" w:eastAsia="宋体" w:cs="宋体"/>
          <w:szCs w:val="21"/>
        </w:rPr>
        <w:t>日</w:t>
      </w:r>
    </w:p>
    <w:p>
      <w:pPr>
        <w:spacing w:afterLines="25" w:line="360" w:lineRule="exact"/>
        <w:rPr>
          <w:rFonts w:hint="eastAsia" w:ascii="宋体" w:hAnsi="宋体" w:eastAsia="宋体" w:cs="宋体"/>
          <w:b/>
          <w:color w:val="FF0000"/>
          <w:szCs w:val="21"/>
        </w:rPr>
      </w:pPr>
      <w:r>
        <w:rPr>
          <w:rFonts w:hint="eastAsia" w:ascii="宋体" w:hAnsi="宋体" w:eastAsia="宋体" w:cs="宋体"/>
          <w:b/>
          <w:color w:val="FF0000"/>
          <w:szCs w:val="21"/>
        </w:rPr>
        <w:t>★必须提供投标人代表有效期内身份证的正反面扫描件（港澳台居民可提供往来通行证），非中国国籍管辖范围的，可提供公安部门认可的身份证明材料，否则将导致投标无效。</w:t>
      </w:r>
    </w:p>
    <w:p>
      <w:pPr>
        <w:tabs>
          <w:tab w:val="left" w:pos="651"/>
        </w:tabs>
        <w:snapToGrid w:val="0"/>
        <w:spacing w:line="360" w:lineRule="exact"/>
        <w:rPr>
          <w:rFonts w:hint="eastAsia" w:ascii="宋体" w:hAnsi="宋体" w:eastAsia="宋体" w:cs="宋体"/>
          <w:color w:val="FF0000"/>
          <w:szCs w:val="21"/>
        </w:rPr>
      </w:pPr>
      <w:r>
        <w:rPr>
          <w:rFonts w:hint="eastAsia" w:ascii="宋体" w:hAnsi="宋体" w:eastAsia="宋体" w:cs="宋体"/>
          <w:color w:val="FF0000"/>
          <w:szCs w:val="21"/>
        </w:rPr>
        <w:t>备注：</w:t>
      </w:r>
    </w:p>
    <w:p>
      <w:pPr>
        <w:tabs>
          <w:tab w:val="left" w:pos="651"/>
        </w:tabs>
        <w:snapToGrid w:val="0"/>
        <w:spacing w:line="360" w:lineRule="exact"/>
        <w:ind w:firstLine="420" w:firstLineChars="200"/>
        <w:rPr>
          <w:rFonts w:hint="eastAsia" w:ascii="宋体" w:hAnsi="宋体" w:eastAsia="宋体" w:cs="宋体"/>
          <w:color w:val="FF0000"/>
          <w:szCs w:val="21"/>
        </w:rPr>
      </w:pPr>
      <w:r>
        <w:rPr>
          <w:rFonts w:hint="eastAsia" w:ascii="宋体" w:hAnsi="宋体" w:eastAsia="宋体" w:cs="宋体"/>
          <w:color w:val="FF0000"/>
          <w:szCs w:val="21"/>
        </w:rPr>
        <w:t>1、若投标人代表为法定代表人则不需提供《法定代表人授权书》，但需在《法定代表人证明书》中提供法定代表人联系方式。</w:t>
      </w:r>
    </w:p>
    <w:p>
      <w:pPr>
        <w:tabs>
          <w:tab w:val="left" w:pos="651"/>
        </w:tabs>
        <w:snapToGrid w:val="0"/>
        <w:spacing w:line="360" w:lineRule="exact"/>
        <w:ind w:firstLine="420" w:firstLineChars="200"/>
        <w:rPr>
          <w:rFonts w:hint="eastAsia" w:ascii="宋体" w:hAnsi="宋体" w:eastAsia="宋体" w:cs="宋体"/>
          <w:color w:val="FF0000"/>
          <w:szCs w:val="21"/>
        </w:rPr>
      </w:pPr>
      <w:r>
        <w:rPr>
          <w:rFonts w:hint="eastAsia" w:ascii="宋体" w:hAnsi="宋体" w:eastAsia="宋体" w:cs="宋体"/>
          <w:color w:val="FF0000"/>
          <w:szCs w:val="21"/>
        </w:rPr>
        <w:t>2、禁止不同投标人委托同一单位或者个人办理投标事宜。</w:t>
      </w:r>
    </w:p>
    <w:p>
      <w:pPr>
        <w:tabs>
          <w:tab w:val="left" w:pos="651"/>
        </w:tabs>
        <w:snapToGrid w:val="0"/>
        <w:spacing w:line="360" w:lineRule="exact"/>
        <w:ind w:firstLine="420" w:firstLineChars="200"/>
        <w:rPr>
          <w:rFonts w:hint="eastAsia" w:ascii="宋体" w:hAnsi="宋体" w:eastAsia="宋体" w:cs="宋体"/>
          <w:color w:val="FF0000"/>
          <w:szCs w:val="21"/>
        </w:rPr>
      </w:pPr>
      <w:r>
        <w:rPr>
          <w:rFonts w:hint="eastAsia" w:ascii="宋体" w:hAnsi="宋体" w:eastAsia="宋体" w:cs="宋体"/>
          <w:color w:val="FF0000"/>
          <w:szCs w:val="21"/>
        </w:rPr>
        <w:t>3、如法人代表出现转授权，则以最终参与评标现场会的被授权人为准。</w:t>
      </w:r>
    </w:p>
    <w:p>
      <w:pPr>
        <w:spacing w:line="500" w:lineRule="exact"/>
        <w:ind w:firstLine="555"/>
        <w:jc w:val="left"/>
        <w:rPr>
          <w:rFonts w:hint="eastAsia" w:ascii="宋体" w:hAnsi="宋体" w:eastAsia="宋体" w:cs="宋体"/>
          <w:bCs/>
          <w:sz w:val="28"/>
          <w:szCs w:val="28"/>
        </w:rPr>
      </w:pPr>
      <w:r>
        <w:rPr>
          <w:rFonts w:hint="eastAsia" w:ascii="宋体" w:hAnsi="宋体" w:eastAsia="宋体" w:cs="宋体"/>
        </w:rPr>
        <w:pict>
          <v:rect id="矩形 17" o:spid="_x0000_s2051" o:spt="1" style="position:absolute;left:0pt;margin-left:246.75pt;margin-top:6.4pt;height:123.4pt;width:177.75pt;z-index:251660288;mso-width-relative:page;mso-height-relative:page;" fillcolor="#FFFFFF" filled="t" stroked="t" coordsize="21600,21600" o:gfxdata="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&#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MwTW/3YAAAACgEAAA8AAAAAAAAAAQAgAAAAIgAAAGRy&#10;cy9kb3ducmV2LnhtbFBLAQIUABQAAAAIAIdO4kCUoYQABQIAACwEAAAOAAAAAAAAAAEAIAAAACcB&#10;AABkcnMvZTJvRG9jLnhtbFBLBQYAAAAABgAGAFkBAACeBQAAAAA=&#10;">
            <v:path/>
            <v:fill on="t" focussize="0,0"/>
            <v:stroke color="#000000" joinstyle="miter"/>
            <v:imagedata o:title=""/>
            <o:lock v:ext="edit" aspectratio="f"/>
            <v:textbox>
              <w:txbxContent>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52"/>
                  </w:pPr>
                  <w:r>
                    <w:rPr>
                      <w:rFonts w:hint="eastAsia"/>
                    </w:rPr>
                    <w:t>（请加盖骑缝章）</w:t>
                  </w:r>
                </w:p>
                <w:p>
                  <w:pPr>
                    <w:jc w:val="center"/>
                    <w:rPr>
                      <w:rFonts w:eastAsia="华文中宋"/>
                      <w:sz w:val="28"/>
                    </w:rPr>
                  </w:pPr>
                </w:p>
              </w:txbxContent>
            </v:textbox>
          </v:rect>
        </w:pict>
      </w:r>
      <w:r>
        <w:rPr>
          <w:rFonts w:hint="eastAsia" w:ascii="宋体" w:hAnsi="宋体" w:eastAsia="宋体" w:cs="宋体"/>
        </w:rPr>
        <w:pict>
          <v:rect id="矩形 18" o:spid="_x0000_s2052" o:spt="1" style="position:absolute;left:0pt;margin-left:49.3pt;margin-top:6.4pt;height:123.4pt;width:183.2pt;z-index:251661312;mso-width-relative:page;mso-height-relative:page;" fillcolor="#FFFFFF" filled="t" stroked="t" coordsize="21600,21600" o:gfxdata="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jKf4S1wAAAAkBAAAPAAAAAAAAAAEAIAAAACIAAABk&#10;cnMvZG93bnJldi54bWxQSwECFAAUAAAACACHTuJAK5SWNgcCAAAsBAAADgAAAAAAAAABACAAAAAm&#10;AQAAZHJzL2Uyb0RvYy54bWxQSwUGAAAAAAYABgBZAQAAnwUAAAAA&#10;">
            <v:path/>
            <v:fill on="t" focussize="0,0"/>
            <v:stroke color="#000000" joinstyle="miter"/>
            <v:imagedata o:title=""/>
            <o:lock v:ext="edit" aspectratio="f"/>
            <v:textbox>
              <w:txbxContent>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52"/>
                  </w:pPr>
                  <w:r>
                    <w:rPr>
                      <w:rFonts w:hint="eastAsia"/>
                    </w:rPr>
                    <w:t>（请加盖骑缝章）</w:t>
                  </w:r>
                </w:p>
                <w:p>
                  <w:pPr>
                    <w:jc w:val="center"/>
                    <w:rPr>
                      <w:rFonts w:eastAsia="华文中宋"/>
                      <w:sz w:val="28"/>
                    </w:rPr>
                  </w:pPr>
                </w:p>
              </w:txbxContent>
            </v:textbox>
          </v:rect>
        </w:pict>
      </w:r>
    </w:p>
    <w:p>
      <w:pPr>
        <w:spacing w:line="500" w:lineRule="exact"/>
        <w:ind w:firstLine="555"/>
        <w:jc w:val="left"/>
        <w:rPr>
          <w:rFonts w:hint="eastAsia" w:ascii="宋体" w:hAnsi="宋体" w:eastAsia="宋体" w:cs="宋体"/>
          <w:bCs/>
          <w:sz w:val="28"/>
          <w:szCs w:val="28"/>
          <w:u w:val="single"/>
        </w:rPr>
      </w:pPr>
    </w:p>
    <w:p>
      <w:pPr>
        <w:spacing w:line="500" w:lineRule="exact"/>
        <w:ind w:firstLine="555"/>
        <w:jc w:val="left"/>
        <w:rPr>
          <w:rFonts w:hint="eastAsia" w:ascii="宋体" w:hAnsi="宋体" w:eastAsia="宋体" w:cs="宋体"/>
          <w:bCs/>
          <w:sz w:val="28"/>
          <w:szCs w:val="28"/>
          <w:u w:val="single"/>
        </w:rPr>
      </w:pPr>
    </w:p>
    <w:p>
      <w:pPr>
        <w:spacing w:line="500" w:lineRule="exact"/>
        <w:ind w:firstLine="555"/>
        <w:jc w:val="left"/>
        <w:rPr>
          <w:rFonts w:hint="eastAsia" w:ascii="宋体" w:hAnsi="宋体" w:eastAsia="宋体" w:cs="宋体"/>
          <w:bCs/>
          <w:sz w:val="28"/>
          <w:szCs w:val="28"/>
          <w:u w:val="single"/>
        </w:rPr>
      </w:pPr>
    </w:p>
    <w:p>
      <w:pPr>
        <w:tabs>
          <w:tab w:val="left" w:pos="0"/>
        </w:tabs>
        <w:spacing w:line="276" w:lineRule="auto"/>
        <w:jc w:val="left"/>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pict>
          <v:rect id="矩形 19" o:spid="_x0000_s2053" o:spt="1" style="position:absolute;left:0pt;margin-left:246.75pt;margin-top:23.9pt;height:119.95pt;width:177.75pt;z-index:251662336;mso-width-relative:page;mso-height-relative:page;" fillcolor="#FFFFFF" filled="t" stroked="t" coordsize="21600,21600" o:gfxdata="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FdXTi2QAAAAoBAAAPAAAAAAAAAAEAIAAAACIAAABkcnMv&#10;ZG93bnJldi54bWxQSwECFAAUAAAACACHTuJAuVi5tAICAAAsBAAADgAAAAAAAAABACAAAAAoAQAA&#10;ZHJzL2Uyb0RvYy54bWxQSwUGAAAAAAYABgBZAQAAnAUAAAAA&#10;">
            <v:path/>
            <v:fill on="t" focussize="0,0"/>
            <v:stroke color="#000000" joinstyle="miter"/>
            <v:imagedata o:title=""/>
            <o:lock v:ext="edit" aspectratio="f"/>
            <v:textbox>
              <w:txbxContent>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52"/>
                  </w:pPr>
                  <w:r>
                    <w:rPr>
                      <w:rFonts w:hint="eastAsia"/>
                    </w:rPr>
                    <w:t>（请加盖骑缝章）</w:t>
                  </w:r>
                </w:p>
                <w:p>
                  <w:pPr>
                    <w:jc w:val="center"/>
                    <w:rPr>
                      <w:rFonts w:eastAsia="华文中宋"/>
                      <w:sz w:val="28"/>
                    </w:rPr>
                  </w:pPr>
                </w:p>
              </w:txbxContent>
            </v:textbox>
          </v:rect>
        </w:pict>
      </w:r>
      <w:r>
        <w:rPr>
          <w:rFonts w:hint="eastAsia" w:ascii="宋体" w:hAnsi="宋体" w:eastAsia="宋体" w:cs="宋体"/>
          <w:sz w:val="28"/>
          <w:szCs w:val="28"/>
        </w:rPr>
        <w:pict>
          <v:rect id="矩形 20" o:spid="_x0000_s2054" o:spt="1" style="position:absolute;left:0pt;margin-left:49.3pt;margin-top:23.9pt;height:119.95pt;width:183.2pt;z-index:251663360;mso-width-relative:page;mso-height-relative:page;" fillcolor="#FFFFFF" filled="t" stroked="t" coordsize="21600,21600" o:gfxdata="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GpP0Q3YAAAACQEAAA8AAAAAAAAAAQAgAAAAIgAAAGRycy9k&#10;b3ducmV2LnhtbFBLAQIUABQAAAAIAIdO4kBMb5LrAgIAACwEAAAOAAAAAAAAAAEAIAAAACcBAABk&#10;cnMvZTJvRG9jLnhtbFBLBQYAAAAABgAGAFkBAACbBQAAAAA=&#10;">
            <v:path/>
            <v:fill on="t" focussize="0,0"/>
            <v:stroke color="#000000" joinstyle="miter"/>
            <v:imagedata o:title=""/>
            <o:lock v:ext="edit" aspectratio="f"/>
            <v:textbox>
              <w:txbxContent>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52"/>
                  </w:pPr>
                  <w:r>
                    <w:rPr>
                      <w:rFonts w:hint="eastAsia"/>
                    </w:rPr>
                    <w:t>（请加盖骑缝章）</w:t>
                  </w:r>
                </w:p>
                <w:p>
                  <w:pPr>
                    <w:jc w:val="center"/>
                    <w:rPr>
                      <w:rFonts w:eastAsia="华文中宋"/>
                      <w:sz w:val="28"/>
                    </w:rPr>
                  </w:pPr>
                </w:p>
              </w:txbxContent>
            </v:textbox>
          </v:rect>
        </w:pict>
      </w:r>
    </w:p>
    <w:p>
      <w:pPr>
        <w:rPr>
          <w:rFonts w:hint="eastAsia" w:ascii="宋体" w:hAnsi="宋体" w:eastAsia="宋体" w:cs="宋体"/>
          <w:sz w:val="28"/>
          <w:szCs w:val="28"/>
        </w:rPr>
      </w:pPr>
    </w:p>
    <w:p>
      <w:pPr>
        <w:rPr>
          <w:rFonts w:hint="eastAsia" w:ascii="宋体" w:hAnsi="宋体" w:eastAsia="宋体" w:cs="宋体"/>
          <w:sz w:val="28"/>
          <w:szCs w:val="28"/>
        </w:rPr>
      </w:pPr>
    </w:p>
    <w:p>
      <w:pPr>
        <w:tabs>
          <w:tab w:val="left" w:pos="651"/>
        </w:tabs>
        <w:snapToGrid w:val="0"/>
        <w:ind w:firstLine="560" w:firstLineChars="200"/>
        <w:rPr>
          <w:rFonts w:hint="eastAsia" w:ascii="宋体" w:hAnsi="宋体" w:eastAsia="宋体" w:cs="宋体"/>
          <w:color w:val="FF0000"/>
          <w:sz w:val="28"/>
          <w:szCs w:val="28"/>
        </w:rPr>
      </w:pPr>
    </w:p>
    <w:p>
      <w:pPr>
        <w:spacing w:after="78" w:afterLines="25" w:line="300" w:lineRule="auto"/>
        <w:rPr>
          <w:rFonts w:hint="eastAsia" w:ascii="宋体" w:hAnsi="宋体" w:eastAsia="宋体" w:cs="宋体"/>
          <w:b/>
          <w:color w:val="000000"/>
          <w:sz w:val="28"/>
          <w:szCs w:val="28"/>
        </w:rPr>
      </w:pPr>
    </w:p>
    <w:p>
      <w:pPr>
        <w:spacing w:after="60"/>
        <w:jc w:val="center"/>
        <w:rPr>
          <w:rFonts w:hint="eastAsia" w:ascii="宋体" w:hAnsi="宋体" w:eastAsia="宋体" w:cs="宋体"/>
          <w:color w:val="000000"/>
          <w:szCs w:val="21"/>
        </w:rPr>
      </w:pPr>
      <w:r>
        <w:rPr>
          <w:rFonts w:hint="eastAsia" w:ascii="宋体" w:hAnsi="宋体" w:cs="宋体"/>
          <w:b/>
          <w:color w:val="000000"/>
          <w:sz w:val="28"/>
          <w:szCs w:val="28"/>
          <w:lang w:val="en-US" w:eastAsia="zh-CN"/>
        </w:rPr>
        <w:t>8</w:t>
      </w:r>
      <w:r>
        <w:rPr>
          <w:rFonts w:hint="eastAsia" w:ascii="宋体" w:hAnsi="宋体" w:eastAsia="宋体" w:cs="宋体"/>
          <w:b/>
          <w:color w:val="000000"/>
          <w:sz w:val="28"/>
          <w:szCs w:val="28"/>
        </w:rPr>
        <w:t>､投标单位三证或三证合一</w:t>
      </w:r>
    </w:p>
    <w:p>
      <w:pPr>
        <w:spacing w:after="60" w:line="360" w:lineRule="auto"/>
        <w:ind w:firstLine="2530" w:firstLineChars="900"/>
        <w:rPr>
          <w:rFonts w:hint="eastAsia" w:ascii="宋体" w:hAnsi="宋体" w:eastAsia="宋体" w:cs="宋体"/>
          <w:b/>
          <w:color w:val="000000"/>
          <w:sz w:val="28"/>
          <w:szCs w:val="28"/>
        </w:rPr>
      </w:pPr>
      <w:r>
        <w:rPr>
          <w:rFonts w:hint="eastAsia" w:ascii="宋体" w:hAnsi="宋体" w:eastAsia="宋体" w:cs="宋体"/>
          <w:b/>
          <w:color w:val="000000"/>
          <w:sz w:val="28"/>
          <w:szCs w:val="28"/>
        </w:rPr>
        <w:br w:type="page"/>
      </w:r>
    </w:p>
    <w:p>
      <w:pPr>
        <w:spacing w:after="60"/>
        <w:ind w:left="982" w:leftChars="200" w:hanging="562" w:hangingChars="200"/>
        <w:jc w:val="center"/>
        <w:rPr>
          <w:rFonts w:hint="eastAsia" w:ascii="宋体" w:hAnsi="宋体" w:eastAsia="宋体" w:cs="宋体"/>
          <w:b/>
          <w:color w:val="000000"/>
          <w:sz w:val="28"/>
          <w:szCs w:val="28"/>
        </w:rPr>
      </w:pPr>
      <w:r>
        <w:rPr>
          <w:rFonts w:hint="eastAsia" w:ascii="宋体" w:hAnsi="宋体" w:cs="宋体"/>
          <w:b/>
          <w:color w:val="000000"/>
          <w:sz w:val="28"/>
          <w:szCs w:val="28"/>
          <w:lang w:val="en-US" w:eastAsia="zh-CN"/>
        </w:rPr>
        <w:t>9</w:t>
      </w:r>
      <w:r>
        <w:rPr>
          <w:rFonts w:hint="eastAsia" w:ascii="宋体" w:hAnsi="宋体" w:eastAsia="宋体" w:cs="宋体"/>
          <w:b/>
          <w:color w:val="000000"/>
          <w:sz w:val="28"/>
          <w:szCs w:val="28"/>
        </w:rPr>
        <w:t>､投标人须具备相关认证资格､资质等证书</w:t>
      </w:r>
    </w:p>
    <w:p>
      <w:pPr>
        <w:spacing w:afterLines="25" w:line="300" w:lineRule="auto"/>
        <w:rPr>
          <w:rFonts w:hint="eastAsia" w:ascii="宋体" w:hAnsi="宋体" w:eastAsia="宋体" w:cs="宋体"/>
          <w:b/>
          <w:color w:val="000000"/>
          <w:sz w:val="28"/>
          <w:szCs w:val="28"/>
        </w:rPr>
      </w:pPr>
      <w:r>
        <w:rPr>
          <w:rFonts w:hint="eastAsia" w:ascii="宋体" w:hAnsi="宋体" w:eastAsia="宋体" w:cs="宋体"/>
          <w:color w:val="000000"/>
          <w:szCs w:val="21"/>
        </w:rPr>
        <w:t>(如:</w:t>
      </w:r>
      <w:r>
        <w:rPr>
          <w:rFonts w:hint="eastAsia" w:ascii="宋体" w:hAnsi="宋体" w:eastAsia="宋体" w:cs="宋体"/>
          <w:szCs w:val="21"/>
        </w:rPr>
        <w:t>响应评分,包括软件能力成熟度､ITSS服务认证､参与卫生部卫生信息化标准工作</w:t>
      </w:r>
    </w:p>
    <w:p>
      <w:pPr>
        <w:spacing w:afterLines="25" w:line="300" w:lineRule="auto"/>
        <w:ind w:left="420"/>
        <w:jc w:val="center"/>
        <w:rPr>
          <w:rFonts w:hint="eastAsia" w:ascii="宋体" w:hAnsi="宋体" w:eastAsia="宋体" w:cs="宋体"/>
          <w:color w:val="000000"/>
          <w:szCs w:val="21"/>
        </w:rPr>
      </w:pPr>
      <w:r>
        <w:rPr>
          <w:rFonts w:hint="eastAsia" w:ascii="宋体" w:hAnsi="宋体" w:eastAsia="宋体" w:cs="宋体"/>
          <w:color w:val="000000"/>
          <w:szCs w:val="21"/>
        </w:rPr>
        <w:t>《软件企业证明函》</w:t>
      </w:r>
      <w:r>
        <w:rPr>
          <w:rFonts w:hint="eastAsia" w:ascii="宋体" w:hAnsi="宋体" w:eastAsia="宋体" w:cs="宋体"/>
          <w:szCs w:val="21"/>
        </w:rPr>
        <w:t>､ISO9000系列认证､CMMI评估</w:t>
      </w:r>
      <w:r>
        <w:rPr>
          <w:rFonts w:hint="eastAsia" w:ascii="宋体" w:hAnsi="宋体" w:eastAsia="宋体" w:cs="宋体"/>
          <w:color w:val="000000"/>
          <w:szCs w:val="21"/>
        </w:rPr>
        <w:t>等)</w:t>
      </w:r>
    </w:p>
    <w:p>
      <w:pPr>
        <w:spacing w:afterLines="25" w:line="300" w:lineRule="auto"/>
        <w:ind w:left="420"/>
        <w:jc w:val="center"/>
        <w:rPr>
          <w:rFonts w:hint="eastAsia" w:ascii="宋体" w:hAnsi="宋体" w:eastAsia="宋体" w:cs="宋体"/>
          <w:b/>
          <w:color w:val="000000"/>
          <w:sz w:val="28"/>
          <w:szCs w:val="28"/>
        </w:rPr>
      </w:pPr>
    </w:p>
    <w:p>
      <w:pPr>
        <w:spacing w:afterLines="25" w:line="300" w:lineRule="auto"/>
        <w:ind w:left="420"/>
        <w:jc w:val="center"/>
        <w:rPr>
          <w:rFonts w:hint="eastAsia" w:ascii="宋体" w:hAnsi="宋体" w:eastAsia="宋体" w:cs="宋体"/>
          <w:b/>
          <w:color w:val="000000"/>
          <w:sz w:val="28"/>
          <w:szCs w:val="28"/>
        </w:rPr>
      </w:pPr>
    </w:p>
    <w:p>
      <w:pPr>
        <w:spacing w:afterLines="25" w:line="300" w:lineRule="auto"/>
        <w:ind w:left="420"/>
        <w:jc w:val="center"/>
        <w:rPr>
          <w:rFonts w:hint="eastAsia" w:ascii="宋体" w:hAnsi="宋体" w:eastAsia="宋体" w:cs="宋体"/>
          <w:b/>
          <w:color w:val="000000"/>
          <w:sz w:val="28"/>
          <w:szCs w:val="28"/>
        </w:rPr>
      </w:pPr>
    </w:p>
    <w:p>
      <w:pPr>
        <w:spacing w:afterLines="25" w:line="300" w:lineRule="auto"/>
        <w:ind w:left="420"/>
        <w:jc w:val="center"/>
        <w:rPr>
          <w:rFonts w:hint="eastAsia" w:ascii="宋体" w:hAnsi="宋体" w:eastAsia="宋体" w:cs="宋体"/>
          <w:b/>
          <w:color w:val="000000"/>
          <w:sz w:val="28"/>
          <w:szCs w:val="28"/>
        </w:rPr>
      </w:pPr>
    </w:p>
    <w:p>
      <w:pPr>
        <w:spacing w:afterLines="25" w:line="300" w:lineRule="auto"/>
        <w:ind w:left="420"/>
        <w:jc w:val="center"/>
        <w:rPr>
          <w:rFonts w:hint="eastAsia" w:ascii="宋体" w:hAnsi="宋体" w:eastAsia="宋体" w:cs="宋体"/>
          <w:b/>
          <w:color w:val="000000"/>
          <w:sz w:val="28"/>
          <w:szCs w:val="28"/>
        </w:rPr>
      </w:pPr>
    </w:p>
    <w:p>
      <w:pPr>
        <w:spacing w:afterLines="25" w:line="300" w:lineRule="auto"/>
        <w:ind w:left="420"/>
        <w:jc w:val="center"/>
        <w:rPr>
          <w:rFonts w:hint="eastAsia" w:ascii="宋体" w:hAnsi="宋体" w:eastAsia="宋体" w:cs="宋体"/>
          <w:b/>
          <w:color w:val="000000"/>
          <w:sz w:val="28"/>
          <w:szCs w:val="28"/>
        </w:rPr>
      </w:pPr>
    </w:p>
    <w:p>
      <w:pPr>
        <w:spacing w:afterLines="25" w:line="300" w:lineRule="auto"/>
        <w:ind w:left="420"/>
        <w:jc w:val="center"/>
        <w:rPr>
          <w:rFonts w:hint="eastAsia" w:ascii="宋体" w:hAnsi="宋体" w:eastAsia="宋体" w:cs="宋体"/>
          <w:b/>
          <w:color w:val="000000"/>
          <w:sz w:val="28"/>
          <w:szCs w:val="28"/>
        </w:rPr>
      </w:pPr>
    </w:p>
    <w:p>
      <w:pPr>
        <w:spacing w:afterLines="25" w:line="300" w:lineRule="auto"/>
        <w:ind w:left="420"/>
        <w:jc w:val="center"/>
        <w:rPr>
          <w:rFonts w:hint="eastAsia" w:ascii="宋体" w:hAnsi="宋体" w:eastAsia="宋体" w:cs="宋体"/>
          <w:b/>
          <w:color w:val="000000"/>
          <w:sz w:val="28"/>
          <w:szCs w:val="28"/>
        </w:rPr>
      </w:pPr>
    </w:p>
    <w:p>
      <w:pPr>
        <w:spacing w:afterLines="25" w:line="300" w:lineRule="auto"/>
        <w:ind w:left="420"/>
        <w:jc w:val="center"/>
        <w:rPr>
          <w:rFonts w:hint="eastAsia" w:ascii="宋体" w:hAnsi="宋体" w:eastAsia="宋体" w:cs="宋体"/>
          <w:b/>
          <w:color w:val="000000"/>
          <w:sz w:val="28"/>
          <w:szCs w:val="28"/>
        </w:rPr>
      </w:pPr>
    </w:p>
    <w:p>
      <w:pPr>
        <w:spacing w:afterLines="25" w:line="300" w:lineRule="auto"/>
        <w:ind w:left="420"/>
        <w:jc w:val="center"/>
        <w:rPr>
          <w:rFonts w:hint="eastAsia" w:ascii="宋体" w:hAnsi="宋体" w:eastAsia="宋体" w:cs="宋体"/>
          <w:b/>
          <w:color w:val="000000"/>
          <w:sz w:val="28"/>
          <w:szCs w:val="28"/>
        </w:rPr>
      </w:pPr>
    </w:p>
    <w:p>
      <w:pPr>
        <w:spacing w:afterLines="25" w:line="300" w:lineRule="auto"/>
        <w:ind w:left="420"/>
        <w:jc w:val="center"/>
        <w:rPr>
          <w:rFonts w:hint="eastAsia" w:ascii="宋体" w:hAnsi="宋体" w:eastAsia="宋体" w:cs="宋体"/>
          <w:b/>
          <w:color w:val="000000"/>
          <w:sz w:val="28"/>
          <w:szCs w:val="28"/>
        </w:rPr>
      </w:pPr>
    </w:p>
    <w:p>
      <w:pPr>
        <w:spacing w:afterLines="25" w:line="300" w:lineRule="auto"/>
        <w:ind w:left="420"/>
        <w:jc w:val="center"/>
        <w:rPr>
          <w:rFonts w:hint="eastAsia" w:ascii="宋体" w:hAnsi="宋体" w:eastAsia="宋体" w:cs="宋体"/>
          <w:b/>
          <w:color w:val="000000"/>
          <w:sz w:val="28"/>
          <w:szCs w:val="28"/>
        </w:rPr>
      </w:pPr>
    </w:p>
    <w:p>
      <w:pPr>
        <w:spacing w:afterLines="25" w:line="300" w:lineRule="auto"/>
        <w:ind w:left="420"/>
        <w:jc w:val="center"/>
        <w:rPr>
          <w:rFonts w:hint="eastAsia" w:ascii="宋体" w:hAnsi="宋体" w:eastAsia="宋体" w:cs="宋体"/>
          <w:b/>
          <w:color w:val="000000"/>
          <w:sz w:val="28"/>
          <w:szCs w:val="28"/>
        </w:rPr>
      </w:pPr>
    </w:p>
    <w:p>
      <w:pPr>
        <w:spacing w:afterLines="25" w:line="300" w:lineRule="auto"/>
        <w:ind w:left="420"/>
        <w:jc w:val="center"/>
        <w:rPr>
          <w:rFonts w:hint="eastAsia" w:ascii="宋体" w:hAnsi="宋体" w:eastAsia="宋体" w:cs="宋体"/>
          <w:b/>
          <w:color w:val="000000"/>
          <w:sz w:val="28"/>
          <w:szCs w:val="28"/>
        </w:rPr>
      </w:pPr>
    </w:p>
    <w:p>
      <w:pPr>
        <w:spacing w:afterLines="25" w:line="300" w:lineRule="auto"/>
        <w:ind w:left="420"/>
        <w:jc w:val="center"/>
        <w:rPr>
          <w:rFonts w:hint="eastAsia" w:ascii="宋体" w:hAnsi="宋体" w:eastAsia="宋体" w:cs="宋体"/>
          <w:b/>
          <w:color w:val="000000"/>
          <w:sz w:val="28"/>
          <w:szCs w:val="28"/>
        </w:rPr>
      </w:pPr>
    </w:p>
    <w:p>
      <w:pPr>
        <w:spacing w:afterLines="25" w:line="300" w:lineRule="auto"/>
        <w:rPr>
          <w:rFonts w:hint="eastAsia" w:ascii="宋体" w:hAnsi="宋体" w:eastAsia="宋体" w:cs="宋体"/>
          <w:b/>
          <w:color w:val="000000"/>
          <w:sz w:val="28"/>
          <w:szCs w:val="28"/>
        </w:rPr>
      </w:pPr>
    </w:p>
    <w:p>
      <w:pPr>
        <w:spacing w:after="60"/>
        <w:ind w:left="840" w:leftChars="200" w:hanging="420" w:hangingChars="200"/>
        <w:rPr>
          <w:rFonts w:hint="eastAsia" w:ascii="宋体" w:hAnsi="宋体" w:eastAsia="宋体" w:cs="宋体"/>
          <w:color w:val="000000"/>
        </w:rPr>
      </w:pPr>
    </w:p>
    <w:p>
      <w:pPr>
        <w:spacing w:afterLines="25" w:line="300" w:lineRule="auto"/>
        <w:ind w:left="420"/>
        <w:rPr>
          <w:rFonts w:hint="eastAsia" w:ascii="宋体" w:hAnsi="宋体" w:eastAsia="宋体" w:cs="宋体"/>
          <w:color w:val="000000"/>
          <w:szCs w:val="21"/>
        </w:rPr>
      </w:pPr>
    </w:p>
    <w:p>
      <w:pPr>
        <w:spacing w:afterLines="25" w:line="300" w:lineRule="auto"/>
        <w:ind w:left="420"/>
        <w:jc w:val="center"/>
        <w:rPr>
          <w:rFonts w:hint="eastAsia" w:ascii="宋体" w:hAnsi="宋体" w:eastAsia="宋体" w:cs="宋体"/>
          <w:b/>
          <w:color w:val="000000"/>
          <w:sz w:val="28"/>
          <w:szCs w:val="28"/>
        </w:rPr>
      </w:pPr>
      <w:r>
        <w:rPr>
          <w:rFonts w:hint="eastAsia" w:ascii="宋体" w:hAnsi="宋体" w:eastAsia="宋体" w:cs="宋体"/>
          <w:color w:val="000000"/>
          <w:szCs w:val="21"/>
        </w:rPr>
        <w:br w:type="page"/>
      </w:r>
      <w:r>
        <w:rPr>
          <w:rFonts w:hint="eastAsia" w:ascii="宋体" w:hAnsi="宋体" w:cs="宋体"/>
          <w:b/>
          <w:color w:val="000000"/>
          <w:sz w:val="28"/>
          <w:szCs w:val="28"/>
          <w:lang w:val="en-US" w:eastAsia="zh-CN"/>
        </w:rPr>
        <w:t>10</w:t>
      </w:r>
      <w:r>
        <w:rPr>
          <w:rFonts w:hint="eastAsia" w:ascii="宋体" w:hAnsi="宋体" w:eastAsia="宋体" w:cs="宋体"/>
          <w:b/>
          <w:color w:val="000000"/>
          <w:sz w:val="28"/>
          <w:szCs w:val="28"/>
        </w:rPr>
        <w:t>､服务承诺书</w:t>
      </w:r>
    </w:p>
    <w:p>
      <w:pPr>
        <w:spacing w:afterLines="25" w:line="300" w:lineRule="auto"/>
        <w:ind w:left="420" w:leftChars="200" w:firstLine="420" w:firstLineChars="200"/>
        <w:rPr>
          <w:rFonts w:hint="eastAsia" w:ascii="宋体" w:hAnsi="宋体" w:eastAsia="宋体" w:cs="宋体"/>
          <w:color w:val="000000"/>
          <w:kern w:val="0"/>
          <w:szCs w:val="21"/>
        </w:rPr>
      </w:pPr>
      <w:r>
        <w:rPr>
          <w:rFonts w:hint="eastAsia" w:ascii="宋体" w:hAnsi="宋体" w:eastAsia="宋体" w:cs="宋体"/>
          <w:color w:val="000000"/>
          <w:kern w:val="0"/>
          <w:szCs w:val="21"/>
        </w:rPr>
        <w:t>投标人能够提供良好的售后服务,承诺不隐瞒服务过程中可能发生的问题,提供服务承诺书(必须包含由于服务过失给</w:t>
      </w:r>
      <w:r>
        <w:rPr>
          <w:rFonts w:hint="eastAsia" w:ascii="宋体" w:hAnsi="宋体" w:eastAsia="宋体" w:cs="宋体"/>
          <w:color w:val="000000"/>
          <w:szCs w:val="21"/>
        </w:rPr>
        <w:t>医院</w:t>
      </w:r>
      <w:r>
        <w:rPr>
          <w:rFonts w:hint="eastAsia" w:ascii="宋体" w:hAnsi="宋体" w:eastAsia="宋体" w:cs="宋体"/>
          <w:color w:val="000000"/>
          <w:kern w:val="0"/>
          <w:szCs w:val="21"/>
        </w:rPr>
        <w:t>造成损失的责任承诺内容)｡</w:t>
      </w:r>
    </w:p>
    <w:p>
      <w:pPr>
        <w:spacing w:afterLines="25" w:line="300" w:lineRule="auto"/>
        <w:ind w:left="420"/>
        <w:rPr>
          <w:rFonts w:hint="eastAsia" w:ascii="宋体" w:hAnsi="宋体" w:eastAsia="宋体" w:cs="宋体"/>
          <w:color w:val="000000"/>
          <w:szCs w:val="21"/>
        </w:rPr>
      </w:pPr>
    </w:p>
    <w:p>
      <w:pPr>
        <w:spacing w:after="60"/>
        <w:jc w:val="center"/>
        <w:rPr>
          <w:rFonts w:hint="eastAsia" w:ascii="宋体" w:hAnsi="宋体" w:eastAsia="宋体" w:cs="宋体"/>
          <w:color w:val="000000"/>
        </w:rPr>
      </w:pPr>
      <w:r>
        <w:rPr>
          <w:rFonts w:hint="eastAsia" w:ascii="宋体" w:hAnsi="宋体" w:eastAsia="宋体" w:cs="宋体"/>
          <w:color w:val="000000"/>
          <w:szCs w:val="21"/>
        </w:rPr>
        <w:br w:type="page"/>
      </w:r>
    </w:p>
    <w:p>
      <w:pPr>
        <w:spacing w:after="60"/>
        <w:jc w:val="center"/>
        <w:rPr>
          <w:rFonts w:hint="eastAsia" w:ascii="宋体" w:hAnsi="宋体" w:eastAsia="宋体" w:cs="宋体"/>
          <w:b/>
          <w:color w:val="000000"/>
          <w:sz w:val="28"/>
          <w:szCs w:val="28"/>
        </w:rPr>
      </w:pPr>
      <w:r>
        <w:rPr>
          <w:rFonts w:hint="eastAsia" w:ascii="宋体" w:hAnsi="宋体" w:cs="宋体"/>
          <w:b/>
          <w:color w:val="000000"/>
          <w:sz w:val="28"/>
          <w:szCs w:val="28"/>
          <w:lang w:val="en-US" w:eastAsia="zh-CN"/>
        </w:rPr>
        <w:t>11</w:t>
      </w:r>
      <w:r>
        <w:rPr>
          <w:rFonts w:hint="eastAsia" w:ascii="宋体" w:hAnsi="宋体" w:eastAsia="宋体" w:cs="宋体"/>
          <w:b/>
          <w:color w:val="000000"/>
          <w:sz w:val="28"/>
          <w:szCs w:val="28"/>
        </w:rPr>
        <w:t>､同类项目成功案例一览表</w:t>
      </w:r>
    </w:p>
    <w:p>
      <w:pPr>
        <w:spacing w:line="420" w:lineRule="exact"/>
        <w:ind w:firstLine="457" w:firstLineChars="218"/>
        <w:rPr>
          <w:rFonts w:hint="eastAsia" w:ascii="宋体" w:hAnsi="宋体" w:eastAsia="宋体" w:cs="宋体"/>
          <w:b/>
          <w:color w:val="000000"/>
          <w:kern w:val="0"/>
          <w:szCs w:val="28"/>
        </w:rPr>
      </w:pPr>
      <w:r>
        <w:rPr>
          <w:rFonts w:hint="eastAsia" w:ascii="宋体" w:hAnsi="宋体" w:eastAsia="宋体" w:cs="宋体"/>
          <w:color w:val="000000"/>
        </w:rPr>
        <w:t>(并请提供</w:t>
      </w:r>
      <w:r>
        <w:rPr>
          <w:rFonts w:hint="eastAsia" w:ascii="宋体" w:hAnsi="宋体" w:eastAsia="宋体" w:cs="宋体"/>
          <w:color w:val="000000"/>
          <w:kern w:val="0"/>
          <w:szCs w:val="21"/>
        </w:rPr>
        <w:t>产品在深圳和国内的服务单位名单和相应的合同</w:t>
      </w:r>
      <w:r>
        <w:rPr>
          <w:rFonts w:hint="eastAsia" w:ascii="宋体" w:hAnsi="宋体" w:eastAsia="宋体" w:cs="宋体"/>
          <w:color w:val="000000"/>
        </w:rPr>
        <w:t>关键页或验收报告</w:t>
      </w:r>
      <w:r>
        <w:rPr>
          <w:rFonts w:hint="eastAsia" w:ascii="宋体" w:hAnsi="宋体" w:eastAsia="宋体" w:cs="宋体"/>
          <w:color w:val="000000"/>
          <w:kern w:val="0"/>
          <w:szCs w:val="21"/>
        </w:rPr>
        <w:t>扫描件</w:t>
      </w:r>
      <w:r>
        <w:rPr>
          <w:rFonts w:hint="eastAsia" w:ascii="宋体" w:hAnsi="宋体" w:eastAsia="宋体" w:cs="宋体"/>
          <w:color w:val="000000"/>
        </w:rPr>
        <w:t>)</w:t>
      </w:r>
    </w:p>
    <w:p>
      <w:pPr>
        <w:spacing w:after="60"/>
        <w:rPr>
          <w:rFonts w:hint="eastAsia" w:ascii="宋体" w:hAnsi="宋体" w:eastAsia="宋体" w:cs="宋体"/>
          <w:color w:val="000000"/>
          <w:szCs w:val="21"/>
        </w:rPr>
      </w:pPr>
    </w:p>
    <w:p>
      <w:pPr>
        <w:spacing w:after="60"/>
        <w:rPr>
          <w:rFonts w:hint="eastAsia" w:ascii="宋体" w:hAnsi="宋体" w:eastAsia="宋体" w:cs="宋体"/>
          <w:color w:val="000000"/>
          <w:szCs w:val="21"/>
        </w:rPr>
      </w:pPr>
      <w:r>
        <w:rPr>
          <w:rFonts w:hint="eastAsia" w:ascii="宋体" w:hAnsi="宋体" w:eastAsia="宋体" w:cs="宋体"/>
          <w:color w:val="000000"/>
          <w:szCs w:val="21"/>
        </w:rPr>
        <w:t xml:space="preserve">投标人名称__________________ </w:t>
      </w:r>
    </w:p>
    <w:tbl>
      <w:tblPr>
        <w:tblStyle w:val="19"/>
        <w:tblW w:w="7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236"/>
        <w:gridCol w:w="1078"/>
        <w:gridCol w:w="796"/>
        <w:gridCol w:w="1500"/>
        <w:gridCol w:w="990"/>
        <w:gridCol w:w="12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tcPr>
          <w:p>
            <w:pPr>
              <w:spacing w:after="60"/>
              <w:jc w:val="center"/>
              <w:rPr>
                <w:rFonts w:hint="eastAsia" w:ascii="宋体" w:hAnsi="宋体" w:eastAsia="宋体" w:cs="宋体"/>
                <w:color w:val="000000"/>
                <w:szCs w:val="21"/>
              </w:rPr>
            </w:pPr>
            <w:r>
              <w:rPr>
                <w:rFonts w:hint="eastAsia" w:ascii="宋体" w:hAnsi="宋体" w:eastAsia="宋体" w:cs="宋体"/>
                <w:color w:val="000000"/>
                <w:szCs w:val="21"/>
              </w:rPr>
              <w:t>序号</w:t>
            </w:r>
          </w:p>
        </w:tc>
        <w:tc>
          <w:tcPr>
            <w:tcW w:w="1236" w:type="dxa"/>
          </w:tcPr>
          <w:p>
            <w:pPr>
              <w:spacing w:after="60"/>
              <w:jc w:val="center"/>
              <w:rPr>
                <w:rFonts w:hint="eastAsia" w:ascii="宋体" w:hAnsi="宋体" w:eastAsia="宋体" w:cs="宋体"/>
                <w:color w:val="000000"/>
                <w:szCs w:val="21"/>
              </w:rPr>
            </w:pPr>
            <w:r>
              <w:rPr>
                <w:rFonts w:hint="eastAsia" w:ascii="宋体" w:hAnsi="宋体" w:eastAsia="宋体" w:cs="宋体"/>
                <w:color w:val="000000"/>
                <w:szCs w:val="21"/>
              </w:rPr>
              <w:t>用户单位</w:t>
            </w:r>
          </w:p>
        </w:tc>
        <w:tc>
          <w:tcPr>
            <w:tcW w:w="1078" w:type="dxa"/>
          </w:tcPr>
          <w:p>
            <w:pPr>
              <w:spacing w:after="60"/>
              <w:jc w:val="center"/>
              <w:rPr>
                <w:rFonts w:hint="eastAsia" w:ascii="宋体" w:hAnsi="宋体" w:eastAsia="宋体" w:cs="宋体"/>
                <w:color w:val="000000"/>
                <w:szCs w:val="21"/>
              </w:rPr>
            </w:pPr>
            <w:r>
              <w:rPr>
                <w:rFonts w:hint="eastAsia" w:ascii="宋体" w:hAnsi="宋体" w:eastAsia="宋体" w:cs="宋体"/>
                <w:color w:val="000000"/>
                <w:szCs w:val="21"/>
              </w:rPr>
              <w:t>项目名称</w:t>
            </w:r>
          </w:p>
        </w:tc>
        <w:tc>
          <w:tcPr>
            <w:tcW w:w="796" w:type="dxa"/>
          </w:tcPr>
          <w:p>
            <w:pPr>
              <w:spacing w:after="60"/>
              <w:jc w:val="center"/>
              <w:rPr>
                <w:rFonts w:hint="eastAsia" w:ascii="宋体" w:hAnsi="宋体" w:eastAsia="宋体" w:cs="宋体"/>
                <w:color w:val="000000"/>
                <w:szCs w:val="21"/>
              </w:rPr>
            </w:pPr>
            <w:r>
              <w:rPr>
                <w:rFonts w:hint="eastAsia" w:ascii="宋体" w:hAnsi="宋体" w:eastAsia="宋体" w:cs="宋体"/>
                <w:color w:val="000000"/>
                <w:szCs w:val="21"/>
              </w:rPr>
              <w:t>时间</w:t>
            </w:r>
          </w:p>
        </w:tc>
        <w:tc>
          <w:tcPr>
            <w:tcW w:w="1500" w:type="dxa"/>
          </w:tcPr>
          <w:p>
            <w:pPr>
              <w:spacing w:after="60"/>
              <w:jc w:val="center"/>
              <w:rPr>
                <w:rFonts w:hint="eastAsia" w:ascii="宋体" w:hAnsi="宋体" w:eastAsia="宋体" w:cs="宋体"/>
                <w:color w:val="000000"/>
                <w:szCs w:val="21"/>
              </w:rPr>
            </w:pPr>
            <w:r>
              <w:rPr>
                <w:rFonts w:hint="eastAsia" w:ascii="宋体" w:hAnsi="宋体" w:eastAsia="宋体" w:cs="宋体"/>
                <w:color w:val="000000"/>
                <w:szCs w:val="21"/>
              </w:rPr>
              <w:t>规模(金额)</w:t>
            </w:r>
          </w:p>
        </w:tc>
        <w:tc>
          <w:tcPr>
            <w:tcW w:w="990" w:type="dxa"/>
          </w:tcPr>
          <w:p>
            <w:pPr>
              <w:spacing w:after="60"/>
              <w:jc w:val="center"/>
              <w:rPr>
                <w:rFonts w:hint="eastAsia" w:ascii="宋体" w:hAnsi="宋体" w:eastAsia="宋体" w:cs="宋体"/>
                <w:color w:val="000000"/>
                <w:szCs w:val="21"/>
              </w:rPr>
            </w:pPr>
            <w:r>
              <w:rPr>
                <w:rFonts w:hint="eastAsia" w:ascii="宋体" w:hAnsi="宋体" w:eastAsia="宋体" w:cs="宋体"/>
                <w:color w:val="000000"/>
                <w:szCs w:val="21"/>
              </w:rPr>
              <w:t>联系人</w:t>
            </w:r>
          </w:p>
        </w:tc>
        <w:tc>
          <w:tcPr>
            <w:tcW w:w="1299" w:type="dxa"/>
          </w:tcPr>
          <w:p>
            <w:pPr>
              <w:spacing w:after="60"/>
              <w:jc w:val="center"/>
              <w:rPr>
                <w:rFonts w:hint="eastAsia" w:ascii="宋体" w:hAnsi="宋体" w:eastAsia="宋体" w:cs="宋体"/>
                <w:color w:val="000000"/>
                <w:szCs w:val="21"/>
              </w:rPr>
            </w:pPr>
            <w:r>
              <w:rPr>
                <w:rFonts w:hint="eastAsia" w:ascii="宋体" w:hAnsi="宋体" w:eastAsia="宋体" w:cs="宋体"/>
                <w:color w:val="000000"/>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hint="eastAsia" w:ascii="宋体" w:hAnsi="宋体" w:eastAsia="宋体" w:cs="宋体"/>
                <w:color w:val="000000"/>
                <w:szCs w:val="21"/>
              </w:rPr>
            </w:pPr>
          </w:p>
        </w:tc>
        <w:tc>
          <w:tcPr>
            <w:tcW w:w="1236" w:type="dxa"/>
          </w:tcPr>
          <w:p>
            <w:pPr>
              <w:spacing w:after="60"/>
              <w:rPr>
                <w:rFonts w:hint="eastAsia" w:ascii="宋体" w:hAnsi="宋体" w:eastAsia="宋体" w:cs="宋体"/>
                <w:color w:val="000000"/>
                <w:szCs w:val="21"/>
              </w:rPr>
            </w:pPr>
          </w:p>
        </w:tc>
        <w:tc>
          <w:tcPr>
            <w:tcW w:w="1078" w:type="dxa"/>
          </w:tcPr>
          <w:p>
            <w:pPr>
              <w:spacing w:after="60"/>
              <w:rPr>
                <w:rFonts w:hint="eastAsia" w:ascii="宋体" w:hAnsi="宋体" w:eastAsia="宋体" w:cs="宋体"/>
                <w:color w:val="000000"/>
                <w:szCs w:val="21"/>
              </w:rPr>
            </w:pPr>
          </w:p>
        </w:tc>
        <w:tc>
          <w:tcPr>
            <w:tcW w:w="796" w:type="dxa"/>
          </w:tcPr>
          <w:p>
            <w:pPr>
              <w:spacing w:after="60"/>
              <w:rPr>
                <w:rFonts w:hint="eastAsia" w:ascii="宋体" w:hAnsi="宋体" w:eastAsia="宋体" w:cs="宋体"/>
                <w:color w:val="000000"/>
                <w:szCs w:val="21"/>
              </w:rPr>
            </w:pPr>
          </w:p>
        </w:tc>
        <w:tc>
          <w:tcPr>
            <w:tcW w:w="1500" w:type="dxa"/>
          </w:tcPr>
          <w:p>
            <w:pPr>
              <w:spacing w:after="60"/>
              <w:rPr>
                <w:rFonts w:hint="eastAsia" w:ascii="宋体" w:hAnsi="宋体" w:eastAsia="宋体" w:cs="宋体"/>
                <w:color w:val="000000"/>
                <w:szCs w:val="21"/>
              </w:rPr>
            </w:pPr>
          </w:p>
        </w:tc>
        <w:tc>
          <w:tcPr>
            <w:tcW w:w="990" w:type="dxa"/>
          </w:tcPr>
          <w:p>
            <w:pPr>
              <w:spacing w:after="60"/>
              <w:rPr>
                <w:rFonts w:hint="eastAsia" w:ascii="宋体" w:hAnsi="宋体" w:eastAsia="宋体" w:cs="宋体"/>
                <w:color w:val="000000"/>
                <w:szCs w:val="21"/>
              </w:rPr>
            </w:pPr>
          </w:p>
        </w:tc>
        <w:tc>
          <w:tcPr>
            <w:tcW w:w="1299" w:type="dxa"/>
          </w:tcPr>
          <w:p>
            <w:pPr>
              <w:spacing w:after="60"/>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hint="eastAsia" w:ascii="宋体" w:hAnsi="宋体" w:eastAsia="宋体" w:cs="宋体"/>
                <w:color w:val="000000"/>
                <w:szCs w:val="21"/>
              </w:rPr>
            </w:pPr>
          </w:p>
        </w:tc>
        <w:tc>
          <w:tcPr>
            <w:tcW w:w="1236" w:type="dxa"/>
          </w:tcPr>
          <w:p>
            <w:pPr>
              <w:spacing w:after="60"/>
              <w:rPr>
                <w:rFonts w:hint="eastAsia" w:ascii="宋体" w:hAnsi="宋体" w:eastAsia="宋体" w:cs="宋体"/>
                <w:color w:val="000000"/>
                <w:szCs w:val="21"/>
              </w:rPr>
            </w:pPr>
          </w:p>
        </w:tc>
        <w:tc>
          <w:tcPr>
            <w:tcW w:w="1078" w:type="dxa"/>
          </w:tcPr>
          <w:p>
            <w:pPr>
              <w:spacing w:after="60"/>
              <w:rPr>
                <w:rFonts w:hint="eastAsia" w:ascii="宋体" w:hAnsi="宋体" w:eastAsia="宋体" w:cs="宋体"/>
                <w:color w:val="000000"/>
                <w:szCs w:val="21"/>
              </w:rPr>
            </w:pPr>
          </w:p>
        </w:tc>
        <w:tc>
          <w:tcPr>
            <w:tcW w:w="796" w:type="dxa"/>
          </w:tcPr>
          <w:p>
            <w:pPr>
              <w:spacing w:after="60"/>
              <w:rPr>
                <w:rFonts w:hint="eastAsia" w:ascii="宋体" w:hAnsi="宋体" w:eastAsia="宋体" w:cs="宋体"/>
                <w:color w:val="000000"/>
                <w:szCs w:val="21"/>
              </w:rPr>
            </w:pPr>
          </w:p>
        </w:tc>
        <w:tc>
          <w:tcPr>
            <w:tcW w:w="1500" w:type="dxa"/>
          </w:tcPr>
          <w:p>
            <w:pPr>
              <w:spacing w:after="60"/>
              <w:rPr>
                <w:rFonts w:hint="eastAsia" w:ascii="宋体" w:hAnsi="宋体" w:eastAsia="宋体" w:cs="宋体"/>
                <w:color w:val="000000"/>
                <w:szCs w:val="21"/>
              </w:rPr>
            </w:pPr>
          </w:p>
        </w:tc>
        <w:tc>
          <w:tcPr>
            <w:tcW w:w="990" w:type="dxa"/>
          </w:tcPr>
          <w:p>
            <w:pPr>
              <w:spacing w:after="60"/>
              <w:rPr>
                <w:rFonts w:hint="eastAsia" w:ascii="宋体" w:hAnsi="宋体" w:eastAsia="宋体" w:cs="宋体"/>
                <w:color w:val="000000"/>
                <w:szCs w:val="21"/>
              </w:rPr>
            </w:pPr>
          </w:p>
        </w:tc>
        <w:tc>
          <w:tcPr>
            <w:tcW w:w="1299" w:type="dxa"/>
          </w:tcPr>
          <w:p>
            <w:pPr>
              <w:spacing w:after="60"/>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hint="eastAsia" w:ascii="宋体" w:hAnsi="宋体" w:eastAsia="宋体" w:cs="宋体"/>
                <w:color w:val="000000"/>
                <w:szCs w:val="21"/>
              </w:rPr>
            </w:pPr>
          </w:p>
        </w:tc>
        <w:tc>
          <w:tcPr>
            <w:tcW w:w="1236" w:type="dxa"/>
          </w:tcPr>
          <w:p>
            <w:pPr>
              <w:spacing w:after="60"/>
              <w:rPr>
                <w:rFonts w:hint="eastAsia" w:ascii="宋体" w:hAnsi="宋体" w:eastAsia="宋体" w:cs="宋体"/>
                <w:color w:val="000000"/>
                <w:szCs w:val="21"/>
              </w:rPr>
            </w:pPr>
          </w:p>
        </w:tc>
        <w:tc>
          <w:tcPr>
            <w:tcW w:w="1078" w:type="dxa"/>
          </w:tcPr>
          <w:p>
            <w:pPr>
              <w:spacing w:after="60"/>
              <w:rPr>
                <w:rFonts w:hint="eastAsia" w:ascii="宋体" w:hAnsi="宋体" w:eastAsia="宋体" w:cs="宋体"/>
                <w:color w:val="000000"/>
                <w:szCs w:val="21"/>
              </w:rPr>
            </w:pPr>
          </w:p>
        </w:tc>
        <w:tc>
          <w:tcPr>
            <w:tcW w:w="796" w:type="dxa"/>
          </w:tcPr>
          <w:p>
            <w:pPr>
              <w:spacing w:after="60"/>
              <w:rPr>
                <w:rFonts w:hint="eastAsia" w:ascii="宋体" w:hAnsi="宋体" w:eastAsia="宋体" w:cs="宋体"/>
                <w:color w:val="000000"/>
                <w:szCs w:val="21"/>
              </w:rPr>
            </w:pPr>
          </w:p>
        </w:tc>
        <w:tc>
          <w:tcPr>
            <w:tcW w:w="1500" w:type="dxa"/>
          </w:tcPr>
          <w:p>
            <w:pPr>
              <w:spacing w:after="60"/>
              <w:rPr>
                <w:rFonts w:hint="eastAsia" w:ascii="宋体" w:hAnsi="宋体" w:eastAsia="宋体" w:cs="宋体"/>
                <w:color w:val="000000"/>
                <w:szCs w:val="21"/>
              </w:rPr>
            </w:pPr>
          </w:p>
        </w:tc>
        <w:tc>
          <w:tcPr>
            <w:tcW w:w="990" w:type="dxa"/>
          </w:tcPr>
          <w:p>
            <w:pPr>
              <w:spacing w:after="60"/>
              <w:rPr>
                <w:rFonts w:hint="eastAsia" w:ascii="宋体" w:hAnsi="宋体" w:eastAsia="宋体" w:cs="宋体"/>
                <w:color w:val="000000"/>
                <w:szCs w:val="21"/>
              </w:rPr>
            </w:pPr>
          </w:p>
        </w:tc>
        <w:tc>
          <w:tcPr>
            <w:tcW w:w="1299" w:type="dxa"/>
          </w:tcPr>
          <w:p>
            <w:pPr>
              <w:spacing w:after="60"/>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hint="eastAsia" w:ascii="宋体" w:hAnsi="宋体" w:eastAsia="宋体" w:cs="宋体"/>
                <w:color w:val="000000"/>
                <w:szCs w:val="21"/>
              </w:rPr>
            </w:pPr>
          </w:p>
        </w:tc>
        <w:tc>
          <w:tcPr>
            <w:tcW w:w="1236" w:type="dxa"/>
          </w:tcPr>
          <w:p>
            <w:pPr>
              <w:spacing w:after="60"/>
              <w:rPr>
                <w:rFonts w:hint="eastAsia" w:ascii="宋体" w:hAnsi="宋体" w:eastAsia="宋体" w:cs="宋体"/>
                <w:color w:val="000000"/>
                <w:szCs w:val="21"/>
              </w:rPr>
            </w:pPr>
          </w:p>
        </w:tc>
        <w:tc>
          <w:tcPr>
            <w:tcW w:w="1078" w:type="dxa"/>
          </w:tcPr>
          <w:p>
            <w:pPr>
              <w:spacing w:after="60"/>
              <w:rPr>
                <w:rFonts w:hint="eastAsia" w:ascii="宋体" w:hAnsi="宋体" w:eastAsia="宋体" w:cs="宋体"/>
                <w:color w:val="000000"/>
                <w:szCs w:val="21"/>
              </w:rPr>
            </w:pPr>
          </w:p>
        </w:tc>
        <w:tc>
          <w:tcPr>
            <w:tcW w:w="796" w:type="dxa"/>
          </w:tcPr>
          <w:p>
            <w:pPr>
              <w:spacing w:after="60"/>
              <w:rPr>
                <w:rFonts w:hint="eastAsia" w:ascii="宋体" w:hAnsi="宋体" w:eastAsia="宋体" w:cs="宋体"/>
                <w:color w:val="000000"/>
                <w:szCs w:val="21"/>
              </w:rPr>
            </w:pPr>
          </w:p>
        </w:tc>
        <w:tc>
          <w:tcPr>
            <w:tcW w:w="1500" w:type="dxa"/>
          </w:tcPr>
          <w:p>
            <w:pPr>
              <w:spacing w:after="60"/>
              <w:rPr>
                <w:rFonts w:hint="eastAsia" w:ascii="宋体" w:hAnsi="宋体" w:eastAsia="宋体" w:cs="宋体"/>
                <w:color w:val="000000"/>
                <w:szCs w:val="21"/>
              </w:rPr>
            </w:pPr>
          </w:p>
        </w:tc>
        <w:tc>
          <w:tcPr>
            <w:tcW w:w="990" w:type="dxa"/>
          </w:tcPr>
          <w:p>
            <w:pPr>
              <w:spacing w:after="60"/>
              <w:rPr>
                <w:rFonts w:hint="eastAsia" w:ascii="宋体" w:hAnsi="宋体" w:eastAsia="宋体" w:cs="宋体"/>
                <w:color w:val="000000"/>
                <w:szCs w:val="21"/>
              </w:rPr>
            </w:pPr>
          </w:p>
        </w:tc>
        <w:tc>
          <w:tcPr>
            <w:tcW w:w="1299" w:type="dxa"/>
          </w:tcPr>
          <w:p>
            <w:pPr>
              <w:spacing w:after="60"/>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hint="eastAsia" w:ascii="宋体" w:hAnsi="宋体" w:eastAsia="宋体" w:cs="宋体"/>
                <w:color w:val="000000"/>
                <w:szCs w:val="21"/>
              </w:rPr>
            </w:pPr>
          </w:p>
        </w:tc>
        <w:tc>
          <w:tcPr>
            <w:tcW w:w="1236" w:type="dxa"/>
          </w:tcPr>
          <w:p>
            <w:pPr>
              <w:spacing w:after="60"/>
              <w:rPr>
                <w:rFonts w:hint="eastAsia" w:ascii="宋体" w:hAnsi="宋体" w:eastAsia="宋体" w:cs="宋体"/>
                <w:color w:val="000000"/>
                <w:szCs w:val="21"/>
              </w:rPr>
            </w:pPr>
          </w:p>
        </w:tc>
        <w:tc>
          <w:tcPr>
            <w:tcW w:w="1078" w:type="dxa"/>
          </w:tcPr>
          <w:p>
            <w:pPr>
              <w:spacing w:after="60"/>
              <w:rPr>
                <w:rFonts w:hint="eastAsia" w:ascii="宋体" w:hAnsi="宋体" w:eastAsia="宋体" w:cs="宋体"/>
                <w:color w:val="000000"/>
                <w:szCs w:val="21"/>
              </w:rPr>
            </w:pPr>
          </w:p>
        </w:tc>
        <w:tc>
          <w:tcPr>
            <w:tcW w:w="796" w:type="dxa"/>
          </w:tcPr>
          <w:p>
            <w:pPr>
              <w:spacing w:after="60"/>
              <w:rPr>
                <w:rFonts w:hint="eastAsia" w:ascii="宋体" w:hAnsi="宋体" w:eastAsia="宋体" w:cs="宋体"/>
                <w:color w:val="000000"/>
                <w:szCs w:val="21"/>
              </w:rPr>
            </w:pPr>
          </w:p>
        </w:tc>
        <w:tc>
          <w:tcPr>
            <w:tcW w:w="1500" w:type="dxa"/>
          </w:tcPr>
          <w:p>
            <w:pPr>
              <w:spacing w:after="60"/>
              <w:rPr>
                <w:rFonts w:hint="eastAsia" w:ascii="宋体" w:hAnsi="宋体" w:eastAsia="宋体" w:cs="宋体"/>
                <w:color w:val="000000"/>
                <w:szCs w:val="21"/>
              </w:rPr>
            </w:pPr>
          </w:p>
        </w:tc>
        <w:tc>
          <w:tcPr>
            <w:tcW w:w="990" w:type="dxa"/>
          </w:tcPr>
          <w:p>
            <w:pPr>
              <w:spacing w:after="60"/>
              <w:rPr>
                <w:rFonts w:hint="eastAsia" w:ascii="宋体" w:hAnsi="宋体" w:eastAsia="宋体" w:cs="宋体"/>
                <w:color w:val="000000"/>
                <w:szCs w:val="21"/>
              </w:rPr>
            </w:pPr>
          </w:p>
        </w:tc>
        <w:tc>
          <w:tcPr>
            <w:tcW w:w="1299" w:type="dxa"/>
          </w:tcPr>
          <w:p>
            <w:pPr>
              <w:spacing w:after="60"/>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hint="eastAsia" w:ascii="宋体" w:hAnsi="宋体" w:eastAsia="宋体" w:cs="宋体"/>
                <w:color w:val="000000"/>
                <w:szCs w:val="21"/>
              </w:rPr>
            </w:pPr>
          </w:p>
        </w:tc>
        <w:tc>
          <w:tcPr>
            <w:tcW w:w="1236" w:type="dxa"/>
          </w:tcPr>
          <w:p>
            <w:pPr>
              <w:spacing w:after="60"/>
              <w:rPr>
                <w:rFonts w:hint="eastAsia" w:ascii="宋体" w:hAnsi="宋体" w:eastAsia="宋体" w:cs="宋体"/>
                <w:color w:val="000000"/>
                <w:szCs w:val="21"/>
              </w:rPr>
            </w:pPr>
          </w:p>
        </w:tc>
        <w:tc>
          <w:tcPr>
            <w:tcW w:w="1078" w:type="dxa"/>
          </w:tcPr>
          <w:p>
            <w:pPr>
              <w:spacing w:after="60"/>
              <w:rPr>
                <w:rFonts w:hint="eastAsia" w:ascii="宋体" w:hAnsi="宋体" w:eastAsia="宋体" w:cs="宋体"/>
                <w:color w:val="000000"/>
                <w:szCs w:val="21"/>
              </w:rPr>
            </w:pPr>
          </w:p>
        </w:tc>
        <w:tc>
          <w:tcPr>
            <w:tcW w:w="796" w:type="dxa"/>
          </w:tcPr>
          <w:p>
            <w:pPr>
              <w:spacing w:after="60"/>
              <w:rPr>
                <w:rFonts w:hint="eastAsia" w:ascii="宋体" w:hAnsi="宋体" w:eastAsia="宋体" w:cs="宋体"/>
                <w:color w:val="000000"/>
                <w:szCs w:val="21"/>
              </w:rPr>
            </w:pPr>
          </w:p>
        </w:tc>
        <w:tc>
          <w:tcPr>
            <w:tcW w:w="1500" w:type="dxa"/>
          </w:tcPr>
          <w:p>
            <w:pPr>
              <w:spacing w:after="60"/>
              <w:rPr>
                <w:rFonts w:hint="eastAsia" w:ascii="宋体" w:hAnsi="宋体" w:eastAsia="宋体" w:cs="宋体"/>
                <w:color w:val="000000"/>
                <w:szCs w:val="21"/>
              </w:rPr>
            </w:pPr>
          </w:p>
        </w:tc>
        <w:tc>
          <w:tcPr>
            <w:tcW w:w="990" w:type="dxa"/>
          </w:tcPr>
          <w:p>
            <w:pPr>
              <w:spacing w:after="60"/>
              <w:rPr>
                <w:rFonts w:hint="eastAsia" w:ascii="宋体" w:hAnsi="宋体" w:eastAsia="宋体" w:cs="宋体"/>
                <w:color w:val="000000"/>
                <w:szCs w:val="21"/>
              </w:rPr>
            </w:pPr>
          </w:p>
        </w:tc>
        <w:tc>
          <w:tcPr>
            <w:tcW w:w="1299" w:type="dxa"/>
          </w:tcPr>
          <w:p>
            <w:pPr>
              <w:spacing w:after="60"/>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hint="eastAsia" w:ascii="宋体" w:hAnsi="宋体" w:eastAsia="宋体" w:cs="宋体"/>
                <w:color w:val="000000"/>
                <w:szCs w:val="21"/>
              </w:rPr>
            </w:pPr>
          </w:p>
        </w:tc>
        <w:tc>
          <w:tcPr>
            <w:tcW w:w="1236" w:type="dxa"/>
          </w:tcPr>
          <w:p>
            <w:pPr>
              <w:spacing w:after="60"/>
              <w:rPr>
                <w:rFonts w:hint="eastAsia" w:ascii="宋体" w:hAnsi="宋体" w:eastAsia="宋体" w:cs="宋体"/>
                <w:color w:val="000000"/>
                <w:szCs w:val="21"/>
              </w:rPr>
            </w:pPr>
          </w:p>
        </w:tc>
        <w:tc>
          <w:tcPr>
            <w:tcW w:w="1078" w:type="dxa"/>
          </w:tcPr>
          <w:p>
            <w:pPr>
              <w:spacing w:after="60"/>
              <w:rPr>
                <w:rFonts w:hint="eastAsia" w:ascii="宋体" w:hAnsi="宋体" w:eastAsia="宋体" w:cs="宋体"/>
                <w:color w:val="000000"/>
                <w:szCs w:val="21"/>
              </w:rPr>
            </w:pPr>
          </w:p>
        </w:tc>
        <w:tc>
          <w:tcPr>
            <w:tcW w:w="796" w:type="dxa"/>
          </w:tcPr>
          <w:p>
            <w:pPr>
              <w:spacing w:after="60"/>
              <w:rPr>
                <w:rFonts w:hint="eastAsia" w:ascii="宋体" w:hAnsi="宋体" w:eastAsia="宋体" w:cs="宋体"/>
                <w:color w:val="000000"/>
                <w:szCs w:val="21"/>
              </w:rPr>
            </w:pPr>
          </w:p>
        </w:tc>
        <w:tc>
          <w:tcPr>
            <w:tcW w:w="1500" w:type="dxa"/>
          </w:tcPr>
          <w:p>
            <w:pPr>
              <w:spacing w:after="60"/>
              <w:rPr>
                <w:rFonts w:hint="eastAsia" w:ascii="宋体" w:hAnsi="宋体" w:eastAsia="宋体" w:cs="宋体"/>
                <w:color w:val="000000"/>
                <w:szCs w:val="21"/>
              </w:rPr>
            </w:pPr>
          </w:p>
        </w:tc>
        <w:tc>
          <w:tcPr>
            <w:tcW w:w="990" w:type="dxa"/>
          </w:tcPr>
          <w:p>
            <w:pPr>
              <w:spacing w:after="60"/>
              <w:rPr>
                <w:rFonts w:hint="eastAsia" w:ascii="宋体" w:hAnsi="宋体" w:eastAsia="宋体" w:cs="宋体"/>
                <w:color w:val="000000"/>
                <w:szCs w:val="21"/>
              </w:rPr>
            </w:pPr>
          </w:p>
        </w:tc>
        <w:tc>
          <w:tcPr>
            <w:tcW w:w="1299" w:type="dxa"/>
          </w:tcPr>
          <w:p>
            <w:pPr>
              <w:spacing w:after="60"/>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hint="eastAsia" w:ascii="宋体" w:hAnsi="宋体" w:eastAsia="宋体" w:cs="宋体"/>
                <w:color w:val="000000"/>
                <w:szCs w:val="21"/>
              </w:rPr>
            </w:pPr>
          </w:p>
        </w:tc>
        <w:tc>
          <w:tcPr>
            <w:tcW w:w="1236" w:type="dxa"/>
          </w:tcPr>
          <w:p>
            <w:pPr>
              <w:spacing w:after="60"/>
              <w:rPr>
                <w:rFonts w:hint="eastAsia" w:ascii="宋体" w:hAnsi="宋体" w:eastAsia="宋体" w:cs="宋体"/>
                <w:color w:val="000000"/>
                <w:szCs w:val="21"/>
              </w:rPr>
            </w:pPr>
          </w:p>
        </w:tc>
        <w:tc>
          <w:tcPr>
            <w:tcW w:w="1078" w:type="dxa"/>
          </w:tcPr>
          <w:p>
            <w:pPr>
              <w:spacing w:after="60"/>
              <w:rPr>
                <w:rFonts w:hint="eastAsia" w:ascii="宋体" w:hAnsi="宋体" w:eastAsia="宋体" w:cs="宋体"/>
                <w:color w:val="000000"/>
                <w:szCs w:val="21"/>
              </w:rPr>
            </w:pPr>
          </w:p>
        </w:tc>
        <w:tc>
          <w:tcPr>
            <w:tcW w:w="796" w:type="dxa"/>
          </w:tcPr>
          <w:p>
            <w:pPr>
              <w:spacing w:after="60"/>
              <w:rPr>
                <w:rFonts w:hint="eastAsia" w:ascii="宋体" w:hAnsi="宋体" w:eastAsia="宋体" w:cs="宋体"/>
                <w:color w:val="000000"/>
                <w:szCs w:val="21"/>
              </w:rPr>
            </w:pPr>
          </w:p>
        </w:tc>
        <w:tc>
          <w:tcPr>
            <w:tcW w:w="1500" w:type="dxa"/>
          </w:tcPr>
          <w:p>
            <w:pPr>
              <w:spacing w:after="60"/>
              <w:rPr>
                <w:rFonts w:hint="eastAsia" w:ascii="宋体" w:hAnsi="宋体" w:eastAsia="宋体" w:cs="宋体"/>
                <w:color w:val="000000"/>
                <w:szCs w:val="21"/>
              </w:rPr>
            </w:pPr>
          </w:p>
        </w:tc>
        <w:tc>
          <w:tcPr>
            <w:tcW w:w="990" w:type="dxa"/>
          </w:tcPr>
          <w:p>
            <w:pPr>
              <w:spacing w:after="60"/>
              <w:rPr>
                <w:rFonts w:hint="eastAsia" w:ascii="宋体" w:hAnsi="宋体" w:eastAsia="宋体" w:cs="宋体"/>
                <w:color w:val="000000"/>
                <w:szCs w:val="21"/>
              </w:rPr>
            </w:pPr>
          </w:p>
        </w:tc>
        <w:tc>
          <w:tcPr>
            <w:tcW w:w="1299" w:type="dxa"/>
          </w:tcPr>
          <w:p>
            <w:pPr>
              <w:spacing w:after="60"/>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hint="eastAsia" w:ascii="宋体" w:hAnsi="宋体" w:eastAsia="宋体" w:cs="宋体"/>
                <w:color w:val="000000"/>
                <w:szCs w:val="21"/>
              </w:rPr>
            </w:pPr>
          </w:p>
        </w:tc>
        <w:tc>
          <w:tcPr>
            <w:tcW w:w="1236" w:type="dxa"/>
          </w:tcPr>
          <w:p>
            <w:pPr>
              <w:spacing w:after="60"/>
              <w:rPr>
                <w:rFonts w:hint="eastAsia" w:ascii="宋体" w:hAnsi="宋体" w:eastAsia="宋体" w:cs="宋体"/>
                <w:color w:val="000000"/>
                <w:szCs w:val="21"/>
              </w:rPr>
            </w:pPr>
          </w:p>
        </w:tc>
        <w:tc>
          <w:tcPr>
            <w:tcW w:w="1078" w:type="dxa"/>
          </w:tcPr>
          <w:p>
            <w:pPr>
              <w:spacing w:after="60"/>
              <w:rPr>
                <w:rFonts w:hint="eastAsia" w:ascii="宋体" w:hAnsi="宋体" w:eastAsia="宋体" w:cs="宋体"/>
                <w:color w:val="000000"/>
                <w:szCs w:val="21"/>
              </w:rPr>
            </w:pPr>
          </w:p>
        </w:tc>
        <w:tc>
          <w:tcPr>
            <w:tcW w:w="796" w:type="dxa"/>
          </w:tcPr>
          <w:p>
            <w:pPr>
              <w:spacing w:after="60"/>
              <w:rPr>
                <w:rFonts w:hint="eastAsia" w:ascii="宋体" w:hAnsi="宋体" w:eastAsia="宋体" w:cs="宋体"/>
                <w:color w:val="000000"/>
                <w:szCs w:val="21"/>
              </w:rPr>
            </w:pPr>
          </w:p>
        </w:tc>
        <w:tc>
          <w:tcPr>
            <w:tcW w:w="1500" w:type="dxa"/>
          </w:tcPr>
          <w:p>
            <w:pPr>
              <w:spacing w:after="60"/>
              <w:rPr>
                <w:rFonts w:hint="eastAsia" w:ascii="宋体" w:hAnsi="宋体" w:eastAsia="宋体" w:cs="宋体"/>
                <w:color w:val="000000"/>
                <w:szCs w:val="21"/>
              </w:rPr>
            </w:pPr>
          </w:p>
        </w:tc>
        <w:tc>
          <w:tcPr>
            <w:tcW w:w="990" w:type="dxa"/>
          </w:tcPr>
          <w:p>
            <w:pPr>
              <w:spacing w:after="60"/>
              <w:rPr>
                <w:rFonts w:hint="eastAsia" w:ascii="宋体" w:hAnsi="宋体" w:eastAsia="宋体" w:cs="宋体"/>
                <w:color w:val="000000"/>
                <w:szCs w:val="21"/>
              </w:rPr>
            </w:pPr>
          </w:p>
        </w:tc>
        <w:tc>
          <w:tcPr>
            <w:tcW w:w="1299" w:type="dxa"/>
          </w:tcPr>
          <w:p>
            <w:pPr>
              <w:spacing w:after="60"/>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hint="eastAsia" w:ascii="宋体" w:hAnsi="宋体" w:eastAsia="宋体" w:cs="宋体"/>
                <w:color w:val="000000"/>
                <w:szCs w:val="21"/>
              </w:rPr>
            </w:pPr>
          </w:p>
        </w:tc>
        <w:tc>
          <w:tcPr>
            <w:tcW w:w="1236" w:type="dxa"/>
          </w:tcPr>
          <w:p>
            <w:pPr>
              <w:spacing w:after="60"/>
              <w:rPr>
                <w:rFonts w:hint="eastAsia" w:ascii="宋体" w:hAnsi="宋体" w:eastAsia="宋体" w:cs="宋体"/>
                <w:color w:val="000000"/>
                <w:szCs w:val="21"/>
              </w:rPr>
            </w:pPr>
          </w:p>
        </w:tc>
        <w:tc>
          <w:tcPr>
            <w:tcW w:w="1078" w:type="dxa"/>
          </w:tcPr>
          <w:p>
            <w:pPr>
              <w:spacing w:after="60"/>
              <w:rPr>
                <w:rFonts w:hint="eastAsia" w:ascii="宋体" w:hAnsi="宋体" w:eastAsia="宋体" w:cs="宋体"/>
                <w:color w:val="000000"/>
                <w:szCs w:val="21"/>
              </w:rPr>
            </w:pPr>
          </w:p>
        </w:tc>
        <w:tc>
          <w:tcPr>
            <w:tcW w:w="796" w:type="dxa"/>
          </w:tcPr>
          <w:p>
            <w:pPr>
              <w:spacing w:after="60"/>
              <w:rPr>
                <w:rFonts w:hint="eastAsia" w:ascii="宋体" w:hAnsi="宋体" w:eastAsia="宋体" w:cs="宋体"/>
                <w:color w:val="000000"/>
                <w:szCs w:val="21"/>
              </w:rPr>
            </w:pPr>
          </w:p>
        </w:tc>
        <w:tc>
          <w:tcPr>
            <w:tcW w:w="1500" w:type="dxa"/>
          </w:tcPr>
          <w:p>
            <w:pPr>
              <w:spacing w:after="60"/>
              <w:rPr>
                <w:rFonts w:hint="eastAsia" w:ascii="宋体" w:hAnsi="宋体" w:eastAsia="宋体" w:cs="宋体"/>
                <w:color w:val="000000"/>
                <w:szCs w:val="21"/>
              </w:rPr>
            </w:pPr>
          </w:p>
        </w:tc>
        <w:tc>
          <w:tcPr>
            <w:tcW w:w="990" w:type="dxa"/>
          </w:tcPr>
          <w:p>
            <w:pPr>
              <w:spacing w:after="60"/>
              <w:rPr>
                <w:rFonts w:hint="eastAsia" w:ascii="宋体" w:hAnsi="宋体" w:eastAsia="宋体" w:cs="宋体"/>
                <w:color w:val="000000"/>
                <w:szCs w:val="21"/>
              </w:rPr>
            </w:pPr>
          </w:p>
        </w:tc>
        <w:tc>
          <w:tcPr>
            <w:tcW w:w="1299" w:type="dxa"/>
          </w:tcPr>
          <w:p>
            <w:pPr>
              <w:spacing w:after="60"/>
              <w:rPr>
                <w:rFonts w:hint="eastAsia" w:ascii="宋体" w:hAnsi="宋体" w:eastAsia="宋体" w:cs="宋体"/>
                <w:color w:val="000000"/>
                <w:szCs w:val="21"/>
              </w:rPr>
            </w:pPr>
          </w:p>
        </w:tc>
      </w:tr>
    </w:tbl>
    <w:p>
      <w:pPr>
        <w:spacing w:after="60"/>
        <w:rPr>
          <w:rFonts w:hint="eastAsia" w:ascii="宋体" w:hAnsi="宋体" w:eastAsia="宋体" w:cs="宋体"/>
          <w:color w:val="000000"/>
        </w:rPr>
      </w:pPr>
      <w:r>
        <w:rPr>
          <w:rFonts w:hint="eastAsia" w:ascii="宋体" w:hAnsi="宋体" w:eastAsia="宋体" w:cs="宋体"/>
          <w:color w:val="000000"/>
        </w:rPr>
        <w:t>此表可延长</w:t>
      </w:r>
    </w:p>
    <w:p>
      <w:pPr>
        <w:spacing w:after="60"/>
        <w:rPr>
          <w:rFonts w:hint="eastAsia" w:ascii="宋体" w:hAnsi="宋体" w:eastAsia="宋体" w:cs="宋体"/>
          <w:color w:val="000000"/>
        </w:rPr>
      </w:pPr>
    </w:p>
    <w:p>
      <w:pPr>
        <w:spacing w:after="60"/>
        <w:rPr>
          <w:rFonts w:hint="eastAsia" w:ascii="宋体" w:hAnsi="宋体" w:eastAsia="宋体" w:cs="宋体"/>
          <w:color w:val="000000"/>
        </w:rPr>
      </w:pPr>
    </w:p>
    <w:p>
      <w:pPr>
        <w:spacing w:after="60"/>
        <w:rPr>
          <w:rFonts w:hint="eastAsia" w:ascii="宋体" w:hAnsi="宋体" w:eastAsia="宋体" w:cs="宋体"/>
          <w:color w:val="000000"/>
        </w:rPr>
      </w:pPr>
      <w:r>
        <w:rPr>
          <w:rFonts w:hint="eastAsia" w:ascii="宋体" w:hAnsi="宋体" w:eastAsia="宋体" w:cs="宋体"/>
          <w:color w:val="000000"/>
        </w:rPr>
        <w:t>投标人代表________________________</w:t>
      </w:r>
    </w:p>
    <w:p>
      <w:pPr>
        <w:spacing w:after="60"/>
        <w:rPr>
          <w:rFonts w:hint="eastAsia" w:ascii="宋体" w:hAnsi="宋体" w:eastAsia="宋体" w:cs="宋体"/>
          <w:color w:val="000000"/>
        </w:rPr>
      </w:pPr>
    </w:p>
    <w:p>
      <w:pPr>
        <w:spacing w:after="60"/>
        <w:rPr>
          <w:rFonts w:hint="eastAsia" w:ascii="宋体" w:hAnsi="宋体" w:eastAsia="宋体" w:cs="宋体"/>
          <w:color w:val="000000"/>
        </w:rPr>
      </w:pPr>
      <w:r>
        <w:rPr>
          <w:rFonts w:hint="eastAsia" w:ascii="宋体" w:hAnsi="宋体" w:eastAsia="宋体" w:cs="宋体"/>
          <w:color w:val="000000"/>
        </w:rPr>
        <w:t>投标单位________________________</w:t>
      </w:r>
    </w:p>
    <w:p>
      <w:pPr>
        <w:spacing w:after="60"/>
        <w:ind w:firstLine="210" w:firstLineChars="100"/>
        <w:rPr>
          <w:rFonts w:hint="eastAsia" w:ascii="宋体" w:hAnsi="宋体" w:eastAsia="宋体" w:cs="宋体"/>
          <w:color w:val="000000"/>
        </w:rPr>
      </w:pPr>
      <w:r>
        <w:rPr>
          <w:rFonts w:hint="eastAsia" w:ascii="宋体" w:hAnsi="宋体" w:eastAsia="宋体" w:cs="宋体"/>
          <w:color w:val="000000"/>
        </w:rPr>
        <w:t>年月日</w:t>
      </w:r>
    </w:p>
    <w:p>
      <w:pPr>
        <w:spacing w:after="60"/>
        <w:rPr>
          <w:rFonts w:hint="eastAsia" w:ascii="宋体" w:hAnsi="宋体" w:eastAsia="宋体" w:cs="宋体"/>
          <w:color w:val="000000"/>
        </w:rPr>
      </w:pPr>
      <w:r>
        <w:rPr>
          <w:rFonts w:hint="eastAsia" w:ascii="宋体" w:hAnsi="宋体" w:eastAsia="宋体" w:cs="宋体"/>
          <w:color w:val="000000"/>
        </w:rPr>
        <w:t>注:必须提供合同关键页复印件加盖公章,原件备查｡</w:t>
      </w:r>
    </w:p>
    <w:p>
      <w:pPr>
        <w:spacing w:after="60"/>
        <w:ind w:firstLine="562" w:firstLineChars="200"/>
        <w:jc w:val="center"/>
        <w:rPr>
          <w:rFonts w:hint="eastAsia" w:ascii="宋体" w:hAnsi="宋体" w:eastAsia="宋体" w:cs="宋体"/>
          <w:b/>
          <w:color w:val="000000"/>
          <w:sz w:val="28"/>
          <w:szCs w:val="28"/>
        </w:rPr>
      </w:pPr>
    </w:p>
    <w:p>
      <w:pPr>
        <w:spacing w:after="60"/>
        <w:ind w:firstLine="562" w:firstLineChars="200"/>
        <w:jc w:val="center"/>
        <w:rPr>
          <w:rFonts w:hint="eastAsia" w:ascii="宋体" w:hAnsi="宋体" w:eastAsia="宋体" w:cs="宋体"/>
          <w:b/>
          <w:color w:val="000000"/>
          <w:sz w:val="28"/>
          <w:szCs w:val="28"/>
        </w:rPr>
      </w:pPr>
    </w:p>
    <w:p>
      <w:pPr>
        <w:spacing w:after="60"/>
        <w:ind w:firstLine="562" w:firstLineChars="200"/>
        <w:jc w:val="center"/>
        <w:rPr>
          <w:rFonts w:hint="eastAsia" w:ascii="宋体" w:hAnsi="宋体" w:eastAsia="宋体" w:cs="宋体"/>
          <w:b/>
          <w:color w:val="000000"/>
          <w:sz w:val="28"/>
          <w:szCs w:val="28"/>
        </w:rPr>
      </w:pPr>
    </w:p>
    <w:p>
      <w:pPr>
        <w:spacing w:after="60"/>
        <w:ind w:firstLine="562" w:firstLineChars="200"/>
        <w:jc w:val="center"/>
        <w:rPr>
          <w:rFonts w:hint="eastAsia" w:ascii="宋体" w:hAnsi="宋体" w:eastAsia="宋体" w:cs="宋体"/>
          <w:b/>
          <w:color w:val="000000"/>
          <w:sz w:val="28"/>
          <w:szCs w:val="28"/>
        </w:rPr>
      </w:pPr>
    </w:p>
    <w:p>
      <w:pPr>
        <w:spacing w:after="60"/>
        <w:ind w:firstLine="562" w:firstLineChars="200"/>
        <w:jc w:val="center"/>
        <w:rPr>
          <w:rFonts w:hint="eastAsia" w:ascii="宋体" w:hAnsi="宋体" w:eastAsia="宋体" w:cs="宋体"/>
          <w:b/>
          <w:color w:val="000000"/>
          <w:sz w:val="28"/>
          <w:szCs w:val="28"/>
        </w:rPr>
      </w:pPr>
    </w:p>
    <w:p>
      <w:pPr>
        <w:spacing w:after="60"/>
        <w:ind w:firstLine="562" w:firstLineChars="200"/>
        <w:jc w:val="center"/>
        <w:rPr>
          <w:rFonts w:hint="eastAsia" w:ascii="宋体" w:hAnsi="宋体" w:eastAsia="宋体" w:cs="宋体"/>
          <w:b/>
          <w:color w:val="000000"/>
          <w:sz w:val="28"/>
          <w:szCs w:val="28"/>
        </w:rPr>
      </w:pPr>
    </w:p>
    <w:p>
      <w:pPr>
        <w:widowControl/>
        <w:jc w:val="left"/>
        <w:rPr>
          <w:rFonts w:hint="eastAsia" w:ascii="宋体" w:hAnsi="宋体" w:eastAsia="宋体" w:cs="宋体"/>
          <w:b/>
          <w:color w:val="000000"/>
          <w:sz w:val="28"/>
          <w:szCs w:val="28"/>
        </w:rPr>
      </w:pPr>
      <w:r>
        <w:rPr>
          <w:rFonts w:hint="eastAsia" w:ascii="宋体" w:hAnsi="宋体" w:eastAsia="宋体" w:cs="宋体"/>
          <w:b/>
          <w:color w:val="000000"/>
          <w:sz w:val="28"/>
          <w:szCs w:val="28"/>
        </w:rPr>
        <w:br w:type="page"/>
      </w:r>
    </w:p>
    <w:p>
      <w:pPr>
        <w:spacing w:after="60"/>
        <w:ind w:firstLine="562" w:firstLineChars="200"/>
        <w:jc w:val="center"/>
        <w:rPr>
          <w:rFonts w:hint="eastAsia" w:ascii="宋体" w:hAnsi="宋体" w:eastAsia="宋体" w:cs="宋体"/>
          <w:b/>
          <w:color w:val="000000"/>
          <w:szCs w:val="21"/>
        </w:rPr>
      </w:pPr>
      <w:bookmarkStart w:id="8" w:name="_Hlk114754761"/>
      <w:r>
        <w:rPr>
          <w:rFonts w:hint="eastAsia" w:ascii="宋体" w:hAnsi="宋体" w:eastAsia="宋体" w:cs="宋体"/>
          <w:b/>
          <w:color w:val="000000"/>
          <w:sz w:val="28"/>
          <w:szCs w:val="28"/>
          <w:lang w:val="en-US" w:eastAsia="zh-CN"/>
        </w:rPr>
        <w:t>1</w:t>
      </w:r>
      <w:r>
        <w:rPr>
          <w:rFonts w:hint="eastAsia" w:ascii="宋体" w:hAnsi="宋体" w:cs="宋体"/>
          <w:b/>
          <w:color w:val="000000"/>
          <w:sz w:val="28"/>
          <w:szCs w:val="28"/>
          <w:lang w:val="en-US" w:eastAsia="zh-CN"/>
        </w:rPr>
        <w:t>2</w:t>
      </w:r>
      <w:r>
        <w:rPr>
          <w:rFonts w:hint="eastAsia" w:ascii="宋体" w:hAnsi="宋体" w:eastAsia="宋体" w:cs="宋体"/>
          <w:b/>
          <w:color w:val="000000"/>
          <w:sz w:val="28"/>
          <w:szCs w:val="28"/>
        </w:rPr>
        <w:t>､</w:t>
      </w:r>
      <w:bookmarkEnd w:id="8"/>
      <w:r>
        <w:rPr>
          <w:rFonts w:hint="eastAsia" w:ascii="宋体" w:hAnsi="宋体" w:eastAsia="宋体" w:cs="宋体"/>
          <w:b/>
          <w:color w:val="000000"/>
          <w:sz w:val="28"/>
          <w:szCs w:val="28"/>
        </w:rPr>
        <w:t>项目管理主要技术和售后服务人员情况表</w:t>
      </w:r>
    </w:p>
    <w:tbl>
      <w:tblPr>
        <w:tblStyle w:val="19"/>
        <w:tblW w:w="86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5"/>
        <w:gridCol w:w="1800"/>
        <w:gridCol w:w="1260"/>
        <w:gridCol w:w="3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5" w:type="dxa"/>
            <w:vAlign w:val="center"/>
          </w:tcPr>
          <w:p>
            <w:pPr>
              <w:spacing w:after="60"/>
              <w:jc w:val="center"/>
              <w:rPr>
                <w:rFonts w:hint="eastAsia" w:ascii="宋体" w:hAnsi="宋体" w:eastAsia="宋体" w:cs="宋体"/>
                <w:b/>
                <w:color w:val="000000"/>
                <w:szCs w:val="21"/>
              </w:rPr>
            </w:pPr>
            <w:r>
              <w:rPr>
                <w:rFonts w:hint="eastAsia" w:ascii="宋体" w:hAnsi="宋体" w:eastAsia="宋体" w:cs="宋体"/>
                <w:b/>
                <w:color w:val="000000"/>
                <w:szCs w:val="21"/>
              </w:rPr>
              <w:t>姓名</w:t>
            </w:r>
          </w:p>
        </w:tc>
        <w:tc>
          <w:tcPr>
            <w:tcW w:w="1800" w:type="dxa"/>
            <w:vAlign w:val="center"/>
          </w:tcPr>
          <w:p>
            <w:pPr>
              <w:spacing w:after="60"/>
              <w:jc w:val="center"/>
              <w:rPr>
                <w:rFonts w:hint="eastAsia" w:ascii="宋体" w:hAnsi="宋体" w:eastAsia="宋体" w:cs="宋体"/>
                <w:b/>
                <w:color w:val="000000"/>
                <w:szCs w:val="21"/>
              </w:rPr>
            </w:pPr>
            <w:r>
              <w:rPr>
                <w:rFonts w:hint="eastAsia" w:ascii="宋体" w:hAnsi="宋体" w:eastAsia="宋体" w:cs="宋体"/>
                <w:b/>
                <w:color w:val="000000"/>
                <w:szCs w:val="21"/>
              </w:rPr>
              <w:t>部门和职务</w:t>
            </w:r>
          </w:p>
        </w:tc>
        <w:tc>
          <w:tcPr>
            <w:tcW w:w="1260" w:type="dxa"/>
            <w:vAlign w:val="center"/>
          </w:tcPr>
          <w:p>
            <w:pPr>
              <w:spacing w:after="60"/>
              <w:jc w:val="center"/>
              <w:rPr>
                <w:rFonts w:hint="eastAsia" w:ascii="宋体" w:hAnsi="宋体" w:eastAsia="宋体" w:cs="宋体"/>
                <w:b/>
                <w:color w:val="000000"/>
                <w:szCs w:val="21"/>
              </w:rPr>
            </w:pPr>
            <w:r>
              <w:rPr>
                <w:rFonts w:hint="eastAsia" w:ascii="宋体" w:hAnsi="宋体" w:eastAsia="宋体" w:cs="宋体"/>
                <w:b/>
                <w:color w:val="000000"/>
                <w:szCs w:val="21"/>
              </w:rPr>
              <w:t>职称</w:t>
            </w:r>
          </w:p>
        </w:tc>
        <w:tc>
          <w:tcPr>
            <w:tcW w:w="3976" w:type="dxa"/>
            <w:vAlign w:val="center"/>
          </w:tcPr>
          <w:p>
            <w:pPr>
              <w:spacing w:after="60"/>
              <w:jc w:val="center"/>
              <w:rPr>
                <w:rFonts w:hint="eastAsia" w:ascii="宋体" w:hAnsi="宋体" w:eastAsia="宋体" w:cs="宋体"/>
                <w:b/>
                <w:color w:val="000000"/>
                <w:szCs w:val="21"/>
              </w:rPr>
            </w:pPr>
            <w:r>
              <w:rPr>
                <w:rFonts w:hint="eastAsia" w:ascii="宋体" w:hAnsi="宋体" w:eastAsia="宋体" w:cs="宋体"/>
                <w:b/>
                <w:color w:val="000000"/>
                <w:szCs w:val="21"/>
              </w:rPr>
              <w:t>主要资历､经验及承担过的项目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655" w:type="dxa"/>
            <w:vAlign w:val="center"/>
          </w:tcPr>
          <w:p>
            <w:pPr>
              <w:spacing w:after="60"/>
              <w:jc w:val="center"/>
              <w:rPr>
                <w:rFonts w:hint="eastAsia" w:ascii="宋体" w:hAnsi="宋体" w:eastAsia="宋体" w:cs="宋体"/>
                <w:color w:val="000000"/>
                <w:szCs w:val="21"/>
              </w:rPr>
            </w:pPr>
          </w:p>
        </w:tc>
        <w:tc>
          <w:tcPr>
            <w:tcW w:w="1800" w:type="dxa"/>
            <w:vAlign w:val="center"/>
          </w:tcPr>
          <w:p>
            <w:pPr>
              <w:spacing w:after="60"/>
              <w:jc w:val="center"/>
              <w:rPr>
                <w:rFonts w:hint="eastAsia" w:ascii="宋体" w:hAnsi="宋体" w:eastAsia="宋体" w:cs="宋体"/>
                <w:color w:val="000000"/>
                <w:szCs w:val="21"/>
              </w:rPr>
            </w:pPr>
          </w:p>
        </w:tc>
        <w:tc>
          <w:tcPr>
            <w:tcW w:w="1260" w:type="dxa"/>
            <w:vAlign w:val="center"/>
          </w:tcPr>
          <w:p>
            <w:pPr>
              <w:spacing w:after="60"/>
              <w:jc w:val="center"/>
              <w:rPr>
                <w:rFonts w:hint="eastAsia" w:ascii="宋体" w:hAnsi="宋体" w:eastAsia="宋体" w:cs="宋体"/>
                <w:color w:val="000000"/>
                <w:szCs w:val="21"/>
              </w:rPr>
            </w:pPr>
          </w:p>
        </w:tc>
        <w:tc>
          <w:tcPr>
            <w:tcW w:w="3976" w:type="dxa"/>
            <w:vAlign w:val="center"/>
          </w:tcPr>
          <w:p>
            <w:pPr>
              <w:spacing w:after="60"/>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655" w:type="dxa"/>
            <w:vAlign w:val="center"/>
          </w:tcPr>
          <w:p>
            <w:pPr>
              <w:spacing w:after="60"/>
              <w:jc w:val="center"/>
              <w:rPr>
                <w:rFonts w:hint="eastAsia" w:ascii="宋体" w:hAnsi="宋体" w:eastAsia="宋体" w:cs="宋体"/>
                <w:color w:val="000000"/>
                <w:szCs w:val="21"/>
              </w:rPr>
            </w:pPr>
          </w:p>
        </w:tc>
        <w:tc>
          <w:tcPr>
            <w:tcW w:w="1800" w:type="dxa"/>
            <w:vAlign w:val="center"/>
          </w:tcPr>
          <w:p>
            <w:pPr>
              <w:spacing w:after="60"/>
              <w:jc w:val="center"/>
              <w:rPr>
                <w:rFonts w:hint="eastAsia" w:ascii="宋体" w:hAnsi="宋体" w:eastAsia="宋体" w:cs="宋体"/>
                <w:color w:val="000000"/>
                <w:szCs w:val="21"/>
              </w:rPr>
            </w:pPr>
          </w:p>
        </w:tc>
        <w:tc>
          <w:tcPr>
            <w:tcW w:w="1260" w:type="dxa"/>
            <w:vAlign w:val="center"/>
          </w:tcPr>
          <w:p>
            <w:pPr>
              <w:spacing w:after="60"/>
              <w:jc w:val="center"/>
              <w:rPr>
                <w:rFonts w:hint="eastAsia" w:ascii="宋体" w:hAnsi="宋体" w:eastAsia="宋体" w:cs="宋体"/>
                <w:color w:val="000000"/>
                <w:szCs w:val="21"/>
              </w:rPr>
            </w:pPr>
          </w:p>
        </w:tc>
        <w:tc>
          <w:tcPr>
            <w:tcW w:w="3976" w:type="dxa"/>
            <w:vAlign w:val="center"/>
          </w:tcPr>
          <w:p>
            <w:pPr>
              <w:spacing w:after="60"/>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655" w:type="dxa"/>
            <w:vAlign w:val="center"/>
          </w:tcPr>
          <w:p>
            <w:pPr>
              <w:spacing w:after="60"/>
              <w:jc w:val="center"/>
              <w:rPr>
                <w:rFonts w:hint="eastAsia" w:ascii="宋体" w:hAnsi="宋体" w:eastAsia="宋体" w:cs="宋体"/>
                <w:color w:val="000000"/>
                <w:szCs w:val="21"/>
              </w:rPr>
            </w:pPr>
          </w:p>
        </w:tc>
        <w:tc>
          <w:tcPr>
            <w:tcW w:w="1800" w:type="dxa"/>
            <w:vAlign w:val="center"/>
          </w:tcPr>
          <w:p>
            <w:pPr>
              <w:spacing w:after="60"/>
              <w:jc w:val="center"/>
              <w:rPr>
                <w:rFonts w:hint="eastAsia" w:ascii="宋体" w:hAnsi="宋体" w:eastAsia="宋体" w:cs="宋体"/>
                <w:color w:val="000000"/>
                <w:szCs w:val="21"/>
              </w:rPr>
            </w:pPr>
          </w:p>
        </w:tc>
        <w:tc>
          <w:tcPr>
            <w:tcW w:w="1260" w:type="dxa"/>
            <w:vAlign w:val="center"/>
          </w:tcPr>
          <w:p>
            <w:pPr>
              <w:spacing w:after="60"/>
              <w:jc w:val="center"/>
              <w:rPr>
                <w:rFonts w:hint="eastAsia" w:ascii="宋体" w:hAnsi="宋体" w:eastAsia="宋体" w:cs="宋体"/>
                <w:color w:val="000000"/>
                <w:szCs w:val="21"/>
              </w:rPr>
            </w:pPr>
          </w:p>
        </w:tc>
        <w:tc>
          <w:tcPr>
            <w:tcW w:w="3976" w:type="dxa"/>
            <w:vAlign w:val="center"/>
          </w:tcPr>
          <w:p>
            <w:pPr>
              <w:spacing w:after="60"/>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655" w:type="dxa"/>
            <w:vAlign w:val="center"/>
          </w:tcPr>
          <w:p>
            <w:pPr>
              <w:spacing w:after="60"/>
              <w:jc w:val="center"/>
              <w:rPr>
                <w:rFonts w:hint="eastAsia" w:ascii="宋体" w:hAnsi="宋体" w:eastAsia="宋体" w:cs="宋体"/>
                <w:color w:val="000000"/>
                <w:szCs w:val="21"/>
              </w:rPr>
            </w:pPr>
          </w:p>
        </w:tc>
        <w:tc>
          <w:tcPr>
            <w:tcW w:w="1800" w:type="dxa"/>
            <w:vAlign w:val="center"/>
          </w:tcPr>
          <w:p>
            <w:pPr>
              <w:spacing w:after="60"/>
              <w:jc w:val="center"/>
              <w:rPr>
                <w:rFonts w:hint="eastAsia" w:ascii="宋体" w:hAnsi="宋体" w:eastAsia="宋体" w:cs="宋体"/>
                <w:color w:val="000000"/>
                <w:szCs w:val="21"/>
              </w:rPr>
            </w:pPr>
          </w:p>
        </w:tc>
        <w:tc>
          <w:tcPr>
            <w:tcW w:w="1260" w:type="dxa"/>
            <w:vAlign w:val="center"/>
          </w:tcPr>
          <w:p>
            <w:pPr>
              <w:spacing w:after="60"/>
              <w:jc w:val="center"/>
              <w:rPr>
                <w:rFonts w:hint="eastAsia" w:ascii="宋体" w:hAnsi="宋体" w:eastAsia="宋体" w:cs="宋体"/>
                <w:color w:val="000000"/>
                <w:szCs w:val="21"/>
              </w:rPr>
            </w:pPr>
          </w:p>
        </w:tc>
        <w:tc>
          <w:tcPr>
            <w:tcW w:w="3976" w:type="dxa"/>
            <w:vAlign w:val="center"/>
          </w:tcPr>
          <w:p>
            <w:pPr>
              <w:spacing w:after="60"/>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655" w:type="dxa"/>
            <w:vAlign w:val="center"/>
          </w:tcPr>
          <w:p>
            <w:pPr>
              <w:spacing w:after="60"/>
              <w:jc w:val="center"/>
              <w:rPr>
                <w:rFonts w:hint="eastAsia" w:ascii="宋体" w:hAnsi="宋体" w:eastAsia="宋体" w:cs="宋体"/>
                <w:color w:val="000000"/>
                <w:szCs w:val="21"/>
              </w:rPr>
            </w:pPr>
          </w:p>
        </w:tc>
        <w:tc>
          <w:tcPr>
            <w:tcW w:w="1800" w:type="dxa"/>
            <w:vAlign w:val="center"/>
          </w:tcPr>
          <w:p>
            <w:pPr>
              <w:spacing w:after="60"/>
              <w:jc w:val="center"/>
              <w:rPr>
                <w:rFonts w:hint="eastAsia" w:ascii="宋体" w:hAnsi="宋体" w:eastAsia="宋体" w:cs="宋体"/>
                <w:color w:val="000000"/>
                <w:szCs w:val="21"/>
              </w:rPr>
            </w:pPr>
          </w:p>
        </w:tc>
        <w:tc>
          <w:tcPr>
            <w:tcW w:w="1260" w:type="dxa"/>
            <w:vAlign w:val="center"/>
          </w:tcPr>
          <w:p>
            <w:pPr>
              <w:spacing w:after="60"/>
              <w:jc w:val="center"/>
              <w:rPr>
                <w:rFonts w:hint="eastAsia" w:ascii="宋体" w:hAnsi="宋体" w:eastAsia="宋体" w:cs="宋体"/>
                <w:color w:val="000000"/>
                <w:szCs w:val="21"/>
              </w:rPr>
            </w:pPr>
          </w:p>
        </w:tc>
        <w:tc>
          <w:tcPr>
            <w:tcW w:w="3976" w:type="dxa"/>
            <w:vAlign w:val="center"/>
          </w:tcPr>
          <w:p>
            <w:pPr>
              <w:spacing w:after="60"/>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655" w:type="dxa"/>
            <w:vAlign w:val="center"/>
          </w:tcPr>
          <w:p>
            <w:pPr>
              <w:spacing w:after="60"/>
              <w:jc w:val="center"/>
              <w:rPr>
                <w:rFonts w:hint="eastAsia" w:ascii="宋体" w:hAnsi="宋体" w:eastAsia="宋体" w:cs="宋体"/>
                <w:color w:val="000000"/>
                <w:szCs w:val="21"/>
              </w:rPr>
            </w:pPr>
          </w:p>
        </w:tc>
        <w:tc>
          <w:tcPr>
            <w:tcW w:w="1800" w:type="dxa"/>
            <w:vAlign w:val="center"/>
          </w:tcPr>
          <w:p>
            <w:pPr>
              <w:spacing w:after="60"/>
              <w:jc w:val="center"/>
              <w:rPr>
                <w:rFonts w:hint="eastAsia" w:ascii="宋体" w:hAnsi="宋体" w:eastAsia="宋体" w:cs="宋体"/>
                <w:color w:val="000000"/>
                <w:szCs w:val="21"/>
              </w:rPr>
            </w:pPr>
          </w:p>
        </w:tc>
        <w:tc>
          <w:tcPr>
            <w:tcW w:w="1260" w:type="dxa"/>
            <w:vAlign w:val="center"/>
          </w:tcPr>
          <w:p>
            <w:pPr>
              <w:spacing w:after="60"/>
              <w:jc w:val="center"/>
              <w:rPr>
                <w:rFonts w:hint="eastAsia" w:ascii="宋体" w:hAnsi="宋体" w:eastAsia="宋体" w:cs="宋体"/>
                <w:color w:val="000000"/>
                <w:szCs w:val="21"/>
              </w:rPr>
            </w:pPr>
          </w:p>
        </w:tc>
        <w:tc>
          <w:tcPr>
            <w:tcW w:w="3976" w:type="dxa"/>
            <w:vAlign w:val="center"/>
          </w:tcPr>
          <w:p>
            <w:pPr>
              <w:spacing w:after="60"/>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655" w:type="dxa"/>
            <w:vAlign w:val="center"/>
          </w:tcPr>
          <w:p>
            <w:pPr>
              <w:spacing w:after="60"/>
              <w:jc w:val="center"/>
              <w:rPr>
                <w:rFonts w:hint="eastAsia" w:ascii="宋体" w:hAnsi="宋体" w:eastAsia="宋体" w:cs="宋体"/>
                <w:color w:val="000000"/>
                <w:szCs w:val="21"/>
              </w:rPr>
            </w:pPr>
          </w:p>
        </w:tc>
        <w:tc>
          <w:tcPr>
            <w:tcW w:w="1800" w:type="dxa"/>
            <w:vAlign w:val="center"/>
          </w:tcPr>
          <w:p>
            <w:pPr>
              <w:spacing w:after="60"/>
              <w:jc w:val="center"/>
              <w:rPr>
                <w:rFonts w:hint="eastAsia" w:ascii="宋体" w:hAnsi="宋体" w:eastAsia="宋体" w:cs="宋体"/>
                <w:color w:val="000000"/>
                <w:szCs w:val="21"/>
              </w:rPr>
            </w:pPr>
          </w:p>
        </w:tc>
        <w:tc>
          <w:tcPr>
            <w:tcW w:w="1260" w:type="dxa"/>
            <w:vAlign w:val="center"/>
          </w:tcPr>
          <w:p>
            <w:pPr>
              <w:spacing w:after="60"/>
              <w:jc w:val="center"/>
              <w:rPr>
                <w:rFonts w:hint="eastAsia" w:ascii="宋体" w:hAnsi="宋体" w:eastAsia="宋体" w:cs="宋体"/>
                <w:color w:val="000000"/>
                <w:szCs w:val="21"/>
              </w:rPr>
            </w:pPr>
          </w:p>
        </w:tc>
        <w:tc>
          <w:tcPr>
            <w:tcW w:w="3976" w:type="dxa"/>
            <w:vAlign w:val="center"/>
          </w:tcPr>
          <w:p>
            <w:pPr>
              <w:spacing w:after="60"/>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655" w:type="dxa"/>
            <w:vAlign w:val="center"/>
          </w:tcPr>
          <w:p>
            <w:pPr>
              <w:spacing w:after="60"/>
              <w:jc w:val="center"/>
              <w:rPr>
                <w:rFonts w:hint="eastAsia" w:ascii="宋体" w:hAnsi="宋体" w:eastAsia="宋体" w:cs="宋体"/>
                <w:color w:val="000000"/>
                <w:szCs w:val="21"/>
              </w:rPr>
            </w:pPr>
          </w:p>
        </w:tc>
        <w:tc>
          <w:tcPr>
            <w:tcW w:w="1800" w:type="dxa"/>
            <w:vAlign w:val="center"/>
          </w:tcPr>
          <w:p>
            <w:pPr>
              <w:spacing w:after="60"/>
              <w:jc w:val="center"/>
              <w:rPr>
                <w:rFonts w:hint="eastAsia" w:ascii="宋体" w:hAnsi="宋体" w:eastAsia="宋体" w:cs="宋体"/>
                <w:color w:val="000000"/>
                <w:szCs w:val="21"/>
              </w:rPr>
            </w:pPr>
          </w:p>
        </w:tc>
        <w:tc>
          <w:tcPr>
            <w:tcW w:w="1260" w:type="dxa"/>
            <w:vAlign w:val="center"/>
          </w:tcPr>
          <w:p>
            <w:pPr>
              <w:spacing w:after="60"/>
              <w:jc w:val="center"/>
              <w:rPr>
                <w:rFonts w:hint="eastAsia" w:ascii="宋体" w:hAnsi="宋体" w:eastAsia="宋体" w:cs="宋体"/>
                <w:color w:val="000000"/>
                <w:szCs w:val="21"/>
              </w:rPr>
            </w:pPr>
          </w:p>
        </w:tc>
        <w:tc>
          <w:tcPr>
            <w:tcW w:w="3976" w:type="dxa"/>
            <w:vAlign w:val="center"/>
          </w:tcPr>
          <w:p>
            <w:pPr>
              <w:spacing w:after="60"/>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715" w:type="dxa"/>
            <w:gridSpan w:val="3"/>
            <w:vAlign w:val="center"/>
          </w:tcPr>
          <w:p>
            <w:pPr>
              <w:spacing w:after="60"/>
              <w:jc w:val="center"/>
              <w:rPr>
                <w:rFonts w:hint="eastAsia" w:ascii="宋体" w:hAnsi="宋体" w:eastAsia="宋体" w:cs="宋体"/>
                <w:color w:val="000000"/>
                <w:szCs w:val="21"/>
              </w:rPr>
            </w:pPr>
            <w:r>
              <w:rPr>
                <w:rFonts w:hint="eastAsia" w:ascii="宋体" w:hAnsi="宋体" w:eastAsia="宋体" w:cs="宋体"/>
                <w:color w:val="000000"/>
                <w:szCs w:val="21"/>
              </w:rPr>
              <w:t>售后服务部门人数</w:t>
            </w:r>
          </w:p>
        </w:tc>
        <w:tc>
          <w:tcPr>
            <w:tcW w:w="3976" w:type="dxa"/>
            <w:vAlign w:val="center"/>
          </w:tcPr>
          <w:p>
            <w:pPr>
              <w:spacing w:after="60"/>
              <w:jc w:val="center"/>
              <w:rPr>
                <w:rFonts w:hint="eastAsia" w:ascii="宋体" w:hAnsi="宋体" w:eastAsia="宋体" w:cs="宋体"/>
                <w:color w:val="000000"/>
                <w:szCs w:val="21"/>
              </w:rPr>
            </w:pPr>
          </w:p>
        </w:tc>
      </w:tr>
    </w:tbl>
    <w:p>
      <w:pPr>
        <w:spacing w:after="60"/>
        <w:rPr>
          <w:rFonts w:hint="eastAsia" w:ascii="宋体" w:hAnsi="宋体" w:eastAsia="宋体" w:cs="宋体"/>
          <w:color w:val="000000"/>
          <w:szCs w:val="21"/>
        </w:rPr>
      </w:pPr>
    </w:p>
    <w:p>
      <w:pPr>
        <w:spacing w:after="60"/>
        <w:ind w:firstLine="210" w:firstLineChars="100"/>
        <w:rPr>
          <w:rFonts w:hint="eastAsia" w:ascii="宋体" w:hAnsi="宋体" w:eastAsia="宋体" w:cs="宋体"/>
          <w:color w:val="000000"/>
        </w:rPr>
      </w:pPr>
      <w:r>
        <w:rPr>
          <w:rFonts w:hint="eastAsia" w:ascii="宋体" w:hAnsi="宋体" w:eastAsia="宋体" w:cs="宋体"/>
          <w:color w:val="000000"/>
        </w:rPr>
        <w:t>投标人代表________________________</w:t>
      </w:r>
    </w:p>
    <w:p>
      <w:pPr>
        <w:spacing w:after="60"/>
        <w:rPr>
          <w:rFonts w:hint="eastAsia" w:ascii="宋体" w:hAnsi="宋体" w:eastAsia="宋体" w:cs="宋体"/>
          <w:color w:val="000000"/>
        </w:rPr>
      </w:pPr>
    </w:p>
    <w:p>
      <w:pPr>
        <w:spacing w:after="60"/>
        <w:ind w:firstLine="210" w:firstLineChars="100"/>
        <w:rPr>
          <w:rFonts w:hint="eastAsia" w:ascii="宋体" w:hAnsi="宋体" w:eastAsia="宋体" w:cs="宋体"/>
          <w:color w:val="000000"/>
        </w:rPr>
      </w:pPr>
      <w:r>
        <w:rPr>
          <w:rFonts w:hint="eastAsia" w:ascii="宋体" w:hAnsi="宋体" w:eastAsia="宋体" w:cs="宋体"/>
          <w:color w:val="000000"/>
        </w:rPr>
        <w:t>投标单位________________________</w:t>
      </w:r>
    </w:p>
    <w:p>
      <w:pPr>
        <w:spacing w:after="60"/>
        <w:rPr>
          <w:rFonts w:hint="eastAsia" w:ascii="宋体" w:hAnsi="宋体" w:eastAsia="宋体" w:cs="宋体"/>
          <w:color w:val="000000"/>
        </w:rPr>
      </w:pPr>
    </w:p>
    <w:p>
      <w:pPr>
        <w:spacing w:after="60"/>
        <w:rPr>
          <w:rFonts w:hint="eastAsia" w:ascii="宋体" w:hAnsi="宋体" w:eastAsia="宋体" w:cs="宋体"/>
          <w:color w:val="000000"/>
          <w:szCs w:val="21"/>
        </w:rPr>
      </w:pPr>
    </w:p>
    <w:p>
      <w:pPr>
        <w:spacing w:after="60"/>
        <w:ind w:firstLine="210" w:firstLineChars="100"/>
        <w:rPr>
          <w:rFonts w:hint="eastAsia" w:ascii="宋体" w:hAnsi="宋体" w:eastAsia="宋体" w:cs="宋体"/>
          <w:color w:val="000000"/>
          <w:szCs w:val="21"/>
        </w:rPr>
      </w:pPr>
      <w:r>
        <w:rPr>
          <w:rFonts w:hint="eastAsia" w:ascii="宋体" w:hAnsi="宋体" w:eastAsia="宋体" w:cs="宋体"/>
          <w:color w:val="000000"/>
          <w:szCs w:val="21"/>
        </w:rPr>
        <w:t>注:投标人应招标文件要求提供售后服务机构的营业执照或者组织机构代码证书复印件｡</w:t>
      </w:r>
    </w:p>
    <w:p>
      <w:pPr>
        <w:spacing w:after="60"/>
        <w:rPr>
          <w:rFonts w:hint="eastAsia" w:ascii="宋体" w:hAnsi="宋体" w:eastAsia="宋体" w:cs="宋体"/>
          <w:color w:val="000000"/>
          <w:szCs w:val="21"/>
        </w:rPr>
      </w:pPr>
    </w:p>
    <w:p>
      <w:pPr>
        <w:spacing w:after="60"/>
        <w:jc w:val="center"/>
        <w:rPr>
          <w:rFonts w:hint="eastAsia" w:ascii="宋体" w:hAnsi="宋体" w:eastAsia="宋体" w:cs="宋体"/>
          <w:color w:val="000000"/>
          <w:szCs w:val="21"/>
        </w:rPr>
      </w:pPr>
      <w:r>
        <w:rPr>
          <w:rFonts w:hint="eastAsia" w:ascii="宋体" w:hAnsi="宋体" w:eastAsia="宋体" w:cs="宋体"/>
          <w:color w:val="000000"/>
          <w:szCs w:val="21"/>
        </w:rPr>
        <w:br w:type="page"/>
      </w:r>
    </w:p>
    <w:p>
      <w:pPr>
        <w:spacing w:after="60"/>
        <w:ind w:left="982" w:leftChars="200" w:hanging="562" w:hangingChars="200"/>
        <w:rPr>
          <w:rFonts w:hint="eastAsia" w:ascii="宋体" w:hAnsi="宋体" w:eastAsia="宋体" w:cs="宋体"/>
          <w:b/>
          <w:color w:val="000000"/>
          <w:sz w:val="28"/>
          <w:szCs w:val="28"/>
        </w:rPr>
      </w:pPr>
      <w:r>
        <w:rPr>
          <w:rFonts w:hint="eastAsia" w:ascii="宋体" w:hAnsi="宋体" w:eastAsia="宋体" w:cs="宋体"/>
          <w:b/>
          <w:color w:val="000000"/>
          <w:sz w:val="28"/>
          <w:szCs w:val="28"/>
        </w:rPr>
        <w:t>1</w:t>
      </w:r>
      <w:r>
        <w:rPr>
          <w:rFonts w:hint="eastAsia" w:ascii="宋体" w:hAnsi="宋体" w:cs="宋体"/>
          <w:b/>
          <w:color w:val="000000"/>
          <w:sz w:val="28"/>
          <w:szCs w:val="28"/>
          <w:lang w:val="en-US" w:eastAsia="zh-CN"/>
        </w:rPr>
        <w:t>3</w:t>
      </w:r>
      <w:r>
        <w:rPr>
          <w:rFonts w:hint="eastAsia" w:ascii="宋体" w:hAnsi="宋体" w:eastAsia="宋体" w:cs="宋体"/>
          <w:b/>
          <w:color w:val="000000"/>
          <w:sz w:val="28"/>
          <w:szCs w:val="28"/>
        </w:rPr>
        <w:t>､项目详细设计/实施及保障方案</w:t>
      </w:r>
      <w:r>
        <w:rPr>
          <w:rFonts w:hint="eastAsia" w:ascii="宋体" w:hAnsi="宋体" w:eastAsia="宋体" w:cs="宋体"/>
          <w:b/>
          <w:color w:val="000000"/>
          <w:sz w:val="28"/>
          <w:szCs w:val="28"/>
          <w:lang w:eastAsia="zh-CN"/>
        </w:rPr>
        <w:t>（</w:t>
      </w:r>
      <w:r>
        <w:rPr>
          <w:rFonts w:hint="eastAsia" w:ascii="宋体" w:hAnsi="宋体" w:eastAsia="宋体" w:cs="宋体"/>
          <w:b/>
          <w:color w:val="000000"/>
          <w:sz w:val="28"/>
          <w:szCs w:val="28"/>
          <w:lang w:val="en-US" w:eastAsia="zh-CN"/>
        </w:rPr>
        <w:t>按评分表要求提供方案）</w:t>
      </w:r>
    </w:p>
    <w:p>
      <w:pPr>
        <w:spacing w:after="60"/>
        <w:ind w:left="982" w:leftChars="200" w:hanging="562" w:hangingChars="200"/>
        <w:rPr>
          <w:rFonts w:hint="eastAsia" w:ascii="宋体" w:hAnsi="宋体" w:eastAsia="宋体" w:cs="宋体"/>
          <w:b/>
          <w:color w:val="000000"/>
          <w:sz w:val="28"/>
          <w:szCs w:val="28"/>
        </w:rPr>
      </w:pPr>
    </w:p>
    <w:p>
      <w:pPr>
        <w:spacing w:after="60"/>
        <w:jc w:val="center"/>
        <w:rPr>
          <w:rFonts w:hint="eastAsia" w:ascii="宋体" w:hAnsi="宋体" w:eastAsia="宋体" w:cs="宋体"/>
          <w:color w:val="000000"/>
          <w:szCs w:val="21"/>
        </w:rPr>
      </w:pPr>
    </w:p>
    <w:p>
      <w:pPr>
        <w:spacing w:after="60"/>
        <w:jc w:val="center"/>
        <w:rPr>
          <w:rFonts w:hint="eastAsia" w:ascii="宋体" w:hAnsi="宋体" w:eastAsia="宋体" w:cs="宋体"/>
          <w:b/>
          <w:color w:val="000000"/>
          <w:sz w:val="28"/>
          <w:szCs w:val="28"/>
        </w:rPr>
      </w:pPr>
    </w:p>
    <w:p>
      <w:pPr>
        <w:spacing w:after="60"/>
        <w:jc w:val="center"/>
        <w:rPr>
          <w:rFonts w:hint="eastAsia" w:ascii="宋体" w:hAnsi="宋体" w:eastAsia="宋体" w:cs="宋体"/>
          <w:b/>
          <w:color w:val="000000"/>
          <w:sz w:val="28"/>
          <w:szCs w:val="28"/>
        </w:rPr>
      </w:pPr>
    </w:p>
    <w:p>
      <w:pPr>
        <w:spacing w:after="60"/>
        <w:jc w:val="center"/>
        <w:rPr>
          <w:rFonts w:hint="eastAsia" w:ascii="宋体" w:hAnsi="宋体" w:eastAsia="宋体" w:cs="宋体"/>
          <w:b/>
          <w:color w:val="000000"/>
          <w:sz w:val="28"/>
          <w:szCs w:val="28"/>
        </w:rPr>
      </w:pPr>
    </w:p>
    <w:p>
      <w:pPr>
        <w:spacing w:after="60"/>
        <w:jc w:val="center"/>
        <w:rPr>
          <w:rFonts w:hint="eastAsia" w:ascii="宋体" w:hAnsi="宋体" w:eastAsia="宋体" w:cs="宋体"/>
          <w:b/>
          <w:color w:val="000000"/>
          <w:sz w:val="28"/>
          <w:szCs w:val="28"/>
        </w:rPr>
      </w:pPr>
    </w:p>
    <w:p>
      <w:pPr>
        <w:spacing w:after="60"/>
        <w:jc w:val="center"/>
        <w:rPr>
          <w:rFonts w:hint="eastAsia" w:ascii="宋体" w:hAnsi="宋体" w:eastAsia="宋体" w:cs="宋体"/>
          <w:b/>
          <w:color w:val="000000"/>
          <w:sz w:val="28"/>
          <w:szCs w:val="28"/>
        </w:rPr>
      </w:pPr>
    </w:p>
    <w:p>
      <w:pPr>
        <w:spacing w:after="60"/>
        <w:jc w:val="center"/>
        <w:rPr>
          <w:rFonts w:hint="eastAsia" w:ascii="宋体" w:hAnsi="宋体" w:eastAsia="宋体" w:cs="宋体"/>
          <w:b/>
          <w:color w:val="000000"/>
          <w:sz w:val="28"/>
          <w:szCs w:val="28"/>
        </w:rPr>
      </w:pPr>
    </w:p>
    <w:p>
      <w:pPr>
        <w:spacing w:after="60"/>
        <w:jc w:val="center"/>
        <w:rPr>
          <w:rFonts w:hint="eastAsia" w:ascii="宋体" w:hAnsi="宋体" w:eastAsia="宋体" w:cs="宋体"/>
          <w:b/>
          <w:color w:val="000000"/>
          <w:sz w:val="28"/>
          <w:szCs w:val="28"/>
        </w:rPr>
      </w:pPr>
    </w:p>
    <w:p>
      <w:pPr>
        <w:spacing w:after="60"/>
        <w:jc w:val="center"/>
        <w:rPr>
          <w:rFonts w:hint="eastAsia" w:ascii="宋体" w:hAnsi="宋体" w:eastAsia="宋体" w:cs="宋体"/>
          <w:b/>
          <w:color w:val="000000"/>
          <w:sz w:val="28"/>
          <w:szCs w:val="28"/>
        </w:rPr>
      </w:pPr>
    </w:p>
    <w:p>
      <w:pPr>
        <w:spacing w:after="60"/>
        <w:jc w:val="center"/>
        <w:rPr>
          <w:rFonts w:hint="eastAsia" w:ascii="宋体" w:hAnsi="宋体" w:eastAsia="宋体" w:cs="宋体"/>
          <w:b/>
          <w:color w:val="000000"/>
          <w:sz w:val="28"/>
          <w:szCs w:val="28"/>
        </w:rPr>
      </w:pPr>
    </w:p>
    <w:p>
      <w:pPr>
        <w:spacing w:after="60"/>
        <w:jc w:val="center"/>
        <w:rPr>
          <w:rFonts w:hint="eastAsia" w:ascii="宋体" w:hAnsi="宋体" w:eastAsia="宋体" w:cs="宋体"/>
          <w:b/>
          <w:color w:val="000000"/>
          <w:sz w:val="28"/>
          <w:szCs w:val="28"/>
        </w:rPr>
      </w:pPr>
    </w:p>
    <w:p>
      <w:pPr>
        <w:spacing w:after="60"/>
        <w:jc w:val="center"/>
        <w:rPr>
          <w:rFonts w:hint="eastAsia" w:ascii="宋体" w:hAnsi="宋体" w:eastAsia="宋体" w:cs="宋体"/>
          <w:b/>
          <w:color w:val="000000"/>
          <w:sz w:val="28"/>
          <w:szCs w:val="28"/>
        </w:rPr>
      </w:pPr>
    </w:p>
    <w:p>
      <w:pPr>
        <w:spacing w:after="60"/>
        <w:jc w:val="center"/>
        <w:rPr>
          <w:rFonts w:hint="eastAsia" w:ascii="宋体" w:hAnsi="宋体" w:eastAsia="宋体" w:cs="宋体"/>
          <w:b/>
          <w:color w:val="000000"/>
          <w:sz w:val="28"/>
          <w:szCs w:val="28"/>
        </w:rPr>
      </w:pPr>
    </w:p>
    <w:p>
      <w:pPr>
        <w:spacing w:after="60"/>
        <w:jc w:val="center"/>
        <w:rPr>
          <w:rFonts w:hint="eastAsia" w:ascii="宋体" w:hAnsi="宋体" w:eastAsia="宋体" w:cs="宋体"/>
          <w:b/>
          <w:color w:val="000000"/>
          <w:sz w:val="28"/>
          <w:szCs w:val="28"/>
        </w:rPr>
      </w:pPr>
    </w:p>
    <w:p>
      <w:pPr>
        <w:spacing w:after="60"/>
        <w:jc w:val="center"/>
        <w:rPr>
          <w:rFonts w:hint="eastAsia" w:ascii="宋体" w:hAnsi="宋体" w:eastAsia="宋体" w:cs="宋体"/>
          <w:b/>
          <w:color w:val="000000"/>
          <w:sz w:val="28"/>
          <w:szCs w:val="28"/>
        </w:rPr>
      </w:pPr>
    </w:p>
    <w:p>
      <w:pPr>
        <w:spacing w:after="60"/>
        <w:jc w:val="center"/>
        <w:rPr>
          <w:rFonts w:hint="eastAsia" w:ascii="宋体" w:hAnsi="宋体" w:eastAsia="宋体" w:cs="宋体"/>
          <w:b/>
          <w:color w:val="000000"/>
          <w:sz w:val="28"/>
          <w:szCs w:val="28"/>
        </w:rPr>
      </w:pPr>
    </w:p>
    <w:p>
      <w:pPr>
        <w:spacing w:after="60"/>
        <w:jc w:val="center"/>
        <w:rPr>
          <w:rFonts w:hint="eastAsia" w:ascii="宋体" w:hAnsi="宋体" w:eastAsia="宋体" w:cs="宋体"/>
          <w:b/>
          <w:color w:val="000000"/>
          <w:sz w:val="28"/>
          <w:szCs w:val="28"/>
        </w:rPr>
      </w:pPr>
    </w:p>
    <w:p>
      <w:pPr>
        <w:widowControl/>
        <w:jc w:val="left"/>
        <w:rPr>
          <w:rFonts w:hint="eastAsia" w:ascii="宋体" w:hAnsi="宋体" w:eastAsia="宋体" w:cs="宋体"/>
          <w:b/>
          <w:color w:val="000000"/>
          <w:sz w:val="28"/>
          <w:szCs w:val="28"/>
        </w:rPr>
      </w:pPr>
      <w:r>
        <w:rPr>
          <w:rFonts w:hint="eastAsia" w:ascii="宋体" w:hAnsi="宋体" w:eastAsia="宋体" w:cs="宋体"/>
          <w:b/>
          <w:color w:val="000000"/>
          <w:sz w:val="28"/>
          <w:szCs w:val="28"/>
        </w:rPr>
        <w:br w:type="page"/>
      </w:r>
    </w:p>
    <w:p>
      <w:pPr>
        <w:spacing w:after="60"/>
        <w:jc w:val="center"/>
        <w:rPr>
          <w:rFonts w:hint="eastAsia" w:ascii="宋体" w:hAnsi="宋体" w:eastAsia="宋体" w:cs="宋体"/>
          <w:b/>
          <w:color w:val="000000"/>
          <w:sz w:val="28"/>
          <w:szCs w:val="28"/>
        </w:rPr>
      </w:pPr>
      <w:r>
        <w:rPr>
          <w:rFonts w:hint="eastAsia" w:ascii="宋体" w:hAnsi="宋体" w:eastAsia="宋体" w:cs="宋体"/>
          <w:b/>
          <w:color w:val="000000"/>
          <w:sz w:val="28"/>
          <w:szCs w:val="28"/>
        </w:rPr>
        <w:t>1</w:t>
      </w:r>
      <w:r>
        <w:rPr>
          <w:rFonts w:hint="eastAsia" w:ascii="宋体" w:hAnsi="宋体" w:cs="宋体"/>
          <w:b/>
          <w:color w:val="000000"/>
          <w:sz w:val="28"/>
          <w:szCs w:val="28"/>
          <w:lang w:val="en-US" w:eastAsia="zh-CN"/>
        </w:rPr>
        <w:t>4</w:t>
      </w:r>
      <w:r>
        <w:rPr>
          <w:rFonts w:hint="eastAsia" w:ascii="宋体" w:hAnsi="宋体" w:eastAsia="宋体" w:cs="宋体"/>
          <w:b/>
          <w:color w:val="000000"/>
          <w:sz w:val="28"/>
          <w:szCs w:val="28"/>
        </w:rPr>
        <w:t>､培训及售后服务计划</w:t>
      </w:r>
      <w:r>
        <w:rPr>
          <w:rFonts w:hint="eastAsia" w:ascii="宋体" w:hAnsi="宋体" w:eastAsia="宋体" w:cs="宋体"/>
          <w:b/>
          <w:color w:val="000000"/>
          <w:sz w:val="28"/>
          <w:szCs w:val="28"/>
          <w:lang w:eastAsia="zh-CN"/>
        </w:rPr>
        <w:t>（</w:t>
      </w:r>
      <w:r>
        <w:rPr>
          <w:rFonts w:hint="eastAsia" w:ascii="宋体" w:hAnsi="宋体" w:eastAsia="宋体" w:cs="宋体"/>
          <w:b/>
          <w:color w:val="000000"/>
          <w:sz w:val="28"/>
          <w:szCs w:val="28"/>
          <w:lang w:val="en-US" w:eastAsia="zh-CN"/>
        </w:rPr>
        <w:t>如有）</w:t>
      </w:r>
    </w:p>
    <w:p>
      <w:pPr>
        <w:spacing w:after="60"/>
        <w:rPr>
          <w:rFonts w:hint="eastAsia" w:ascii="宋体" w:hAnsi="宋体" w:eastAsia="宋体" w:cs="宋体"/>
          <w:color w:val="000000"/>
          <w:szCs w:val="21"/>
        </w:rPr>
      </w:pPr>
    </w:p>
    <w:p>
      <w:pPr>
        <w:spacing w:after="60"/>
        <w:ind w:firstLine="420" w:firstLineChars="200"/>
        <w:rPr>
          <w:rFonts w:hint="eastAsia" w:ascii="宋体" w:hAnsi="宋体" w:eastAsia="宋体" w:cs="宋体"/>
          <w:color w:val="000000"/>
          <w:szCs w:val="21"/>
        </w:rPr>
      </w:pPr>
    </w:p>
    <w:p>
      <w:pPr>
        <w:spacing w:after="60"/>
        <w:ind w:firstLine="420" w:firstLineChars="200"/>
        <w:rPr>
          <w:rFonts w:hint="eastAsia" w:ascii="宋体" w:hAnsi="宋体" w:eastAsia="宋体" w:cs="宋体"/>
          <w:color w:val="000000"/>
          <w:szCs w:val="21"/>
        </w:rPr>
      </w:pPr>
    </w:p>
    <w:p>
      <w:pPr>
        <w:spacing w:after="60"/>
        <w:ind w:firstLine="420" w:firstLineChars="200"/>
        <w:rPr>
          <w:rFonts w:hint="eastAsia" w:ascii="宋体" w:hAnsi="宋体" w:eastAsia="宋体" w:cs="宋体"/>
          <w:color w:val="000000"/>
          <w:szCs w:val="21"/>
        </w:rPr>
      </w:pPr>
    </w:p>
    <w:p>
      <w:pPr>
        <w:widowControl/>
        <w:rPr>
          <w:rFonts w:hint="eastAsia" w:ascii="宋体" w:hAnsi="宋体" w:eastAsia="宋体" w:cs="宋体"/>
          <w:b/>
          <w:color w:val="000000"/>
          <w:sz w:val="36"/>
          <w:szCs w:val="36"/>
        </w:rPr>
      </w:pPr>
    </w:p>
    <w:p>
      <w:pPr>
        <w:widowControl/>
        <w:rPr>
          <w:rFonts w:hint="eastAsia" w:ascii="宋体" w:hAnsi="宋体" w:eastAsia="宋体" w:cs="宋体"/>
          <w:b/>
          <w:color w:val="000000"/>
          <w:sz w:val="36"/>
          <w:szCs w:val="36"/>
        </w:rPr>
      </w:pPr>
    </w:p>
    <w:p>
      <w:pPr>
        <w:widowControl/>
        <w:ind w:left="1"/>
        <w:jc w:val="center"/>
        <w:rPr>
          <w:rFonts w:hint="eastAsia" w:ascii="宋体" w:hAnsi="宋体" w:eastAsia="宋体" w:cs="宋体"/>
          <w:bCs/>
          <w:color w:val="000000"/>
          <w:sz w:val="28"/>
          <w:szCs w:val="28"/>
        </w:rPr>
      </w:pPr>
    </w:p>
    <w:p>
      <w:pPr>
        <w:widowControl/>
        <w:ind w:left="1"/>
        <w:jc w:val="center"/>
        <w:rPr>
          <w:rFonts w:hint="eastAsia" w:ascii="宋体" w:hAnsi="宋体" w:eastAsia="宋体" w:cs="宋体"/>
          <w:bCs/>
          <w:color w:val="000000"/>
          <w:sz w:val="28"/>
          <w:szCs w:val="28"/>
        </w:rPr>
      </w:pPr>
    </w:p>
    <w:p>
      <w:pPr>
        <w:widowControl/>
        <w:ind w:left="1"/>
        <w:jc w:val="center"/>
        <w:rPr>
          <w:rFonts w:hint="eastAsia" w:ascii="宋体" w:hAnsi="宋体" w:eastAsia="宋体" w:cs="宋体"/>
          <w:bCs/>
          <w:color w:val="000000"/>
          <w:sz w:val="28"/>
          <w:szCs w:val="28"/>
        </w:rPr>
      </w:pPr>
    </w:p>
    <w:p>
      <w:pPr>
        <w:widowControl/>
        <w:ind w:left="1"/>
        <w:jc w:val="center"/>
        <w:rPr>
          <w:rFonts w:hint="eastAsia" w:ascii="宋体" w:hAnsi="宋体" w:eastAsia="宋体" w:cs="宋体"/>
          <w:bCs/>
          <w:color w:val="000000"/>
          <w:sz w:val="28"/>
          <w:szCs w:val="28"/>
        </w:rPr>
      </w:pPr>
    </w:p>
    <w:p>
      <w:pPr>
        <w:widowControl/>
        <w:ind w:left="1"/>
        <w:jc w:val="center"/>
        <w:rPr>
          <w:rFonts w:hint="eastAsia" w:ascii="宋体" w:hAnsi="宋体" w:eastAsia="宋体" w:cs="宋体"/>
          <w:bCs/>
          <w:color w:val="000000"/>
          <w:sz w:val="28"/>
          <w:szCs w:val="28"/>
        </w:rPr>
      </w:pPr>
    </w:p>
    <w:p>
      <w:pPr>
        <w:widowControl/>
        <w:ind w:left="1"/>
        <w:jc w:val="center"/>
        <w:rPr>
          <w:rFonts w:hint="eastAsia" w:ascii="宋体" w:hAnsi="宋体" w:eastAsia="宋体" w:cs="宋体"/>
          <w:bCs/>
          <w:color w:val="000000"/>
          <w:sz w:val="28"/>
          <w:szCs w:val="28"/>
        </w:rPr>
      </w:pPr>
    </w:p>
    <w:p>
      <w:pPr>
        <w:widowControl/>
        <w:ind w:left="1"/>
        <w:jc w:val="center"/>
        <w:rPr>
          <w:rFonts w:hint="eastAsia" w:ascii="宋体" w:hAnsi="宋体" w:eastAsia="宋体" w:cs="宋体"/>
          <w:bCs/>
          <w:color w:val="000000"/>
          <w:sz w:val="28"/>
          <w:szCs w:val="28"/>
        </w:rPr>
      </w:pPr>
    </w:p>
    <w:p>
      <w:pPr>
        <w:widowControl/>
        <w:ind w:left="1"/>
        <w:jc w:val="center"/>
        <w:rPr>
          <w:rFonts w:hint="eastAsia" w:ascii="宋体" w:hAnsi="宋体" w:eastAsia="宋体" w:cs="宋体"/>
          <w:bCs/>
          <w:color w:val="000000"/>
          <w:sz w:val="28"/>
          <w:szCs w:val="28"/>
        </w:rPr>
      </w:pPr>
    </w:p>
    <w:p>
      <w:pPr>
        <w:widowControl/>
        <w:ind w:left="1"/>
        <w:jc w:val="center"/>
        <w:rPr>
          <w:rFonts w:hint="eastAsia" w:ascii="宋体" w:hAnsi="宋体" w:eastAsia="宋体" w:cs="宋体"/>
          <w:bCs/>
          <w:color w:val="000000"/>
          <w:sz w:val="28"/>
          <w:szCs w:val="28"/>
        </w:rPr>
      </w:pPr>
    </w:p>
    <w:p>
      <w:pPr>
        <w:widowControl/>
        <w:ind w:left="1"/>
        <w:jc w:val="center"/>
        <w:rPr>
          <w:rFonts w:hint="eastAsia" w:ascii="宋体" w:hAnsi="宋体" w:eastAsia="宋体" w:cs="宋体"/>
          <w:bCs/>
          <w:color w:val="000000"/>
          <w:sz w:val="28"/>
          <w:szCs w:val="28"/>
        </w:rPr>
      </w:pPr>
    </w:p>
    <w:p>
      <w:pPr>
        <w:widowControl/>
        <w:ind w:left="1"/>
        <w:jc w:val="center"/>
        <w:rPr>
          <w:rFonts w:hint="eastAsia" w:ascii="宋体" w:hAnsi="宋体" w:eastAsia="宋体" w:cs="宋体"/>
          <w:bCs/>
          <w:color w:val="000000"/>
          <w:sz w:val="28"/>
          <w:szCs w:val="28"/>
        </w:rPr>
      </w:pPr>
    </w:p>
    <w:p>
      <w:pPr>
        <w:widowControl/>
        <w:ind w:left="1"/>
        <w:jc w:val="center"/>
        <w:rPr>
          <w:rFonts w:hint="eastAsia" w:ascii="宋体" w:hAnsi="宋体" w:eastAsia="宋体" w:cs="宋体"/>
          <w:bCs/>
          <w:color w:val="000000"/>
          <w:sz w:val="28"/>
          <w:szCs w:val="28"/>
        </w:rPr>
      </w:pPr>
    </w:p>
    <w:p>
      <w:pPr>
        <w:widowControl/>
        <w:ind w:left="1"/>
        <w:jc w:val="center"/>
        <w:rPr>
          <w:rFonts w:hint="eastAsia" w:ascii="宋体" w:hAnsi="宋体" w:eastAsia="宋体" w:cs="宋体"/>
          <w:bCs/>
          <w:color w:val="000000"/>
          <w:sz w:val="28"/>
          <w:szCs w:val="28"/>
        </w:rPr>
      </w:pPr>
    </w:p>
    <w:p>
      <w:pPr>
        <w:widowControl/>
        <w:ind w:left="1"/>
        <w:jc w:val="center"/>
        <w:rPr>
          <w:rFonts w:hint="eastAsia" w:ascii="宋体" w:hAnsi="宋体" w:eastAsia="宋体" w:cs="宋体"/>
          <w:bCs/>
          <w:color w:val="000000"/>
          <w:sz w:val="28"/>
          <w:szCs w:val="28"/>
        </w:rPr>
      </w:pPr>
    </w:p>
    <w:p>
      <w:pPr>
        <w:spacing w:after="60"/>
        <w:ind w:firstLine="1400" w:firstLineChars="500"/>
        <w:jc w:val="center"/>
        <w:rPr>
          <w:rFonts w:hint="eastAsia" w:ascii="宋体" w:hAnsi="宋体" w:eastAsia="宋体" w:cs="宋体"/>
          <w:bCs/>
          <w:color w:val="000000"/>
          <w:sz w:val="28"/>
          <w:szCs w:val="28"/>
        </w:rPr>
      </w:pPr>
    </w:p>
    <w:p>
      <w:pPr>
        <w:widowControl/>
        <w:jc w:val="left"/>
        <w:rPr>
          <w:rFonts w:hint="eastAsia" w:ascii="宋体" w:hAnsi="宋体" w:eastAsia="宋体" w:cs="宋体"/>
          <w:b/>
          <w:color w:val="000000"/>
          <w:sz w:val="28"/>
          <w:szCs w:val="28"/>
        </w:rPr>
      </w:pPr>
      <w:r>
        <w:rPr>
          <w:rFonts w:hint="eastAsia" w:ascii="宋体" w:hAnsi="宋体" w:eastAsia="宋体" w:cs="宋体"/>
          <w:b/>
          <w:color w:val="000000"/>
          <w:sz w:val="28"/>
          <w:szCs w:val="28"/>
        </w:rPr>
        <w:br w:type="page"/>
      </w:r>
    </w:p>
    <w:p>
      <w:pPr>
        <w:spacing w:line="360" w:lineRule="auto"/>
        <w:ind w:left="-270" w:leftChars="-257" w:right="-517" w:rightChars="-246" w:hanging="270" w:hangingChars="112"/>
        <w:jc w:val="center"/>
        <w:rPr>
          <w:rFonts w:ascii="宋体" w:hAnsi="宋体"/>
          <w:b/>
          <w:sz w:val="24"/>
          <w:szCs w:val="24"/>
        </w:rPr>
      </w:pPr>
      <w:r>
        <w:rPr>
          <w:rFonts w:hint="eastAsia" w:ascii="宋体" w:hAnsi="宋体"/>
          <w:b/>
          <w:sz w:val="24"/>
          <w:szCs w:val="24"/>
        </w:rPr>
        <w:t>1</w:t>
      </w:r>
      <w:r>
        <w:rPr>
          <w:rFonts w:hint="eastAsia" w:ascii="宋体" w:hAnsi="宋体"/>
          <w:b/>
          <w:sz w:val="24"/>
          <w:szCs w:val="24"/>
          <w:lang w:val="en-US" w:eastAsia="zh-CN"/>
        </w:rPr>
        <w:t>5</w:t>
      </w:r>
      <w:r>
        <w:rPr>
          <w:rFonts w:hint="eastAsia" w:ascii="宋体" w:hAnsi="宋体"/>
          <w:b/>
          <w:sz w:val="24"/>
          <w:szCs w:val="24"/>
        </w:rPr>
        <w:t>、投标人诚信承诺函</w:t>
      </w:r>
    </w:p>
    <w:p>
      <w:pPr>
        <w:rPr>
          <w:sz w:val="24"/>
        </w:rPr>
      </w:pPr>
    </w:p>
    <w:p>
      <w:pPr>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kern w:val="0"/>
          <w:sz w:val="24"/>
          <w:szCs w:val="24"/>
        </w:rPr>
        <w:t>深圳市宝安区石岩人民医院:</w:t>
      </w:r>
    </w:p>
    <w:p>
      <w:pPr>
        <w:rPr>
          <w:rFonts w:hint="eastAsia" w:ascii="宋体" w:hAnsi="宋体" w:eastAsia="宋体" w:cs="宋体"/>
          <w:sz w:val="24"/>
          <w:szCs w:val="24"/>
        </w:rPr>
      </w:pPr>
    </w:p>
    <w:p>
      <w:pPr>
        <w:pStyle w:val="6"/>
        <w:rPr>
          <w:rStyle w:val="31"/>
          <w:rFonts w:hint="eastAsia" w:ascii="宋体" w:hAnsi="宋体" w:eastAsia="宋体" w:cs="宋体"/>
          <w:sz w:val="24"/>
          <w:szCs w:val="24"/>
        </w:rPr>
      </w:pPr>
      <w:r>
        <w:rPr>
          <w:rStyle w:val="31"/>
          <w:rFonts w:hint="eastAsia" w:ascii="宋体" w:hAnsi="宋体" w:eastAsia="宋体" w:cs="宋体"/>
          <w:sz w:val="24"/>
          <w:szCs w:val="24"/>
        </w:rPr>
        <w:t>我</w:t>
      </w:r>
      <w:r>
        <w:rPr>
          <w:rStyle w:val="31"/>
          <w:rFonts w:hint="eastAsia" w:ascii="宋体" w:hAnsi="宋体" w:eastAsia="宋体" w:cs="宋体"/>
          <w:sz w:val="24"/>
          <w:szCs w:val="24"/>
          <w:lang w:val="en-US" w:eastAsia="zh-CN"/>
        </w:rPr>
        <w:t>单位</w:t>
      </w:r>
      <w:r>
        <w:rPr>
          <w:rStyle w:val="31"/>
          <w:rFonts w:hint="eastAsia" w:ascii="宋体" w:hAnsi="宋体" w:eastAsia="宋体" w:cs="宋体"/>
          <w:sz w:val="24"/>
          <w:szCs w:val="24"/>
        </w:rPr>
        <w:t>承诺</w:t>
      </w:r>
      <w:r>
        <w:rPr>
          <w:rStyle w:val="31"/>
          <w:rFonts w:hint="eastAsia" w:ascii="宋体" w:hAnsi="宋体" w:eastAsia="宋体" w:cs="宋体"/>
          <w:sz w:val="24"/>
          <w:szCs w:val="24"/>
          <w:lang w:eastAsia="zh-CN"/>
        </w:rPr>
        <w:t>，</w:t>
      </w:r>
      <w:r>
        <w:rPr>
          <w:rStyle w:val="31"/>
          <w:rFonts w:hint="eastAsia" w:ascii="宋体" w:hAnsi="宋体" w:eastAsia="宋体" w:cs="宋体"/>
          <w:sz w:val="24"/>
          <w:szCs w:val="24"/>
          <w:lang w:val="en-US" w:eastAsia="zh-CN"/>
        </w:rPr>
        <w:t>符合</w:t>
      </w:r>
      <w:r>
        <w:rPr>
          <w:rStyle w:val="31"/>
          <w:rFonts w:hint="eastAsia" w:ascii="宋体" w:hAnsi="宋体" w:eastAsia="宋体" w:cs="宋体"/>
          <w:sz w:val="24"/>
          <w:szCs w:val="24"/>
        </w:rPr>
        <w:t>《中华人民共和国政府采购法》第二十二条</w:t>
      </w:r>
      <w:r>
        <w:rPr>
          <w:rStyle w:val="31"/>
          <w:rFonts w:hint="eastAsia" w:ascii="宋体" w:hAnsi="宋体" w:eastAsia="宋体" w:cs="宋体"/>
          <w:sz w:val="24"/>
          <w:szCs w:val="24"/>
          <w:lang w:val="en-US" w:eastAsia="zh-CN"/>
        </w:rPr>
        <w:t>的</w:t>
      </w:r>
      <w:r>
        <w:rPr>
          <w:rStyle w:val="31"/>
          <w:rFonts w:hint="eastAsia" w:ascii="宋体" w:hAnsi="宋体" w:eastAsia="宋体" w:cs="宋体"/>
          <w:sz w:val="24"/>
          <w:szCs w:val="24"/>
        </w:rPr>
        <w:t>规定</w:t>
      </w:r>
      <w:r>
        <w:rPr>
          <w:rStyle w:val="31"/>
          <w:rFonts w:hint="eastAsia" w:ascii="宋体" w:hAnsi="宋体" w:eastAsia="宋体" w:cs="宋体"/>
          <w:sz w:val="24"/>
          <w:szCs w:val="24"/>
          <w:lang w:eastAsia="zh-CN"/>
        </w:rPr>
        <w:t>，</w:t>
      </w:r>
      <w:r>
        <w:rPr>
          <w:rStyle w:val="31"/>
          <w:rFonts w:hint="eastAsia" w:ascii="宋体" w:hAnsi="宋体" w:eastAsia="宋体" w:cs="宋体"/>
          <w:sz w:val="24"/>
          <w:szCs w:val="24"/>
        </w:rPr>
        <w:t>严格遵守有关法律法规和行业标准规范，依法诚信参加投标，自觉维护公平竞争秩序，在政府采购和本次投标中无下列行为:</w:t>
      </w:r>
    </w:p>
    <w:p>
      <w:pPr>
        <w:pStyle w:val="6"/>
        <w:rPr>
          <w:rStyle w:val="31"/>
          <w:rFonts w:hint="eastAsia" w:ascii="宋体" w:hAnsi="宋体" w:eastAsia="宋体" w:cs="宋体"/>
          <w:sz w:val="24"/>
          <w:szCs w:val="24"/>
          <w:lang w:val="en-US" w:eastAsia="zh-CN"/>
        </w:rPr>
      </w:pPr>
      <w:r>
        <w:rPr>
          <w:rStyle w:val="31"/>
          <w:rFonts w:hint="eastAsia" w:ascii="宋体" w:hAnsi="宋体" w:eastAsia="宋体" w:cs="宋体"/>
          <w:sz w:val="24"/>
          <w:szCs w:val="24"/>
          <w:lang w:val="en-US" w:eastAsia="zh-CN"/>
        </w:rPr>
        <w:t>一、被纪检监察部门立案调查,违法违规事实成立的行为；</w:t>
      </w:r>
    </w:p>
    <w:p>
      <w:pPr>
        <w:pStyle w:val="6"/>
        <w:rPr>
          <w:rStyle w:val="31"/>
          <w:rFonts w:hint="eastAsia" w:ascii="宋体" w:hAnsi="宋体" w:eastAsia="宋体" w:cs="宋体"/>
          <w:sz w:val="24"/>
          <w:szCs w:val="24"/>
          <w:lang w:val="en-US" w:eastAsia="zh-CN"/>
        </w:rPr>
      </w:pPr>
      <w:r>
        <w:rPr>
          <w:rStyle w:val="31"/>
          <w:rFonts w:hint="eastAsia" w:ascii="宋体" w:hAnsi="宋体" w:eastAsia="宋体" w:cs="宋体"/>
          <w:sz w:val="24"/>
          <w:szCs w:val="24"/>
          <w:lang w:val="en-US" w:eastAsia="zh-CN"/>
        </w:rPr>
        <w:t>二、未按规定签订</w:t>
      </w:r>
      <w:r>
        <w:rPr>
          <w:rStyle w:val="31"/>
          <w:rFonts w:hint="eastAsia" w:ascii="宋体" w:hAnsi="宋体" w:cs="宋体"/>
          <w:sz w:val="24"/>
          <w:szCs w:val="24"/>
          <w:lang w:val="en-US" w:eastAsia="zh-CN"/>
        </w:rPr>
        <w:t>、</w:t>
      </w:r>
      <w:r>
        <w:rPr>
          <w:rStyle w:val="31"/>
          <w:rFonts w:hint="eastAsia" w:ascii="宋体" w:hAnsi="宋体" w:eastAsia="宋体" w:cs="宋体"/>
          <w:sz w:val="24"/>
          <w:szCs w:val="24"/>
          <w:lang w:val="en-US" w:eastAsia="zh-CN"/>
        </w:rPr>
        <w:t>履行采购合同,造成严重后果的情形</w:t>
      </w:r>
      <w:r>
        <w:rPr>
          <w:rStyle w:val="31"/>
          <w:rFonts w:hint="eastAsia" w:ascii="宋体" w:hAnsi="宋体" w:cs="宋体"/>
          <w:sz w:val="24"/>
          <w:szCs w:val="24"/>
          <w:lang w:val="en-US" w:eastAsia="zh-CN"/>
        </w:rPr>
        <w:t>；</w:t>
      </w:r>
    </w:p>
    <w:p>
      <w:pPr>
        <w:pStyle w:val="6"/>
        <w:rPr>
          <w:rStyle w:val="31"/>
          <w:rFonts w:hint="eastAsia" w:ascii="宋体" w:hAnsi="宋体" w:eastAsia="宋体" w:cs="宋体"/>
          <w:sz w:val="24"/>
          <w:szCs w:val="24"/>
          <w:lang w:val="en-US" w:eastAsia="zh-CN"/>
        </w:rPr>
      </w:pPr>
      <w:r>
        <w:rPr>
          <w:rStyle w:val="31"/>
          <w:rFonts w:hint="eastAsia" w:ascii="宋体" w:hAnsi="宋体" w:eastAsia="宋体" w:cs="宋体"/>
          <w:sz w:val="24"/>
          <w:szCs w:val="24"/>
          <w:lang w:val="en-US" w:eastAsia="zh-CN"/>
        </w:rPr>
        <w:t>三、以非法手段排斥其他供应商参与竞争的行为</w:t>
      </w:r>
      <w:r>
        <w:rPr>
          <w:rStyle w:val="31"/>
          <w:rFonts w:hint="eastAsia" w:ascii="宋体" w:hAnsi="宋体" w:cs="宋体"/>
          <w:sz w:val="24"/>
          <w:szCs w:val="24"/>
          <w:lang w:val="en-US" w:eastAsia="zh-CN"/>
        </w:rPr>
        <w:t>；</w:t>
      </w:r>
    </w:p>
    <w:p>
      <w:pPr>
        <w:pStyle w:val="6"/>
        <w:rPr>
          <w:rStyle w:val="31"/>
          <w:rFonts w:hint="eastAsia" w:ascii="宋体" w:hAnsi="宋体" w:eastAsia="宋体" w:cs="宋体"/>
          <w:sz w:val="24"/>
          <w:szCs w:val="24"/>
          <w:lang w:val="en-US" w:eastAsia="zh-CN"/>
        </w:rPr>
      </w:pPr>
      <w:r>
        <w:rPr>
          <w:rStyle w:val="31"/>
          <w:rFonts w:hint="eastAsia" w:ascii="宋体" w:hAnsi="宋体" w:eastAsia="宋体" w:cs="宋体"/>
          <w:sz w:val="24"/>
          <w:szCs w:val="24"/>
          <w:lang w:val="en-US" w:eastAsia="zh-CN"/>
        </w:rPr>
        <w:t>四、被列入失信被执行人、重大税收违法案件当事人名单、政府采购严重违法失信行为记录名单</w:t>
      </w:r>
      <w:r>
        <w:rPr>
          <w:rStyle w:val="31"/>
          <w:rFonts w:hint="eastAsia" w:ascii="宋体" w:hAnsi="宋体" w:cs="宋体"/>
          <w:sz w:val="24"/>
          <w:szCs w:val="24"/>
          <w:lang w:val="en-US" w:eastAsia="zh-CN"/>
        </w:rPr>
        <w:t>；</w:t>
      </w:r>
    </w:p>
    <w:p>
      <w:pPr>
        <w:pStyle w:val="6"/>
        <w:rPr>
          <w:rStyle w:val="31"/>
          <w:rFonts w:hint="eastAsia" w:ascii="宋体" w:hAnsi="宋体" w:eastAsia="宋体" w:cs="宋体"/>
          <w:sz w:val="24"/>
          <w:szCs w:val="24"/>
          <w:lang w:val="en-US" w:eastAsia="zh-CN"/>
        </w:rPr>
      </w:pPr>
      <w:r>
        <w:rPr>
          <w:rStyle w:val="31"/>
          <w:rFonts w:hint="eastAsia" w:ascii="宋体" w:hAnsi="宋体" w:eastAsia="宋体" w:cs="宋体"/>
          <w:sz w:val="24"/>
          <w:szCs w:val="24"/>
          <w:lang w:val="en-US" w:eastAsia="zh-CN"/>
        </w:rPr>
        <w:t>五、存在造假,与其他投标人围标、串标、陪标等行为</w:t>
      </w:r>
      <w:r>
        <w:rPr>
          <w:rStyle w:val="31"/>
          <w:rFonts w:hint="eastAsia" w:ascii="宋体" w:hAnsi="宋体" w:cs="宋体"/>
          <w:sz w:val="24"/>
          <w:szCs w:val="24"/>
          <w:lang w:val="en-US" w:eastAsia="zh-CN"/>
        </w:rPr>
        <w:t>；</w:t>
      </w:r>
    </w:p>
    <w:p>
      <w:pPr>
        <w:pStyle w:val="6"/>
        <w:rPr>
          <w:rStyle w:val="31"/>
          <w:rFonts w:hint="eastAsia" w:ascii="宋体" w:hAnsi="宋体" w:eastAsia="宋体" w:cs="宋体"/>
          <w:sz w:val="24"/>
          <w:szCs w:val="24"/>
          <w:lang w:val="en-US" w:eastAsia="zh-CN"/>
        </w:rPr>
      </w:pPr>
      <w:r>
        <w:rPr>
          <w:rStyle w:val="31"/>
          <w:rFonts w:hint="eastAsia" w:ascii="宋体" w:hAnsi="宋体" w:eastAsia="宋体" w:cs="宋体"/>
          <w:sz w:val="24"/>
          <w:szCs w:val="24"/>
          <w:lang w:val="en-US" w:eastAsia="zh-CN"/>
        </w:rPr>
        <w:t>六、在采购活动中应当回避而未回避的行为</w:t>
      </w:r>
      <w:r>
        <w:rPr>
          <w:rStyle w:val="31"/>
          <w:rFonts w:hint="eastAsia" w:ascii="宋体" w:hAnsi="宋体" w:cs="宋体"/>
          <w:sz w:val="24"/>
          <w:szCs w:val="24"/>
          <w:lang w:val="en-US" w:eastAsia="zh-CN"/>
        </w:rPr>
        <w:t>；</w:t>
      </w:r>
    </w:p>
    <w:p>
      <w:pPr>
        <w:pStyle w:val="6"/>
        <w:rPr>
          <w:rStyle w:val="31"/>
          <w:rFonts w:hint="eastAsia" w:ascii="宋体" w:hAnsi="宋体" w:eastAsia="宋体" w:cs="宋体"/>
          <w:sz w:val="24"/>
          <w:szCs w:val="24"/>
          <w:lang w:val="en-US" w:eastAsia="zh-CN"/>
        </w:rPr>
      </w:pPr>
      <w:r>
        <w:rPr>
          <w:rStyle w:val="31"/>
          <w:rFonts w:hint="eastAsia" w:ascii="宋体" w:hAnsi="宋体" w:eastAsia="宋体" w:cs="宋体"/>
          <w:sz w:val="24"/>
          <w:szCs w:val="24"/>
          <w:lang w:val="en-US" w:eastAsia="zh-CN"/>
        </w:rPr>
        <w:t>七、恶意提出异议、投诉或者举报，干扰正常招投标活动的行为</w:t>
      </w:r>
      <w:r>
        <w:rPr>
          <w:rStyle w:val="31"/>
          <w:rFonts w:hint="eastAsia" w:ascii="宋体" w:hAnsi="宋体" w:cs="宋体"/>
          <w:sz w:val="24"/>
          <w:szCs w:val="24"/>
          <w:lang w:val="en-US" w:eastAsia="zh-CN"/>
        </w:rPr>
        <w:t>；</w:t>
      </w:r>
    </w:p>
    <w:p>
      <w:pPr>
        <w:pStyle w:val="6"/>
        <w:rPr>
          <w:rStyle w:val="31"/>
          <w:rFonts w:hint="eastAsia" w:ascii="宋体" w:hAnsi="宋体" w:eastAsia="宋体" w:cs="宋体"/>
          <w:sz w:val="24"/>
          <w:szCs w:val="24"/>
          <w:lang w:val="en-US" w:eastAsia="zh-CN"/>
        </w:rPr>
      </w:pPr>
      <w:r>
        <w:rPr>
          <w:rStyle w:val="31"/>
          <w:rFonts w:hint="eastAsia" w:ascii="宋体" w:hAnsi="宋体" w:eastAsia="宋体" w:cs="宋体"/>
          <w:sz w:val="24"/>
          <w:szCs w:val="24"/>
          <w:lang w:val="en-US" w:eastAsia="zh-CN"/>
        </w:rPr>
        <w:t>八、向采购项目相关人员行贿或者提供其他不当利益的行为</w:t>
      </w:r>
      <w:r>
        <w:rPr>
          <w:rStyle w:val="31"/>
          <w:rFonts w:hint="eastAsia" w:ascii="宋体" w:hAnsi="宋体" w:cs="宋体"/>
          <w:sz w:val="24"/>
          <w:szCs w:val="24"/>
          <w:lang w:val="en-US" w:eastAsia="zh-CN"/>
        </w:rPr>
        <w:t>；</w:t>
      </w:r>
    </w:p>
    <w:p>
      <w:pPr>
        <w:pStyle w:val="6"/>
        <w:rPr>
          <w:rStyle w:val="31"/>
          <w:rFonts w:hint="eastAsia" w:ascii="宋体" w:hAnsi="宋体" w:eastAsia="宋体" w:cs="宋体"/>
          <w:sz w:val="24"/>
          <w:szCs w:val="24"/>
          <w:lang w:val="en-US" w:eastAsia="zh-CN"/>
        </w:rPr>
      </w:pPr>
      <w:r>
        <w:rPr>
          <w:rStyle w:val="31"/>
          <w:rFonts w:hint="eastAsia" w:ascii="宋体" w:hAnsi="宋体" w:eastAsia="宋体" w:cs="宋体"/>
          <w:sz w:val="24"/>
          <w:szCs w:val="24"/>
          <w:lang w:val="en-US" w:eastAsia="zh-CN"/>
        </w:rPr>
        <w:t>九、阻碍､抗拒主管部门监督检查的行为</w:t>
      </w:r>
      <w:r>
        <w:rPr>
          <w:rStyle w:val="31"/>
          <w:rFonts w:hint="eastAsia" w:ascii="宋体" w:hAnsi="宋体" w:cs="宋体"/>
          <w:sz w:val="24"/>
          <w:szCs w:val="24"/>
          <w:lang w:val="en-US" w:eastAsia="zh-CN"/>
        </w:rPr>
        <w:t>；</w:t>
      </w:r>
    </w:p>
    <w:p>
      <w:pPr>
        <w:pStyle w:val="6"/>
        <w:rPr>
          <w:rStyle w:val="31"/>
          <w:rFonts w:hint="eastAsia" w:ascii="宋体" w:hAnsi="宋体" w:eastAsia="宋体" w:cs="宋体"/>
          <w:sz w:val="24"/>
          <w:szCs w:val="24"/>
          <w:lang w:val="en-US" w:eastAsia="zh-CN"/>
        </w:rPr>
      </w:pPr>
      <w:r>
        <w:rPr>
          <w:rStyle w:val="31"/>
          <w:rFonts w:hint="eastAsia" w:ascii="宋体" w:hAnsi="宋体" w:eastAsia="宋体" w:cs="宋体"/>
          <w:sz w:val="24"/>
          <w:szCs w:val="24"/>
          <w:lang w:val="en-US" w:eastAsia="zh-CN"/>
        </w:rPr>
        <w:t>十、履约检查不及格或评价为差的情形</w:t>
      </w:r>
      <w:r>
        <w:rPr>
          <w:rStyle w:val="31"/>
          <w:rFonts w:hint="eastAsia" w:ascii="宋体" w:hAnsi="宋体" w:cs="宋体"/>
          <w:sz w:val="24"/>
          <w:szCs w:val="24"/>
          <w:lang w:val="en-US" w:eastAsia="zh-CN"/>
        </w:rPr>
        <w:t>；</w:t>
      </w:r>
    </w:p>
    <w:p>
      <w:pPr>
        <w:pStyle w:val="6"/>
        <w:rPr>
          <w:rStyle w:val="31"/>
          <w:rFonts w:hint="eastAsia" w:ascii="宋体" w:hAnsi="宋体" w:eastAsia="宋体" w:cs="宋体"/>
          <w:sz w:val="24"/>
          <w:szCs w:val="24"/>
          <w:lang w:val="en-US" w:eastAsia="zh-CN"/>
        </w:rPr>
      </w:pPr>
      <w:r>
        <w:rPr>
          <w:rStyle w:val="31"/>
          <w:rFonts w:hint="eastAsia" w:ascii="宋体" w:hAnsi="宋体" w:eastAsia="宋体" w:cs="宋体"/>
          <w:sz w:val="24"/>
          <w:szCs w:val="24"/>
          <w:lang w:val="en-US" w:eastAsia="zh-CN"/>
        </w:rPr>
        <w:t>十一、参与本项目采购活动时被禁止参与政府采购活动情形；</w:t>
      </w:r>
    </w:p>
    <w:p>
      <w:pPr>
        <w:pStyle w:val="6"/>
        <w:rPr>
          <w:rStyle w:val="31"/>
          <w:rFonts w:hint="eastAsia" w:ascii="宋体" w:hAnsi="宋体" w:cs="宋体"/>
          <w:sz w:val="24"/>
          <w:szCs w:val="24"/>
          <w:lang w:val="en-US" w:eastAsia="zh-CN"/>
        </w:rPr>
      </w:pPr>
      <w:r>
        <w:rPr>
          <w:rStyle w:val="31"/>
          <w:rFonts w:hint="eastAsia" w:ascii="宋体" w:hAnsi="宋体" w:eastAsia="宋体" w:cs="宋体"/>
          <w:sz w:val="24"/>
          <w:szCs w:val="24"/>
          <w:lang w:val="en-US" w:eastAsia="zh-CN"/>
        </w:rPr>
        <w:t>十二、单位负责人为同一人或者存在直接控股、管理关系的不同供应商，参加同一合同项下的政府采购活动</w:t>
      </w:r>
      <w:r>
        <w:rPr>
          <w:rStyle w:val="31"/>
          <w:rFonts w:hint="eastAsia" w:ascii="宋体" w:hAnsi="宋体" w:cs="宋体"/>
          <w:sz w:val="24"/>
          <w:szCs w:val="24"/>
          <w:lang w:val="en-US" w:eastAsia="zh-CN"/>
        </w:rPr>
        <w:t>；</w:t>
      </w:r>
    </w:p>
    <w:p>
      <w:pPr>
        <w:pStyle w:val="6"/>
        <w:rPr>
          <w:rStyle w:val="31"/>
          <w:rFonts w:hint="eastAsia" w:ascii="宋体" w:hAnsi="宋体" w:eastAsia="宋体" w:cs="宋体"/>
          <w:sz w:val="24"/>
          <w:szCs w:val="24"/>
          <w:lang w:val="en-US" w:eastAsia="zh-CN"/>
        </w:rPr>
      </w:pPr>
      <w:r>
        <w:rPr>
          <w:rStyle w:val="31"/>
          <w:rFonts w:hint="eastAsia" w:ascii="宋体" w:hAnsi="宋体" w:eastAsia="宋体" w:cs="宋体"/>
          <w:sz w:val="24"/>
          <w:szCs w:val="24"/>
          <w:lang w:val="en-US" w:eastAsia="zh-CN"/>
        </w:rPr>
        <w:t>十三、转包､分包、联合体投标行为；</w:t>
      </w:r>
    </w:p>
    <w:p>
      <w:pPr>
        <w:pStyle w:val="6"/>
        <w:rPr>
          <w:rStyle w:val="31"/>
          <w:rFonts w:hint="eastAsia" w:ascii="宋体" w:hAnsi="宋体" w:eastAsia="宋体" w:cs="宋体"/>
          <w:sz w:val="24"/>
          <w:szCs w:val="24"/>
          <w:lang w:val="en-US" w:eastAsia="zh-CN"/>
        </w:rPr>
      </w:pPr>
      <w:r>
        <w:rPr>
          <w:rStyle w:val="31"/>
          <w:rFonts w:hint="eastAsia" w:ascii="宋体" w:hAnsi="宋体" w:eastAsia="宋体" w:cs="宋体"/>
          <w:sz w:val="24"/>
          <w:szCs w:val="24"/>
          <w:lang w:val="en-US" w:eastAsia="zh-CN"/>
        </w:rPr>
        <w:t>十</w:t>
      </w:r>
      <w:r>
        <w:rPr>
          <w:rStyle w:val="31"/>
          <w:rFonts w:hint="eastAsia" w:ascii="宋体" w:hAnsi="宋体" w:cs="宋体"/>
          <w:sz w:val="24"/>
          <w:szCs w:val="24"/>
          <w:lang w:val="en-US" w:eastAsia="zh-CN"/>
        </w:rPr>
        <w:t>四</w:t>
      </w:r>
      <w:r>
        <w:rPr>
          <w:rStyle w:val="31"/>
          <w:rFonts w:hint="eastAsia" w:ascii="宋体" w:hAnsi="宋体" w:eastAsia="宋体" w:cs="宋体"/>
          <w:sz w:val="24"/>
          <w:szCs w:val="24"/>
          <w:lang w:val="en-US" w:eastAsia="zh-CN"/>
        </w:rPr>
        <w:t>、为采购项目提供整体设计、规范编制或者项目管理、监理、检测等服务的供应商，再参加该采购项目的其他采购活动</w:t>
      </w:r>
      <w:r>
        <w:rPr>
          <w:rStyle w:val="31"/>
          <w:rFonts w:hint="eastAsia" w:ascii="宋体" w:hAnsi="宋体" w:cs="宋体"/>
          <w:sz w:val="24"/>
          <w:szCs w:val="24"/>
          <w:lang w:val="en-US" w:eastAsia="zh-CN"/>
        </w:rPr>
        <w:t>；</w:t>
      </w:r>
    </w:p>
    <w:p>
      <w:pPr>
        <w:pStyle w:val="6"/>
        <w:rPr>
          <w:rStyle w:val="31"/>
          <w:rFonts w:hint="eastAsia" w:ascii="宋体" w:hAnsi="宋体" w:eastAsia="宋体" w:cs="宋体"/>
          <w:sz w:val="24"/>
          <w:szCs w:val="24"/>
          <w:lang w:val="en-US" w:eastAsia="zh-CN"/>
        </w:rPr>
      </w:pPr>
      <w:r>
        <w:rPr>
          <w:rStyle w:val="31"/>
          <w:rFonts w:hint="eastAsia" w:ascii="宋体" w:hAnsi="宋体" w:eastAsia="宋体" w:cs="宋体"/>
          <w:sz w:val="24"/>
          <w:szCs w:val="24"/>
          <w:lang w:val="en-US" w:eastAsia="zh-CN"/>
        </w:rPr>
        <w:t>十</w:t>
      </w:r>
      <w:r>
        <w:rPr>
          <w:rStyle w:val="31"/>
          <w:rFonts w:hint="eastAsia" w:ascii="宋体" w:hAnsi="宋体" w:cs="宋体"/>
          <w:sz w:val="24"/>
          <w:szCs w:val="24"/>
          <w:lang w:val="en-US" w:eastAsia="zh-CN"/>
        </w:rPr>
        <w:t>五</w:t>
      </w:r>
      <w:r>
        <w:rPr>
          <w:rStyle w:val="31"/>
          <w:rFonts w:hint="eastAsia" w:ascii="宋体" w:hAnsi="宋体" w:eastAsia="宋体" w:cs="宋体"/>
          <w:sz w:val="24"/>
          <w:szCs w:val="24"/>
          <w:lang w:val="en-US" w:eastAsia="zh-CN"/>
        </w:rPr>
        <w:t>、主管部门认为的其他违法、违规情形。</w:t>
      </w:r>
    </w:p>
    <w:p>
      <w:pPr>
        <w:pStyle w:val="6"/>
        <w:rPr>
          <w:rStyle w:val="31"/>
          <w:rFonts w:hint="eastAsia" w:ascii="宋体" w:hAnsi="宋体" w:eastAsia="宋体" w:cs="宋体"/>
          <w:sz w:val="24"/>
          <w:szCs w:val="24"/>
          <w:lang w:val="en-US" w:eastAsia="zh-CN"/>
        </w:rPr>
      </w:pPr>
      <w:r>
        <w:rPr>
          <w:rStyle w:val="31"/>
          <w:rFonts w:hint="eastAsia" w:ascii="宋体" w:hAnsi="宋体" w:eastAsia="宋体" w:cs="宋体"/>
          <w:sz w:val="24"/>
          <w:szCs w:val="24"/>
          <w:lang w:val="en-US" w:eastAsia="zh-CN"/>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贵院及主管部门作出的处罚。</w:t>
      </w:r>
    </w:p>
    <w:p>
      <w:pPr>
        <w:pStyle w:val="6"/>
        <w:rPr>
          <w:rStyle w:val="31"/>
          <w:rFonts w:hint="eastAsia" w:ascii="宋体" w:hAnsi="宋体" w:eastAsia="宋体" w:cs="宋体"/>
          <w:sz w:val="24"/>
          <w:szCs w:val="24"/>
          <w:lang w:val="en-US" w:eastAsia="zh-CN"/>
        </w:rPr>
      </w:pPr>
      <w:r>
        <w:rPr>
          <w:rStyle w:val="31"/>
          <w:rFonts w:hint="eastAsia" w:ascii="宋体" w:hAnsi="宋体" w:eastAsia="宋体" w:cs="宋体"/>
          <w:sz w:val="24"/>
          <w:szCs w:val="24"/>
          <w:lang w:val="en-US" w:eastAsia="zh-CN"/>
        </w:rPr>
        <w:t>以上承诺，如有违反，愿依照国家相关法律法规处理，并承担由此给采购人带来的损失。</w:t>
      </w:r>
    </w:p>
    <w:p>
      <w:pPr>
        <w:spacing w:line="300" w:lineRule="exact"/>
        <w:ind w:firstLine="480" w:firstLineChars="200"/>
        <w:rPr>
          <w:rFonts w:hint="eastAsia" w:ascii="宋体" w:hAnsi="宋体" w:eastAsia="宋体" w:cs="宋体"/>
          <w:snapToGrid w:val="0"/>
          <w:sz w:val="24"/>
          <w:szCs w:val="24"/>
        </w:rPr>
      </w:pPr>
    </w:p>
    <w:p>
      <w:pPr>
        <w:adjustRightInd w:val="0"/>
        <w:snapToGrid w:val="0"/>
        <w:spacing w:line="300" w:lineRule="exact"/>
        <w:rPr>
          <w:rFonts w:hint="eastAsia" w:ascii="宋体" w:hAnsi="宋体" w:eastAsia="宋体" w:cs="宋体"/>
          <w:snapToGrid w:val="0"/>
          <w:color w:val="FF0000"/>
          <w:kern w:val="0"/>
          <w:sz w:val="24"/>
          <w:szCs w:val="24"/>
          <w:u w:val="single"/>
        </w:rPr>
      </w:pPr>
      <w:r>
        <w:rPr>
          <w:rFonts w:hint="eastAsia" w:ascii="宋体" w:hAnsi="宋体" w:eastAsia="宋体" w:cs="宋体"/>
          <w:b/>
          <w:bCs/>
          <w:snapToGrid w:val="0"/>
          <w:color w:val="FF0000"/>
          <w:kern w:val="0"/>
          <w:sz w:val="24"/>
          <w:szCs w:val="24"/>
        </w:rPr>
        <w:t>投标单位：（盖章）</w:t>
      </w:r>
      <w:r>
        <w:rPr>
          <w:rFonts w:hint="eastAsia" w:ascii="宋体" w:hAnsi="宋体" w:eastAsia="宋体" w:cs="宋体"/>
          <w:snapToGrid w:val="0"/>
          <w:color w:val="FF0000"/>
          <w:kern w:val="0"/>
          <w:sz w:val="24"/>
          <w:szCs w:val="24"/>
          <w:u w:val="single"/>
        </w:rPr>
        <w:t xml:space="preserve">                                   </w:t>
      </w:r>
    </w:p>
    <w:p>
      <w:pPr>
        <w:adjustRightInd w:val="0"/>
        <w:snapToGrid w:val="0"/>
        <w:spacing w:line="300" w:lineRule="exact"/>
        <w:rPr>
          <w:rFonts w:hint="eastAsia" w:ascii="宋体" w:hAnsi="宋体" w:eastAsia="宋体" w:cs="宋体"/>
          <w:b/>
          <w:bCs/>
          <w:snapToGrid w:val="0"/>
          <w:color w:val="FF0000"/>
          <w:kern w:val="0"/>
          <w:sz w:val="24"/>
          <w:szCs w:val="24"/>
          <w:lang w:eastAsia="zh-CN"/>
        </w:rPr>
      </w:pPr>
      <w:r>
        <w:rPr>
          <w:rFonts w:hint="eastAsia" w:ascii="宋体" w:hAnsi="宋体" w:eastAsia="宋体" w:cs="宋体"/>
          <w:b/>
          <w:bCs/>
          <w:snapToGrid w:val="0"/>
          <w:color w:val="FF0000"/>
          <w:kern w:val="0"/>
          <w:sz w:val="24"/>
          <w:szCs w:val="24"/>
        </w:rPr>
        <w:t>法定代表人或授权代表：（签字）</w:t>
      </w:r>
      <w:r>
        <w:rPr>
          <w:rFonts w:hint="eastAsia" w:ascii="宋体" w:hAnsi="宋体" w:eastAsia="宋体" w:cs="宋体"/>
          <w:snapToGrid w:val="0"/>
          <w:color w:val="FF0000"/>
          <w:kern w:val="0"/>
          <w:sz w:val="24"/>
          <w:szCs w:val="24"/>
          <w:u w:val="single"/>
        </w:rPr>
        <w:t xml:space="preserve">                        </w:t>
      </w:r>
      <w:r>
        <w:rPr>
          <w:rFonts w:hint="eastAsia" w:ascii="宋体" w:hAnsi="宋体" w:eastAsia="宋体" w:cs="宋体"/>
          <w:b/>
          <w:bCs/>
          <w:snapToGrid w:val="0"/>
          <w:color w:val="FF0000"/>
          <w:kern w:val="0"/>
          <w:sz w:val="24"/>
          <w:szCs w:val="24"/>
        </w:rPr>
        <w:t xml:space="preserve"> </w:t>
      </w:r>
    </w:p>
    <w:p>
      <w:pPr>
        <w:adjustRightInd w:val="0"/>
        <w:snapToGrid w:val="0"/>
        <w:spacing w:line="300" w:lineRule="exact"/>
        <w:rPr>
          <w:rFonts w:hint="eastAsia" w:ascii="宋体" w:hAnsi="宋体" w:eastAsia="宋体" w:cs="宋体"/>
          <w:b/>
          <w:bCs/>
          <w:snapToGrid w:val="0"/>
          <w:color w:val="FF0000"/>
          <w:kern w:val="0"/>
          <w:sz w:val="24"/>
          <w:szCs w:val="24"/>
        </w:rPr>
      </w:pPr>
      <w:r>
        <w:rPr>
          <w:rFonts w:hint="eastAsia" w:ascii="宋体" w:hAnsi="宋体" w:eastAsia="宋体" w:cs="宋体"/>
          <w:b/>
          <w:bCs/>
          <w:snapToGrid w:val="0"/>
          <w:color w:val="FF0000"/>
          <w:kern w:val="0"/>
          <w:sz w:val="24"/>
          <w:szCs w:val="24"/>
        </w:rPr>
        <w:t xml:space="preserve">                </w:t>
      </w:r>
    </w:p>
    <w:p>
      <w:pPr>
        <w:adjustRightInd w:val="0"/>
        <w:snapToGrid w:val="0"/>
        <w:spacing w:line="360" w:lineRule="auto"/>
        <w:jc w:val="right"/>
        <w:rPr>
          <w:rFonts w:hint="eastAsia" w:ascii="宋体" w:hAnsi="宋体" w:eastAsia="宋体" w:cs="宋体"/>
          <w:b/>
          <w:color w:val="000000"/>
          <w:sz w:val="28"/>
          <w:szCs w:val="28"/>
        </w:rPr>
      </w:pPr>
      <w:r>
        <w:rPr>
          <w:rFonts w:hint="eastAsia" w:ascii="宋体" w:hAnsi="宋体" w:eastAsia="宋体" w:cs="宋体"/>
          <w:color w:val="FF0000"/>
          <w:sz w:val="24"/>
          <w:szCs w:val="24"/>
        </w:rPr>
        <w:t>年     月    日</w:t>
      </w:r>
    </w:p>
    <w:p>
      <w:pPr>
        <w:spacing w:after="60"/>
        <w:ind w:firstLine="1205" w:firstLineChars="500"/>
        <w:jc w:val="center"/>
        <w:rPr>
          <w:rFonts w:cs="Arial"/>
          <w:b/>
          <w:color w:val="000000"/>
          <w:sz w:val="24"/>
        </w:rPr>
      </w:pPr>
    </w:p>
    <w:p>
      <w:pPr>
        <w:spacing w:after="60"/>
        <w:ind w:firstLine="1205" w:firstLineChars="500"/>
        <w:jc w:val="center"/>
        <w:rPr>
          <w:rFonts w:cs="Arial"/>
          <w:b/>
          <w:color w:val="000000"/>
          <w:sz w:val="24"/>
        </w:rPr>
      </w:pPr>
    </w:p>
    <w:p>
      <w:pPr>
        <w:spacing w:after="60"/>
        <w:ind w:firstLine="1205" w:firstLineChars="500"/>
        <w:jc w:val="center"/>
        <w:rPr>
          <w:rFonts w:cs="Arial"/>
          <w:b/>
          <w:color w:val="000000"/>
          <w:sz w:val="24"/>
        </w:rPr>
      </w:pPr>
    </w:p>
    <w:p>
      <w:pPr>
        <w:spacing w:afterLines="25" w:line="300" w:lineRule="auto"/>
        <w:ind w:left="420"/>
        <w:rPr>
          <w:rFonts w:cs="Arial"/>
          <w:b/>
          <w:color w:val="000000"/>
          <w:sz w:val="24"/>
        </w:rPr>
      </w:pPr>
    </w:p>
    <w:p>
      <w:pPr>
        <w:adjustRightInd w:val="0"/>
        <w:snapToGrid w:val="0"/>
        <w:spacing w:line="360" w:lineRule="auto"/>
        <w:rPr>
          <w:rFonts w:ascii="宋体" w:hAnsi="宋体" w:cs="宋体"/>
          <w:b/>
          <w:szCs w:val="21"/>
        </w:rPr>
      </w:pPr>
    </w:p>
    <w:p>
      <w:pPr>
        <w:rPr>
          <w:rFonts w:hint="eastAsia" w:ascii="宋体" w:hAnsi="宋体"/>
          <w:b/>
          <w:szCs w:val="21"/>
        </w:rPr>
      </w:pPr>
      <w:r>
        <w:rPr>
          <w:rFonts w:hint="eastAsia" w:ascii="宋体" w:hAnsi="宋体"/>
          <w:b/>
          <w:szCs w:val="21"/>
        </w:rPr>
        <w:br w:type="page"/>
      </w:r>
    </w:p>
    <w:p>
      <w:pPr>
        <w:rPr>
          <w:rFonts w:hint="eastAsia" w:ascii="宋体" w:hAnsi="宋体" w:cs="宋体"/>
          <w:szCs w:val="21"/>
          <w:lang w:val="en-US" w:eastAsia="zh-CN"/>
        </w:rPr>
      </w:pPr>
    </w:p>
    <w:p>
      <w:pPr>
        <w:spacing w:line="360" w:lineRule="auto"/>
        <w:ind w:left="-270" w:leftChars="-257" w:right="-517" w:rightChars="-246" w:hanging="270" w:hangingChars="112"/>
        <w:jc w:val="center"/>
        <w:rPr>
          <w:rFonts w:hint="eastAsia" w:ascii="宋体" w:hAnsi="宋体"/>
          <w:b/>
          <w:sz w:val="24"/>
          <w:szCs w:val="24"/>
        </w:rPr>
      </w:pPr>
      <w:r>
        <w:rPr>
          <w:rFonts w:hint="eastAsia" w:ascii="宋体" w:hAnsi="宋体"/>
          <w:b/>
          <w:sz w:val="24"/>
          <w:szCs w:val="24"/>
          <w:lang w:val="en-US" w:eastAsia="zh-CN"/>
        </w:rPr>
        <w:t>16</w:t>
      </w:r>
      <w:r>
        <w:rPr>
          <w:rFonts w:hint="eastAsia" w:ascii="宋体" w:hAnsi="宋体"/>
          <w:b/>
          <w:sz w:val="24"/>
          <w:szCs w:val="24"/>
        </w:rPr>
        <w:t>、</w:t>
      </w:r>
      <w:r>
        <w:rPr>
          <w:rFonts w:hint="eastAsia" w:ascii="宋体" w:hAnsi="宋体"/>
          <w:b/>
          <w:sz w:val="24"/>
          <w:szCs w:val="24"/>
          <w:lang w:val="en-US" w:eastAsia="zh-CN"/>
        </w:rPr>
        <w:t>3</w:t>
      </w:r>
      <w:r>
        <w:rPr>
          <w:rFonts w:hint="eastAsia" w:ascii="宋体" w:hAnsi="宋体"/>
          <w:b/>
          <w:sz w:val="24"/>
          <w:szCs w:val="24"/>
        </w:rPr>
        <w:t>个指定网站的信用信息查询记录网络截图件</w:t>
      </w:r>
    </w:p>
    <w:p>
      <w:pPr>
        <w:jc w:val="center"/>
        <w:rPr>
          <w:rFonts w:ascii="仿宋" w:hAnsi="仿宋" w:eastAsia="仿宋" w:cs="宋体"/>
          <w:b/>
          <w:kern w:val="0"/>
          <w:sz w:val="24"/>
        </w:rPr>
      </w:pPr>
    </w:p>
    <w:p>
      <w:pPr>
        <w:numPr>
          <w:ilvl w:val="0"/>
          <w:numId w:val="0"/>
        </w:numPr>
        <w:ind w:leftChars="0"/>
        <w:jc w:val="center"/>
        <w:rPr>
          <w:rFonts w:ascii="宋体" w:hAnsi="宋体"/>
          <w:b/>
          <w:szCs w:val="21"/>
        </w:rPr>
      </w:pPr>
      <w:r>
        <w:rPr>
          <w:rFonts w:hint="eastAsia" w:ascii="宋体" w:hAnsi="宋体"/>
          <w:b/>
          <w:szCs w:val="21"/>
          <w:lang w:val="en-US" w:eastAsia="zh-CN"/>
        </w:rPr>
        <w:t>16.1</w:t>
      </w:r>
      <w:r>
        <w:rPr>
          <w:rFonts w:hint="eastAsia" w:ascii="宋体" w:hAnsi="宋体"/>
          <w:b/>
          <w:szCs w:val="21"/>
        </w:rPr>
        <w:t>信用中国信用信息查询记录网络截图件</w:t>
      </w:r>
    </w:p>
    <w:p>
      <w:pPr>
        <w:spacing w:line="360" w:lineRule="auto"/>
        <w:ind w:left="-304" w:leftChars="-257" w:right="-517" w:rightChars="-246" w:hanging="236" w:hangingChars="112"/>
        <w:jc w:val="center"/>
        <w:rPr>
          <w:rFonts w:ascii="宋体" w:hAnsi="宋体"/>
          <w:b/>
          <w:szCs w:val="21"/>
        </w:rPr>
      </w:pPr>
      <w:r>
        <w:rPr>
          <w:rFonts w:hint="eastAsia" w:ascii="宋体" w:hAnsi="宋体"/>
          <w:b/>
          <w:szCs w:val="21"/>
        </w:rPr>
        <w:t>“信用中国”网（</w:t>
      </w:r>
      <w:r>
        <w:fldChar w:fldCharType="begin"/>
      </w:r>
      <w:r>
        <w:instrText xml:space="preserve"> HYPERLINK "http://www.creditchina.gov.cn" </w:instrText>
      </w:r>
      <w:r>
        <w:fldChar w:fldCharType="separate"/>
      </w:r>
      <w:r>
        <w:rPr>
          <w:rFonts w:hint="eastAsia" w:ascii="宋体" w:hAnsi="宋体"/>
          <w:b/>
          <w:szCs w:val="21"/>
        </w:rPr>
        <w:t>www.creditchina.gov.cn</w:t>
      </w:r>
      <w:r>
        <w:rPr>
          <w:rFonts w:hint="eastAsia" w:ascii="宋体" w:hAnsi="宋体"/>
          <w:b/>
          <w:szCs w:val="21"/>
        </w:rPr>
        <w:fldChar w:fldCharType="end"/>
      </w:r>
      <w:r>
        <w:rPr>
          <w:rFonts w:hint="eastAsia" w:ascii="宋体" w:hAnsi="宋体"/>
          <w:b/>
          <w:szCs w:val="21"/>
        </w:rPr>
        <w:t>）</w:t>
      </w:r>
    </w:p>
    <w:p>
      <w:pPr>
        <w:ind w:firstLine="930" w:firstLineChars="443"/>
        <w:jc w:val="center"/>
        <w:rPr>
          <w:rFonts w:ascii="仿宋" w:hAnsi="仿宋" w:eastAsia="仿宋" w:cs="宋体"/>
          <w:bCs/>
          <w:kern w:val="0"/>
          <w:szCs w:val="21"/>
        </w:rPr>
      </w:pPr>
      <w:r>
        <w:rPr>
          <w:rFonts w:hint="eastAsia" w:ascii="仿宋" w:hAnsi="仿宋" w:eastAsia="仿宋" w:cs="宋体"/>
          <w:bCs/>
          <w:kern w:val="0"/>
          <w:szCs w:val="21"/>
        </w:rPr>
        <w:t>提示：必须显示信用记录情况</w:t>
      </w:r>
    </w:p>
    <w:tbl>
      <w:tblPr>
        <w:tblStyle w:val="19"/>
        <w:tblW w:w="9266" w:type="dxa"/>
        <w:tblInd w:w="42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9266"/>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8096" w:hRule="atLeast"/>
        </w:trPr>
        <w:tc>
          <w:tcPr>
            <w:tcW w:w="9266" w:type="dxa"/>
          </w:tcPr>
          <w:p>
            <w:pPr>
              <w:keepNext w:val="0"/>
              <w:keepLines w:val="0"/>
              <w:suppressLineNumbers w:val="0"/>
              <w:spacing w:before="0" w:beforeAutospacing="0" w:after="78" w:afterLines="25" w:afterAutospacing="0" w:line="300" w:lineRule="auto"/>
              <w:ind w:left="420" w:right="0"/>
              <w:jc w:val="center"/>
              <w:rPr>
                <w:rFonts w:hint="eastAsia" w:ascii="宋体" w:hAnsi="宋体" w:eastAsia="宋体" w:cs="宋体"/>
                <w:b/>
                <w:color w:val="000000"/>
                <w:sz w:val="28"/>
                <w:szCs w:val="28"/>
              </w:rPr>
            </w:pPr>
          </w:p>
          <w:p>
            <w:pPr>
              <w:keepNext w:val="0"/>
              <w:keepLines w:val="0"/>
              <w:suppressLineNumbers w:val="0"/>
              <w:spacing w:before="0" w:beforeAutospacing="0" w:after="78" w:afterLines="25" w:afterAutospacing="0" w:line="300" w:lineRule="auto"/>
              <w:ind w:left="420" w:right="0"/>
              <w:jc w:val="center"/>
              <w:rPr>
                <w:rFonts w:hint="eastAsia" w:ascii="宋体" w:hAnsi="宋体" w:eastAsia="宋体" w:cs="宋体"/>
                <w:b/>
                <w:color w:val="000000"/>
                <w:sz w:val="28"/>
                <w:szCs w:val="28"/>
              </w:rPr>
            </w:pPr>
          </w:p>
          <w:p>
            <w:pPr>
              <w:keepNext w:val="0"/>
              <w:keepLines w:val="0"/>
              <w:suppressLineNumbers w:val="0"/>
              <w:spacing w:before="0" w:beforeAutospacing="0" w:after="78" w:afterLines="25" w:afterAutospacing="0" w:line="300" w:lineRule="auto"/>
              <w:ind w:left="0" w:right="0"/>
              <w:rPr>
                <w:rFonts w:hint="eastAsia" w:ascii="宋体" w:hAnsi="宋体" w:eastAsia="宋体" w:cs="宋体"/>
                <w:b/>
                <w:color w:val="000000"/>
                <w:sz w:val="28"/>
                <w:szCs w:val="28"/>
              </w:rPr>
            </w:pPr>
            <w:r>
              <w:rPr>
                <w:rFonts w:hint="eastAsia" w:ascii="宋体" w:hAnsi="宋体" w:eastAsia="宋体" w:cs="宋体"/>
                <w:bCs/>
                <w:kern w:val="0"/>
                <w:szCs w:val="21"/>
              </w:rPr>
              <w:drawing>
                <wp:inline distT="0" distB="0" distL="0" distR="0">
                  <wp:extent cx="5273675" cy="3955415"/>
                  <wp:effectExtent l="0" t="0" r="3175" b="698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8"/>
                          <a:srcRect/>
                          <a:stretch>
                            <a:fillRect/>
                          </a:stretch>
                        </pic:blipFill>
                        <pic:spPr>
                          <a:xfrm>
                            <a:off x="0" y="0"/>
                            <a:ext cx="5274310" cy="3955415"/>
                          </a:xfrm>
                          <a:prstGeom prst="rect">
                            <a:avLst/>
                          </a:prstGeom>
                          <a:noFill/>
                          <a:ln w="9525">
                            <a:noFill/>
                            <a:miter lim="800000"/>
                            <a:headEnd/>
                            <a:tailEnd/>
                          </a:ln>
                        </pic:spPr>
                      </pic:pic>
                    </a:graphicData>
                  </a:graphic>
                </wp:inline>
              </w:drawing>
            </w:r>
          </w:p>
        </w:tc>
      </w:tr>
    </w:tbl>
    <w:p>
      <w:pPr>
        <w:spacing w:after="78" w:afterLines="25" w:line="300" w:lineRule="auto"/>
        <w:rPr>
          <w:rFonts w:hint="eastAsia" w:ascii="宋体" w:hAnsi="宋体" w:eastAsia="宋体" w:cs="宋体"/>
          <w:b/>
          <w:color w:val="000000"/>
          <w:sz w:val="28"/>
          <w:szCs w:val="28"/>
        </w:rPr>
      </w:pPr>
    </w:p>
    <w:p>
      <w:pPr>
        <w:ind w:firstLine="840" w:firstLineChars="350"/>
        <w:rPr>
          <w:rFonts w:hint="eastAsia" w:ascii="宋体" w:hAnsi="宋体" w:eastAsia="宋体" w:cs="宋体"/>
          <w:sz w:val="24"/>
        </w:rPr>
      </w:pPr>
      <w:r>
        <w:rPr>
          <w:rFonts w:hint="eastAsia" w:ascii="宋体" w:hAnsi="宋体" w:eastAsia="宋体" w:cs="宋体"/>
          <w:bCs/>
          <w:sz w:val="24"/>
        </w:rPr>
        <w:t>查询截图时间:</w:t>
      </w:r>
      <w:r>
        <w:rPr>
          <w:rFonts w:hint="eastAsia" w:ascii="宋体" w:hAnsi="宋体" w:eastAsia="宋体" w:cs="宋体"/>
          <w:bCs/>
          <w:sz w:val="24"/>
          <w:u w:val="single"/>
        </w:rPr>
        <w:t xml:space="preserve">     </w:t>
      </w:r>
      <w:r>
        <w:rPr>
          <w:rFonts w:hint="eastAsia" w:ascii="宋体" w:hAnsi="宋体" w:eastAsia="宋体" w:cs="宋体"/>
          <w:bCs/>
          <w:sz w:val="24"/>
        </w:rPr>
        <w:t>年</w:t>
      </w:r>
      <w:r>
        <w:rPr>
          <w:rFonts w:hint="eastAsia" w:ascii="宋体" w:hAnsi="宋体" w:eastAsia="宋体" w:cs="宋体"/>
          <w:bCs/>
          <w:sz w:val="24"/>
          <w:u w:val="single"/>
        </w:rPr>
        <w:t xml:space="preserve">   </w:t>
      </w:r>
      <w:r>
        <w:rPr>
          <w:rFonts w:hint="eastAsia" w:ascii="宋体" w:hAnsi="宋体" w:eastAsia="宋体" w:cs="宋体"/>
          <w:bCs/>
          <w:sz w:val="24"/>
        </w:rPr>
        <w:t>月</w:t>
      </w:r>
      <w:r>
        <w:rPr>
          <w:rFonts w:hint="eastAsia" w:ascii="宋体" w:hAnsi="宋体" w:eastAsia="宋体" w:cs="宋体"/>
          <w:bCs/>
          <w:sz w:val="24"/>
          <w:u w:val="single"/>
        </w:rPr>
        <w:t xml:space="preserve">  </w:t>
      </w:r>
      <w:r>
        <w:rPr>
          <w:rFonts w:hint="eastAsia" w:ascii="宋体" w:hAnsi="宋体" w:eastAsia="宋体" w:cs="宋体"/>
          <w:bCs/>
          <w:sz w:val="24"/>
        </w:rPr>
        <w:t>日</w:t>
      </w:r>
      <w:r>
        <w:rPr>
          <w:rFonts w:hint="eastAsia" w:ascii="宋体" w:hAnsi="宋体" w:eastAsia="宋体" w:cs="宋体"/>
          <w:bCs/>
          <w:sz w:val="24"/>
          <w:u w:val="single"/>
        </w:rPr>
        <w:t xml:space="preserve">   </w:t>
      </w:r>
      <w:r>
        <w:rPr>
          <w:rFonts w:hint="eastAsia" w:ascii="宋体" w:hAnsi="宋体" w:eastAsia="宋体" w:cs="宋体"/>
          <w:bCs/>
          <w:sz w:val="24"/>
        </w:rPr>
        <w:t>时</w:t>
      </w:r>
      <w:r>
        <w:rPr>
          <w:rFonts w:hint="eastAsia" w:ascii="宋体" w:hAnsi="宋体" w:eastAsia="宋体" w:cs="宋体"/>
          <w:bCs/>
          <w:sz w:val="24"/>
          <w:u w:val="single"/>
        </w:rPr>
        <w:t xml:space="preserve">  </w:t>
      </w:r>
      <w:r>
        <w:rPr>
          <w:rFonts w:hint="eastAsia" w:ascii="宋体" w:hAnsi="宋体" w:eastAsia="宋体" w:cs="宋体"/>
          <w:bCs/>
          <w:sz w:val="24"/>
        </w:rPr>
        <w:t>分(北京时间)</w:t>
      </w:r>
    </w:p>
    <w:p>
      <w:pPr>
        <w:adjustRightInd w:val="0"/>
        <w:snapToGrid w:val="0"/>
        <w:spacing w:line="360" w:lineRule="auto"/>
        <w:jc w:val="center"/>
        <w:rPr>
          <w:rFonts w:hint="eastAsia" w:ascii="宋体" w:hAnsi="宋体" w:eastAsia="宋体" w:cs="宋体"/>
          <w:szCs w:val="21"/>
        </w:rPr>
      </w:pPr>
    </w:p>
    <w:p>
      <w:pPr>
        <w:adjustRightInd w:val="0"/>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注:</w:t>
      </w:r>
      <w:r>
        <w:rPr>
          <w:rFonts w:hint="eastAsia" w:ascii="宋体" w:hAnsi="宋体" w:eastAsia="宋体" w:cs="宋体"/>
          <w:b/>
          <w:bCs/>
          <w:szCs w:val="21"/>
          <w:lang w:val="en-US" w:eastAsia="zh-CN"/>
        </w:rPr>
        <w:t>投标人</w:t>
      </w:r>
      <w:r>
        <w:rPr>
          <w:rFonts w:hint="eastAsia" w:ascii="宋体" w:hAnsi="宋体" w:eastAsia="宋体" w:cs="宋体"/>
          <w:b/>
          <w:bCs/>
          <w:szCs w:val="21"/>
        </w:rPr>
        <w:t>必须按要求提供自己单位的信用信息查询记录网络截图件｡</w:t>
      </w:r>
    </w:p>
    <w:p>
      <w:pPr>
        <w:rPr>
          <w:rFonts w:hint="eastAsia" w:ascii="宋体" w:hAnsi="宋体" w:eastAsia="宋体" w:cs="宋体"/>
          <w:b/>
          <w:bCs/>
          <w:szCs w:val="21"/>
        </w:rPr>
      </w:pPr>
      <w:r>
        <w:rPr>
          <w:rFonts w:hint="eastAsia" w:ascii="宋体" w:hAnsi="宋体" w:eastAsia="宋体" w:cs="宋体"/>
          <w:b/>
          <w:bCs/>
          <w:szCs w:val="21"/>
        </w:rPr>
        <w:br w:type="page"/>
      </w:r>
    </w:p>
    <w:p>
      <w:pPr>
        <w:jc w:val="center"/>
        <w:rPr>
          <w:rFonts w:hint="eastAsia" w:ascii="宋体" w:hAnsi="宋体" w:eastAsia="宋体" w:cs="宋体"/>
          <w:b/>
          <w:color w:val="000000"/>
          <w:sz w:val="24"/>
          <w:szCs w:val="24"/>
          <w:lang w:eastAsia="zh-CN"/>
        </w:rPr>
      </w:pPr>
      <w:r>
        <w:rPr>
          <w:rFonts w:hint="eastAsia" w:ascii="宋体" w:hAnsi="宋体" w:eastAsia="宋体" w:cs="宋体"/>
          <w:b/>
          <w:color w:val="000000"/>
          <w:sz w:val="24"/>
          <w:szCs w:val="24"/>
        </w:rPr>
        <w:t>1</w:t>
      </w:r>
      <w:r>
        <w:rPr>
          <w:rFonts w:hint="eastAsia" w:ascii="宋体" w:hAnsi="宋体" w:cs="宋体"/>
          <w:b/>
          <w:color w:val="000000"/>
          <w:sz w:val="24"/>
          <w:szCs w:val="24"/>
          <w:lang w:val="en-US" w:eastAsia="zh-CN"/>
        </w:rPr>
        <w:t>6</w:t>
      </w:r>
      <w:r>
        <w:rPr>
          <w:rFonts w:hint="eastAsia" w:ascii="宋体" w:hAnsi="宋体" w:eastAsia="宋体" w:cs="宋体"/>
          <w:b/>
          <w:color w:val="000000"/>
          <w:sz w:val="24"/>
          <w:szCs w:val="24"/>
        </w:rPr>
        <w:t>.2､中国政府采购网信用信息查询记录网络截图件</w:t>
      </w:r>
    </w:p>
    <w:p>
      <w:pPr>
        <w:jc w:val="center"/>
        <w:rPr>
          <w:rFonts w:hint="eastAsia" w:ascii="宋体" w:hAnsi="宋体" w:eastAsia="宋体" w:cs="宋体"/>
          <w:b/>
          <w:sz w:val="21"/>
          <w:szCs w:val="21"/>
        </w:rPr>
      </w:pPr>
      <w:r>
        <w:rPr>
          <w:rFonts w:hint="eastAsia" w:ascii="宋体" w:hAnsi="宋体" w:eastAsia="宋体" w:cs="宋体"/>
          <w:b/>
          <w:sz w:val="21"/>
          <w:szCs w:val="21"/>
        </w:rPr>
        <w:t xml:space="preserve">中国政府采购网(www.ccgp.gov.cn)查询 </w:t>
      </w:r>
    </w:p>
    <w:p>
      <w:pPr>
        <w:rPr>
          <w:rFonts w:hint="eastAsia" w:ascii="宋体" w:hAnsi="宋体" w:eastAsia="宋体" w:cs="宋体"/>
        </w:rPr>
      </w:pPr>
      <w:r>
        <w:rPr>
          <w:rFonts w:hint="eastAsia" w:ascii="宋体" w:hAnsi="宋体" w:eastAsia="宋体" w:cs="宋体"/>
        </w:rPr>
        <w:t>查询路径:首页—点击“政府采购严重违法失信行为记录名单”—输入企业名称 — 查找</w:t>
      </w:r>
    </w:p>
    <w:p>
      <w:pPr>
        <w:spacing w:after="78" w:afterLines="25" w:line="300" w:lineRule="auto"/>
        <w:ind w:left="420"/>
        <w:rPr>
          <w:rFonts w:hint="eastAsia" w:ascii="宋体" w:hAnsi="宋体" w:eastAsia="宋体" w:cs="宋体"/>
          <w:b/>
          <w:color w:val="000000"/>
          <w:sz w:val="28"/>
          <w:szCs w:val="28"/>
        </w:rPr>
      </w:pPr>
    </w:p>
    <w:tbl>
      <w:tblPr>
        <w:tblStyle w:val="19"/>
        <w:tblW w:w="0" w:type="auto"/>
        <w:tblInd w:w="42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8102"/>
      </w:tblGrid>
      <w:tr>
        <w:tblPrEx>
          <w:tblCellMar>
            <w:top w:w="0" w:type="dxa"/>
            <w:left w:w="108" w:type="dxa"/>
            <w:bottom w:w="0" w:type="dxa"/>
            <w:right w:w="108" w:type="dxa"/>
          </w:tblCellMar>
        </w:tblPrEx>
        <w:trPr>
          <w:trHeight w:val="5127" w:hRule="atLeast"/>
        </w:trPr>
        <w:tc>
          <w:tcPr>
            <w:tcW w:w="9286" w:type="dxa"/>
          </w:tcPr>
          <w:p>
            <w:pPr>
              <w:keepNext w:val="0"/>
              <w:keepLines w:val="0"/>
              <w:suppressLineNumbers w:val="0"/>
              <w:spacing w:before="0" w:beforeAutospacing="0" w:after="78" w:afterLines="25" w:afterAutospacing="0" w:line="300" w:lineRule="auto"/>
              <w:ind w:left="0" w:right="0"/>
              <w:rPr>
                <w:rFonts w:hint="eastAsia" w:ascii="宋体" w:hAnsi="宋体" w:eastAsia="宋体" w:cs="宋体"/>
                <w:b/>
                <w:color w:val="000000"/>
                <w:sz w:val="28"/>
                <w:szCs w:val="28"/>
              </w:rPr>
            </w:pPr>
            <w:r>
              <w:rPr>
                <w:rFonts w:hint="eastAsia" w:ascii="宋体" w:hAnsi="宋体" w:eastAsia="宋体" w:cs="宋体"/>
                <w:b/>
                <w:color w:val="000000"/>
                <w:sz w:val="28"/>
                <w:szCs w:val="28"/>
              </w:rPr>
              <w:drawing>
                <wp:inline distT="0" distB="0" distL="0" distR="0">
                  <wp:extent cx="5989320" cy="5162550"/>
                  <wp:effectExtent l="0" t="0" r="1143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9"/>
                          <a:srcRect/>
                          <a:stretch>
                            <a:fillRect/>
                          </a:stretch>
                        </pic:blipFill>
                        <pic:spPr>
                          <a:xfrm>
                            <a:off x="0" y="0"/>
                            <a:ext cx="5989598" cy="5162550"/>
                          </a:xfrm>
                          <a:prstGeom prst="rect">
                            <a:avLst/>
                          </a:prstGeom>
                          <a:noFill/>
                          <a:ln w="9525">
                            <a:noFill/>
                            <a:miter lim="800000"/>
                            <a:headEnd/>
                            <a:tailEnd/>
                          </a:ln>
                        </pic:spPr>
                      </pic:pic>
                    </a:graphicData>
                  </a:graphic>
                </wp:inline>
              </w:drawing>
            </w:r>
          </w:p>
        </w:tc>
      </w:tr>
    </w:tbl>
    <w:p>
      <w:pPr>
        <w:jc w:val="center"/>
        <w:rPr>
          <w:rFonts w:hint="eastAsia" w:cs="Arial" w:asciiTheme="minorEastAsia" w:hAnsiTheme="minorEastAsia" w:eastAsiaTheme="minorEastAsia"/>
          <w:b/>
          <w:color w:val="000000"/>
          <w:sz w:val="28"/>
          <w:szCs w:val="28"/>
          <w:lang w:val="en-US" w:eastAsia="zh-CN"/>
        </w:rPr>
      </w:pPr>
    </w:p>
    <w:p>
      <w:pPr>
        <w:jc w:val="center"/>
        <w:rPr>
          <w:rFonts w:hint="eastAsia" w:cs="Arial" w:asciiTheme="minorEastAsia" w:hAnsiTheme="minorEastAsia" w:eastAsiaTheme="minorEastAsia"/>
          <w:b/>
          <w:color w:val="000000"/>
          <w:sz w:val="28"/>
          <w:szCs w:val="28"/>
          <w:lang w:val="en-US" w:eastAsia="zh-CN"/>
        </w:rPr>
      </w:pPr>
    </w:p>
    <w:p>
      <w:pPr>
        <w:spacing w:line="320" w:lineRule="exact"/>
        <w:ind w:firstLine="840" w:firstLineChars="350"/>
        <w:rPr>
          <w:rFonts w:hint="eastAsia" w:ascii="宋体" w:hAnsi="宋体" w:eastAsia="宋体" w:cs="宋体"/>
          <w:sz w:val="24"/>
        </w:rPr>
      </w:pPr>
      <w:r>
        <w:rPr>
          <w:rFonts w:hint="eastAsia" w:ascii="宋体" w:hAnsi="宋体" w:eastAsia="宋体" w:cs="宋体"/>
          <w:bCs/>
          <w:sz w:val="24"/>
        </w:rPr>
        <w:t>查询截图时间:</w:t>
      </w:r>
      <w:r>
        <w:rPr>
          <w:rFonts w:hint="eastAsia" w:ascii="宋体" w:hAnsi="宋体" w:eastAsia="宋体" w:cs="宋体"/>
          <w:bCs/>
          <w:sz w:val="24"/>
          <w:lang w:val="en-US" w:eastAsia="zh-CN"/>
        </w:rPr>
        <w:t xml:space="preserve">  </w:t>
      </w:r>
      <w:r>
        <w:rPr>
          <w:rFonts w:hint="eastAsia" w:ascii="宋体" w:hAnsi="宋体" w:eastAsia="宋体" w:cs="宋体"/>
          <w:bCs/>
          <w:sz w:val="24"/>
        </w:rPr>
        <w:t>年</w:t>
      </w:r>
      <w:r>
        <w:rPr>
          <w:rFonts w:hint="eastAsia" w:ascii="宋体" w:hAnsi="宋体" w:eastAsia="宋体" w:cs="宋体"/>
          <w:bCs/>
          <w:sz w:val="24"/>
          <w:lang w:val="en-US" w:eastAsia="zh-CN"/>
        </w:rPr>
        <w:t xml:space="preserve">  </w:t>
      </w:r>
      <w:r>
        <w:rPr>
          <w:rFonts w:hint="eastAsia" w:ascii="宋体" w:hAnsi="宋体" w:eastAsia="宋体" w:cs="宋体"/>
          <w:bCs/>
          <w:sz w:val="24"/>
        </w:rPr>
        <w:t>月</w:t>
      </w:r>
      <w:r>
        <w:rPr>
          <w:rFonts w:hint="eastAsia" w:ascii="宋体" w:hAnsi="宋体" w:eastAsia="宋体" w:cs="宋体"/>
          <w:bCs/>
          <w:sz w:val="24"/>
          <w:lang w:val="en-US" w:eastAsia="zh-CN"/>
        </w:rPr>
        <w:t xml:space="preserve">  </w:t>
      </w:r>
      <w:r>
        <w:rPr>
          <w:rFonts w:hint="eastAsia" w:ascii="宋体" w:hAnsi="宋体" w:eastAsia="宋体" w:cs="宋体"/>
          <w:bCs/>
          <w:sz w:val="24"/>
        </w:rPr>
        <w:t>日</w:t>
      </w:r>
      <w:r>
        <w:rPr>
          <w:rFonts w:hint="eastAsia" w:ascii="宋体" w:hAnsi="宋体" w:eastAsia="宋体" w:cs="宋体"/>
          <w:bCs/>
          <w:sz w:val="24"/>
          <w:lang w:val="en-US" w:eastAsia="zh-CN"/>
        </w:rPr>
        <w:t xml:space="preserve">  </w:t>
      </w:r>
      <w:r>
        <w:rPr>
          <w:rFonts w:hint="eastAsia" w:ascii="宋体" w:hAnsi="宋体" w:eastAsia="宋体" w:cs="宋体"/>
          <w:bCs/>
          <w:sz w:val="24"/>
        </w:rPr>
        <w:t>时</w:t>
      </w:r>
      <w:r>
        <w:rPr>
          <w:rFonts w:hint="eastAsia" w:ascii="宋体" w:hAnsi="宋体" w:eastAsia="宋体" w:cs="宋体"/>
          <w:bCs/>
          <w:sz w:val="24"/>
          <w:lang w:val="en-US" w:eastAsia="zh-CN"/>
        </w:rPr>
        <w:t xml:space="preserve">  </w:t>
      </w:r>
      <w:r>
        <w:rPr>
          <w:rFonts w:hint="eastAsia" w:ascii="宋体" w:hAnsi="宋体" w:eastAsia="宋体" w:cs="宋体"/>
          <w:bCs/>
          <w:sz w:val="24"/>
        </w:rPr>
        <w:t>分(北京时间)</w:t>
      </w:r>
    </w:p>
    <w:p>
      <w:pPr>
        <w:spacing w:line="320" w:lineRule="exact"/>
        <w:rPr>
          <w:rFonts w:hint="eastAsia" w:ascii="宋体" w:hAnsi="宋体" w:eastAsia="宋体" w:cs="宋体"/>
        </w:rPr>
      </w:pPr>
    </w:p>
    <w:p>
      <w:pPr>
        <w:adjustRightInd w:val="0"/>
        <w:snapToGrid w:val="0"/>
        <w:spacing w:line="320" w:lineRule="exact"/>
        <w:jc w:val="center"/>
        <w:rPr>
          <w:rFonts w:hint="eastAsia" w:ascii="宋体" w:hAnsi="宋体" w:eastAsia="宋体" w:cs="宋体"/>
          <w:b/>
          <w:bCs/>
          <w:szCs w:val="21"/>
        </w:rPr>
      </w:pPr>
      <w:r>
        <w:rPr>
          <w:rFonts w:hint="eastAsia" w:ascii="宋体" w:hAnsi="宋体" w:eastAsia="宋体" w:cs="宋体"/>
          <w:b/>
          <w:bCs/>
          <w:szCs w:val="21"/>
        </w:rPr>
        <w:t>注:</w:t>
      </w:r>
      <w:r>
        <w:rPr>
          <w:rFonts w:hint="eastAsia" w:ascii="宋体" w:hAnsi="宋体" w:eastAsia="宋体" w:cs="宋体"/>
          <w:b/>
          <w:bCs/>
          <w:szCs w:val="21"/>
          <w:lang w:val="en-US" w:eastAsia="zh-CN"/>
        </w:rPr>
        <w:t>投标人</w:t>
      </w:r>
      <w:r>
        <w:rPr>
          <w:rFonts w:hint="eastAsia" w:ascii="宋体" w:hAnsi="宋体" w:eastAsia="宋体" w:cs="宋体"/>
          <w:b/>
          <w:bCs/>
          <w:szCs w:val="21"/>
        </w:rPr>
        <w:t>必须按要求提供自己单位的信用信息查询记录网络截图件｡</w:t>
      </w:r>
    </w:p>
    <w:p>
      <w:pPr>
        <w:jc w:val="center"/>
        <w:rPr>
          <w:rFonts w:hint="eastAsia" w:cs="Arial" w:asciiTheme="minorEastAsia" w:hAnsiTheme="minorEastAsia" w:eastAsiaTheme="minorEastAsia"/>
          <w:b/>
          <w:color w:val="000000"/>
          <w:sz w:val="28"/>
          <w:szCs w:val="28"/>
          <w:lang w:val="en-US" w:eastAsia="zh-CN"/>
        </w:rPr>
      </w:pPr>
    </w:p>
    <w:p>
      <w:pPr>
        <w:jc w:val="center"/>
        <w:rPr>
          <w:rFonts w:hint="eastAsia" w:cs="Arial" w:asciiTheme="minorEastAsia" w:hAnsiTheme="minorEastAsia" w:eastAsiaTheme="minorEastAsia"/>
          <w:b/>
          <w:color w:val="000000"/>
          <w:sz w:val="28"/>
          <w:szCs w:val="28"/>
          <w:lang w:val="en-US" w:eastAsia="zh-CN"/>
        </w:rPr>
      </w:pPr>
    </w:p>
    <w:p>
      <w:pPr>
        <w:jc w:val="center"/>
        <w:rPr>
          <w:rFonts w:hint="eastAsia" w:cs="Arial" w:asciiTheme="minorEastAsia" w:hAnsiTheme="minorEastAsia" w:eastAsiaTheme="minorEastAsia"/>
          <w:b/>
          <w:color w:val="000000"/>
          <w:sz w:val="28"/>
          <w:szCs w:val="28"/>
          <w:lang w:val="en-US" w:eastAsia="zh-CN"/>
        </w:rPr>
      </w:pPr>
      <w:r>
        <w:rPr>
          <w:rFonts w:hint="eastAsia" w:cs="Arial" w:asciiTheme="minorEastAsia" w:hAnsiTheme="minorEastAsia" w:eastAsiaTheme="minorEastAsia"/>
          <w:b/>
          <w:color w:val="000000"/>
          <w:sz w:val="24"/>
          <w:szCs w:val="24"/>
          <w:lang w:val="en-US" w:eastAsia="zh-CN"/>
        </w:rPr>
        <w:t>16.3深圳市政府采购监管网查询记录网络截图件（http://zfcg.sz.gov.cn/cgjg/cxda/index.html)</w:t>
      </w:r>
    </w:p>
    <w:p>
      <w:pPr>
        <w:jc w:val="center"/>
        <w:rPr>
          <w:rFonts w:hint="eastAsia" w:eastAsia="宋体"/>
          <w:lang w:eastAsia="zh-CN"/>
        </w:rPr>
      </w:pPr>
    </w:p>
    <w:p>
      <w:pPr>
        <w:jc w:val="center"/>
      </w:pPr>
      <w:r>
        <w:drawing>
          <wp:inline distT="0" distB="0" distL="114300" distR="114300">
            <wp:extent cx="5271135" cy="3217545"/>
            <wp:effectExtent l="0" t="0" r="5715" b="190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0"/>
                    <a:stretch>
                      <a:fillRect/>
                    </a:stretch>
                  </pic:blipFill>
                  <pic:spPr>
                    <a:xfrm>
                      <a:off x="0" y="0"/>
                      <a:ext cx="5271135" cy="3217545"/>
                    </a:xfrm>
                    <a:prstGeom prst="rect">
                      <a:avLst/>
                    </a:prstGeom>
                    <a:noFill/>
                    <a:ln>
                      <a:noFill/>
                    </a:ln>
                  </pic:spPr>
                </pic:pic>
              </a:graphicData>
            </a:graphic>
          </wp:inline>
        </w:drawing>
      </w:r>
    </w:p>
    <w:p>
      <w:pPr>
        <w:jc w:val="center"/>
      </w:pPr>
    </w:p>
    <w:p>
      <w:pPr>
        <w:spacing w:line="320" w:lineRule="exact"/>
        <w:ind w:firstLine="840" w:firstLineChars="350"/>
        <w:rPr>
          <w:rFonts w:ascii="宋体" w:hAnsi="宋体"/>
          <w:sz w:val="24"/>
        </w:rPr>
      </w:pPr>
      <w:r>
        <w:rPr>
          <w:rFonts w:ascii="宋体" w:hAnsi="宋体"/>
          <w:bCs/>
          <w:sz w:val="24"/>
        </w:rPr>
        <w:t>查询截图时间:年</w:t>
      </w:r>
      <w:r>
        <w:rPr>
          <w:rFonts w:hint="eastAsia" w:ascii="宋体" w:hAnsi="宋体"/>
          <w:bCs/>
          <w:sz w:val="24"/>
          <w:lang w:val="en-US" w:eastAsia="zh-CN"/>
        </w:rPr>
        <w:t xml:space="preserve">  </w:t>
      </w:r>
      <w:r>
        <w:rPr>
          <w:rFonts w:ascii="宋体" w:hAnsi="宋体"/>
          <w:bCs/>
          <w:sz w:val="24"/>
        </w:rPr>
        <w:t>月</w:t>
      </w:r>
      <w:r>
        <w:rPr>
          <w:rFonts w:hint="eastAsia" w:ascii="宋体" w:hAnsi="宋体"/>
          <w:bCs/>
          <w:sz w:val="24"/>
          <w:lang w:val="en-US" w:eastAsia="zh-CN"/>
        </w:rPr>
        <w:t xml:space="preserve">  </w:t>
      </w:r>
      <w:r>
        <w:rPr>
          <w:rFonts w:ascii="宋体" w:hAnsi="宋体"/>
          <w:bCs/>
          <w:sz w:val="24"/>
        </w:rPr>
        <w:t>日</w:t>
      </w:r>
      <w:r>
        <w:rPr>
          <w:rFonts w:hint="eastAsia" w:ascii="宋体" w:hAnsi="宋体"/>
          <w:bCs/>
          <w:sz w:val="24"/>
          <w:lang w:val="en-US" w:eastAsia="zh-CN"/>
        </w:rPr>
        <w:t xml:space="preserve">  </w:t>
      </w:r>
      <w:r>
        <w:rPr>
          <w:rFonts w:ascii="宋体" w:hAnsi="宋体"/>
          <w:bCs/>
          <w:sz w:val="24"/>
        </w:rPr>
        <w:t>时</w:t>
      </w:r>
      <w:r>
        <w:rPr>
          <w:rFonts w:hint="eastAsia" w:ascii="宋体" w:hAnsi="宋体"/>
          <w:bCs/>
          <w:sz w:val="24"/>
          <w:lang w:val="en-US" w:eastAsia="zh-CN"/>
        </w:rPr>
        <w:t xml:space="preserve">  </w:t>
      </w:r>
      <w:r>
        <w:rPr>
          <w:rFonts w:ascii="宋体" w:hAnsi="宋体"/>
          <w:bCs/>
          <w:sz w:val="24"/>
        </w:rPr>
        <w:t>分(北京时间)</w:t>
      </w:r>
    </w:p>
    <w:p>
      <w:pPr>
        <w:spacing w:line="320" w:lineRule="exact"/>
        <w:rPr>
          <w:rFonts w:ascii="宋体" w:hAnsi="宋体"/>
        </w:rPr>
      </w:pPr>
    </w:p>
    <w:p>
      <w:pPr>
        <w:adjustRightInd w:val="0"/>
        <w:snapToGrid w:val="0"/>
        <w:spacing w:line="320" w:lineRule="exact"/>
        <w:jc w:val="center"/>
        <w:rPr>
          <w:rFonts w:ascii="宋体" w:hAnsi="宋体" w:cs="宋体"/>
          <w:b/>
          <w:szCs w:val="21"/>
        </w:rPr>
      </w:pPr>
      <w:r>
        <w:rPr>
          <w:rFonts w:ascii="宋体" w:hAnsi="宋体" w:cs="Arial"/>
          <w:b/>
          <w:bCs/>
          <w:szCs w:val="21"/>
        </w:rPr>
        <w:t>注:</w:t>
      </w:r>
      <w:r>
        <w:rPr>
          <w:rFonts w:hint="eastAsia" w:ascii="宋体" w:hAnsi="宋体" w:cs="Arial"/>
          <w:b/>
          <w:bCs/>
          <w:szCs w:val="21"/>
          <w:lang w:val="en-US" w:eastAsia="zh-CN"/>
        </w:rPr>
        <w:t>投标</w:t>
      </w:r>
      <w:r>
        <w:rPr>
          <w:rFonts w:ascii="宋体" w:hAnsi="宋体" w:cs="Arial"/>
          <w:b/>
          <w:bCs/>
          <w:szCs w:val="21"/>
        </w:rPr>
        <w:t>商必须按要求提供自己单位的信用信息查询记录网络截图件</w:t>
      </w:r>
      <w:r>
        <w:rPr>
          <w:rFonts w:ascii="MS Mincho" w:hAnsi="MS Mincho" w:eastAsia="MS Mincho" w:cs="MS Mincho"/>
          <w:b/>
          <w:bCs/>
          <w:szCs w:val="21"/>
        </w:rPr>
        <w:t>｡</w:t>
      </w:r>
    </w:p>
    <w:p>
      <w:pPr>
        <w:widowControl/>
        <w:rPr>
          <w:rFonts w:hint="eastAsia" w:ascii="宋体" w:hAnsi="宋体" w:eastAsia="宋体" w:cs="宋体"/>
          <w:bCs/>
          <w:color w:val="000000"/>
          <w:sz w:val="28"/>
          <w:szCs w:val="28"/>
        </w:rPr>
      </w:pPr>
      <w:r>
        <w:rPr>
          <w:rFonts w:hint="eastAsia" w:ascii="宋体" w:hAnsi="宋体" w:eastAsia="宋体" w:cs="宋体"/>
          <w:b/>
          <w:color w:val="000000"/>
          <w:sz w:val="28"/>
          <w:szCs w:val="28"/>
        </w:rPr>
        <w:br w:type="page"/>
      </w:r>
      <w:r>
        <w:rPr>
          <w:rFonts w:hint="eastAsia" w:ascii="宋体" w:hAnsi="宋体" w:eastAsia="宋体" w:cs="宋体"/>
          <w:b/>
          <w:color w:val="000000"/>
          <w:sz w:val="28"/>
          <w:szCs w:val="28"/>
        </w:rPr>
        <w:t>1</w:t>
      </w:r>
      <w:r>
        <w:rPr>
          <w:rFonts w:hint="eastAsia" w:ascii="宋体" w:hAnsi="宋体" w:cs="宋体"/>
          <w:b/>
          <w:color w:val="000000"/>
          <w:sz w:val="28"/>
          <w:szCs w:val="28"/>
          <w:lang w:val="en-US" w:eastAsia="zh-CN"/>
        </w:rPr>
        <w:t>7</w:t>
      </w:r>
      <w:r>
        <w:rPr>
          <w:rFonts w:hint="eastAsia" w:ascii="宋体" w:hAnsi="宋体" w:eastAsia="宋体" w:cs="宋体"/>
          <w:b/>
          <w:color w:val="000000"/>
          <w:sz w:val="28"/>
          <w:szCs w:val="28"/>
        </w:rPr>
        <w:t>､其他:投标资格证明文件,投标服务符合“招标文件”规定的证明文件,及投标人认为必要提</w:t>
      </w:r>
      <w:r>
        <w:rPr>
          <w:rFonts w:hint="eastAsia" w:ascii="宋体" w:hAnsi="宋体" w:eastAsia="宋体" w:cs="宋体"/>
          <w:b/>
          <w:bCs/>
          <w:color w:val="000000"/>
          <w:sz w:val="28"/>
          <w:szCs w:val="28"/>
        </w:rPr>
        <w:t>供的其他内容｡</w:t>
      </w:r>
    </w:p>
    <w:p>
      <w:pPr>
        <w:spacing w:afterLines="25" w:line="300" w:lineRule="auto"/>
        <w:rPr>
          <w:rFonts w:hint="eastAsia" w:ascii="宋体" w:hAnsi="宋体" w:eastAsia="宋体" w:cs="宋体"/>
          <w:szCs w:val="21"/>
        </w:rPr>
      </w:pPr>
    </w:p>
    <w:p>
      <w:pPr>
        <w:widowControl/>
        <w:jc w:val="center"/>
        <w:rPr>
          <w:rFonts w:hint="eastAsia" w:ascii="宋体" w:hAnsi="宋体" w:eastAsia="宋体" w:cs="宋体"/>
          <w:b/>
          <w:color w:val="000000"/>
          <w:sz w:val="28"/>
          <w:szCs w:val="28"/>
        </w:rPr>
      </w:pPr>
      <w:r>
        <w:rPr>
          <w:rFonts w:hint="eastAsia" w:ascii="宋体" w:hAnsi="宋体" w:eastAsia="宋体" w:cs="宋体"/>
          <w:b/>
          <w:color w:val="000000"/>
          <w:sz w:val="28"/>
          <w:szCs w:val="28"/>
        </w:rPr>
        <w:br w:type="page"/>
      </w:r>
      <w:r>
        <w:rPr>
          <w:rFonts w:hint="eastAsia" w:ascii="宋体" w:hAnsi="宋体" w:eastAsia="宋体" w:cs="宋体"/>
          <w:b/>
          <w:color w:val="000000"/>
          <w:sz w:val="28"/>
          <w:szCs w:val="28"/>
        </w:rPr>
        <w:t>1</w:t>
      </w:r>
      <w:r>
        <w:rPr>
          <w:rFonts w:hint="eastAsia" w:ascii="宋体" w:hAnsi="宋体" w:cs="宋体"/>
          <w:b/>
          <w:color w:val="000000"/>
          <w:sz w:val="28"/>
          <w:szCs w:val="28"/>
          <w:lang w:val="en-US" w:eastAsia="zh-CN"/>
        </w:rPr>
        <w:t>8</w:t>
      </w:r>
      <w:r>
        <w:rPr>
          <w:rFonts w:hint="eastAsia" w:ascii="宋体" w:hAnsi="宋体" w:eastAsia="宋体" w:cs="宋体"/>
          <w:b/>
          <w:color w:val="000000"/>
          <w:sz w:val="28"/>
          <w:szCs w:val="28"/>
        </w:rPr>
        <w:t>､深圳市宝安区石岩人民医院报价单</w:t>
      </w:r>
    </w:p>
    <w:p>
      <w:pPr>
        <w:widowControl/>
        <w:ind w:firstLine="2249" w:firstLineChars="800"/>
        <w:rPr>
          <w:rFonts w:hint="eastAsia" w:ascii="宋体" w:hAnsi="宋体" w:eastAsia="宋体" w:cs="宋体"/>
          <w:b/>
          <w:color w:val="000000"/>
          <w:sz w:val="28"/>
          <w:szCs w:val="28"/>
          <w:lang w:val="en-US" w:eastAsia="zh-CN"/>
        </w:rPr>
      </w:pPr>
      <w:r>
        <w:rPr>
          <w:rFonts w:hint="eastAsia" w:ascii="宋体" w:hAnsi="宋体" w:eastAsia="宋体" w:cs="宋体"/>
          <w:b/>
          <w:color w:val="000000"/>
          <w:sz w:val="28"/>
          <w:szCs w:val="28"/>
        </w:rPr>
        <w:t>采购编号:SYYYZBCG202</w:t>
      </w:r>
      <w:r>
        <w:rPr>
          <w:rFonts w:hint="eastAsia" w:ascii="宋体" w:hAnsi="宋体" w:eastAsia="宋体" w:cs="宋体"/>
          <w:b/>
          <w:color w:val="000000"/>
          <w:sz w:val="28"/>
          <w:szCs w:val="28"/>
          <w:lang w:val="en-US" w:eastAsia="zh-CN"/>
        </w:rPr>
        <w:t>4</w:t>
      </w:r>
      <w:r>
        <w:rPr>
          <w:rFonts w:hint="eastAsia" w:ascii="宋体" w:hAnsi="宋体" w:eastAsia="宋体" w:cs="宋体"/>
          <w:b/>
          <w:color w:val="000000"/>
          <w:sz w:val="28"/>
          <w:szCs w:val="28"/>
        </w:rPr>
        <w:t>-</w:t>
      </w:r>
      <w:r>
        <w:rPr>
          <w:rFonts w:hint="eastAsia" w:ascii="宋体" w:hAnsi="宋体" w:cs="宋体"/>
          <w:b/>
          <w:color w:val="000000"/>
          <w:sz w:val="28"/>
          <w:szCs w:val="28"/>
          <w:lang w:val="en-US" w:eastAsia="zh-CN"/>
        </w:rPr>
        <w:t>5</w:t>
      </w:r>
    </w:p>
    <w:p>
      <w:pPr>
        <w:widowControl/>
        <w:spacing w:line="360" w:lineRule="atLeast"/>
        <w:ind w:firstLine="210" w:firstLineChars="100"/>
        <w:jc w:val="left"/>
        <w:rPr>
          <w:rFonts w:hint="eastAsia" w:ascii="宋体" w:hAnsi="宋体" w:eastAsia="宋体" w:cs="宋体"/>
          <w:color w:val="000000"/>
          <w:kern w:val="0"/>
          <w:szCs w:val="21"/>
        </w:rPr>
      </w:pPr>
      <w:r>
        <w:rPr>
          <w:rFonts w:hint="eastAsia" w:ascii="宋体" w:hAnsi="宋体" w:eastAsia="宋体" w:cs="宋体"/>
          <w:szCs w:val="21"/>
        </w:rPr>
        <w:t>投标单位:</w:t>
      </w:r>
      <w:r>
        <w:rPr>
          <w:rFonts w:hint="eastAsia" w:ascii="宋体" w:hAnsi="宋体" w:eastAsia="宋体" w:cs="宋体"/>
          <w:szCs w:val="21"/>
          <w:u w:val="single"/>
        </w:rPr>
        <w:t xml:space="preserve">                                  </w:t>
      </w:r>
    </w:p>
    <w:tbl>
      <w:tblPr>
        <w:tblStyle w:val="19"/>
        <w:tblpPr w:leftFromText="180" w:rightFromText="180" w:vertAnchor="text" w:horzAnchor="margin" w:tblpX="148" w:tblpY="192"/>
        <w:tblW w:w="83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52"/>
        <w:gridCol w:w="2085"/>
        <w:gridCol w:w="2632"/>
      </w:tblGrid>
      <w:tr>
        <w:tblPrEx>
          <w:tblCellMar>
            <w:top w:w="0" w:type="dxa"/>
            <w:left w:w="108" w:type="dxa"/>
            <w:bottom w:w="0" w:type="dxa"/>
            <w:right w:w="108" w:type="dxa"/>
          </w:tblCellMar>
        </w:tblPrEx>
        <w:trPr>
          <w:trHeight w:val="660" w:hRule="atLeast"/>
        </w:trPr>
        <w:tc>
          <w:tcPr>
            <w:tcW w:w="3652" w:type="dxa"/>
            <w:tcBorders>
              <w:bottom w:val="single" w:color="auto" w:sz="4" w:space="0"/>
            </w:tcBorders>
            <w:vAlign w:val="center"/>
          </w:tcPr>
          <w:p>
            <w:pPr>
              <w:widowControl/>
              <w:spacing w:before="100" w:beforeAutospacing="1" w:after="100" w:afterAutospacing="1"/>
              <w:jc w:val="center"/>
              <w:rPr>
                <w:rFonts w:hint="eastAsia" w:ascii="宋体" w:hAnsi="宋体" w:eastAsia="宋体" w:cs="宋体"/>
                <w:bCs/>
                <w:szCs w:val="21"/>
              </w:rPr>
            </w:pPr>
            <w:r>
              <w:rPr>
                <w:rFonts w:hint="eastAsia" w:ascii="宋体" w:hAnsi="宋体" w:eastAsia="宋体" w:cs="宋体"/>
                <w:bCs/>
                <w:szCs w:val="21"/>
              </w:rPr>
              <w:t>项目名称</w:t>
            </w:r>
          </w:p>
        </w:tc>
        <w:tc>
          <w:tcPr>
            <w:tcW w:w="2085" w:type="dxa"/>
            <w:tcBorders>
              <w:bottom w:val="single" w:color="auto" w:sz="4" w:space="0"/>
            </w:tcBorders>
            <w:vAlign w:val="center"/>
          </w:tcPr>
          <w:p>
            <w:pPr>
              <w:widowControl/>
              <w:spacing w:line="380" w:lineRule="exact"/>
              <w:ind w:right="84" w:rightChars="40"/>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数量</w:t>
            </w:r>
          </w:p>
        </w:tc>
        <w:tc>
          <w:tcPr>
            <w:tcW w:w="2632" w:type="dxa"/>
            <w:tcBorders>
              <w:bottom w:val="single" w:color="auto" w:sz="4" w:space="0"/>
            </w:tcBorders>
            <w:vAlign w:val="center"/>
          </w:tcPr>
          <w:p>
            <w:pPr>
              <w:spacing w:line="360" w:lineRule="auto"/>
              <w:jc w:val="center"/>
              <w:rPr>
                <w:rFonts w:hint="eastAsia" w:ascii="宋体" w:hAnsi="宋体" w:eastAsia="宋体" w:cs="宋体"/>
                <w:szCs w:val="21"/>
                <w:lang w:val="en-US" w:eastAsia="zh-CN"/>
              </w:rPr>
            </w:pPr>
            <w:r>
              <w:rPr>
                <w:rFonts w:hint="eastAsia" w:ascii="宋体" w:hAnsi="宋体" w:eastAsia="宋体" w:cs="宋体"/>
                <w:color w:val="000000"/>
                <w:kern w:val="0"/>
                <w:szCs w:val="21"/>
                <w:lang w:val="en-US" w:eastAsia="zh-CN"/>
              </w:rPr>
              <w:t>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365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eastAsia" w:ascii="宋体" w:hAnsi="宋体" w:eastAsia="宋体" w:cs="宋体"/>
                <w:kern w:val="0"/>
                <w:szCs w:val="21"/>
              </w:rPr>
            </w:pPr>
          </w:p>
        </w:tc>
        <w:tc>
          <w:tcPr>
            <w:tcW w:w="2085"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right="84" w:rightChars="40"/>
              <w:jc w:val="center"/>
              <w:rPr>
                <w:rFonts w:hint="eastAsia" w:ascii="宋体" w:hAnsi="宋体" w:eastAsia="宋体" w:cs="宋体"/>
                <w:szCs w:val="21"/>
              </w:rPr>
            </w:pPr>
            <w:r>
              <w:rPr>
                <w:rFonts w:hint="eastAsia" w:ascii="宋体" w:hAnsi="宋体" w:eastAsia="宋体" w:cs="宋体"/>
                <w:b w:val="0"/>
                <w:bCs/>
                <w:color w:val="000000"/>
                <w:kern w:val="0"/>
                <w:szCs w:val="21"/>
                <w:lang w:val="en-US" w:eastAsia="zh-CN"/>
              </w:rPr>
              <w:t>1</w:t>
            </w:r>
            <w:r>
              <w:rPr>
                <w:rFonts w:hint="eastAsia" w:ascii="宋体" w:hAnsi="宋体" w:cs="宋体"/>
                <w:b w:val="0"/>
                <w:bCs/>
                <w:color w:val="000000"/>
                <w:kern w:val="0"/>
                <w:szCs w:val="21"/>
                <w:lang w:val="en-US" w:eastAsia="zh-CN"/>
              </w:rPr>
              <w:t>套</w:t>
            </w:r>
          </w:p>
        </w:tc>
        <w:tc>
          <w:tcPr>
            <w:tcW w:w="26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Cs w:val="21"/>
              </w:rPr>
            </w:pPr>
          </w:p>
        </w:tc>
      </w:tr>
    </w:tbl>
    <w:p>
      <w:pPr>
        <w:widowControl/>
        <w:spacing w:line="360" w:lineRule="atLeast"/>
        <w:ind w:firstLine="210" w:firstLineChars="100"/>
        <w:jc w:val="left"/>
        <w:rPr>
          <w:rFonts w:hint="eastAsia" w:ascii="宋体" w:hAnsi="宋体" w:eastAsia="宋体" w:cs="宋体"/>
          <w:color w:val="000000"/>
          <w:kern w:val="0"/>
          <w:szCs w:val="21"/>
          <w:lang w:eastAsia="zh-CN"/>
        </w:rPr>
      </w:pPr>
    </w:p>
    <w:p>
      <w:pPr>
        <w:widowControl/>
        <w:spacing w:line="360" w:lineRule="atLeast"/>
        <w:ind w:firstLine="210" w:firstLineChars="100"/>
        <w:jc w:val="left"/>
        <w:rPr>
          <w:rFonts w:hint="eastAsia" w:ascii="宋体" w:hAnsi="宋体" w:eastAsia="宋体" w:cs="宋体"/>
          <w:color w:val="000000"/>
          <w:kern w:val="0"/>
          <w:szCs w:val="21"/>
        </w:rPr>
      </w:pPr>
      <w:r>
        <w:rPr>
          <w:rFonts w:hint="eastAsia" w:ascii="宋体" w:hAnsi="宋体" w:eastAsia="宋体" w:cs="宋体"/>
          <w:color w:val="000000"/>
          <w:kern w:val="0"/>
          <w:szCs w:val="21"/>
        </w:rPr>
        <w:t>全权代表签字:(盖章)</w:t>
      </w:r>
      <w:r>
        <w:rPr>
          <w:rFonts w:hint="eastAsia" w:ascii="宋体" w:hAnsi="宋体" w:eastAsia="宋体" w:cs="宋体"/>
          <w:color w:val="000000"/>
          <w:kern w:val="0"/>
          <w:szCs w:val="21"/>
          <w:u w:val="single"/>
        </w:rPr>
        <w:t xml:space="preserve">                       </w:t>
      </w:r>
    </w:p>
    <w:p>
      <w:pPr>
        <w:widowControl/>
        <w:spacing w:line="360" w:lineRule="atLeast"/>
        <w:jc w:val="left"/>
        <w:rPr>
          <w:rFonts w:hint="eastAsia" w:ascii="宋体" w:hAnsi="宋体" w:eastAsia="宋体" w:cs="宋体"/>
          <w:szCs w:val="21"/>
          <w:u w:val="single"/>
        </w:rPr>
      </w:pPr>
      <w:r>
        <w:rPr>
          <w:rFonts w:hint="eastAsia" w:ascii="宋体" w:hAnsi="宋体" w:eastAsia="宋体" w:cs="宋体"/>
          <w:color w:val="000000"/>
          <w:kern w:val="0"/>
          <w:szCs w:val="21"/>
        </w:rPr>
        <w:t>日期:</w:t>
      </w:r>
      <w:r>
        <w:rPr>
          <w:rFonts w:hint="eastAsia" w:ascii="宋体" w:hAnsi="宋体" w:eastAsia="宋体" w:cs="宋体"/>
          <w:color w:val="000000"/>
          <w:kern w:val="0"/>
          <w:szCs w:val="21"/>
          <w:u w:val="single"/>
        </w:rPr>
        <w:t>                    </w:t>
      </w:r>
    </w:p>
    <w:p>
      <w:pPr>
        <w:spacing w:line="360" w:lineRule="auto"/>
        <w:jc w:val="center"/>
        <w:rPr>
          <w:rFonts w:hint="eastAsia" w:ascii="宋体" w:hAnsi="宋体" w:eastAsia="宋体" w:cs="宋体"/>
          <w:szCs w:val="21"/>
        </w:rPr>
      </w:pPr>
      <w:r>
        <w:rPr>
          <w:rFonts w:hint="eastAsia" w:ascii="宋体" w:hAnsi="宋体" w:eastAsia="宋体" w:cs="宋体"/>
          <w:szCs w:val="21"/>
        </w:rPr>
        <w:t xml:space="preserve">                                         </w:t>
      </w:r>
    </w:p>
    <w:p>
      <w:pPr>
        <w:widowControl/>
        <w:spacing w:line="360" w:lineRule="atLeast"/>
        <w:jc w:val="left"/>
        <w:rPr>
          <w:rFonts w:hint="eastAsia" w:ascii="宋体" w:hAnsi="宋体" w:eastAsia="宋体" w:cs="宋体"/>
          <w:color w:val="000000"/>
          <w:kern w:val="0"/>
          <w:szCs w:val="21"/>
        </w:rPr>
      </w:pPr>
      <w:r>
        <w:rPr>
          <w:rFonts w:hint="eastAsia" w:ascii="宋体" w:hAnsi="宋体" w:eastAsia="宋体" w:cs="宋体"/>
          <w:color w:val="000000"/>
          <w:kern w:val="0"/>
          <w:szCs w:val="21"/>
        </w:rPr>
        <w:t>备注:</w:t>
      </w:r>
      <w:r>
        <w:rPr>
          <w:rFonts w:hint="eastAsia" w:ascii="宋体" w:hAnsi="宋体" w:eastAsia="宋体" w:cs="宋体"/>
        </w:rPr>
        <w:t xml:space="preserve"> </w:t>
      </w:r>
      <w:r>
        <w:rPr>
          <w:rFonts w:hint="eastAsia" w:ascii="宋体" w:hAnsi="宋体" w:eastAsia="宋体" w:cs="宋体"/>
          <w:color w:val="000000"/>
          <w:kern w:val="0"/>
          <w:szCs w:val="21"/>
        </w:rPr>
        <w:t>1､报价以人民币为结算单位,报名预审时投标文件须包含报价单(价格不填)｡</w:t>
      </w:r>
    </w:p>
    <w:p>
      <w:pPr>
        <w:widowControl/>
        <w:spacing w:line="360" w:lineRule="atLeast"/>
        <w:ind w:firstLine="420" w:firstLineChars="200"/>
        <w:jc w:val="left"/>
        <w:rPr>
          <w:rFonts w:hint="eastAsia" w:ascii="宋体" w:hAnsi="宋体" w:eastAsia="宋体" w:cs="宋体"/>
          <w:color w:val="000000"/>
          <w:kern w:val="0"/>
          <w:szCs w:val="21"/>
        </w:rPr>
      </w:pPr>
      <w:r>
        <w:rPr>
          <w:rFonts w:hint="eastAsia" w:ascii="宋体" w:hAnsi="宋体" w:eastAsia="宋体" w:cs="宋体"/>
          <w:color w:val="000000"/>
          <w:kern w:val="0"/>
          <w:szCs w:val="21"/>
        </w:rPr>
        <w:t>2､此表在不改变格式内容时,可自行制作｡</w:t>
      </w:r>
    </w:p>
    <w:p>
      <w:pPr>
        <w:spacing w:after="60"/>
        <w:ind w:firstLine="420" w:firstLineChars="200"/>
        <w:rPr>
          <w:rFonts w:hint="eastAsia" w:ascii="宋体" w:hAnsi="宋体" w:eastAsia="宋体" w:cs="宋体"/>
          <w:b/>
          <w:color w:val="000000"/>
          <w:sz w:val="28"/>
          <w:szCs w:val="28"/>
        </w:rPr>
      </w:pPr>
      <w:r>
        <w:rPr>
          <w:rFonts w:hint="eastAsia" w:ascii="宋体" w:hAnsi="宋体" w:eastAsia="宋体" w:cs="宋体"/>
          <w:color w:val="000000"/>
          <w:kern w:val="0"/>
          <w:szCs w:val="21"/>
        </w:rPr>
        <w:t>3､谈判现场:递交填好报价的报价单(此报价单必须盖章并单独用信封密封,不要与其他文件装订一起,内容须与预审时提交的产品目录一致,如不一致,以预审时提交的投标目录清单为准)｡</w:t>
      </w:r>
    </w:p>
    <w:p>
      <w:pPr>
        <w:spacing w:after="60"/>
        <w:rPr>
          <w:rFonts w:hint="eastAsia" w:ascii="宋体" w:hAnsi="宋体" w:eastAsia="宋体" w:cs="宋体"/>
          <w:b/>
          <w:color w:val="000000"/>
          <w:sz w:val="28"/>
          <w:szCs w:val="28"/>
        </w:rPr>
      </w:pPr>
    </w:p>
    <w:p>
      <w:pPr>
        <w:widowControl/>
        <w:spacing w:line="360" w:lineRule="atLeast"/>
        <w:ind w:firstLine="2310" w:firstLineChars="1100"/>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长城仿宋">
    <w:altName w:val="宋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宋体-18030">
    <w:altName w:val="宋体"/>
    <w:panose1 w:val="00000000000000000000"/>
    <w:charset w:val="86"/>
    <w:family w:val="modern"/>
    <w:pitch w:val="default"/>
    <w:sig w:usb0="00000000" w:usb1="00000000" w:usb2="000A005E"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8000012" w:usb3="00000000" w:csb0="0002009F" w:csb1="00000000"/>
  </w:font>
  <w:font w:name="MS PGothic">
    <w:panose1 w:val="020B0600070205080204"/>
    <w:charset w:val="80"/>
    <w:family w:val="auto"/>
    <w:pitch w:val="default"/>
    <w:sig w:usb0="E00002FF" w:usb1="6AC7FDFB" w:usb2="08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723047"/>
      <w:docPartObj>
        <w:docPartGallery w:val="autotext"/>
      </w:docPartObj>
    </w:sdtPr>
    <w:sdtContent>
      <w:sdt>
        <w:sdtPr>
          <w:id w:val="171357217"/>
          <w:docPartObj>
            <w:docPartGallery w:val="autotext"/>
          </w:docPartObj>
        </w:sdtPr>
        <w:sdtContent>
          <w:p>
            <w:pPr>
              <w:pStyle w:val="12"/>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29</w:t>
            </w:r>
            <w:r>
              <w:rPr>
                <w:b/>
                <w:sz w:val="24"/>
                <w:szCs w:val="24"/>
              </w:rPr>
              <w:fldChar w:fldCharType="end"/>
            </w:r>
          </w:p>
        </w:sdtContent>
      </w:sdt>
    </w:sdtContent>
  </w:sdt>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723047"/>
      <w:docPartObj>
        <w:docPartGallery w:val="autotext"/>
      </w:docPartObj>
    </w:sdtPr>
    <w:sdtContent>
      <w:sdt>
        <w:sdtPr>
          <w:id w:val="171357217"/>
          <w:docPartObj>
            <w:docPartGallery w:val="autotext"/>
          </w:docPartObj>
        </w:sdtPr>
        <w:sdtContent>
          <w:p>
            <w:pPr>
              <w:pStyle w:val="12"/>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29</w:t>
            </w:r>
            <w:r>
              <w:rPr>
                <w:b/>
                <w:sz w:val="24"/>
                <w:szCs w:val="24"/>
              </w:rPr>
              <w:fldChar w:fldCharType="end"/>
            </w:r>
          </w:p>
        </w:sdtContent>
      </w:sdt>
    </w:sdtContent>
  </w:sdt>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gzYWY2NjllMWMwNGFlNDVmZjc5NDdjODllNDY2YzAifQ=="/>
  </w:docVars>
  <w:rsids>
    <w:rsidRoot w:val="00EE2525"/>
    <w:rsid w:val="0000086B"/>
    <w:rsid w:val="0002317B"/>
    <w:rsid w:val="0002386E"/>
    <w:rsid w:val="00027563"/>
    <w:rsid w:val="00030403"/>
    <w:rsid w:val="0003314D"/>
    <w:rsid w:val="00044E1E"/>
    <w:rsid w:val="00051F0C"/>
    <w:rsid w:val="000559C0"/>
    <w:rsid w:val="00057EB7"/>
    <w:rsid w:val="000604D0"/>
    <w:rsid w:val="0006465A"/>
    <w:rsid w:val="000917B5"/>
    <w:rsid w:val="000958B9"/>
    <w:rsid w:val="000A1EF2"/>
    <w:rsid w:val="000A6426"/>
    <w:rsid w:val="000B09EA"/>
    <w:rsid w:val="000D11DD"/>
    <w:rsid w:val="000E090F"/>
    <w:rsid w:val="000E16DD"/>
    <w:rsid w:val="001051A8"/>
    <w:rsid w:val="00113303"/>
    <w:rsid w:val="0013492E"/>
    <w:rsid w:val="00136149"/>
    <w:rsid w:val="0015710A"/>
    <w:rsid w:val="00161F95"/>
    <w:rsid w:val="0017782E"/>
    <w:rsid w:val="00184B0B"/>
    <w:rsid w:val="00187F5D"/>
    <w:rsid w:val="00195AD3"/>
    <w:rsid w:val="001A74CE"/>
    <w:rsid w:val="001B4246"/>
    <w:rsid w:val="001B6A48"/>
    <w:rsid w:val="001C5496"/>
    <w:rsid w:val="001F6C95"/>
    <w:rsid w:val="001F79A4"/>
    <w:rsid w:val="0020194B"/>
    <w:rsid w:val="002133E9"/>
    <w:rsid w:val="0022388F"/>
    <w:rsid w:val="00226DE9"/>
    <w:rsid w:val="002415F7"/>
    <w:rsid w:val="00241B7E"/>
    <w:rsid w:val="002429FF"/>
    <w:rsid w:val="002441C7"/>
    <w:rsid w:val="00272ED3"/>
    <w:rsid w:val="00275294"/>
    <w:rsid w:val="002924C7"/>
    <w:rsid w:val="002B0F70"/>
    <w:rsid w:val="002D5F3F"/>
    <w:rsid w:val="002E02F5"/>
    <w:rsid w:val="002E2FF4"/>
    <w:rsid w:val="002E6D8D"/>
    <w:rsid w:val="002F16E3"/>
    <w:rsid w:val="002F2B5A"/>
    <w:rsid w:val="002F3BB9"/>
    <w:rsid w:val="002F605C"/>
    <w:rsid w:val="002F6726"/>
    <w:rsid w:val="00301716"/>
    <w:rsid w:val="003079E2"/>
    <w:rsid w:val="003120DE"/>
    <w:rsid w:val="00324C96"/>
    <w:rsid w:val="00340A05"/>
    <w:rsid w:val="00354DF7"/>
    <w:rsid w:val="00355BE4"/>
    <w:rsid w:val="003746A1"/>
    <w:rsid w:val="00380408"/>
    <w:rsid w:val="0038520A"/>
    <w:rsid w:val="00391A48"/>
    <w:rsid w:val="0039279B"/>
    <w:rsid w:val="003967D0"/>
    <w:rsid w:val="003B27D0"/>
    <w:rsid w:val="00400DF3"/>
    <w:rsid w:val="00401D3A"/>
    <w:rsid w:val="0040285A"/>
    <w:rsid w:val="00403EBE"/>
    <w:rsid w:val="00404D6E"/>
    <w:rsid w:val="00427D8F"/>
    <w:rsid w:val="00457CE4"/>
    <w:rsid w:val="004602B3"/>
    <w:rsid w:val="00485B10"/>
    <w:rsid w:val="004878AD"/>
    <w:rsid w:val="00492876"/>
    <w:rsid w:val="00496602"/>
    <w:rsid w:val="004E2202"/>
    <w:rsid w:val="004F63C5"/>
    <w:rsid w:val="00503ABF"/>
    <w:rsid w:val="00515886"/>
    <w:rsid w:val="005158C5"/>
    <w:rsid w:val="00516075"/>
    <w:rsid w:val="00520C03"/>
    <w:rsid w:val="00523D73"/>
    <w:rsid w:val="0052753B"/>
    <w:rsid w:val="005278A5"/>
    <w:rsid w:val="00534C6E"/>
    <w:rsid w:val="005357E3"/>
    <w:rsid w:val="0054186F"/>
    <w:rsid w:val="00542987"/>
    <w:rsid w:val="00542F6E"/>
    <w:rsid w:val="005678CE"/>
    <w:rsid w:val="00581BAC"/>
    <w:rsid w:val="00597423"/>
    <w:rsid w:val="005A0250"/>
    <w:rsid w:val="005B5A08"/>
    <w:rsid w:val="005C3FCA"/>
    <w:rsid w:val="005C6C60"/>
    <w:rsid w:val="005D769D"/>
    <w:rsid w:val="005E1E6D"/>
    <w:rsid w:val="005E2AD2"/>
    <w:rsid w:val="005E3121"/>
    <w:rsid w:val="00600994"/>
    <w:rsid w:val="00627EFA"/>
    <w:rsid w:val="00636803"/>
    <w:rsid w:val="006411A5"/>
    <w:rsid w:val="006429FC"/>
    <w:rsid w:val="00642F8A"/>
    <w:rsid w:val="00655D91"/>
    <w:rsid w:val="006572D0"/>
    <w:rsid w:val="00663713"/>
    <w:rsid w:val="00671ACA"/>
    <w:rsid w:val="0069021B"/>
    <w:rsid w:val="006A065B"/>
    <w:rsid w:val="006A563D"/>
    <w:rsid w:val="006A65A4"/>
    <w:rsid w:val="006B1407"/>
    <w:rsid w:val="006B7D1C"/>
    <w:rsid w:val="006D1F56"/>
    <w:rsid w:val="006D680E"/>
    <w:rsid w:val="006E4A5C"/>
    <w:rsid w:val="006F42D8"/>
    <w:rsid w:val="00714BAF"/>
    <w:rsid w:val="0071658C"/>
    <w:rsid w:val="007239A3"/>
    <w:rsid w:val="00790A29"/>
    <w:rsid w:val="00795B6D"/>
    <w:rsid w:val="00796189"/>
    <w:rsid w:val="007A0FE0"/>
    <w:rsid w:val="007A7119"/>
    <w:rsid w:val="007D38A8"/>
    <w:rsid w:val="007E01B3"/>
    <w:rsid w:val="007F6A72"/>
    <w:rsid w:val="00806808"/>
    <w:rsid w:val="00813D75"/>
    <w:rsid w:val="008223EF"/>
    <w:rsid w:val="00834C1B"/>
    <w:rsid w:val="00841059"/>
    <w:rsid w:val="008410D6"/>
    <w:rsid w:val="00892677"/>
    <w:rsid w:val="00893618"/>
    <w:rsid w:val="00896E00"/>
    <w:rsid w:val="008A3D94"/>
    <w:rsid w:val="008B4735"/>
    <w:rsid w:val="008C738F"/>
    <w:rsid w:val="008D08D1"/>
    <w:rsid w:val="008D2254"/>
    <w:rsid w:val="008D246E"/>
    <w:rsid w:val="008E5F92"/>
    <w:rsid w:val="008F3D68"/>
    <w:rsid w:val="00914B70"/>
    <w:rsid w:val="009160C4"/>
    <w:rsid w:val="009167B6"/>
    <w:rsid w:val="00935BF2"/>
    <w:rsid w:val="00950EE8"/>
    <w:rsid w:val="00987733"/>
    <w:rsid w:val="00992F62"/>
    <w:rsid w:val="00996A70"/>
    <w:rsid w:val="00997B20"/>
    <w:rsid w:val="009A5D16"/>
    <w:rsid w:val="009B15A2"/>
    <w:rsid w:val="009C1233"/>
    <w:rsid w:val="009D0FA9"/>
    <w:rsid w:val="009D4A8C"/>
    <w:rsid w:val="009E05CB"/>
    <w:rsid w:val="009E26F6"/>
    <w:rsid w:val="009E7845"/>
    <w:rsid w:val="009F1D90"/>
    <w:rsid w:val="00A04BFA"/>
    <w:rsid w:val="00A05B70"/>
    <w:rsid w:val="00A11154"/>
    <w:rsid w:val="00A12992"/>
    <w:rsid w:val="00A158D4"/>
    <w:rsid w:val="00A15E2D"/>
    <w:rsid w:val="00A17D12"/>
    <w:rsid w:val="00A352E9"/>
    <w:rsid w:val="00A40E81"/>
    <w:rsid w:val="00A62706"/>
    <w:rsid w:val="00A65655"/>
    <w:rsid w:val="00A7169C"/>
    <w:rsid w:val="00A73216"/>
    <w:rsid w:val="00AA396C"/>
    <w:rsid w:val="00AA68F6"/>
    <w:rsid w:val="00AB4A29"/>
    <w:rsid w:val="00AB6373"/>
    <w:rsid w:val="00AB6A9F"/>
    <w:rsid w:val="00AD0077"/>
    <w:rsid w:val="00AD2910"/>
    <w:rsid w:val="00AD3139"/>
    <w:rsid w:val="00AD3582"/>
    <w:rsid w:val="00AF6B10"/>
    <w:rsid w:val="00B00E0B"/>
    <w:rsid w:val="00B128AB"/>
    <w:rsid w:val="00B26F2E"/>
    <w:rsid w:val="00B369FE"/>
    <w:rsid w:val="00B507E6"/>
    <w:rsid w:val="00B56141"/>
    <w:rsid w:val="00B771D5"/>
    <w:rsid w:val="00B91724"/>
    <w:rsid w:val="00B91F08"/>
    <w:rsid w:val="00BA2E10"/>
    <w:rsid w:val="00BA4C34"/>
    <w:rsid w:val="00BA5A63"/>
    <w:rsid w:val="00BC3C19"/>
    <w:rsid w:val="00BD3FEE"/>
    <w:rsid w:val="00BD7152"/>
    <w:rsid w:val="00BE5033"/>
    <w:rsid w:val="00C034EC"/>
    <w:rsid w:val="00C11A80"/>
    <w:rsid w:val="00C20D2E"/>
    <w:rsid w:val="00C21525"/>
    <w:rsid w:val="00C32035"/>
    <w:rsid w:val="00C5077C"/>
    <w:rsid w:val="00C5216A"/>
    <w:rsid w:val="00C57CD8"/>
    <w:rsid w:val="00C70F84"/>
    <w:rsid w:val="00C714EB"/>
    <w:rsid w:val="00C84E39"/>
    <w:rsid w:val="00C94233"/>
    <w:rsid w:val="00CA113E"/>
    <w:rsid w:val="00CB334A"/>
    <w:rsid w:val="00CD0F9C"/>
    <w:rsid w:val="00CF136E"/>
    <w:rsid w:val="00CF373D"/>
    <w:rsid w:val="00CF7B30"/>
    <w:rsid w:val="00D05269"/>
    <w:rsid w:val="00D0694C"/>
    <w:rsid w:val="00D077D7"/>
    <w:rsid w:val="00D1286B"/>
    <w:rsid w:val="00D17B98"/>
    <w:rsid w:val="00D23C99"/>
    <w:rsid w:val="00D323E1"/>
    <w:rsid w:val="00D34788"/>
    <w:rsid w:val="00D435BA"/>
    <w:rsid w:val="00D52326"/>
    <w:rsid w:val="00D56939"/>
    <w:rsid w:val="00D60A3F"/>
    <w:rsid w:val="00D73485"/>
    <w:rsid w:val="00D7514F"/>
    <w:rsid w:val="00D82F85"/>
    <w:rsid w:val="00DA72A4"/>
    <w:rsid w:val="00DB21D8"/>
    <w:rsid w:val="00DB226B"/>
    <w:rsid w:val="00DD2868"/>
    <w:rsid w:val="00DE0156"/>
    <w:rsid w:val="00DE10F3"/>
    <w:rsid w:val="00E47AB9"/>
    <w:rsid w:val="00E47E12"/>
    <w:rsid w:val="00E6315C"/>
    <w:rsid w:val="00E76B96"/>
    <w:rsid w:val="00E9459A"/>
    <w:rsid w:val="00EA65C8"/>
    <w:rsid w:val="00EC4451"/>
    <w:rsid w:val="00EE2525"/>
    <w:rsid w:val="00EE4FB1"/>
    <w:rsid w:val="00F015CC"/>
    <w:rsid w:val="00F146F9"/>
    <w:rsid w:val="00F157F5"/>
    <w:rsid w:val="00F15DA0"/>
    <w:rsid w:val="00F22086"/>
    <w:rsid w:val="00F32312"/>
    <w:rsid w:val="00F351FE"/>
    <w:rsid w:val="00F80C8A"/>
    <w:rsid w:val="00FA52B9"/>
    <w:rsid w:val="00FA7BA0"/>
    <w:rsid w:val="00FB47DD"/>
    <w:rsid w:val="00FB4EEE"/>
    <w:rsid w:val="00FB7CD3"/>
    <w:rsid w:val="00FC10F9"/>
    <w:rsid w:val="00FF2556"/>
    <w:rsid w:val="00FF793B"/>
    <w:rsid w:val="01320746"/>
    <w:rsid w:val="03CE5557"/>
    <w:rsid w:val="058003D3"/>
    <w:rsid w:val="05A916FD"/>
    <w:rsid w:val="06947DDF"/>
    <w:rsid w:val="07750484"/>
    <w:rsid w:val="07D50310"/>
    <w:rsid w:val="084148CC"/>
    <w:rsid w:val="09A03EDE"/>
    <w:rsid w:val="0ACF69F6"/>
    <w:rsid w:val="0ADB6776"/>
    <w:rsid w:val="0B6E5B51"/>
    <w:rsid w:val="0C61289A"/>
    <w:rsid w:val="0D607708"/>
    <w:rsid w:val="0DA7141F"/>
    <w:rsid w:val="0DAD030B"/>
    <w:rsid w:val="0DB87CD2"/>
    <w:rsid w:val="0DFB52FC"/>
    <w:rsid w:val="0F7B0BBA"/>
    <w:rsid w:val="0FE26120"/>
    <w:rsid w:val="108C7EE0"/>
    <w:rsid w:val="11537214"/>
    <w:rsid w:val="11F01C84"/>
    <w:rsid w:val="12594A2B"/>
    <w:rsid w:val="12752FAF"/>
    <w:rsid w:val="13640A4D"/>
    <w:rsid w:val="138342C3"/>
    <w:rsid w:val="158B6386"/>
    <w:rsid w:val="15E52C78"/>
    <w:rsid w:val="161D2575"/>
    <w:rsid w:val="167F3E50"/>
    <w:rsid w:val="17193B6F"/>
    <w:rsid w:val="1791646E"/>
    <w:rsid w:val="17CF144B"/>
    <w:rsid w:val="195C4BF4"/>
    <w:rsid w:val="1AAB623F"/>
    <w:rsid w:val="1AB258A4"/>
    <w:rsid w:val="1C3D2105"/>
    <w:rsid w:val="1C4A1E12"/>
    <w:rsid w:val="1E105B1F"/>
    <w:rsid w:val="1ED701A5"/>
    <w:rsid w:val="1F951999"/>
    <w:rsid w:val="2058454C"/>
    <w:rsid w:val="21A41CD4"/>
    <w:rsid w:val="21EA7433"/>
    <w:rsid w:val="25744C7A"/>
    <w:rsid w:val="26E86FA4"/>
    <w:rsid w:val="278A7B32"/>
    <w:rsid w:val="27D26266"/>
    <w:rsid w:val="28011B74"/>
    <w:rsid w:val="2861644F"/>
    <w:rsid w:val="29B02846"/>
    <w:rsid w:val="2B903A3A"/>
    <w:rsid w:val="2BE11EED"/>
    <w:rsid w:val="2BE47A1F"/>
    <w:rsid w:val="2C6234F2"/>
    <w:rsid w:val="2CD6118A"/>
    <w:rsid w:val="2CF008E7"/>
    <w:rsid w:val="2E40760B"/>
    <w:rsid w:val="2E6356A7"/>
    <w:rsid w:val="2F36293F"/>
    <w:rsid w:val="2F7A5790"/>
    <w:rsid w:val="2F834F89"/>
    <w:rsid w:val="2FA02C29"/>
    <w:rsid w:val="304235BD"/>
    <w:rsid w:val="311F45E1"/>
    <w:rsid w:val="314074A8"/>
    <w:rsid w:val="31600B93"/>
    <w:rsid w:val="321761DD"/>
    <w:rsid w:val="34BA1016"/>
    <w:rsid w:val="36064F2B"/>
    <w:rsid w:val="398203D3"/>
    <w:rsid w:val="39D23390"/>
    <w:rsid w:val="39D435F1"/>
    <w:rsid w:val="3A015D92"/>
    <w:rsid w:val="3AB818AA"/>
    <w:rsid w:val="3B3A1DA3"/>
    <w:rsid w:val="3C757B77"/>
    <w:rsid w:val="3DB50E5B"/>
    <w:rsid w:val="3E2D18ED"/>
    <w:rsid w:val="3E723E2B"/>
    <w:rsid w:val="3F1955BD"/>
    <w:rsid w:val="403E3527"/>
    <w:rsid w:val="4071181D"/>
    <w:rsid w:val="41D97346"/>
    <w:rsid w:val="4281305B"/>
    <w:rsid w:val="42FC0A69"/>
    <w:rsid w:val="4340170F"/>
    <w:rsid w:val="434D08AF"/>
    <w:rsid w:val="436D6BB9"/>
    <w:rsid w:val="43740C1D"/>
    <w:rsid w:val="43F237F3"/>
    <w:rsid w:val="448E5211"/>
    <w:rsid w:val="44DE39F5"/>
    <w:rsid w:val="466B0DF4"/>
    <w:rsid w:val="47D75D20"/>
    <w:rsid w:val="4B783852"/>
    <w:rsid w:val="4CB311FE"/>
    <w:rsid w:val="4D6C0AE1"/>
    <w:rsid w:val="4E394F2A"/>
    <w:rsid w:val="4F7F0B09"/>
    <w:rsid w:val="50645CA8"/>
    <w:rsid w:val="51040A17"/>
    <w:rsid w:val="51435239"/>
    <w:rsid w:val="514B0B63"/>
    <w:rsid w:val="52012CAB"/>
    <w:rsid w:val="523123A0"/>
    <w:rsid w:val="52873A90"/>
    <w:rsid w:val="52DE6BCC"/>
    <w:rsid w:val="54A36C24"/>
    <w:rsid w:val="55670D23"/>
    <w:rsid w:val="561B066F"/>
    <w:rsid w:val="5649544A"/>
    <w:rsid w:val="5712720C"/>
    <w:rsid w:val="57E83B4D"/>
    <w:rsid w:val="589E5285"/>
    <w:rsid w:val="58B02FBD"/>
    <w:rsid w:val="59606088"/>
    <w:rsid w:val="5AAF3568"/>
    <w:rsid w:val="5CBC47AD"/>
    <w:rsid w:val="5D445AA3"/>
    <w:rsid w:val="5E651423"/>
    <w:rsid w:val="5F8A33DA"/>
    <w:rsid w:val="5FA83F53"/>
    <w:rsid w:val="606469A1"/>
    <w:rsid w:val="606F170E"/>
    <w:rsid w:val="61AF0925"/>
    <w:rsid w:val="62312A9A"/>
    <w:rsid w:val="62A10CA5"/>
    <w:rsid w:val="63BF400D"/>
    <w:rsid w:val="64582E10"/>
    <w:rsid w:val="65A61FF0"/>
    <w:rsid w:val="65BE4AE3"/>
    <w:rsid w:val="666435CB"/>
    <w:rsid w:val="66C43673"/>
    <w:rsid w:val="67A32818"/>
    <w:rsid w:val="67AF1DCD"/>
    <w:rsid w:val="67EE209B"/>
    <w:rsid w:val="6B0034CD"/>
    <w:rsid w:val="6BCF0494"/>
    <w:rsid w:val="6CA56CEA"/>
    <w:rsid w:val="6CEA04E7"/>
    <w:rsid w:val="6CF801DC"/>
    <w:rsid w:val="6DD4449B"/>
    <w:rsid w:val="6E615616"/>
    <w:rsid w:val="6E805766"/>
    <w:rsid w:val="714C1EF3"/>
    <w:rsid w:val="717779D3"/>
    <w:rsid w:val="726423A5"/>
    <w:rsid w:val="72AE1539"/>
    <w:rsid w:val="734C3EE7"/>
    <w:rsid w:val="73C0566E"/>
    <w:rsid w:val="73EC4A73"/>
    <w:rsid w:val="743B1B1E"/>
    <w:rsid w:val="7536480C"/>
    <w:rsid w:val="75643B8A"/>
    <w:rsid w:val="76EE63EF"/>
    <w:rsid w:val="78FD327E"/>
    <w:rsid w:val="791653FC"/>
    <w:rsid w:val="79BD0E2F"/>
    <w:rsid w:val="7A2D0AA1"/>
    <w:rsid w:val="7AAD6DD9"/>
    <w:rsid w:val="7B355031"/>
    <w:rsid w:val="7C63519C"/>
    <w:rsid w:val="7E0711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qFormat="1" w:unhideWhenUsed="0" w:uiPriority="0" w:semiHidden="0"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qFormat="1"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7"/>
    <w:autoRedefine/>
    <w:qFormat/>
    <w:uiPriority w:val="0"/>
    <w:pPr>
      <w:keepNext/>
      <w:keepLines/>
      <w:spacing w:before="340" w:after="330" w:line="578" w:lineRule="auto"/>
      <w:outlineLvl w:val="0"/>
    </w:pPr>
    <w:rPr>
      <w:rFonts w:ascii="宋体" w:hAnsi="宋体" w:eastAsia="黑体" w:cstheme="minorBidi"/>
      <w:b/>
      <w:bCs/>
      <w:kern w:val="44"/>
      <w:sz w:val="28"/>
      <w:szCs w:val="44"/>
    </w:rPr>
  </w:style>
  <w:style w:type="paragraph" w:styleId="4">
    <w:name w:val="heading 2"/>
    <w:basedOn w:val="1"/>
    <w:next w:val="1"/>
    <w:autoRedefine/>
    <w:unhideWhenUsed/>
    <w:qFormat/>
    <w:uiPriority w:val="0"/>
    <w:pPr>
      <w:keepNext/>
      <w:keepLines/>
      <w:spacing w:before="260" w:beforeLines="0" w:beforeAutospacing="0" w:after="260" w:afterLines="0" w:afterAutospacing="0" w:line="413" w:lineRule="auto"/>
      <w:jc w:val="left"/>
      <w:outlineLvl w:val="1"/>
    </w:pPr>
    <w:rPr>
      <w:rFonts w:ascii="Arial" w:hAnsi="Arial"/>
      <w:b/>
      <w:sz w:val="32"/>
    </w:rPr>
  </w:style>
  <w:style w:type="paragraph" w:styleId="5">
    <w:name w:val="heading 4"/>
    <w:basedOn w:val="1"/>
    <w:next w:val="1"/>
    <w:autoRedefine/>
    <w:unhideWhenUsed/>
    <w:qFormat/>
    <w:uiPriority w:val="0"/>
    <w:pPr>
      <w:keepNext/>
      <w:keepLines/>
      <w:spacing w:before="280" w:after="290" w:line="376" w:lineRule="auto"/>
      <w:outlineLvl w:val="3"/>
    </w:pPr>
    <w:rPr>
      <w:rFonts w:ascii="Cambria" w:hAnsi="Cambria" w:eastAsia="宋体" w:cs="Times New Roman"/>
      <w:b/>
      <w:bCs/>
      <w:sz w:val="28"/>
      <w:szCs w:val="28"/>
    </w:rPr>
  </w:style>
  <w:style w:type="character" w:default="1" w:styleId="21">
    <w:name w:val="Default Paragraph Font"/>
    <w:autoRedefine/>
    <w:semiHidden/>
    <w:unhideWhenUsed/>
    <w:qFormat/>
    <w:uiPriority w:val="1"/>
  </w:style>
  <w:style w:type="table" w:default="1" w:styleId="19">
    <w:name w:val="Normal Table"/>
    <w:autoRedefine/>
    <w:semiHidden/>
    <w:unhideWhenUsed/>
    <w:qFormat/>
    <w:uiPriority w:val="99"/>
    <w:tblPr>
      <w:tblCellMar>
        <w:top w:w="0" w:type="dxa"/>
        <w:left w:w="108" w:type="dxa"/>
        <w:bottom w:w="0" w:type="dxa"/>
        <w:right w:w="108" w:type="dxa"/>
      </w:tblCellMar>
    </w:tblPr>
  </w:style>
  <w:style w:type="paragraph" w:customStyle="1" w:styleId="2">
    <w:name w:val="文档正文"/>
    <w:basedOn w:val="1"/>
    <w:autoRedefine/>
    <w:qFormat/>
    <w:uiPriority w:val="0"/>
    <w:pPr>
      <w:adjustRightInd w:val="0"/>
      <w:spacing w:line="480" w:lineRule="atLeast"/>
      <w:ind w:firstLine="567" w:firstLineChars="200"/>
      <w:textAlignment w:val="baseline"/>
    </w:pPr>
    <w:rPr>
      <w:rFonts w:ascii="长城仿宋"/>
      <w:kern w:val="0"/>
      <w:szCs w:val="20"/>
    </w:rPr>
  </w:style>
  <w:style w:type="paragraph" w:styleId="6">
    <w:name w:val="Normal Indent"/>
    <w:basedOn w:val="1"/>
    <w:link w:val="26"/>
    <w:autoRedefine/>
    <w:qFormat/>
    <w:uiPriority w:val="0"/>
    <w:pPr>
      <w:ind w:firstLine="420"/>
    </w:pPr>
    <w:rPr>
      <w:szCs w:val="20"/>
    </w:rPr>
  </w:style>
  <w:style w:type="paragraph" w:styleId="7">
    <w:name w:val="annotation text"/>
    <w:basedOn w:val="1"/>
    <w:link w:val="45"/>
    <w:autoRedefine/>
    <w:qFormat/>
    <w:uiPriority w:val="0"/>
    <w:pPr>
      <w:jc w:val="left"/>
    </w:pPr>
  </w:style>
  <w:style w:type="paragraph" w:styleId="8">
    <w:name w:val="Body Text"/>
    <w:basedOn w:val="1"/>
    <w:link w:val="37"/>
    <w:autoRedefine/>
    <w:qFormat/>
    <w:uiPriority w:val="0"/>
    <w:pPr>
      <w:tabs>
        <w:tab w:val="left" w:pos="562"/>
        <w:tab w:val="left" w:pos="3372"/>
        <w:tab w:val="left" w:pos="3653"/>
      </w:tabs>
    </w:pPr>
    <w:rPr>
      <w:sz w:val="24"/>
    </w:rPr>
  </w:style>
  <w:style w:type="paragraph" w:styleId="9">
    <w:name w:val="Body Text Indent"/>
    <w:basedOn w:val="1"/>
    <w:next w:val="1"/>
    <w:autoRedefine/>
    <w:semiHidden/>
    <w:qFormat/>
    <w:uiPriority w:val="0"/>
    <w:pPr>
      <w:spacing w:line="360" w:lineRule="auto"/>
      <w:ind w:left="720" w:hanging="720" w:hangingChars="300"/>
    </w:pPr>
    <w:rPr>
      <w:sz w:val="24"/>
      <w:szCs w:val="20"/>
    </w:rPr>
  </w:style>
  <w:style w:type="paragraph" w:styleId="10">
    <w:name w:val="Plain Text"/>
    <w:basedOn w:val="1"/>
    <w:link w:val="27"/>
    <w:autoRedefine/>
    <w:qFormat/>
    <w:uiPriority w:val="0"/>
    <w:rPr>
      <w:rFonts w:ascii="宋体" w:hAnsi="Courier New" w:cs="宋体"/>
      <w:szCs w:val="21"/>
    </w:rPr>
  </w:style>
  <w:style w:type="paragraph" w:styleId="11">
    <w:name w:val="Balloon Text"/>
    <w:basedOn w:val="1"/>
    <w:link w:val="44"/>
    <w:autoRedefine/>
    <w:semiHidden/>
    <w:unhideWhenUsed/>
    <w:qFormat/>
    <w:uiPriority w:val="99"/>
    <w:rPr>
      <w:sz w:val="18"/>
      <w:szCs w:val="18"/>
    </w:rPr>
  </w:style>
  <w:style w:type="paragraph" w:styleId="12">
    <w:name w:val="footer"/>
    <w:basedOn w:val="1"/>
    <w:link w:val="29"/>
    <w:autoRedefine/>
    <w:unhideWhenUsed/>
    <w:qFormat/>
    <w:uiPriority w:val="99"/>
    <w:pPr>
      <w:tabs>
        <w:tab w:val="center" w:pos="4153"/>
        <w:tab w:val="right" w:pos="8306"/>
      </w:tabs>
      <w:snapToGrid w:val="0"/>
      <w:jc w:val="left"/>
    </w:pPr>
    <w:rPr>
      <w:sz w:val="18"/>
      <w:szCs w:val="18"/>
    </w:rPr>
  </w:style>
  <w:style w:type="paragraph" w:styleId="13">
    <w:name w:val="header"/>
    <w:basedOn w:val="1"/>
    <w:link w:val="2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index heading"/>
    <w:basedOn w:val="1"/>
    <w:next w:val="15"/>
    <w:autoRedefine/>
    <w:qFormat/>
    <w:uiPriority w:val="0"/>
    <w:pPr>
      <w:spacing w:afterLines="0" w:line="240" w:lineRule="auto"/>
    </w:pPr>
    <w:rPr>
      <w:rFonts w:ascii="Calibri" w:hAnsi="Calibri"/>
      <w:szCs w:val="20"/>
    </w:rPr>
  </w:style>
  <w:style w:type="paragraph" w:styleId="15">
    <w:name w:val="index 1"/>
    <w:basedOn w:val="1"/>
    <w:next w:val="1"/>
    <w:autoRedefine/>
    <w:qFormat/>
    <w:uiPriority w:val="0"/>
    <w:pPr>
      <w:tabs>
        <w:tab w:val="left" w:pos="900"/>
      </w:tabs>
      <w:adjustRightInd w:val="0"/>
      <w:spacing w:afterLines="0" w:line="240" w:lineRule="auto"/>
    </w:pPr>
    <w:rPr>
      <w:rFonts w:ascii="宋体" w:hAnsi="宋体" w:cs="Arial"/>
      <w:bCs/>
      <w:color w:val="000000"/>
      <w:szCs w:val="21"/>
    </w:rPr>
  </w:style>
  <w:style w:type="paragraph" w:styleId="16">
    <w:name w:val="Body Text 2"/>
    <w:basedOn w:val="1"/>
    <w:autoRedefine/>
    <w:unhideWhenUsed/>
    <w:qFormat/>
    <w:uiPriority w:val="0"/>
    <w:pPr>
      <w:spacing w:line="360" w:lineRule="auto"/>
    </w:pPr>
    <w:rPr>
      <w:rFonts w:hint="default" w:ascii="宋体" w:hAnsi="宋体"/>
      <w:color w:val="000000"/>
      <w:sz w:val="24"/>
      <w:szCs w:val="20"/>
    </w:rPr>
  </w:style>
  <w:style w:type="paragraph" w:styleId="17">
    <w:name w:val="Normal (Web)"/>
    <w:basedOn w:val="1"/>
    <w:autoRedefine/>
    <w:qFormat/>
    <w:uiPriority w:val="0"/>
    <w:pPr>
      <w:widowControl/>
      <w:spacing w:before="100" w:beforeAutospacing="1" w:after="100" w:afterAutospacing="1"/>
      <w:jc w:val="left"/>
    </w:pPr>
    <w:rPr>
      <w:rFonts w:ascii="宋体" w:hAnsi="宋体"/>
      <w:kern w:val="0"/>
      <w:sz w:val="24"/>
    </w:rPr>
  </w:style>
  <w:style w:type="paragraph" w:styleId="18">
    <w:name w:val="Body Text First Indent 2"/>
    <w:basedOn w:val="9"/>
    <w:next w:val="1"/>
    <w:autoRedefine/>
    <w:qFormat/>
    <w:uiPriority w:val="0"/>
    <w:pPr>
      <w:ind w:firstLine="420" w:firstLineChars="200"/>
    </w:pPr>
  </w:style>
  <w:style w:type="table" w:styleId="20">
    <w:name w:val="Table Grid"/>
    <w:basedOn w:val="1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autoRedefine/>
    <w:qFormat/>
    <w:uiPriority w:val="0"/>
    <w:rPr>
      <w:b/>
      <w:bCs/>
    </w:rPr>
  </w:style>
  <w:style w:type="character" w:styleId="23">
    <w:name w:val="Hyperlink"/>
    <w:autoRedefine/>
    <w:qFormat/>
    <w:uiPriority w:val="0"/>
    <w:rPr>
      <w:color w:val="0000FF"/>
      <w:u w:val="single"/>
    </w:rPr>
  </w:style>
  <w:style w:type="character" w:customStyle="1" w:styleId="24">
    <w:name w:val="标题 1 Char"/>
    <w:link w:val="3"/>
    <w:autoRedefine/>
    <w:qFormat/>
    <w:uiPriority w:val="0"/>
    <w:rPr>
      <w:rFonts w:ascii="宋体" w:hAnsi="宋体" w:eastAsia="黑体"/>
      <w:b/>
      <w:bCs/>
      <w:kern w:val="44"/>
      <w:sz w:val="28"/>
      <w:szCs w:val="44"/>
      <w:lang w:val="en-US" w:eastAsia="zh-CN" w:bidi="ar-SA"/>
    </w:rPr>
  </w:style>
  <w:style w:type="character" w:customStyle="1" w:styleId="25">
    <w:name w:val="纯文本 字符"/>
    <w:basedOn w:val="21"/>
    <w:autoRedefine/>
    <w:semiHidden/>
    <w:qFormat/>
    <w:uiPriority w:val="99"/>
    <w:rPr>
      <w:rFonts w:hAnsi="Courier New" w:cs="Courier New" w:asciiTheme="minorEastAsia"/>
      <w:szCs w:val="24"/>
    </w:rPr>
  </w:style>
  <w:style w:type="character" w:customStyle="1" w:styleId="26">
    <w:name w:val="正文缩进 Char1"/>
    <w:basedOn w:val="21"/>
    <w:link w:val="6"/>
    <w:autoRedefine/>
    <w:qFormat/>
    <w:uiPriority w:val="0"/>
    <w:rPr>
      <w:rFonts w:ascii="Times New Roman" w:hAnsi="Times New Roman" w:eastAsia="宋体" w:cs="Times New Roman"/>
      <w:szCs w:val="20"/>
    </w:rPr>
  </w:style>
  <w:style w:type="character" w:customStyle="1" w:styleId="27">
    <w:name w:val="纯文本 Char1"/>
    <w:basedOn w:val="21"/>
    <w:link w:val="10"/>
    <w:autoRedefine/>
    <w:qFormat/>
    <w:uiPriority w:val="0"/>
    <w:rPr>
      <w:rFonts w:ascii="宋体" w:hAnsi="Courier New" w:eastAsia="宋体" w:cs="宋体"/>
      <w:szCs w:val="21"/>
    </w:rPr>
  </w:style>
  <w:style w:type="character" w:customStyle="1" w:styleId="28">
    <w:name w:val="页眉 Char"/>
    <w:basedOn w:val="21"/>
    <w:link w:val="13"/>
    <w:autoRedefine/>
    <w:qFormat/>
    <w:uiPriority w:val="99"/>
    <w:rPr>
      <w:rFonts w:ascii="Times New Roman" w:hAnsi="Times New Roman" w:eastAsia="宋体" w:cs="Times New Roman"/>
      <w:sz w:val="18"/>
      <w:szCs w:val="18"/>
    </w:rPr>
  </w:style>
  <w:style w:type="character" w:customStyle="1" w:styleId="29">
    <w:name w:val="页脚 Char"/>
    <w:basedOn w:val="21"/>
    <w:link w:val="12"/>
    <w:autoRedefine/>
    <w:qFormat/>
    <w:uiPriority w:val="99"/>
    <w:rPr>
      <w:rFonts w:ascii="Times New Roman" w:hAnsi="Times New Roman" w:eastAsia="宋体" w:cs="Times New Roman"/>
      <w:sz w:val="18"/>
      <w:szCs w:val="18"/>
    </w:rPr>
  </w:style>
  <w:style w:type="character" w:customStyle="1" w:styleId="30">
    <w:name w:val="正文缩进 Char1 Char"/>
    <w:basedOn w:val="21"/>
    <w:autoRedefine/>
    <w:qFormat/>
    <w:uiPriority w:val="0"/>
    <w:rPr>
      <w:kern w:val="2"/>
      <w:sz w:val="21"/>
    </w:rPr>
  </w:style>
  <w:style w:type="character" w:customStyle="1" w:styleId="31">
    <w:name w:val="纯文本 Char"/>
    <w:basedOn w:val="21"/>
    <w:autoRedefine/>
    <w:qFormat/>
    <w:uiPriority w:val="0"/>
    <w:rPr>
      <w:rFonts w:ascii="宋体" w:hAnsi="Courier New" w:cs="宋体"/>
      <w:kern w:val="2"/>
      <w:sz w:val="21"/>
      <w:szCs w:val="21"/>
    </w:rPr>
  </w:style>
  <w:style w:type="paragraph" w:customStyle="1" w:styleId="32">
    <w:name w:val="表格文字"/>
    <w:basedOn w:val="1"/>
    <w:autoRedefine/>
    <w:qFormat/>
    <w:uiPriority w:val="0"/>
    <w:pPr>
      <w:spacing w:before="25" w:after="25"/>
    </w:pPr>
    <w:rPr>
      <w:bCs/>
      <w:spacing w:val="10"/>
      <w:szCs w:val="20"/>
    </w:rPr>
  </w:style>
  <w:style w:type="character" w:customStyle="1" w:styleId="33">
    <w:name w:val="正文1 Char Char"/>
    <w:link w:val="34"/>
    <w:autoRedefine/>
    <w:qFormat/>
    <w:uiPriority w:val="0"/>
    <w:rPr>
      <w:rFonts w:ascii="宋体"/>
      <w:sz w:val="24"/>
    </w:rPr>
  </w:style>
  <w:style w:type="paragraph" w:customStyle="1" w:styleId="34">
    <w:name w:val="正文1"/>
    <w:link w:val="33"/>
    <w:autoRedefine/>
    <w:qFormat/>
    <w:uiPriority w:val="0"/>
    <w:pPr>
      <w:widowControl w:val="0"/>
      <w:adjustRightInd w:val="0"/>
      <w:spacing w:line="360" w:lineRule="atLeast"/>
      <w:jc w:val="both"/>
      <w:textAlignment w:val="baseline"/>
    </w:pPr>
    <w:rPr>
      <w:rFonts w:ascii="宋体" w:hAnsiTheme="minorHAnsi" w:eastAsiaTheme="minorEastAsia" w:cstheme="minorBidi"/>
      <w:kern w:val="2"/>
      <w:sz w:val="24"/>
      <w:szCs w:val="22"/>
      <w:lang w:val="en-US" w:eastAsia="zh-CN" w:bidi="ar-SA"/>
    </w:rPr>
  </w:style>
  <w:style w:type="paragraph" w:customStyle="1" w:styleId="35">
    <w:name w:val="样式 样式 小四 行距: 1.5 倍行距 + 首行缩进:  3 字符"/>
    <w:basedOn w:val="1"/>
    <w:autoRedefine/>
    <w:qFormat/>
    <w:uiPriority w:val="0"/>
    <w:pPr>
      <w:ind w:firstLine="420" w:firstLineChars="200"/>
    </w:pPr>
    <w:rPr>
      <w:rFonts w:ascii="宋体" w:hAnsi="宋体" w:cs="宋体"/>
      <w:szCs w:val="21"/>
    </w:rPr>
  </w:style>
  <w:style w:type="paragraph" w:styleId="36">
    <w:name w:val="List Paragraph"/>
    <w:basedOn w:val="1"/>
    <w:autoRedefine/>
    <w:qFormat/>
    <w:uiPriority w:val="99"/>
    <w:pPr>
      <w:ind w:firstLine="420" w:firstLineChars="200"/>
    </w:pPr>
  </w:style>
  <w:style w:type="character" w:customStyle="1" w:styleId="37">
    <w:name w:val="正文文本 Char"/>
    <w:basedOn w:val="21"/>
    <w:link w:val="8"/>
    <w:autoRedefine/>
    <w:qFormat/>
    <w:uiPriority w:val="0"/>
    <w:rPr>
      <w:rFonts w:ascii="Times New Roman" w:hAnsi="Times New Roman" w:eastAsia="宋体" w:cs="Times New Roman"/>
      <w:sz w:val="24"/>
      <w:szCs w:val="24"/>
    </w:rPr>
  </w:style>
  <w:style w:type="character" w:customStyle="1" w:styleId="38">
    <w:name w:val="列出段落 字符"/>
    <w:link w:val="39"/>
    <w:autoRedefine/>
    <w:qFormat/>
    <w:uiPriority w:val="0"/>
    <w:rPr>
      <w:szCs w:val="24"/>
    </w:rPr>
  </w:style>
  <w:style w:type="paragraph" w:customStyle="1" w:styleId="39">
    <w:name w:val="列出段落1"/>
    <w:basedOn w:val="1"/>
    <w:link w:val="38"/>
    <w:autoRedefine/>
    <w:qFormat/>
    <w:uiPriority w:val="0"/>
    <w:pPr>
      <w:ind w:firstLine="420" w:firstLineChars="200"/>
    </w:pPr>
    <w:rPr>
      <w:rFonts w:asciiTheme="minorHAnsi" w:hAnsiTheme="minorHAnsi" w:eastAsiaTheme="minorEastAsia" w:cstheme="minorBidi"/>
    </w:rPr>
  </w:style>
  <w:style w:type="paragraph" w:customStyle="1" w:styleId="40">
    <w:name w:val="表格内文字"/>
    <w:basedOn w:val="1"/>
    <w:autoRedefine/>
    <w:qFormat/>
    <w:uiPriority w:val="0"/>
    <w:rPr>
      <w:sz w:val="24"/>
      <w:szCs w:val="20"/>
    </w:rPr>
  </w:style>
  <w:style w:type="paragraph" w:customStyle="1" w:styleId="41">
    <w:name w:val="_Style 2"/>
    <w:basedOn w:val="1"/>
    <w:autoRedefine/>
    <w:qFormat/>
    <w:uiPriority w:val="0"/>
    <w:pPr>
      <w:ind w:firstLine="420" w:firstLineChars="200"/>
    </w:pPr>
    <w:rPr>
      <w:rFonts w:ascii="Calibri" w:hAnsi="Calibri"/>
      <w:szCs w:val="22"/>
    </w:rPr>
  </w:style>
  <w:style w:type="character" w:customStyle="1" w:styleId="42">
    <w:name w:val="Body text|1_"/>
    <w:basedOn w:val="21"/>
    <w:link w:val="43"/>
    <w:autoRedefine/>
    <w:qFormat/>
    <w:uiPriority w:val="0"/>
    <w:rPr>
      <w:rFonts w:ascii="宋体" w:hAnsi="宋体" w:cs="宋体"/>
      <w:lang w:val="zh-TW" w:eastAsia="zh-TW" w:bidi="zh-TW"/>
    </w:rPr>
  </w:style>
  <w:style w:type="paragraph" w:customStyle="1" w:styleId="43">
    <w:name w:val="Body text|1"/>
    <w:basedOn w:val="1"/>
    <w:link w:val="42"/>
    <w:autoRedefine/>
    <w:qFormat/>
    <w:uiPriority w:val="0"/>
    <w:pPr>
      <w:spacing w:line="480" w:lineRule="auto"/>
      <w:ind w:firstLine="400"/>
      <w:jc w:val="left"/>
    </w:pPr>
    <w:rPr>
      <w:rFonts w:ascii="宋体" w:hAnsi="宋体" w:cs="宋体" w:eastAsiaTheme="minorEastAsia"/>
      <w:szCs w:val="22"/>
      <w:lang w:val="zh-TW" w:eastAsia="zh-TW" w:bidi="zh-TW"/>
    </w:rPr>
  </w:style>
  <w:style w:type="character" w:customStyle="1" w:styleId="44">
    <w:name w:val="批注框文本 Char"/>
    <w:basedOn w:val="21"/>
    <w:link w:val="11"/>
    <w:autoRedefine/>
    <w:semiHidden/>
    <w:qFormat/>
    <w:uiPriority w:val="99"/>
    <w:rPr>
      <w:rFonts w:ascii="Times New Roman" w:hAnsi="Times New Roman" w:eastAsia="宋体" w:cs="Times New Roman"/>
      <w:sz w:val="18"/>
      <w:szCs w:val="18"/>
    </w:rPr>
  </w:style>
  <w:style w:type="character" w:customStyle="1" w:styleId="45">
    <w:name w:val="批注文字 Char"/>
    <w:basedOn w:val="21"/>
    <w:link w:val="7"/>
    <w:autoRedefine/>
    <w:qFormat/>
    <w:uiPriority w:val="0"/>
    <w:rPr>
      <w:rFonts w:ascii="Times New Roman" w:hAnsi="Times New Roman" w:eastAsia="宋体" w:cs="Times New Roman"/>
      <w:szCs w:val="24"/>
    </w:rPr>
  </w:style>
  <w:style w:type="paragraph" w:customStyle="1" w:styleId="46">
    <w:name w:val="UserStyle_10"/>
    <w:basedOn w:val="1"/>
    <w:autoRedefine/>
    <w:qFormat/>
    <w:uiPriority w:val="0"/>
    <w:pPr>
      <w:widowControl/>
      <w:ind w:firstLine="420"/>
    </w:pPr>
  </w:style>
  <w:style w:type="character" w:customStyle="1" w:styleId="47">
    <w:name w:val="标题 1 Char1"/>
    <w:basedOn w:val="21"/>
    <w:link w:val="3"/>
    <w:autoRedefine/>
    <w:qFormat/>
    <w:uiPriority w:val="9"/>
    <w:rPr>
      <w:rFonts w:ascii="Times New Roman" w:hAnsi="Times New Roman" w:eastAsia="宋体" w:cs="Times New Roman"/>
      <w:b/>
      <w:bCs/>
      <w:kern w:val="44"/>
      <w:sz w:val="44"/>
      <w:szCs w:val="44"/>
    </w:rPr>
  </w:style>
  <w:style w:type="paragraph" w:customStyle="1" w:styleId="48">
    <w:name w:val="列出段落2"/>
    <w:basedOn w:val="1"/>
    <w:autoRedefine/>
    <w:qFormat/>
    <w:uiPriority w:val="99"/>
    <w:pPr>
      <w:ind w:firstLine="420" w:firstLineChars="200"/>
    </w:pPr>
  </w:style>
  <w:style w:type="table" w:customStyle="1" w:styleId="49">
    <w:name w:val="Table Normal"/>
    <w:autoRedefine/>
    <w:semiHidden/>
    <w:unhideWhenUsed/>
    <w:qFormat/>
    <w:uiPriority w:val="0"/>
    <w:tblPr>
      <w:tblCellMar>
        <w:top w:w="0" w:type="dxa"/>
        <w:left w:w="0" w:type="dxa"/>
        <w:bottom w:w="0" w:type="dxa"/>
        <w:right w:w="0" w:type="dxa"/>
      </w:tblCellMar>
    </w:tblPr>
  </w:style>
  <w:style w:type="paragraph" w:customStyle="1" w:styleId="50">
    <w:name w:val="Table Text"/>
    <w:basedOn w:val="1"/>
    <w:autoRedefine/>
    <w:semiHidden/>
    <w:qFormat/>
    <w:uiPriority w:val="0"/>
    <w:rPr>
      <w:rFonts w:ascii="宋体" w:hAnsi="宋体" w:eastAsia="宋体" w:cs="宋体"/>
      <w:sz w:val="20"/>
      <w:szCs w:val="20"/>
      <w:lang w:val="en-US" w:eastAsia="en-US" w:bidi="ar-SA"/>
    </w:rPr>
  </w:style>
  <w:style w:type="paragraph" w:customStyle="1" w:styleId="51">
    <w:name w:val="无间隔1"/>
    <w:autoRedefine/>
    <w:qFormat/>
    <w:uiPriority w:val="99"/>
    <w:rPr>
      <w:rFonts w:ascii="Times New Roman" w:hAnsi="Times New Roman" w:eastAsia="宋体" w:cs="Times New Roman"/>
      <w:sz w:val="21"/>
      <w:lang w:val="en-US" w:eastAsia="zh-CN" w:bidi="ar-SA"/>
    </w:rPr>
  </w:style>
  <w:style w:type="paragraph" w:customStyle="1" w:styleId="52">
    <w:name w:val="表格"/>
    <w:basedOn w:val="1"/>
    <w:autoRedefine/>
    <w:qFormat/>
    <w:uiPriority w:val="0"/>
    <w:pPr>
      <w:spacing w:line="360" w:lineRule="auto"/>
    </w:pPr>
    <w:rPr>
      <w:rFonts w:ascii="仿宋_GB2312" w:hAnsi="宋体" w:eastAsia="仿宋_GB2312"/>
      <w:bCs/>
      <w:color w:val="333333"/>
      <w:kern w:val="0"/>
      <w:sz w:val="28"/>
    </w:rPr>
  </w:style>
  <w:style w:type="paragraph" w:customStyle="1" w:styleId="53">
    <w:name w:val="列表段落1"/>
    <w:basedOn w:val="1"/>
    <w:autoRedefine/>
    <w:qFormat/>
    <w:uiPriority w:val="34"/>
    <w:pPr>
      <w:ind w:firstLine="420" w:firstLineChars="200"/>
    </w:pPr>
  </w:style>
  <w:style w:type="paragraph" w:customStyle="1" w:styleId="54">
    <w:name w:val="图"/>
    <w:basedOn w:val="1"/>
    <w:autoRedefine/>
    <w:qFormat/>
    <w:uiPriority w:val="0"/>
    <w:pPr>
      <w:keepNext/>
      <w:adjustRightInd w:val="0"/>
      <w:spacing w:before="60" w:afterLines="0"/>
      <w:jc w:val="center"/>
      <w:textAlignment w:val="center"/>
    </w:pPr>
    <w:rPr>
      <w:rFonts w:ascii="Times New Roman" w:hAnsi="Times New Roman"/>
      <w:snapToGrid w:val="0"/>
      <w:spacing w:val="20"/>
      <w:kern w:val="0"/>
      <w:sz w:val="24"/>
      <w:szCs w:val="20"/>
    </w:rPr>
  </w:style>
  <w:style w:type="paragraph" w:customStyle="1" w:styleId="55">
    <w:name w:val="U_正文2"/>
    <w:basedOn w:val="1"/>
    <w:autoRedefine/>
    <w:qFormat/>
    <w:uiPriority w:val="0"/>
    <w:pPr>
      <w:spacing w:beforeLines="10" w:afterLines="10" w:line="300" w:lineRule="auto"/>
    </w:pPr>
    <w:rPr>
      <w:rFonts w:ascii="Calibri" w:hAnsi="Calibri" w:eastAsia="微软雅黑"/>
      <w:sz w:val="24"/>
      <w:szCs w:val="20"/>
    </w:rPr>
  </w:style>
  <w:style w:type="paragraph" w:customStyle="1" w:styleId="56">
    <w:name w:val="中等深浅网格 1 - 强调文字颜色 21"/>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customShpInfo spid="_x0000_s2051"/>
    <customShpInfo spid="_x0000_s2052"/>
    <customShpInfo spid="_x0000_s2053"/>
    <customShpInfo spid="_x0000_s2054"/>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6A8D85-CF1F-4413-BF19-4C8F68B867C7}">
  <ds:schemaRefs/>
</ds:datastoreItem>
</file>

<file path=docProps/app.xml><?xml version="1.0" encoding="utf-8"?>
<Properties xmlns="http://schemas.openxmlformats.org/officeDocument/2006/extended-properties" xmlns:vt="http://schemas.openxmlformats.org/officeDocument/2006/docPropsVTypes">
  <Template>Normal.dotm</Template>
  <Pages>25</Pages>
  <Words>8390</Words>
  <Characters>8919</Characters>
  <Lines>102</Lines>
  <Paragraphs>28</Paragraphs>
  <TotalTime>8</TotalTime>
  <ScaleCrop>false</ScaleCrop>
  <LinksUpToDate>false</LinksUpToDate>
  <CharactersWithSpaces>9647</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2022-09-20T06:59:00Z</dcterms:created>
  <dc:creator>Administrator</dc:creator>
  <cp:lastModifiedBy>梁东明</cp:lastModifiedBy>
  <cp:lastPrinted>2024-03-19T01:57:00Z</cp:lastPrinted>
  <dcterms:modified xsi:type="dcterms:W3CDTF">2024-03-20T08:57:35Z</dcterms:modified>
  <cp:revision>149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FBD15317C86344A5A78C094B2893408A_12</vt:lpwstr>
  </property>
</Properties>
</file>