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Theme="minorEastAsia" w:hAnsiTheme="minorEastAsia" w:eastAsiaTheme="minorEastAsia"/>
          <w:b/>
          <w:bCs/>
          <w:color w:val="003368"/>
          <w:sz w:val="36"/>
          <w:szCs w:val="36"/>
        </w:rPr>
      </w:pPr>
    </w:p>
    <w:p>
      <w:pPr>
        <w:widowControl/>
        <w:spacing w:line="360" w:lineRule="atLeast"/>
        <w:jc w:val="center"/>
        <w:rPr>
          <w:rFonts w:hint="eastAsia" w:asciiTheme="minorEastAsia" w:hAnsiTheme="minorEastAsia" w:eastAsiaTheme="minorEastAsia"/>
          <w:b/>
          <w:bCs/>
          <w:color w:val="003368"/>
          <w:sz w:val="32"/>
          <w:szCs w:val="32"/>
          <w:lang w:eastAsia="zh-CN"/>
        </w:rPr>
      </w:pPr>
      <w:r>
        <w:rPr>
          <w:rFonts w:asciiTheme="minorEastAsia" w:hAnsiTheme="minorEastAsia" w:eastAsiaTheme="minorEastAsia"/>
          <w:b/>
          <w:bCs/>
          <w:color w:val="003368"/>
          <w:sz w:val="32"/>
          <w:szCs w:val="32"/>
        </w:rPr>
        <w:t>深圳市宝安</w:t>
      </w:r>
      <w:r>
        <w:rPr>
          <w:rFonts w:hint="eastAsia" w:asciiTheme="minorEastAsia" w:hAnsiTheme="minorEastAsia" w:eastAsiaTheme="minorEastAsia"/>
          <w:b/>
          <w:bCs/>
          <w:color w:val="003368"/>
          <w:sz w:val="32"/>
          <w:szCs w:val="32"/>
        </w:rPr>
        <w:t>区石岩</w:t>
      </w:r>
      <w:r>
        <w:rPr>
          <w:rFonts w:asciiTheme="minorEastAsia" w:hAnsiTheme="minorEastAsia" w:eastAsiaTheme="minorEastAsia"/>
          <w:b/>
          <w:bCs/>
          <w:color w:val="003368"/>
          <w:sz w:val="32"/>
          <w:szCs w:val="32"/>
        </w:rPr>
        <w:t>人民医院</w:t>
      </w:r>
    </w:p>
    <w:p>
      <w:pPr>
        <w:widowControl/>
        <w:spacing w:line="360" w:lineRule="atLeast"/>
        <w:jc w:val="center"/>
        <w:rPr>
          <w:rFonts w:cs="Times New Roman" w:asciiTheme="minorEastAsia" w:hAnsiTheme="minorEastAsia" w:eastAsiaTheme="minorEastAsia"/>
          <w:b/>
          <w:bCs/>
          <w:color w:val="003368"/>
          <w:sz w:val="32"/>
          <w:szCs w:val="32"/>
        </w:rPr>
      </w:pPr>
      <w:r>
        <w:rPr>
          <w:rFonts w:asciiTheme="minorEastAsia" w:hAnsiTheme="minorEastAsia" w:eastAsiaTheme="minorEastAsia"/>
          <w:b/>
          <w:bCs/>
          <w:color w:val="003368"/>
          <w:sz w:val="32"/>
          <w:szCs w:val="32"/>
        </w:rPr>
        <w:t>2023年第</w:t>
      </w:r>
      <w:r>
        <w:rPr>
          <w:rFonts w:hint="eastAsia" w:asciiTheme="minorEastAsia" w:hAnsiTheme="minorEastAsia" w:eastAsiaTheme="minorEastAsia"/>
          <w:b/>
          <w:bCs/>
          <w:color w:val="003368"/>
          <w:sz w:val="32"/>
          <w:szCs w:val="32"/>
          <w:lang w:val="en-US" w:eastAsia="zh-CN"/>
        </w:rPr>
        <w:t>31期</w:t>
      </w:r>
      <w:r>
        <w:rPr>
          <w:rFonts w:hint="eastAsia" w:cs="Times New Roman" w:asciiTheme="minorEastAsia" w:hAnsiTheme="minorEastAsia" w:eastAsiaTheme="minorEastAsia"/>
          <w:b/>
          <w:bCs/>
          <w:color w:val="003368"/>
          <w:sz w:val="32"/>
          <w:szCs w:val="32"/>
        </w:rPr>
        <w:t>半导体激光治疗机、高能红外治疗仪、彩色多普勒超声诊断仪</w:t>
      </w:r>
      <w:r>
        <w:rPr>
          <w:rFonts w:hint="eastAsia" w:cs="Times New Roman" w:asciiTheme="minorEastAsia" w:hAnsiTheme="minorEastAsia" w:eastAsiaTheme="minorEastAsia"/>
          <w:b/>
          <w:bCs/>
          <w:color w:val="003368"/>
          <w:sz w:val="32"/>
          <w:szCs w:val="32"/>
          <w:lang w:eastAsia="zh-CN"/>
        </w:rPr>
        <w:t>、</w:t>
      </w:r>
      <w:r>
        <w:rPr>
          <w:rFonts w:hint="eastAsia" w:cs="Times New Roman" w:asciiTheme="minorEastAsia" w:hAnsiTheme="minorEastAsia" w:eastAsiaTheme="minorEastAsia"/>
          <w:b/>
          <w:bCs/>
          <w:color w:val="003368"/>
          <w:sz w:val="32"/>
          <w:szCs w:val="32"/>
          <w:lang w:val="en-US" w:eastAsia="zh-CN"/>
        </w:rPr>
        <w:t>多功能体位床</w:t>
      </w:r>
      <w:r>
        <w:rPr>
          <w:rFonts w:cs="Times New Roman" w:asciiTheme="minorEastAsia" w:hAnsiTheme="minorEastAsia" w:eastAsiaTheme="minorEastAsia"/>
          <w:b/>
          <w:bCs/>
          <w:color w:val="003368"/>
          <w:sz w:val="32"/>
          <w:szCs w:val="32"/>
        </w:rPr>
        <w:t>采购公告</w:t>
      </w:r>
    </w:p>
    <w:p>
      <w:pPr>
        <w:widowControl/>
        <w:ind w:left="1"/>
        <w:jc w:val="center"/>
        <w:rPr>
          <w:rFonts w:hint="default" w:cs="Arial" w:asciiTheme="minorEastAsia" w:hAnsiTheme="minorEastAsia" w:eastAsiaTheme="minorEastAsia"/>
          <w:b/>
          <w:bCs/>
          <w:color w:val="993300"/>
          <w:kern w:val="0"/>
          <w:sz w:val="36"/>
          <w:szCs w:val="36"/>
          <w:lang w:val="en-US" w:eastAsia="zh-CN"/>
        </w:rPr>
      </w:pPr>
      <w:r>
        <w:rPr>
          <w:rFonts w:asciiTheme="minorEastAsia" w:hAnsiTheme="minorEastAsia" w:eastAsiaTheme="minorEastAsia"/>
          <w:b/>
          <w:bCs/>
          <w:color w:val="003368"/>
          <w:sz w:val="28"/>
          <w:szCs w:val="28"/>
        </w:rPr>
        <w:t>采购编号:</w:t>
      </w:r>
      <w:r>
        <w:rPr>
          <w:rFonts w:hint="eastAsia" w:asciiTheme="minorEastAsia" w:hAnsiTheme="minorEastAsia" w:eastAsiaTheme="minorEastAsia"/>
          <w:b/>
          <w:bCs/>
          <w:color w:val="003368"/>
          <w:sz w:val="28"/>
          <w:szCs w:val="28"/>
        </w:rPr>
        <w:t>SYY</w:t>
      </w:r>
      <w:r>
        <w:rPr>
          <w:rFonts w:asciiTheme="minorEastAsia" w:hAnsiTheme="minorEastAsia" w:eastAsiaTheme="minorEastAsia"/>
          <w:b/>
          <w:bCs/>
          <w:color w:val="003368"/>
          <w:sz w:val="28"/>
          <w:szCs w:val="28"/>
        </w:rPr>
        <w:t>YZBCG2023-</w:t>
      </w:r>
      <w:r>
        <w:rPr>
          <w:rFonts w:hint="eastAsia" w:asciiTheme="minorEastAsia" w:hAnsiTheme="minorEastAsia" w:eastAsiaTheme="minorEastAsia"/>
          <w:b/>
          <w:bCs/>
          <w:color w:val="003368"/>
          <w:sz w:val="28"/>
          <w:szCs w:val="28"/>
          <w:lang w:val="en-US" w:eastAsia="zh-CN"/>
        </w:rPr>
        <w:t>31</w:t>
      </w:r>
    </w:p>
    <w:p>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根据国家及省市有关政策和规定,依照公开</w:t>
      </w:r>
      <w:r>
        <w:rPr>
          <w:rFonts w:hint="eastAsia" w:cs="Arial" w:asciiTheme="minorEastAsia" w:hAnsiTheme="minorEastAsia" w:eastAsiaTheme="minorEastAsia"/>
          <w:color w:val="000000"/>
          <w:kern w:val="0"/>
          <w:szCs w:val="21"/>
        </w:rPr>
        <w:t>､公平､公正的原则</w:t>
      </w:r>
      <w:r>
        <w:rPr>
          <w:rFonts w:cs="Arial" w:asciiTheme="minorEastAsia" w:hAnsiTheme="minorEastAsia" w:eastAsiaTheme="minorEastAsia"/>
          <w:color w:val="000000"/>
          <w:kern w:val="0"/>
          <w:szCs w:val="21"/>
        </w:rPr>
        <w:t>,深圳市宝安区石岩人民医院拟对以下项目进行公开采购,欢迎合格供应商对下列产品和有关服务进行谈判</w:t>
      </w:r>
      <w:r>
        <w:rPr>
          <w:rFonts w:hint="eastAsia" w:cs="Arial" w:asciiTheme="minorEastAsia" w:hAnsiTheme="minorEastAsia" w:eastAsiaTheme="minorEastAsia"/>
          <w:color w:val="000000"/>
          <w:kern w:val="0"/>
          <w:szCs w:val="21"/>
        </w:rPr>
        <w:t>｡公告如下</w:t>
      </w:r>
      <w:r>
        <w:rPr>
          <w:rFonts w:cs="Arial" w:asciiTheme="minorEastAsia" w:hAnsiTheme="minorEastAsia" w:eastAsiaTheme="minorEastAsia"/>
          <w:color w:val="000000"/>
          <w:kern w:val="0"/>
          <w:szCs w:val="21"/>
        </w:rPr>
        <w:t xml:space="preserve">: </w:t>
      </w:r>
    </w:p>
    <w:p>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､采购项目的名称及数量</w:t>
      </w:r>
      <w:r>
        <w:rPr>
          <w:rFonts w:cs="Arial" w:asciiTheme="minorEastAsia" w:hAnsiTheme="minorEastAsia" w:eastAsiaTheme="minorEastAsia"/>
          <w:color w:val="000000"/>
          <w:kern w:val="0"/>
          <w:szCs w:val="21"/>
        </w:rPr>
        <w:t>:</w:t>
      </w:r>
    </w:p>
    <w:tbl>
      <w:tblPr>
        <w:tblStyle w:val="19"/>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25"/>
        <w:gridCol w:w="1468"/>
        <w:gridCol w:w="1391"/>
        <w:gridCol w:w="851"/>
        <w:gridCol w:w="1417"/>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8"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kern w:val="0"/>
                <w:szCs w:val="21"/>
                <w:lang w:val="en-US" w:eastAsia="zh-CN"/>
              </w:rPr>
            </w:pPr>
            <w:r>
              <w:rPr>
                <w:rFonts w:hint="eastAsia" w:cs="宋体" w:asciiTheme="minorEastAsia" w:hAnsiTheme="minorEastAsia" w:eastAsiaTheme="minorEastAsia"/>
                <w:b/>
                <w:kern w:val="0"/>
                <w:szCs w:val="21"/>
                <w:lang w:val="en-US" w:eastAsia="zh-CN"/>
              </w:rPr>
              <w:t>项目序号</w:t>
            </w:r>
          </w:p>
        </w:tc>
        <w:tc>
          <w:tcPr>
            <w:tcW w:w="1425"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项目名称</w:t>
            </w:r>
          </w:p>
        </w:tc>
        <w:tc>
          <w:tcPr>
            <w:tcW w:w="1468"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是否进口</w:t>
            </w:r>
          </w:p>
        </w:tc>
        <w:tc>
          <w:tcPr>
            <w:tcW w:w="1391"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采购数量</w:t>
            </w:r>
          </w:p>
        </w:tc>
        <w:tc>
          <w:tcPr>
            <w:tcW w:w="851"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单位</w:t>
            </w:r>
          </w:p>
        </w:tc>
        <w:tc>
          <w:tcPr>
            <w:tcW w:w="1417"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使用科室</w:t>
            </w:r>
          </w:p>
        </w:tc>
        <w:tc>
          <w:tcPr>
            <w:tcW w:w="1289"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48"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bCs/>
                <w:lang w:val="en-US" w:eastAsia="zh-CN"/>
              </w:rPr>
            </w:pPr>
            <w:r>
              <w:rPr>
                <w:rFonts w:hint="eastAsia" w:ascii="宋体" w:hAnsi="宋体" w:cs="Times New Roman"/>
                <w:bCs/>
                <w:lang w:val="en-US" w:eastAsia="zh-CN"/>
              </w:rPr>
              <w:t>1</w:t>
            </w:r>
          </w:p>
        </w:tc>
        <w:tc>
          <w:tcPr>
            <w:tcW w:w="1425"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eastAsia="宋体" w:cs="Times New Roman"/>
                <w:bCs/>
                <w:lang w:val="en-US" w:eastAsia="zh-CN"/>
              </w:rPr>
              <w:t>半导体激光治疗机</w:t>
            </w:r>
          </w:p>
        </w:tc>
        <w:tc>
          <w:tcPr>
            <w:tcW w:w="1468"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bCs/>
                <w:lang w:val="en-US" w:eastAsia="zh-CN"/>
              </w:rPr>
              <w:t>否</w:t>
            </w:r>
          </w:p>
        </w:tc>
        <w:tc>
          <w:tcPr>
            <w:tcW w:w="1391"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bCs/>
                <w:lang w:val="en-US" w:eastAsia="zh-CN"/>
              </w:rPr>
              <w:t>1</w:t>
            </w:r>
          </w:p>
        </w:tc>
        <w:tc>
          <w:tcPr>
            <w:tcW w:w="851"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bCs/>
                <w:lang w:val="en-US" w:eastAsia="zh-CN"/>
              </w:rPr>
            </w:pPr>
            <w:r>
              <w:rPr>
                <w:rFonts w:hint="eastAsia" w:ascii="宋体" w:hAnsi="宋体" w:eastAsia="宋体"/>
                <w:bCs/>
                <w:lang w:val="en-US" w:eastAsia="zh-CN"/>
              </w:rPr>
              <w:t>套</w:t>
            </w:r>
          </w:p>
        </w:tc>
        <w:tc>
          <w:tcPr>
            <w:tcW w:w="1417"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default" w:ascii="宋体" w:hAnsi="宋体" w:eastAsia="宋体"/>
                <w:bCs/>
                <w:lang w:val="en-US" w:eastAsia="zh-CN"/>
              </w:rPr>
              <w:t>康复</w:t>
            </w:r>
            <w:r>
              <w:rPr>
                <w:rFonts w:hint="eastAsia" w:ascii="宋体" w:hAnsi="宋体"/>
                <w:bCs/>
                <w:lang w:val="en-US" w:eastAsia="zh-CN"/>
              </w:rPr>
              <w:t>医学</w:t>
            </w:r>
            <w:r>
              <w:rPr>
                <w:rFonts w:hint="default" w:ascii="宋体" w:hAnsi="宋体" w:eastAsia="宋体"/>
                <w:bCs/>
                <w:lang w:val="en-US" w:eastAsia="zh-CN"/>
              </w:rPr>
              <w:t>科</w:t>
            </w:r>
          </w:p>
        </w:tc>
        <w:tc>
          <w:tcPr>
            <w:tcW w:w="1289" w:type="dxa"/>
            <w:vMerge w:val="restart"/>
            <w:vAlign w:val="center"/>
          </w:tcPr>
          <w:p>
            <w:pPr>
              <w:keepNext w:val="0"/>
              <w:keepLines w:val="0"/>
              <w:suppressLineNumbers w:val="0"/>
              <w:spacing w:before="0" w:beforeAutospacing="0" w:after="0" w:afterAutospacing="0"/>
              <w:ind w:left="0" w:right="0"/>
              <w:jc w:val="center"/>
              <w:rPr>
                <w:rFonts w:hint="default" w:ascii="宋体" w:hAnsi="宋体" w:eastAsia="宋体"/>
                <w:bCs/>
                <w:lang w:val="en-US" w:eastAsia="zh-CN"/>
              </w:rPr>
            </w:pPr>
            <w:r>
              <w:rPr>
                <w:rFonts w:hint="default" w:ascii="宋体" w:hAnsi="宋体" w:eastAsia="宋体"/>
                <w:bCs/>
                <w:lang w:val="en-US" w:eastAsia="zh-CN"/>
              </w:rPr>
              <w:t>具体要求,</w:t>
            </w:r>
          </w:p>
          <w:p>
            <w:pPr>
              <w:keepNext w:val="0"/>
              <w:keepLines w:val="0"/>
              <w:suppressLineNumbers w:val="0"/>
              <w:spacing w:before="0" w:beforeAutospacing="0" w:after="0" w:afterAutospacing="0"/>
              <w:ind w:left="0" w:right="0"/>
              <w:jc w:val="center"/>
              <w:rPr>
                <w:rFonts w:hint="default" w:ascii="宋体" w:hAnsi="宋体" w:eastAsia="宋体"/>
                <w:bCs/>
                <w:lang w:val="en-US" w:eastAsia="zh-CN"/>
              </w:rPr>
            </w:pPr>
            <w:r>
              <w:rPr>
                <w:rFonts w:hint="default" w:ascii="宋体" w:hAnsi="宋体" w:eastAsia="宋体"/>
                <w:bCs/>
                <w:lang w:val="en-US" w:eastAsia="zh-CN"/>
              </w:rPr>
              <w:t>详见附件</w:t>
            </w:r>
            <w:r>
              <w:rPr>
                <w:rFonts w:hint="eastAsia" w:ascii="宋体" w:hAnsi="宋体" w:eastAsia="宋体"/>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48"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bCs/>
                <w:lang w:val="en-US" w:eastAsia="zh-CN"/>
              </w:rPr>
            </w:pPr>
            <w:r>
              <w:rPr>
                <w:rFonts w:hint="eastAsia" w:ascii="宋体" w:hAnsi="宋体" w:cs="Times New Roman"/>
                <w:bCs/>
                <w:lang w:val="en-US" w:eastAsia="zh-CN"/>
              </w:rPr>
              <w:t>2</w:t>
            </w:r>
          </w:p>
        </w:tc>
        <w:tc>
          <w:tcPr>
            <w:tcW w:w="142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Cs/>
                <w:lang w:val="en-US" w:eastAsia="zh-CN"/>
              </w:rPr>
            </w:pPr>
            <w:r>
              <w:rPr>
                <w:rFonts w:hint="eastAsia" w:ascii="宋体" w:hAnsi="宋体" w:eastAsia="宋体" w:cs="Times New Roman"/>
                <w:bCs/>
                <w:lang w:val="en-US" w:eastAsia="zh-CN"/>
              </w:rPr>
              <w:t>高能红外治疗仪</w:t>
            </w:r>
          </w:p>
        </w:tc>
        <w:tc>
          <w:tcPr>
            <w:tcW w:w="1468"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bCs/>
                <w:lang w:val="en-US" w:eastAsia="zh-CN"/>
              </w:rPr>
              <w:t>否</w:t>
            </w:r>
          </w:p>
        </w:tc>
        <w:tc>
          <w:tcPr>
            <w:tcW w:w="1391"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bCs/>
                <w:lang w:val="en-US" w:eastAsia="zh-CN"/>
              </w:rPr>
            </w:pPr>
            <w:r>
              <w:rPr>
                <w:rFonts w:hint="eastAsia" w:ascii="宋体" w:hAnsi="宋体"/>
                <w:bCs/>
                <w:lang w:val="en-US" w:eastAsia="zh-CN"/>
              </w:rPr>
              <w:t>1</w:t>
            </w:r>
          </w:p>
        </w:tc>
        <w:tc>
          <w:tcPr>
            <w:tcW w:w="851"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bCs/>
                <w:lang w:val="en-US" w:eastAsia="zh-CN"/>
              </w:rPr>
            </w:pPr>
            <w:r>
              <w:rPr>
                <w:rFonts w:hint="eastAsia" w:ascii="宋体" w:hAnsi="宋体" w:eastAsia="宋体"/>
                <w:bCs/>
                <w:lang w:val="en-US" w:eastAsia="zh-CN"/>
              </w:rPr>
              <w:t>套</w:t>
            </w:r>
          </w:p>
        </w:tc>
        <w:tc>
          <w:tcPr>
            <w:tcW w:w="1417"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default" w:ascii="宋体" w:hAnsi="宋体" w:eastAsia="宋体"/>
                <w:bCs/>
                <w:lang w:val="en-US" w:eastAsia="zh-CN"/>
              </w:rPr>
              <w:t>康复</w:t>
            </w:r>
            <w:r>
              <w:rPr>
                <w:rFonts w:hint="eastAsia" w:ascii="宋体" w:hAnsi="宋体"/>
                <w:bCs/>
                <w:lang w:val="en-US" w:eastAsia="zh-CN"/>
              </w:rPr>
              <w:t>医学</w:t>
            </w:r>
            <w:r>
              <w:rPr>
                <w:rFonts w:hint="default" w:ascii="宋体" w:hAnsi="宋体" w:eastAsia="宋体"/>
                <w:bCs/>
                <w:lang w:val="en-US" w:eastAsia="zh-CN"/>
              </w:rPr>
              <w:t>科</w:t>
            </w:r>
          </w:p>
        </w:tc>
        <w:tc>
          <w:tcPr>
            <w:tcW w:w="1289" w:type="dxa"/>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48"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bCs/>
                <w:lang w:val="en-US" w:eastAsia="zh-CN"/>
              </w:rPr>
            </w:pPr>
            <w:r>
              <w:rPr>
                <w:rFonts w:hint="eastAsia" w:ascii="宋体" w:hAnsi="宋体" w:cs="Times New Roman"/>
                <w:bCs/>
                <w:lang w:val="en-US" w:eastAsia="zh-CN"/>
              </w:rPr>
              <w:t>3</w:t>
            </w:r>
          </w:p>
        </w:tc>
        <w:tc>
          <w:tcPr>
            <w:tcW w:w="142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Cs/>
                <w:lang w:val="en-US" w:eastAsia="zh-CN"/>
              </w:rPr>
            </w:pPr>
            <w:r>
              <w:rPr>
                <w:rFonts w:hint="eastAsia" w:ascii="宋体" w:hAnsi="宋体" w:eastAsia="宋体" w:cs="Times New Roman"/>
                <w:bCs/>
                <w:lang w:val="en-US" w:eastAsia="zh-CN"/>
              </w:rPr>
              <w:t>彩色多普勒超声诊断仪</w:t>
            </w:r>
          </w:p>
        </w:tc>
        <w:tc>
          <w:tcPr>
            <w:tcW w:w="1468"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bCs/>
                <w:lang w:val="en-US" w:eastAsia="zh-CN"/>
              </w:rPr>
              <w:t>否</w:t>
            </w:r>
          </w:p>
        </w:tc>
        <w:tc>
          <w:tcPr>
            <w:tcW w:w="1391"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bCs/>
                <w:lang w:val="en-US" w:eastAsia="zh-CN"/>
              </w:rPr>
            </w:pPr>
            <w:r>
              <w:rPr>
                <w:rFonts w:hint="eastAsia" w:ascii="宋体" w:hAnsi="宋体"/>
                <w:bCs/>
                <w:lang w:val="en-US" w:eastAsia="zh-CN"/>
              </w:rPr>
              <w:t>1</w:t>
            </w:r>
          </w:p>
        </w:tc>
        <w:tc>
          <w:tcPr>
            <w:tcW w:w="851"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bCs/>
                <w:lang w:val="en-US" w:eastAsia="zh-CN"/>
              </w:rPr>
            </w:pPr>
            <w:r>
              <w:rPr>
                <w:rFonts w:hint="eastAsia" w:ascii="宋体" w:hAnsi="宋体" w:eastAsia="宋体"/>
                <w:bCs/>
                <w:lang w:val="en-US" w:eastAsia="zh-CN"/>
              </w:rPr>
              <w:t>套</w:t>
            </w:r>
          </w:p>
        </w:tc>
        <w:tc>
          <w:tcPr>
            <w:tcW w:w="1417"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default" w:ascii="宋体" w:hAnsi="宋体" w:eastAsia="宋体"/>
                <w:bCs/>
                <w:lang w:val="en-US" w:eastAsia="zh-CN"/>
              </w:rPr>
              <w:t>康复</w:t>
            </w:r>
            <w:r>
              <w:rPr>
                <w:rFonts w:hint="eastAsia" w:ascii="宋体" w:hAnsi="宋体"/>
                <w:bCs/>
                <w:lang w:val="en-US" w:eastAsia="zh-CN"/>
              </w:rPr>
              <w:t>医学</w:t>
            </w:r>
            <w:r>
              <w:rPr>
                <w:rFonts w:hint="default" w:ascii="宋体" w:hAnsi="宋体" w:eastAsia="宋体"/>
                <w:bCs/>
                <w:lang w:val="en-US" w:eastAsia="zh-CN"/>
              </w:rPr>
              <w:t>科</w:t>
            </w:r>
          </w:p>
        </w:tc>
        <w:tc>
          <w:tcPr>
            <w:tcW w:w="1289" w:type="dxa"/>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48"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cs="Times New Roman"/>
                <w:bCs/>
                <w:lang w:val="en-US" w:eastAsia="zh-CN"/>
              </w:rPr>
            </w:pPr>
            <w:r>
              <w:rPr>
                <w:rFonts w:hint="eastAsia" w:ascii="宋体" w:hAnsi="宋体" w:cs="Times New Roman"/>
                <w:bCs/>
                <w:lang w:val="en-US" w:eastAsia="zh-CN"/>
              </w:rPr>
              <w:t>4</w:t>
            </w:r>
          </w:p>
        </w:tc>
        <w:tc>
          <w:tcPr>
            <w:tcW w:w="142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Cs/>
                <w:lang w:val="en-US" w:eastAsia="zh-CN"/>
              </w:rPr>
            </w:pPr>
            <w:r>
              <w:rPr>
                <w:rFonts w:hint="eastAsia" w:ascii="宋体" w:hAnsi="宋体"/>
                <w:szCs w:val="21"/>
                <w:lang w:val="en-US" w:eastAsia="zh-CN"/>
              </w:rPr>
              <w:t>多功能体位床</w:t>
            </w:r>
          </w:p>
        </w:tc>
        <w:tc>
          <w:tcPr>
            <w:tcW w:w="1468"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bCs/>
                <w:lang w:val="en-US" w:eastAsia="zh-CN"/>
              </w:rPr>
            </w:pPr>
            <w:r>
              <w:rPr>
                <w:rFonts w:hint="eastAsia" w:ascii="宋体" w:hAnsi="宋体"/>
                <w:bCs/>
                <w:lang w:val="en-US" w:eastAsia="zh-CN"/>
              </w:rPr>
              <w:t>否</w:t>
            </w:r>
          </w:p>
        </w:tc>
        <w:tc>
          <w:tcPr>
            <w:tcW w:w="1391"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bCs/>
                <w:lang w:val="en-US" w:eastAsia="zh-CN"/>
              </w:rPr>
            </w:pPr>
            <w:r>
              <w:rPr>
                <w:rFonts w:hint="eastAsia" w:ascii="宋体" w:hAnsi="宋体"/>
                <w:bCs/>
                <w:lang w:val="en-US" w:eastAsia="zh-CN"/>
              </w:rPr>
              <w:t>6</w:t>
            </w:r>
          </w:p>
        </w:tc>
        <w:tc>
          <w:tcPr>
            <w:tcW w:w="851"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bCs/>
                <w:lang w:val="en-US" w:eastAsia="zh-CN"/>
              </w:rPr>
              <w:t>套</w:t>
            </w:r>
          </w:p>
        </w:tc>
        <w:tc>
          <w:tcPr>
            <w:tcW w:w="1417"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default" w:ascii="宋体" w:hAnsi="宋体" w:eastAsia="宋体"/>
                <w:bCs/>
                <w:lang w:val="en-US" w:eastAsia="zh-CN"/>
              </w:rPr>
              <w:t>康复</w:t>
            </w:r>
            <w:r>
              <w:rPr>
                <w:rFonts w:hint="eastAsia" w:ascii="宋体" w:hAnsi="宋体"/>
                <w:bCs/>
                <w:lang w:val="en-US" w:eastAsia="zh-CN"/>
              </w:rPr>
              <w:t>医学</w:t>
            </w:r>
            <w:r>
              <w:rPr>
                <w:rFonts w:hint="default" w:ascii="宋体" w:hAnsi="宋体" w:eastAsia="宋体"/>
                <w:bCs/>
                <w:lang w:val="en-US" w:eastAsia="zh-CN"/>
              </w:rPr>
              <w:t>科</w:t>
            </w:r>
          </w:p>
        </w:tc>
        <w:tc>
          <w:tcPr>
            <w:tcW w:w="1289" w:type="dxa"/>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bCs/>
                <w:lang w:val="en-US" w:eastAsia="zh-CN"/>
              </w:rPr>
            </w:pPr>
          </w:p>
        </w:tc>
      </w:tr>
    </w:tbl>
    <w:p>
      <w:pPr>
        <w:widowControl/>
        <w:spacing w:line="380" w:lineRule="exact"/>
        <w:ind w:right="-50" w:rightChars="-24" w:firstLine="422" w:firstLineChars="200"/>
        <w:jc w:val="left"/>
        <w:rPr>
          <w:rFonts w:cs="Arial" w:asciiTheme="minorEastAsia" w:hAnsiTheme="minorEastAsia" w:eastAsiaTheme="minorEastAsia"/>
          <w:bCs/>
          <w:color w:val="000000"/>
          <w:kern w:val="0"/>
          <w:szCs w:val="21"/>
        </w:rPr>
      </w:pPr>
      <w:r>
        <w:rPr>
          <w:rFonts w:cs="Arial" w:asciiTheme="minorEastAsia" w:hAnsiTheme="minorEastAsia" w:eastAsiaTheme="minorEastAsia"/>
          <w:b/>
          <w:color w:val="000000"/>
          <w:kern w:val="0"/>
          <w:szCs w:val="21"/>
        </w:rPr>
        <w:t>二</w:t>
      </w:r>
      <w:r>
        <w:rPr>
          <w:rFonts w:hint="eastAsia" w:cs="Arial" w:asciiTheme="minorEastAsia" w:hAnsiTheme="minorEastAsia" w:eastAsiaTheme="minorEastAsia"/>
          <w:b/>
          <w:color w:val="000000"/>
          <w:kern w:val="0"/>
          <w:szCs w:val="21"/>
        </w:rPr>
        <w:t>､报名时间和地点</w:t>
      </w:r>
      <w:r>
        <w:rPr>
          <w:rFonts w:cs="Arial" w:asciiTheme="minorEastAsia" w:hAnsiTheme="minorEastAsia" w:eastAsiaTheme="minorEastAsia"/>
          <w:b/>
          <w:color w:val="000000"/>
          <w:kern w:val="0"/>
          <w:szCs w:val="21"/>
        </w:rPr>
        <w:t>:</w:t>
      </w:r>
      <w:r>
        <w:rPr>
          <w:rFonts w:cs="Arial" w:asciiTheme="minorEastAsia" w:hAnsiTheme="minorEastAsia" w:eastAsiaTheme="minorEastAsia"/>
          <w:bCs/>
          <w:color w:val="000000"/>
          <w:kern w:val="0"/>
          <w:szCs w:val="21"/>
        </w:rPr>
        <w:t>即日起至2023年</w:t>
      </w:r>
      <w:r>
        <w:rPr>
          <w:rFonts w:hint="eastAsia" w:cs="Arial" w:asciiTheme="minorEastAsia" w:hAnsiTheme="minorEastAsia" w:eastAsiaTheme="minorEastAsia"/>
          <w:bCs/>
          <w:color w:val="000000"/>
          <w:kern w:val="0"/>
          <w:szCs w:val="21"/>
          <w:lang w:val="en-US" w:eastAsia="zh-CN"/>
        </w:rPr>
        <w:t>10</w:t>
      </w:r>
      <w:r>
        <w:rPr>
          <w:rFonts w:cs="Arial" w:asciiTheme="minorEastAsia" w:hAnsiTheme="minorEastAsia" w:eastAsiaTheme="minorEastAsia"/>
          <w:bCs/>
          <w:color w:val="000000"/>
          <w:kern w:val="0"/>
          <w:szCs w:val="21"/>
        </w:rPr>
        <w:t>月</w:t>
      </w:r>
      <w:r>
        <w:rPr>
          <w:rFonts w:hint="eastAsia" w:cs="Arial" w:asciiTheme="minorEastAsia" w:hAnsiTheme="minorEastAsia" w:eastAsiaTheme="minorEastAsia"/>
          <w:bCs/>
          <w:color w:val="000000"/>
          <w:kern w:val="0"/>
          <w:szCs w:val="21"/>
          <w:lang w:val="en-US" w:eastAsia="zh-CN"/>
        </w:rPr>
        <w:t>8</w:t>
      </w:r>
      <w:r>
        <w:rPr>
          <w:rFonts w:cs="Arial" w:asciiTheme="minorEastAsia" w:hAnsiTheme="minorEastAsia" w:eastAsiaTheme="minorEastAsia"/>
          <w:bCs/>
          <w:color w:val="000000"/>
          <w:kern w:val="0"/>
          <w:szCs w:val="21"/>
        </w:rPr>
        <w:t>日16:00前,将1.投标书(正本1份)交</w:t>
      </w:r>
      <w:r>
        <w:rPr>
          <w:rFonts w:hint="eastAsia" w:cs="Arial" w:asciiTheme="minorEastAsia" w:hAnsiTheme="minorEastAsia" w:eastAsiaTheme="minorEastAsia"/>
          <w:bCs/>
          <w:color w:val="000000"/>
          <w:kern w:val="0"/>
          <w:szCs w:val="21"/>
        </w:rPr>
        <w:t>深圳市</w:t>
      </w:r>
      <w:r>
        <w:rPr>
          <w:rFonts w:cs="Arial" w:asciiTheme="minorEastAsia" w:hAnsiTheme="minorEastAsia" w:eastAsiaTheme="minorEastAsia"/>
          <w:bCs/>
          <w:color w:val="000000"/>
          <w:kern w:val="0"/>
          <w:szCs w:val="21"/>
        </w:rPr>
        <w:t>宝安区</w:t>
      </w:r>
      <w:r>
        <w:rPr>
          <w:rFonts w:hint="eastAsia" w:cs="Arial" w:asciiTheme="minorEastAsia" w:hAnsiTheme="minorEastAsia" w:eastAsiaTheme="minorEastAsia"/>
          <w:bCs/>
          <w:color w:val="000000"/>
          <w:kern w:val="0"/>
          <w:szCs w:val="21"/>
        </w:rPr>
        <w:t>石岩</w:t>
      </w:r>
      <w:r>
        <w:rPr>
          <w:rFonts w:cs="Arial" w:asciiTheme="minorEastAsia" w:hAnsiTheme="minorEastAsia" w:eastAsiaTheme="minorEastAsia"/>
          <w:bCs/>
          <w:color w:val="000000"/>
          <w:kern w:val="0"/>
          <w:szCs w:val="21"/>
        </w:rPr>
        <w:t>人民医院</w:t>
      </w:r>
      <w:r>
        <w:rPr>
          <w:rFonts w:hint="eastAsia" w:cs="Arial" w:asciiTheme="minorEastAsia" w:hAnsiTheme="minorEastAsia" w:eastAsiaTheme="minorEastAsia"/>
          <w:bCs/>
          <w:color w:val="000000"/>
          <w:kern w:val="0"/>
          <w:szCs w:val="21"/>
        </w:rPr>
        <w:t>综合楼510室招标办</w:t>
      </w:r>
      <w:r>
        <w:rPr>
          <w:rFonts w:cs="Arial" w:asciiTheme="minorEastAsia" w:hAnsiTheme="minorEastAsia" w:eastAsiaTheme="minorEastAsia"/>
          <w:bCs/>
          <w:color w:val="000000"/>
          <w:kern w:val="0"/>
          <w:szCs w:val="21"/>
        </w:rPr>
        <w:t>预审;2.现场报名后电子版文件发送至电子邮箱,(电子版文件包括:①投标书正本(胶装成册)纸质扫描件(PDF格式)②封面､报价单(价格不填)为word格式｡)投标书不用密封,逾期送达或资料缺项者恕不接受｡</w:t>
      </w:r>
    </w:p>
    <w:p>
      <w:pPr>
        <w:widowControl/>
        <w:spacing w:line="380" w:lineRule="exact"/>
        <w:ind w:firstLine="422"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三</w:t>
      </w:r>
      <w:r>
        <w:rPr>
          <w:rFonts w:hint="eastAsia" w:cs="Arial" w:asciiTheme="minorEastAsia" w:hAnsiTheme="minorEastAsia" w:eastAsiaTheme="minorEastAsia"/>
          <w:b/>
          <w:color w:val="000000"/>
          <w:kern w:val="0"/>
          <w:szCs w:val="21"/>
        </w:rPr>
        <w:t>､投标书要求</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具体请下载以下“详细文件”,严格按《投标书模板》准备相应资料</w:t>
      </w:r>
      <w:r>
        <w:rPr>
          <w:rFonts w:hint="eastAsia" w:cs="Arial" w:asciiTheme="minorEastAsia" w:hAnsiTheme="minorEastAsia" w:eastAsiaTheme="minorEastAsia"/>
          <w:color w:val="000000"/>
          <w:kern w:val="0"/>
          <w:szCs w:val="21"/>
        </w:rPr>
        <w:t>｡</w:t>
      </w:r>
    </w:p>
    <w:p>
      <w:pPr>
        <w:widowControl/>
        <w:spacing w:line="380" w:lineRule="exact"/>
        <w:ind w:right="-50" w:rightChars="-24" w:firstLine="422"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四</w:t>
      </w:r>
      <w:r>
        <w:rPr>
          <w:rFonts w:hint="eastAsia" w:cs="Arial" w:asciiTheme="minorEastAsia" w:hAnsiTheme="minorEastAsia" w:eastAsiaTheme="minorEastAsia"/>
          <w:b/>
          <w:color w:val="000000"/>
          <w:kern w:val="0"/>
          <w:szCs w:val="21"/>
        </w:rPr>
        <w:t>､谈判时间和地点</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待定并</w:t>
      </w:r>
      <w:r>
        <w:rPr>
          <w:rFonts w:cs="Arial" w:asciiTheme="minorEastAsia" w:hAnsiTheme="minorEastAsia" w:eastAsiaTheme="minorEastAsia"/>
          <w:kern w:val="0"/>
          <w:szCs w:val="21"/>
        </w:rPr>
        <w:t>请关注深圳市宝安区</w:t>
      </w:r>
      <w:r>
        <w:rPr>
          <w:rFonts w:hint="eastAsia" w:cs="Arial" w:asciiTheme="minorEastAsia" w:hAnsiTheme="minorEastAsia" w:eastAsiaTheme="minorEastAsia"/>
          <w:kern w:val="0"/>
          <w:szCs w:val="21"/>
        </w:rPr>
        <w:t>石岩人民医院官网</w:t>
      </w:r>
      <w:r>
        <w:rPr>
          <w:rFonts w:hint="eastAsia" w:asciiTheme="minorEastAsia" w:hAnsiTheme="minorEastAsia" w:eastAsiaTheme="minorEastAsia"/>
        </w:rPr>
        <w:t>http://www.bawjxt.net/syrmyy/tzgg/zbgg/index.html</w:t>
      </w:r>
      <w:r>
        <w:rPr>
          <w:rFonts w:cs="Arial" w:asciiTheme="minorEastAsia" w:hAnsiTheme="minorEastAsia" w:eastAsiaTheme="minorEastAsia"/>
          <w:kern w:val="0"/>
          <w:szCs w:val="21"/>
        </w:rPr>
        <w:t>通知</w:t>
      </w:r>
      <w:r>
        <w:rPr>
          <w:rFonts w:hint="eastAsia" w:cs="Arial" w:asciiTheme="minorEastAsia" w:hAnsiTheme="minorEastAsia" w:eastAsiaTheme="minorEastAsia"/>
          <w:kern w:val="0"/>
          <w:szCs w:val="21"/>
        </w:rPr>
        <w:t>｡参加谈判时</w:t>
      </w:r>
      <w:r>
        <w:rPr>
          <w:rFonts w:cs="Arial" w:asciiTheme="minorEastAsia" w:hAnsiTheme="minorEastAsia" w:eastAsiaTheme="minorEastAsia"/>
          <w:color w:val="000000"/>
          <w:kern w:val="0"/>
          <w:szCs w:val="21"/>
        </w:rPr>
        <w:t>,供应商须提供密封报价单和样品演示</w:t>
      </w:r>
      <w:r>
        <w:rPr>
          <w:rFonts w:hint="eastAsia" w:cs="Arial" w:asciiTheme="minorEastAsia" w:hAnsiTheme="minorEastAsia" w:eastAsiaTheme="minorEastAsia"/>
          <w:color w:val="000000"/>
          <w:kern w:val="0"/>
          <w:szCs w:val="21"/>
        </w:rPr>
        <w:t>｡报价单须注明品名､品牌､规格､单位､报价等详细项目｡</w:t>
      </w:r>
    </w:p>
    <w:p>
      <w:pPr>
        <w:widowControl/>
        <w:spacing w:line="380" w:lineRule="exact"/>
        <w:ind w:left="-283" w:leftChars="-135"/>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 xml:space="preserve">  </w:t>
      </w:r>
      <w:r>
        <w:rPr>
          <w:rFonts w:hint="eastAsia" w:cs="Arial" w:asciiTheme="minorEastAsia" w:hAnsiTheme="minorEastAsia" w:eastAsiaTheme="minorEastAsia"/>
          <w:b/>
          <w:color w:val="000000"/>
          <w:kern w:val="0"/>
          <w:szCs w:val="21"/>
        </w:rPr>
        <w:t xml:space="preserve">    </w:t>
      </w:r>
      <w:r>
        <w:rPr>
          <w:rFonts w:cs="Arial" w:asciiTheme="minorEastAsia" w:hAnsiTheme="minorEastAsia" w:eastAsiaTheme="minorEastAsia"/>
          <w:b/>
          <w:color w:val="000000"/>
          <w:kern w:val="0"/>
          <w:szCs w:val="21"/>
        </w:rPr>
        <w:t xml:space="preserve"> 五</w:t>
      </w:r>
      <w:r>
        <w:rPr>
          <w:rFonts w:hint="eastAsia" w:cs="Arial" w:asciiTheme="minorEastAsia" w:hAnsiTheme="minorEastAsia" w:eastAsiaTheme="minorEastAsia"/>
          <w:b/>
          <w:color w:val="000000"/>
          <w:kern w:val="0"/>
          <w:szCs w:val="21"/>
        </w:rPr>
        <w:t>､联系电话</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 xml:space="preserve"> 0755-</w:t>
      </w:r>
      <w:r>
        <w:rPr>
          <w:rFonts w:hint="eastAsia" w:cs="Arial" w:asciiTheme="minorEastAsia" w:hAnsiTheme="minorEastAsia" w:eastAsiaTheme="minorEastAsia"/>
          <w:color w:val="000000"/>
          <w:kern w:val="0"/>
          <w:szCs w:val="21"/>
        </w:rPr>
        <w:t>81219500转6541</w:t>
      </w:r>
      <w:r>
        <w:rPr>
          <w:rFonts w:cs="Arial" w:asciiTheme="minorEastAsia" w:hAnsiTheme="minorEastAsia" w:eastAsiaTheme="minorEastAsia"/>
          <w:color w:val="000000"/>
          <w:kern w:val="0"/>
          <w:szCs w:val="21"/>
        </w:rPr>
        <w:t>(梁老师)</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p>
    <w:p>
      <w:pPr>
        <w:widowControl/>
        <w:jc w:val="left"/>
        <w:rPr>
          <w:rFonts w:cs="Arial" w:asciiTheme="minorEastAsia" w:hAnsiTheme="minorEastAsia" w:eastAsiaTheme="minorEastAsia"/>
          <w:color w:val="000000"/>
          <w:kern w:val="0"/>
          <w:szCs w:val="21"/>
        </w:rPr>
      </w:pPr>
    </w:p>
    <w:p>
      <w:pPr>
        <w:widowControl/>
        <w:ind w:firstLine="422" w:firstLineChars="200"/>
        <w:jc w:val="right"/>
        <w:rPr>
          <w:rFonts w:cs="宋体-18030" w:asciiTheme="minorEastAsia" w:hAnsiTheme="minorEastAsia" w:eastAsiaTheme="minorEastAsia"/>
          <w:b/>
          <w:bCs/>
          <w:color w:val="000000"/>
          <w:szCs w:val="21"/>
        </w:rPr>
      </w:pPr>
      <w:r>
        <w:rPr>
          <w:rFonts w:hint="eastAsia" w:cs="宋体-18030" w:asciiTheme="minorEastAsia" w:hAnsiTheme="minorEastAsia" w:eastAsiaTheme="minorEastAsia"/>
          <w:b/>
          <w:bCs/>
          <w:color w:val="000000"/>
          <w:szCs w:val="21"/>
        </w:rPr>
        <w:t xml:space="preserve">  </w:t>
      </w:r>
      <w:r>
        <w:rPr>
          <w:rFonts w:cs="宋体-18030" w:asciiTheme="minorEastAsia" w:hAnsiTheme="minorEastAsia" w:eastAsiaTheme="minorEastAsia"/>
          <w:b/>
          <w:bCs/>
          <w:color w:val="000000"/>
          <w:szCs w:val="21"/>
        </w:rPr>
        <w:t>深圳市宝安</w:t>
      </w:r>
      <w:r>
        <w:rPr>
          <w:rFonts w:hint="eastAsia" w:cs="宋体-18030" w:asciiTheme="minorEastAsia" w:hAnsiTheme="minorEastAsia" w:eastAsiaTheme="minorEastAsia"/>
          <w:b/>
          <w:bCs/>
          <w:color w:val="000000"/>
          <w:szCs w:val="21"/>
        </w:rPr>
        <w:t>区石岩</w:t>
      </w:r>
      <w:r>
        <w:rPr>
          <w:rFonts w:cs="宋体-18030" w:asciiTheme="minorEastAsia" w:hAnsiTheme="minorEastAsia" w:eastAsiaTheme="minorEastAsia"/>
          <w:b/>
          <w:bCs/>
          <w:color w:val="000000"/>
          <w:szCs w:val="21"/>
        </w:rPr>
        <w:t>人民医院</w:t>
      </w:r>
    </w:p>
    <w:p>
      <w:pPr>
        <w:widowControl/>
        <w:ind w:firstLine="422" w:firstLineChars="200"/>
        <w:jc w:val="right"/>
        <w:rPr>
          <w:rFonts w:cs="宋体-18030" w:asciiTheme="minorEastAsia" w:hAnsiTheme="minorEastAsia" w:eastAsiaTheme="minorEastAsia"/>
          <w:b/>
          <w:bCs/>
          <w:color w:val="000000"/>
          <w:szCs w:val="21"/>
        </w:rPr>
      </w:pPr>
    </w:p>
    <w:p>
      <w:pPr>
        <w:widowControl/>
        <w:ind w:firstLine="420" w:firstLineChars="200"/>
        <w:jc w:val="righ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 xml:space="preserve">     2023年</w:t>
      </w:r>
      <w:r>
        <w:rPr>
          <w:rFonts w:hint="eastAsia" w:cs="Arial" w:asciiTheme="minorEastAsia" w:hAnsiTheme="minorEastAsia" w:eastAsiaTheme="minorEastAsia"/>
          <w:color w:val="000000" w:themeColor="text1"/>
          <w:kern w:val="0"/>
          <w:szCs w:val="21"/>
          <w:lang w:val="en-US" w:eastAsia="zh-CN"/>
        </w:rPr>
        <w:t>9</w:t>
      </w:r>
      <w:r>
        <w:rPr>
          <w:rFonts w:cs="Arial" w:asciiTheme="minorEastAsia" w:hAnsiTheme="minorEastAsia" w:eastAsiaTheme="minorEastAsia"/>
          <w:color w:val="000000" w:themeColor="text1"/>
          <w:kern w:val="0"/>
          <w:szCs w:val="21"/>
        </w:rPr>
        <w:t>月</w:t>
      </w:r>
      <w:r>
        <w:rPr>
          <w:rFonts w:hint="eastAsia" w:cs="Arial" w:asciiTheme="minorEastAsia" w:hAnsiTheme="minorEastAsia" w:eastAsiaTheme="minorEastAsia"/>
          <w:color w:val="000000" w:themeColor="text1"/>
          <w:kern w:val="0"/>
          <w:szCs w:val="21"/>
          <w:lang w:val="en-US" w:eastAsia="zh-CN"/>
        </w:rPr>
        <w:t>25</w:t>
      </w:r>
      <w:r>
        <w:rPr>
          <w:rFonts w:cs="Arial" w:asciiTheme="minorEastAsia" w:hAnsiTheme="minorEastAsia" w:eastAsiaTheme="minorEastAsia"/>
          <w:color w:val="000000" w:themeColor="text1"/>
          <w:kern w:val="0"/>
          <w:szCs w:val="21"/>
        </w:rPr>
        <w:t>日</w:t>
      </w:r>
    </w:p>
    <w:p>
      <w:pPr>
        <w:widowControl/>
        <w:ind w:firstLine="420" w:firstLineChars="200"/>
        <w:jc w:val="right"/>
        <w:rPr>
          <w:rFonts w:cs="Arial" w:asciiTheme="minorEastAsia" w:hAnsiTheme="minorEastAsia" w:eastAsiaTheme="minorEastAsia"/>
          <w:color w:val="000000" w:themeColor="text1"/>
          <w:kern w:val="0"/>
          <w:szCs w:val="21"/>
        </w:rPr>
      </w:pPr>
    </w:p>
    <w:p>
      <w:pPr>
        <w:rPr>
          <w:rFonts w:cs="Arial" w:asciiTheme="minorEastAsia" w:hAnsiTheme="minorEastAsia" w:eastAsiaTheme="minorEastAsia"/>
          <w:color w:val="000000"/>
          <w:kern w:val="0"/>
          <w:szCs w:val="21"/>
        </w:rPr>
      </w:pP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br w:type="page"/>
      </w:r>
    </w:p>
    <w:p>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谈判须知</w:t>
      </w:r>
      <w:bookmarkStart w:id="0" w:name="_Toc182848971"/>
    </w:p>
    <w:bookmarkEnd w:id="0"/>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1､投标人必须是中华人民共和国境内注册登记的具有独立法人资格的制造商或代理商</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提供营业执照等证明资料扫描件，原件备查</w:t>
      </w:r>
      <w:r>
        <w:rPr>
          <w:rFonts w:hint="eastAsia" w:ascii="宋体" w:hAnsi="宋体" w:eastAsia="宋体" w:cs="宋体"/>
          <w:color w:val="000000"/>
          <w:kern w:val="0"/>
          <w:sz w:val="21"/>
          <w:szCs w:val="21"/>
          <w:lang w:eastAsia="zh-CN"/>
        </w:rPr>
        <w:t>）。</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2､投标人必须在投标文件中附有国家主管部门核发的《医疗器械生产企业许可证》,经销商(除医疗器械注册人或备案人以外)必须提供《医疗器械经营企业许可证》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《医疗器械注册证》､《注册登记表》和CCC认证(强制认证产品)</w:t>
      </w:r>
      <w:r>
        <w:rPr>
          <w:rFonts w:hint="eastAsia" w:ascii="宋体" w:hAnsi="宋体" w:eastAsia="宋体" w:cs="宋体"/>
          <w:color w:val="000000"/>
          <w:kern w:val="0"/>
          <w:sz w:val="21"/>
          <w:szCs w:val="21"/>
          <w:lang w:val="en-US" w:eastAsia="zh-CN"/>
        </w:rPr>
        <w:t>等有效证明（须提供相关证书扫描件，原件备查）</w:t>
      </w:r>
      <w:r>
        <w:rPr>
          <w:rFonts w:hint="eastAsia" w:ascii="宋体" w:hAnsi="宋体" w:eastAsia="宋体" w:cs="宋体"/>
          <w:color w:val="000000"/>
          <w:kern w:val="0"/>
          <w:sz w:val="21"/>
          <w:szCs w:val="21"/>
        </w:rPr>
        <w:t>｡</w:t>
      </w:r>
    </w:p>
    <w:p>
      <w:pPr>
        <w:widowControl/>
        <w:spacing w:line="240" w:lineRule="auto"/>
        <w:jc w:val="left"/>
        <w:rPr>
          <w:rFonts w:hint="eastAsia" w:ascii="宋体" w:hAnsi="宋体" w:eastAsia="宋体" w:cs="宋体"/>
          <w:sz w:val="21"/>
          <w:szCs w:val="21"/>
        </w:rPr>
      </w:pPr>
      <w:r>
        <w:rPr>
          <w:rFonts w:hint="eastAsia" w:ascii="宋体" w:hAnsi="宋体" w:eastAsia="宋体" w:cs="宋体"/>
          <w:snapToGrid w:val="0"/>
          <w:color w:val="auto"/>
          <w:sz w:val="21"/>
          <w:szCs w:val="21"/>
          <w:lang w:val="en-US" w:eastAsia="zh-CN"/>
        </w:rPr>
        <w:t>3</w:t>
      </w:r>
      <w:r>
        <w:rPr>
          <w:rFonts w:hint="eastAsia" w:ascii="宋体" w:hAnsi="宋体" w:eastAsia="宋体" w:cs="宋体"/>
          <w:color w:val="000000"/>
          <w:kern w:val="0"/>
          <w:sz w:val="21"/>
          <w:szCs w:val="21"/>
        </w:rPr>
        <w:t>､</w:t>
      </w:r>
      <w:r>
        <w:rPr>
          <w:rFonts w:hint="eastAsia" w:ascii="宋体" w:hAnsi="宋体" w:eastAsia="宋体" w:cs="宋体"/>
          <w:snapToGrid w:val="0"/>
          <w:color w:val="auto"/>
          <w:sz w:val="21"/>
          <w:szCs w:val="21"/>
          <w:lang w:val="en-US" w:eastAsia="zh-CN"/>
        </w:rPr>
        <w:t>若所投产品为进口</w:t>
      </w:r>
      <w:r>
        <w:rPr>
          <w:rFonts w:hint="eastAsia" w:ascii="宋体" w:hAnsi="宋体" w:cs="宋体"/>
          <w:snapToGrid w:val="0"/>
          <w:color w:val="auto"/>
          <w:sz w:val="21"/>
          <w:szCs w:val="21"/>
          <w:lang w:val="en-US" w:eastAsia="zh-CN"/>
        </w:rPr>
        <w:t>产品</w:t>
      </w:r>
      <w:r>
        <w:rPr>
          <w:rFonts w:hint="eastAsia" w:ascii="宋体" w:hAnsi="宋体" w:eastAsia="宋体" w:cs="宋体"/>
          <w:snapToGrid w:val="0"/>
          <w:color w:val="auto"/>
          <w:sz w:val="21"/>
          <w:szCs w:val="21"/>
          <w:lang w:val="en-US" w:eastAsia="zh-CN"/>
        </w:rPr>
        <w:t>，经销商必须取得产品制造商或该产品在中华人民共和国境内总经销商的唯一有效授权，并提供有效授权文件；必须提供进口医疗器械注册证；必须提供由</w:t>
      </w:r>
      <w:r>
        <w:rPr>
          <w:rFonts w:hint="eastAsia" w:ascii="宋体" w:hAnsi="宋体" w:cs="宋体"/>
          <w:snapToGrid w:val="0"/>
          <w:color w:val="auto"/>
          <w:sz w:val="21"/>
          <w:szCs w:val="21"/>
          <w:lang w:val="en-US" w:eastAsia="zh-CN"/>
        </w:rPr>
        <w:t>产品</w:t>
      </w:r>
      <w:r>
        <w:rPr>
          <w:rFonts w:hint="eastAsia" w:ascii="宋体" w:hAnsi="宋体" w:eastAsia="宋体" w:cs="宋体"/>
          <w:snapToGrid w:val="0"/>
          <w:color w:val="auto"/>
          <w:sz w:val="21"/>
          <w:szCs w:val="21"/>
          <w:lang w:val="en-US" w:eastAsia="zh-CN"/>
        </w:rPr>
        <w:t>制造商或授权的中国总代理签署的合法有效的</w:t>
      </w:r>
      <w:r>
        <w:rPr>
          <w:rFonts w:hint="eastAsia" w:ascii="宋体" w:hAnsi="宋体" w:cs="宋体"/>
          <w:snapToGrid w:val="0"/>
          <w:color w:val="auto"/>
          <w:sz w:val="21"/>
          <w:szCs w:val="21"/>
          <w:lang w:val="en-US" w:eastAsia="zh-CN"/>
        </w:rPr>
        <w:t>合同或</w:t>
      </w:r>
      <w:r>
        <w:rPr>
          <w:rFonts w:hint="eastAsia" w:ascii="宋体" w:hAnsi="宋体" w:eastAsia="宋体" w:cs="宋体"/>
          <w:snapToGrid w:val="0"/>
          <w:color w:val="auto"/>
          <w:sz w:val="21"/>
          <w:szCs w:val="21"/>
          <w:lang w:val="en-US" w:eastAsia="zh-CN"/>
        </w:rPr>
        <w:t>保修、维修承诺函</w:t>
      </w:r>
      <w:r>
        <w:rPr>
          <w:rFonts w:hint="eastAsia" w:ascii="宋体" w:hAnsi="宋体" w:cs="宋体"/>
          <w:snapToGrid w:val="0"/>
          <w:color w:val="auto"/>
          <w:sz w:val="21"/>
          <w:szCs w:val="21"/>
          <w:lang w:val="en-US" w:eastAsia="zh-CN"/>
        </w:rPr>
        <w:t>等证明文件，并加盖厂家公章</w:t>
      </w:r>
      <w:r>
        <w:rPr>
          <w:rFonts w:hint="eastAsia" w:ascii="宋体" w:hAnsi="宋体" w:eastAsia="宋体" w:cs="宋体"/>
          <w:snapToGrid w:val="0"/>
          <w:color w:val="auto"/>
          <w:sz w:val="21"/>
          <w:szCs w:val="21"/>
          <w:lang w:val="en-US" w:eastAsia="zh-CN"/>
        </w:rPr>
        <w:t>。</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､投标人必须在其投标文件中</w:t>
      </w:r>
      <w:r>
        <w:rPr>
          <w:rFonts w:hint="eastAsia" w:ascii="宋体" w:hAnsi="宋体" w:eastAsia="宋体" w:cs="宋体"/>
          <w:color w:val="000000"/>
          <w:kern w:val="0"/>
          <w:sz w:val="21"/>
          <w:szCs w:val="21"/>
          <w:lang w:val="en-US" w:eastAsia="zh-CN"/>
        </w:rPr>
        <w:t>提供产品彩页，</w:t>
      </w:r>
      <w:r>
        <w:rPr>
          <w:rFonts w:hint="eastAsia" w:ascii="宋体" w:hAnsi="宋体" w:eastAsia="宋体" w:cs="宋体"/>
          <w:color w:val="000000"/>
          <w:kern w:val="0"/>
          <w:sz w:val="21"/>
          <w:szCs w:val="21"/>
        </w:rPr>
        <w:t>根据产品特点提供产品使用培训等技术服务的详细内容,技术服务的价格计入投标总价｡</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､投标人须免费提供产品使用过程中所需的一切专用辅助工具,配备</w:t>
      </w:r>
      <w:r>
        <w:rPr>
          <w:rFonts w:hint="eastAsia" w:ascii="宋体" w:hAnsi="宋体" w:eastAsia="宋体" w:cs="宋体"/>
          <w:sz w:val="21"/>
          <w:szCs w:val="21"/>
        </w:rPr>
        <w:t>所响应招标文件中要求的硬件和软件,并保证采购方能正常使用,不需要另外增加其他附件和其他费用｡</w:t>
      </w:r>
      <w:r>
        <w:rPr>
          <w:rFonts w:hint="eastAsia" w:ascii="宋体" w:hAnsi="宋体" w:eastAsia="宋体" w:cs="宋体"/>
          <w:kern w:val="0"/>
          <w:sz w:val="21"/>
          <w:szCs w:val="21"/>
        </w:rPr>
        <w:t>中标人应配备一份纸质招标文件给采购方｡</w:t>
      </w:r>
    </w:p>
    <w:p>
      <w:pPr>
        <w:widowControl/>
        <w:jc w:val="left"/>
        <w:rPr>
          <w:rFonts w:hint="eastAsia" w:ascii="宋体" w:hAnsi="宋体" w:eastAsia="宋体" w:cs="宋体"/>
          <w:color w:val="00000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w:t>
      </w:r>
      <w:r>
        <w:rPr>
          <w:rFonts w:hint="eastAsia" w:ascii="宋体" w:hAnsi="宋体" w:eastAsia="宋体" w:cs="宋体"/>
          <w:sz w:val="21"/>
          <w:szCs w:val="21"/>
        </w:rPr>
        <w:t>非单一来源产品竞价须三家或三家以上投标单位｡竞价</w:t>
      </w:r>
      <w:r>
        <w:rPr>
          <w:rFonts w:hint="eastAsia" w:ascii="宋体" w:hAnsi="宋体" w:eastAsia="宋体" w:cs="宋体"/>
          <w:color w:val="000000"/>
          <w:sz w:val="21"/>
          <w:szCs w:val="21"/>
        </w:rPr>
        <w:t>公司的价格高于深圳市宝安区石岩人民医院拟定的产品</w:t>
      </w:r>
      <w:r>
        <w:rPr>
          <w:rFonts w:hint="eastAsia" w:ascii="宋体" w:hAnsi="宋体" w:cs="宋体"/>
          <w:color w:val="000000"/>
          <w:sz w:val="21"/>
          <w:szCs w:val="21"/>
          <w:lang w:val="en-US" w:eastAsia="zh-CN"/>
        </w:rPr>
        <w:t>预算价（最高限价）</w:t>
      </w:r>
      <w:r>
        <w:rPr>
          <w:rFonts w:hint="eastAsia" w:ascii="宋体" w:hAnsi="宋体" w:eastAsia="宋体" w:cs="宋体"/>
          <w:color w:val="000000"/>
          <w:sz w:val="21"/>
          <w:szCs w:val="21"/>
        </w:rPr>
        <w:t>为废标｡</w:t>
      </w:r>
    </w:p>
    <w:p>
      <w:pPr>
        <w:widowControl/>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､标价应为含税实际供货价,包括设备验收合格前所发生的保险､运输(到指定场地)､检验､安装就位以及调试等一切费用｡</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投标人应提供5份投标书(1正4副),每份投标书须清楚地标明“正本”或“副本”字样,正本与副本必须一致;若正本与副本不一致,以正本为准｡投标书正本的每一页都应由投标人或其授权代表用姓名签字｡每份投标书须由投标人法人或其授权代表正确签署｡</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､投标人提供的所有书面文件材料均须加盖公司印章｡</w:t>
      </w:r>
    </w:p>
    <w:p>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eastAsia="宋体" w:cs="宋体"/>
          <w:color w:val="000000" w:themeColor="text1"/>
          <w:kern w:val="0"/>
          <w:sz w:val="21"/>
          <w:szCs w:val="21"/>
          <w:lang w:val="en-US" w:eastAsia="zh-CN"/>
        </w:rPr>
        <w:t>1</w:t>
      </w:r>
      <w:r>
        <w:rPr>
          <w:rFonts w:hint="eastAsia" w:ascii="宋体" w:hAnsi="宋体" w:eastAsia="宋体" w:cs="宋体"/>
          <w:color w:val="000000" w:themeColor="text1"/>
          <w:kern w:val="0"/>
          <w:sz w:val="21"/>
          <w:szCs w:val="21"/>
        </w:rPr>
        <w:t>､</w:t>
      </w:r>
      <w:r>
        <w:rPr>
          <w:rFonts w:hint="eastAsia" w:ascii="宋体" w:hAnsi="宋体" w:eastAsia="宋体" w:cs="宋体"/>
          <w:bCs/>
          <w:color w:val="000000" w:themeColor="text1"/>
          <w:kern w:val="0"/>
          <w:sz w:val="21"/>
          <w:szCs w:val="21"/>
        </w:rPr>
        <w:t>投标人提供的证明文件材料必须是真实的,凡提供货物发票需在国家税务总局全国增值税发票查验平台验证打印,若经核实有虚假证明文件则作废标处理,深圳市宝安区石岩人民医院将拒付该中标产品所使用费用款项,并将投标人列入黑名单,2年内禁止其参加深圳市宝安区石岩人民医院招标采购活动｡</w:t>
      </w:r>
    </w:p>
    <w:p>
      <w:pPr>
        <w:widowControl/>
        <w:jc w:val="left"/>
        <w:rPr>
          <w:rFonts w:hint="eastAsia" w:ascii="宋体" w:hAnsi="宋体" w:eastAsia="宋体" w:cs="宋体"/>
          <w:kern w:val="0"/>
          <w:sz w:val="21"/>
          <w:szCs w:val="21"/>
          <w:lang w:eastAsia="zh-CN"/>
        </w:rPr>
      </w:pPr>
      <w:r>
        <w:rPr>
          <w:rFonts w:hint="eastAsia" w:ascii="宋体" w:hAnsi="宋体" w:eastAsia="宋体" w:cs="宋体"/>
          <w:color w:val="000000" w:themeColor="text1"/>
          <w:kern w:val="0"/>
          <w:sz w:val="21"/>
          <w:szCs w:val="21"/>
        </w:rPr>
        <w:t>1</w:t>
      </w:r>
      <w:r>
        <w:rPr>
          <w:rFonts w:hint="eastAsia" w:ascii="宋体" w:hAnsi="宋体" w:eastAsia="宋体" w:cs="宋体"/>
          <w:color w:val="000000" w:themeColor="text1"/>
          <w:kern w:val="0"/>
          <w:sz w:val="21"/>
          <w:szCs w:val="21"/>
          <w:lang w:val="en-US" w:eastAsia="zh-CN"/>
        </w:rPr>
        <w:t>2</w:t>
      </w:r>
      <w:r>
        <w:rPr>
          <w:rFonts w:hint="eastAsia" w:ascii="宋体" w:hAnsi="宋体" w:eastAsia="宋体" w:cs="宋体"/>
          <w:color w:val="000000" w:themeColor="text1"/>
          <w:kern w:val="0"/>
          <w:sz w:val="21"/>
          <w:szCs w:val="21"/>
        </w:rPr>
        <w:t>､</w:t>
      </w:r>
      <w:r>
        <w:rPr>
          <w:rFonts w:hint="eastAsia" w:ascii="宋体" w:hAnsi="宋体" w:eastAsia="宋体" w:cs="宋体"/>
          <w:snapToGrid w:val="0"/>
          <w:color w:val="auto"/>
          <w:sz w:val="21"/>
          <w:szCs w:val="21"/>
        </w:rPr>
        <w:t>投标人未被列入失信被执行人</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rPr>
        <w:t>重大税收违法案件当事人名单及政府采购严重违法失信行为记录名单（“信用中国”（www.creditchina.gov.cn）“信用服务”栏的“重大税收违法案件当事人名单”</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rPr>
        <w:t>“失信被执行人”，“中国政府采购”（www.ccgp.gov.cn）“政府采购严</w:t>
      </w:r>
      <w:r>
        <w:rPr>
          <w:rFonts w:hint="eastAsia" w:ascii="宋体" w:hAnsi="宋体" w:eastAsia="宋体" w:cs="宋体"/>
          <w:kern w:val="0"/>
          <w:sz w:val="21"/>
          <w:szCs w:val="21"/>
        </w:rPr>
        <w:t>重违法失信行为记录名单”为投标人信用信息查询渠道</w:t>
      </w:r>
      <w:r>
        <w:rPr>
          <w:rFonts w:hint="eastAsia" w:ascii="宋体" w:hAnsi="宋体" w:eastAsia="宋体" w:cs="宋体"/>
          <w:kern w:val="0"/>
          <w:sz w:val="21"/>
          <w:szCs w:val="21"/>
          <w:lang w:eastAsia="zh-CN"/>
        </w:rPr>
        <w:t>）。</w:t>
      </w:r>
    </w:p>
    <w:p>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eastAsia="宋体" w:cs="宋体"/>
          <w:color w:val="000000" w:themeColor="text1"/>
          <w:kern w:val="0"/>
          <w:sz w:val="21"/>
          <w:szCs w:val="21"/>
          <w:lang w:val="en-US" w:eastAsia="zh-CN"/>
        </w:rPr>
        <w:t>3</w:t>
      </w:r>
      <w:r>
        <w:rPr>
          <w:rFonts w:hint="eastAsia" w:ascii="宋体" w:hAnsi="宋体" w:eastAsia="宋体" w:cs="宋体"/>
          <w:color w:val="000000" w:themeColor="text1"/>
          <w:kern w:val="0"/>
          <w:sz w:val="21"/>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投标人诚信承诺函》中作出声明）；</w:t>
      </w:r>
    </w:p>
    <w:p>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bCs/>
          <w:color w:val="000000" w:themeColor="text1"/>
          <w:kern w:val="0"/>
          <w:sz w:val="21"/>
          <w:szCs w:val="21"/>
        </w:rPr>
        <w:t>1</w:t>
      </w:r>
      <w:r>
        <w:rPr>
          <w:rFonts w:hint="eastAsia" w:ascii="宋体" w:hAnsi="宋体" w:eastAsia="宋体" w:cs="宋体"/>
          <w:bCs/>
          <w:color w:val="000000" w:themeColor="text1"/>
          <w:kern w:val="0"/>
          <w:sz w:val="21"/>
          <w:szCs w:val="21"/>
          <w:lang w:val="en-US" w:eastAsia="zh-CN"/>
        </w:rPr>
        <w:t>4</w:t>
      </w:r>
      <w:r>
        <w:rPr>
          <w:rFonts w:hint="eastAsia" w:ascii="宋体" w:hAnsi="宋体" w:eastAsia="宋体" w:cs="宋体"/>
          <w:bCs/>
          <w:color w:val="000000" w:themeColor="text1"/>
          <w:kern w:val="0"/>
          <w:sz w:val="21"/>
          <w:szCs w:val="21"/>
        </w:rPr>
        <w:t>､投标方须承诺本次投标项目报价低于深圳市宝安区石岩人民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区石岩人民医院将追究投标方相应责任｡</w:t>
      </w:r>
    </w:p>
    <w:p>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eastAsia="宋体" w:cs="宋体"/>
          <w:color w:val="000000" w:themeColor="text1"/>
          <w:kern w:val="0"/>
          <w:sz w:val="21"/>
          <w:szCs w:val="21"/>
          <w:lang w:val="en-US" w:eastAsia="zh-CN"/>
        </w:rPr>
        <w:t>5</w:t>
      </w:r>
      <w:r>
        <w:rPr>
          <w:rFonts w:hint="eastAsia" w:ascii="宋体" w:hAnsi="宋体" w:eastAsia="宋体" w:cs="宋体"/>
          <w:color w:val="000000" w:themeColor="text1"/>
          <w:kern w:val="0"/>
          <w:sz w:val="21"/>
          <w:szCs w:val="21"/>
        </w:rPr>
        <w:t>､投标费用:不论投标的结果如何,投标人必须自行承担与参加投标有关的所有费用｡</w:t>
      </w:r>
    </w:p>
    <w:p>
      <w:pPr>
        <w:tabs>
          <w:tab w:val="left" w:pos="425"/>
        </w:tabs>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eastAsia="宋体" w:cs="宋体"/>
          <w:color w:val="000000" w:themeColor="text1"/>
          <w:kern w:val="0"/>
          <w:sz w:val="21"/>
          <w:szCs w:val="21"/>
          <w:lang w:val="en-US" w:eastAsia="zh-CN"/>
        </w:rPr>
        <w:t>6</w:t>
      </w:r>
      <w:r>
        <w:rPr>
          <w:rFonts w:hint="eastAsia" w:ascii="宋体" w:hAnsi="宋体" w:eastAsia="宋体" w:cs="宋体"/>
          <w:color w:val="000000" w:themeColor="text1"/>
          <w:kern w:val="0"/>
          <w:sz w:val="21"/>
          <w:szCs w:val="21"/>
        </w:rPr>
        <w:t>､服务要求:</w:t>
      </w:r>
      <w:r>
        <w:rPr>
          <w:rFonts w:hint="eastAsia" w:ascii="宋体" w:hAnsi="宋体" w:eastAsia="宋体" w:cs="宋体"/>
          <w:b/>
          <w:color w:val="FF0000"/>
          <w:kern w:val="0"/>
          <w:sz w:val="21"/>
          <w:szCs w:val="21"/>
        </w:rPr>
        <w:t>设备须提供</w:t>
      </w:r>
      <w:r>
        <w:rPr>
          <w:rFonts w:hint="eastAsia" w:ascii="宋体" w:hAnsi="宋体" w:cs="宋体"/>
          <w:b/>
          <w:color w:val="FF0000"/>
          <w:kern w:val="0"/>
          <w:sz w:val="21"/>
          <w:szCs w:val="21"/>
          <w:lang w:val="en-US" w:eastAsia="zh-CN"/>
        </w:rPr>
        <w:t>5</w:t>
      </w:r>
      <w:r>
        <w:rPr>
          <w:rFonts w:hint="eastAsia" w:ascii="宋体" w:hAnsi="宋体" w:eastAsia="宋体" w:cs="宋体"/>
          <w:b/>
          <w:color w:val="FF0000"/>
          <w:kern w:val="0"/>
          <w:sz w:val="21"/>
          <w:szCs w:val="21"/>
        </w:rPr>
        <w:t>年整机原厂免费全保</w:t>
      </w:r>
      <w:r>
        <w:rPr>
          <w:rFonts w:hint="eastAsia" w:ascii="宋体" w:hAnsi="宋体" w:eastAsia="宋体" w:cs="宋体"/>
          <w:color w:val="FF0000"/>
          <w:kern w:val="0"/>
          <w:sz w:val="21"/>
          <w:szCs w:val="21"/>
        </w:rPr>
        <w:t>,</w:t>
      </w:r>
      <w:r>
        <w:rPr>
          <w:rFonts w:hint="eastAsia" w:ascii="宋体" w:hAnsi="宋体" w:eastAsia="宋体" w:cs="宋体"/>
          <w:color w:val="000000" w:themeColor="text1"/>
          <w:sz w:val="21"/>
          <w:szCs w:val="21"/>
        </w:rPr>
        <w:t>维修响应时间为24小时 *365天,接到报修电话后工程师必须在4小时内赶到现场处理故障｡</w:t>
      </w:r>
      <w:r>
        <w:rPr>
          <w:rFonts w:hint="eastAsia" w:ascii="宋体" w:hAnsi="宋体" w:eastAsia="宋体" w:cs="宋体"/>
          <w:color w:val="000000" w:themeColor="text1"/>
          <w:kern w:val="0"/>
          <w:sz w:val="21"/>
          <w:szCs w:val="21"/>
        </w:rPr>
        <w:t>凡带检查､检验项目的设备和系统,须免费实现与医院信息化系统无缝衔接｡</w:t>
      </w:r>
    </w:p>
    <w:p>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eastAsia="宋体" w:cs="宋体"/>
          <w:color w:val="000000" w:themeColor="text1"/>
          <w:kern w:val="0"/>
          <w:sz w:val="21"/>
          <w:szCs w:val="21"/>
          <w:lang w:val="en-US" w:eastAsia="zh-CN"/>
        </w:rPr>
        <w:t>7</w:t>
      </w:r>
      <w:r>
        <w:rPr>
          <w:rFonts w:hint="eastAsia" w:ascii="宋体" w:hAnsi="宋体" w:eastAsia="宋体" w:cs="宋体"/>
          <w:color w:val="000000" w:themeColor="text1"/>
          <w:kern w:val="0"/>
          <w:sz w:val="21"/>
          <w:szCs w:val="21"/>
        </w:rPr>
        <w:t>､投标人必须接受:需方的采购谈判方法;需方不向落标方解释落标原因,不一定以最低价中标､不退还谈判响应文件｡</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rPr>
        <w:t>､除买方事先书面同意外,卖方不得将自己应履行的全部或部分合同义务转让给他人｡</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､经深圳市宝安区石岩人民医院评审委员会确认预中标单位并经公示3天,由招标办通知领取中标/成交结果通知书,凭结果通知书10天内到深圳市宝安区石岩人民医院采购科室签订供货合同｡</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､本项目不得转包､拆包,不接受联合体投标人｡</w:t>
      </w:r>
    </w:p>
    <w:p>
      <w:pPr>
        <w:rPr>
          <w:rFonts w:hint="eastAsia"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br w:type="page"/>
      </w:r>
    </w:p>
    <w:p>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谈判方法和程序</w:t>
      </w:r>
      <w:bookmarkStart w:id="1" w:name="_Toc182848996"/>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､评审谈判响应文件</w:t>
      </w:r>
      <w:bookmarkEnd w:id="1"/>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(一)评标工作由医院专门组织的评标委员会进行资格性和符合性评审</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(二)在初审阶段,属于下列情况的投标书将不能进入复审阶段:</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投标书法定代表人或其授权代表签字</w:t>
      </w:r>
      <w:r>
        <w:rPr>
          <w:rFonts w:hint="eastAsia" w:cs="Arial" w:asciiTheme="minorEastAsia" w:hAnsiTheme="minorEastAsia" w:eastAsiaTheme="minorEastAsia"/>
          <w:color w:val="000000"/>
          <w:kern w:val="0"/>
          <w:szCs w:val="21"/>
        </w:rPr>
        <w:t>､盖章模糊无法辨认的</w:t>
      </w:r>
      <w:r>
        <w:rPr>
          <w:rFonts w:cs="Arial" w:asciiTheme="minorEastAsia" w:hAnsiTheme="minorEastAsia" w:eastAsiaTheme="minorEastAsia"/>
          <w:color w:val="000000"/>
          <w:kern w:val="0"/>
          <w:szCs w:val="21"/>
        </w:rPr>
        <w:t>;</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所提供文件资料存在故意隐瞒或提供不实内容的;</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宋体-18030" w:asciiTheme="minorEastAsia" w:hAnsiTheme="minorEastAsia" w:eastAsiaTheme="minorEastAsia"/>
          <w:color w:val="000000"/>
          <w:kern w:val="0"/>
          <w:szCs w:val="21"/>
        </w:rPr>
        <w:t>提供资质材料不完整的</w:t>
      </w:r>
      <w:r>
        <w:rPr>
          <w:rFonts w:hint="eastAsia" w:cs="Arial" w:asciiTheme="minorEastAsia" w:hAnsiTheme="minorEastAsia" w:eastAsiaTheme="minorEastAsia"/>
          <w:color w:val="000000"/>
          <w:kern w:val="0"/>
          <w:szCs w:val="21"/>
        </w:rPr>
        <w:t>｡</w:t>
      </w:r>
      <w:bookmarkStart w:id="2" w:name="_Toc182848999"/>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w:t>
      </w:r>
      <w:r>
        <w:rPr>
          <w:rFonts w:hint="eastAsia" w:cs="Arial" w:asciiTheme="minorEastAsia" w:hAnsiTheme="minorEastAsia" w:eastAsiaTheme="minorEastAsia"/>
          <w:color w:val="000000"/>
          <w:kern w:val="0"/>
          <w:szCs w:val="21"/>
        </w:rPr>
        <w:t>､谈判小组</w:t>
      </w:r>
      <w:bookmarkEnd w:id="2"/>
      <w:bookmarkStart w:id="3" w:name="_Toc182849000"/>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(一)谈判小组依法由5人(含)以上奇数的人员组成</w:t>
      </w:r>
      <w:r>
        <w:rPr>
          <w:rFonts w:hint="eastAsia" w:cs="Arial" w:asciiTheme="minorEastAsia" w:hAnsiTheme="minorEastAsia" w:eastAsiaTheme="minorEastAsia"/>
          <w:color w:val="000000"/>
          <w:kern w:val="0"/>
          <w:szCs w:val="21"/>
        </w:rPr>
        <w:t>｡</w:t>
      </w:r>
      <w:bookmarkEnd w:id="3"/>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(二)谈判期间,谈判响应方全权代表必须在场,负责解答有关事宜</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w:t>
      </w:r>
      <w:r>
        <w:rPr>
          <w:rFonts w:hint="eastAsia" w:cs="Arial" w:asciiTheme="minorEastAsia" w:hAnsiTheme="minorEastAsia" w:eastAsiaTheme="minorEastAsia"/>
          <w:color w:val="000000"/>
          <w:kern w:val="0"/>
          <w:szCs w:val="21"/>
        </w:rPr>
        <w:t>､采购评审原则与方法</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(一)采购将采用综合评分法,即按照招标文件中规定的因素包括价格</w:t>
      </w:r>
      <w:r>
        <w:rPr>
          <w:rFonts w:hint="eastAsia" w:cs="Arial" w:asciiTheme="minorEastAsia" w:hAnsiTheme="minorEastAsia" w:eastAsiaTheme="minorEastAsia"/>
          <w:color w:val="000000"/>
          <w:kern w:val="0"/>
          <w:szCs w:val="21"/>
        </w:rPr>
        <w:t>､技术､财务状况､信誉､业绩､服务等进行谈判后</w:t>
      </w:r>
      <w:r>
        <w:rPr>
          <w:rFonts w:cs="Arial" w:asciiTheme="minorEastAsia" w:hAnsiTheme="minorEastAsia" w:eastAsiaTheme="minorEastAsia"/>
          <w:color w:val="000000"/>
          <w:kern w:val="0"/>
          <w:szCs w:val="21"/>
        </w:rPr>
        <w:t>,进行最后确认和报价,以最后得分最高的投标人作为中标候选供应商</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(二)在采购过程中,出现下列情形之一的,应予废标:</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出现影响采购公正的违法</w:t>
      </w:r>
      <w:r>
        <w:rPr>
          <w:rFonts w:hint="eastAsia" w:cs="Arial" w:asciiTheme="minorEastAsia" w:hAnsiTheme="minorEastAsia" w:eastAsiaTheme="minorEastAsia"/>
          <w:color w:val="000000"/>
          <w:kern w:val="0"/>
          <w:szCs w:val="21"/>
        </w:rPr>
        <w:t>､违规行为的</w:t>
      </w:r>
      <w:r>
        <w:rPr>
          <w:rFonts w:cs="Arial" w:asciiTheme="minorEastAsia" w:hAnsiTheme="minorEastAsia" w:eastAsiaTheme="minorEastAsia"/>
          <w:color w:val="000000"/>
          <w:kern w:val="0"/>
          <w:szCs w:val="21"/>
        </w:rPr>
        <w:t>;</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供应商的报价均超过预算金额,不能支付的;</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因重大变故,采购任务取消的;</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其他经评审小组一致认定应予废标情形的</w:t>
      </w:r>
      <w:r>
        <w:rPr>
          <w:rFonts w:hint="eastAsia" w:cs="Arial" w:asciiTheme="minorEastAsia" w:hAnsiTheme="minorEastAsia" w:eastAsiaTheme="minorEastAsia"/>
          <w:color w:val="000000"/>
          <w:kern w:val="0"/>
          <w:szCs w:val="21"/>
        </w:rPr>
        <w:t>｡</w:t>
      </w:r>
    </w:p>
    <w:p>
      <w:pPr>
        <w:widowControl/>
        <w:ind w:left="420" w:hanging="420" w:hanging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(三)在采购过程中,投标人投标报价明显超过市场平均价格,评审小组经评审后一致认定报价不合理的,可以认定其报价无效</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(四)需方不向落标方解释落标原因,不一定以最低价中标</w:t>
      </w:r>
      <w:r>
        <w:rPr>
          <w:rFonts w:hint="eastAsia" w:cs="Arial" w:asciiTheme="minorEastAsia" w:hAnsiTheme="minorEastAsia" w:eastAsiaTheme="minorEastAsia"/>
          <w:color w:val="000000"/>
          <w:kern w:val="0"/>
          <w:szCs w:val="21"/>
        </w:rPr>
        <w:t>､不退还谈判响</w:t>
      </w:r>
      <w:r>
        <w:rPr>
          <w:rFonts w:cs="Arial" w:asciiTheme="minorEastAsia" w:hAnsiTheme="minorEastAsia" w:eastAsiaTheme="minorEastAsia"/>
          <w:color w:val="000000"/>
          <w:kern w:val="0"/>
          <w:szCs w:val="21"/>
        </w:rPr>
        <w:t>应文件</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w:t>
      </w:r>
      <w:r>
        <w:rPr>
          <w:rFonts w:hint="eastAsia" w:cs="Arial" w:asciiTheme="minorEastAsia" w:hAnsiTheme="minorEastAsia" w:eastAsiaTheme="minorEastAsia"/>
          <w:color w:val="000000"/>
          <w:kern w:val="0"/>
          <w:szCs w:val="21"/>
        </w:rPr>
        <w:t>､谈判程序</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(一)评审小组审核采购响应文件</w:t>
      </w:r>
      <w:r>
        <w:rPr>
          <w:rFonts w:hint="eastAsia" w:cs="Arial" w:asciiTheme="minorEastAsia" w:hAnsiTheme="minorEastAsia" w:eastAsiaTheme="minorEastAsia"/>
          <w:color w:val="000000"/>
          <w:kern w:val="0"/>
          <w:szCs w:val="21"/>
        </w:rPr>
        <w:t>｡评审小组按照资格性和符合性进行审核响应文件｡</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(二)评审小组汇总并讨论审核情况,确定采购响应方是否符合采购资格</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(三)按标项与各采购响应方进行谈判和评审</w:t>
      </w:r>
      <w:r>
        <w:rPr>
          <w:rFonts w:hint="eastAsia" w:cs="Arial" w:asciiTheme="minorEastAsia" w:hAnsiTheme="minorEastAsia" w:eastAsiaTheme="minorEastAsia"/>
          <w:color w:val="000000"/>
          <w:kern w:val="0"/>
          <w:szCs w:val="21"/>
        </w:rPr>
        <w:t>｡</w:t>
      </w:r>
    </w:p>
    <w:p>
      <w:pPr>
        <w:widowControl/>
        <w:ind w:firstLine="210" w:firstLineChars="100"/>
        <w:jc w:val="lef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1</w:t>
      </w:r>
      <w:r>
        <w:rPr>
          <w:rFonts w:hint="eastAsia" w:cs="Arial" w:asciiTheme="minorEastAsia" w:hAnsiTheme="minorEastAsia" w:eastAsiaTheme="minorEastAsia"/>
          <w:color w:val="000000" w:themeColor="text1"/>
          <w:kern w:val="0"/>
          <w:szCs w:val="21"/>
        </w:rPr>
        <w:t>､必要时由谈判响应方介绍公司的基本情况､产品的性质､用途､销售及价格｡</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､谈判小组就讨论和汇总的情况与谈</w:t>
      </w:r>
      <w:r>
        <w:rPr>
          <w:rFonts w:cs="Arial" w:asciiTheme="minorEastAsia" w:hAnsiTheme="minorEastAsia" w:eastAsiaTheme="minorEastAsia"/>
          <w:color w:val="000000"/>
          <w:kern w:val="0"/>
          <w:szCs w:val="21"/>
        </w:rPr>
        <w:t>判响应方展开谈判</w:t>
      </w:r>
      <w:r>
        <w:rPr>
          <w:rFonts w:hint="eastAsia" w:cs="Arial" w:asciiTheme="minorEastAsia" w:hAnsiTheme="minorEastAsia" w:eastAsiaTheme="minorEastAsia"/>
          <w:color w:val="000000"/>
          <w:kern w:val="0"/>
          <w:szCs w:val="21"/>
        </w:rPr>
        <w:t>｡</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､各谈判响应方在本标项全部谈判结束后按规定时间内进行报价｡在医院监察部门监督下</w:t>
      </w:r>
      <w:r>
        <w:rPr>
          <w:rFonts w:cs="Arial" w:asciiTheme="minorEastAsia" w:hAnsiTheme="minorEastAsia" w:eastAsiaTheme="minorEastAsia"/>
          <w:color w:val="000000"/>
          <w:kern w:val="0"/>
          <w:szCs w:val="21"/>
        </w:rPr>
        <w:t>,由工作人员当众拆封</w:t>
      </w:r>
      <w:r>
        <w:rPr>
          <w:rFonts w:hint="eastAsia" w:cs="Arial" w:asciiTheme="minorEastAsia" w:hAnsiTheme="minorEastAsia" w:eastAsiaTheme="minorEastAsia"/>
          <w:color w:val="000000"/>
          <w:kern w:val="0"/>
          <w:szCs w:val="21"/>
        </w:rPr>
        <w:t>､唱标｡唱</w:t>
      </w:r>
      <w:r>
        <w:rPr>
          <w:rFonts w:cs="Arial" w:asciiTheme="minorEastAsia" w:hAnsiTheme="minorEastAsia" w:eastAsiaTheme="minorEastAsia"/>
          <w:color w:val="000000"/>
          <w:kern w:val="0"/>
          <w:szCs w:val="21"/>
        </w:rPr>
        <w:t>标的内容包括投标人名称</w:t>
      </w:r>
      <w:r>
        <w:rPr>
          <w:rFonts w:hint="eastAsia" w:cs="Arial" w:asciiTheme="minorEastAsia" w:hAnsiTheme="minorEastAsia" w:eastAsiaTheme="minorEastAsia"/>
          <w:color w:val="000000"/>
          <w:kern w:val="0"/>
          <w:szCs w:val="21"/>
        </w:rPr>
        <w:t>､投标价格</w:t>
      </w:r>
      <w:r>
        <w:rPr>
          <w:rFonts w:cs="Arial" w:asciiTheme="minorEastAsia" w:hAnsiTheme="minorEastAsia" w:eastAsiaTheme="minorEastAsia"/>
          <w:color w:val="000000"/>
          <w:kern w:val="0"/>
          <w:szCs w:val="21"/>
        </w:rPr>
        <w:t>(按照SFDA批准的名称</w:t>
      </w:r>
      <w:r>
        <w:rPr>
          <w:rFonts w:hint="eastAsia" w:cs="Arial" w:asciiTheme="minorEastAsia" w:hAnsiTheme="minorEastAsia" w:eastAsiaTheme="minorEastAsia"/>
          <w:color w:val="000000"/>
          <w:kern w:val="0"/>
          <w:szCs w:val="21"/>
        </w:rPr>
        <w:t>､详</w:t>
      </w:r>
      <w:r>
        <w:rPr>
          <w:rFonts w:cs="Arial" w:asciiTheme="minorEastAsia" w:hAnsiTheme="minorEastAsia" w:eastAsiaTheme="minorEastAsia"/>
          <w:color w:val="000000"/>
          <w:kern w:val="0"/>
          <w:szCs w:val="21"/>
        </w:rPr>
        <w:t>细规格型号填写报价,现场递交)</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(四)谈判小组对谈判的情况进行综合评分(总分100分)</w:t>
      </w:r>
      <w:r>
        <w:rPr>
          <w:rFonts w:hint="eastAsia" w:cs="Arial" w:asciiTheme="minorEastAsia" w:hAnsiTheme="minorEastAsia" w:eastAsiaTheme="minorEastAsia"/>
          <w:color w:val="000000"/>
          <w:kern w:val="0"/>
          <w:szCs w:val="21"/>
        </w:rPr>
        <w:t>｡</w:t>
      </w:r>
      <w:r>
        <w:rPr>
          <w:rFonts w:asciiTheme="minorEastAsia" w:hAnsiTheme="minorEastAsia" w:eastAsiaTheme="minorEastAsia"/>
          <w:color w:val="000000"/>
          <w:szCs w:val="21"/>
        </w:rPr>
        <w:t>技术商务分与报价评审分相加总分最高者为预中标单位</w:t>
      </w:r>
      <w:r>
        <w:rPr>
          <w:rFonts w:hint="eastAsia" w:asciiTheme="minorEastAsia" w:hAnsiTheme="minorEastAsia" w:eastAsiaTheme="minorEastAsia"/>
          <w:color w:val="000000"/>
          <w:szCs w:val="21"/>
        </w:rPr>
        <w:t>｡</w:t>
      </w:r>
    </w:p>
    <w:tbl>
      <w:tblPr>
        <w:tblStyle w:val="19"/>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2"/>
        <w:gridCol w:w="847"/>
        <w:gridCol w:w="5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Align w:val="center"/>
          </w:tcPr>
          <w:p>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序号</w:t>
            </w:r>
          </w:p>
        </w:tc>
        <w:tc>
          <w:tcPr>
            <w:tcW w:w="1742" w:type="dxa"/>
            <w:vAlign w:val="center"/>
          </w:tcPr>
          <w:p>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评分因素</w:t>
            </w:r>
          </w:p>
        </w:tc>
        <w:tc>
          <w:tcPr>
            <w:tcW w:w="847" w:type="dxa"/>
            <w:vAlign w:val="center"/>
          </w:tcPr>
          <w:p>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分值</w:t>
            </w:r>
          </w:p>
        </w:tc>
        <w:tc>
          <w:tcPr>
            <w:tcW w:w="5115" w:type="dxa"/>
            <w:vAlign w:val="center"/>
          </w:tcPr>
          <w:p>
            <w:pPr>
              <w:keepNext w:val="0"/>
              <w:keepLines w:val="0"/>
              <w:suppressLineNumbers w:val="0"/>
              <w:wordWrap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9" w:type="dxa"/>
            <w:vMerge w:val="restart"/>
            <w:textDirection w:val="tbRlV"/>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技术商务(65分)</w:t>
            </w:r>
          </w:p>
        </w:tc>
        <w:tc>
          <w:tcPr>
            <w:tcW w:w="1742"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宋体" w:hAnsi="宋体" w:eastAsia="宋体" w:cs="Times New Roman"/>
                <w:szCs w:val="21"/>
              </w:rPr>
              <w:t>响应情况评价</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35</w:t>
            </w:r>
            <w:r>
              <w:rPr>
                <w:rFonts w:hint="default" w:asciiTheme="minorEastAsia" w:hAnsiTheme="minorEastAsia" w:eastAsiaTheme="minorEastAsia"/>
                <w:color w:val="000000"/>
                <w:szCs w:val="21"/>
                <w:lang w:val="zh-CN"/>
              </w:rPr>
              <w:t>分</w:t>
            </w:r>
          </w:p>
        </w:tc>
        <w:tc>
          <w:tcPr>
            <w:tcW w:w="5115" w:type="dxa"/>
            <w:vAlign w:val="center"/>
          </w:tcPr>
          <w:p>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根据所投设备的技术特点</w:t>
            </w:r>
            <w:r>
              <w:rPr>
                <w:rFonts w:hint="eastAsia" w:asciiTheme="minorEastAsia" w:hAnsiTheme="minorEastAsia" w:eastAsiaTheme="minorEastAsia"/>
                <w:color w:val="000000"/>
                <w:szCs w:val="21"/>
                <w:lang w:val="zh-CN"/>
              </w:rPr>
              <w:t>､质量性能等指标横向比较</w:t>
            </w:r>
            <w:r>
              <w:rPr>
                <w:rFonts w:hint="default" w:asciiTheme="minorEastAsia" w:hAnsiTheme="minorEastAsia" w:eastAsiaTheme="minorEastAsia"/>
                <w:color w:val="000000"/>
                <w:szCs w:val="21"/>
                <w:lang w:val="zh-CN"/>
              </w:rPr>
              <w:t>,进行评分</w:t>
            </w:r>
            <w:r>
              <w:rPr>
                <w:rFonts w:hint="eastAsia" w:asciiTheme="minorEastAsia" w:hAnsiTheme="minorEastAsia" w:eastAsiaTheme="minorEastAsia"/>
                <w:color w:val="000000"/>
                <w:szCs w:val="21"/>
                <w:lang w:val="zh-CN"/>
              </w:rPr>
              <w:t>｡</w:t>
            </w:r>
          </w:p>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Times New Roman" w:hAnsi="Times New Roman" w:eastAsia="宋体" w:cs="Times New Roman"/>
                <w:color w:val="auto"/>
              </w:rPr>
              <w:t>评分依据：以投标文件《技术规格偏离表》为评分依据，按招标文件要求提供相应的证明材料复印件或扫描件加盖投标人公章（原件备查）</w:t>
            </w:r>
            <w:r>
              <w:rPr>
                <w:rFonts w:hint="default" w:asciiTheme="minorEastAsia" w:hAnsiTheme="minorEastAsia" w:eastAsiaTheme="minorEastAsia"/>
              </w:rPr>
              <w:t>,</w:t>
            </w:r>
            <w:r>
              <w:rPr>
                <w:rFonts w:hint="default" w:asciiTheme="minorEastAsia" w:hAnsiTheme="minorEastAsia" w:eastAsiaTheme="minorEastAsia"/>
                <w:szCs w:val="21"/>
              </w:rPr>
              <w:t>完全符合招标要求的,得满分;</w:t>
            </w:r>
            <w:r>
              <w:rPr>
                <w:rFonts w:hint="default" w:asciiTheme="minorEastAsia" w:hAnsiTheme="minorEastAsia" w:eastAsiaTheme="minorEastAsia"/>
              </w:rPr>
              <w:t>注有▲的重要技术要求每1项负偏离,扣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5分</w:t>
            </w:r>
            <w:r>
              <w:rPr>
                <w:rFonts w:hint="default" w:asciiTheme="minorEastAsia" w:hAnsiTheme="minorEastAsia" w:eastAsiaTheme="minorEastAsia"/>
              </w:rPr>
              <w:t>;其他一般技术要求每1项负偏离,扣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2分</w:t>
            </w:r>
            <w:r>
              <w:rPr>
                <w:rFonts w:hint="default" w:asciiTheme="minorEastAsia" w:hAnsiTheme="minorEastAsia" w:eastAsiaTheme="minorEastAsia"/>
              </w:rPr>
              <w:t>;扣完为止</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产品性能</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1</w:t>
            </w:r>
            <w:r>
              <w:rPr>
                <w:rFonts w:hint="eastAsia" w:asciiTheme="minorEastAsia" w:hAnsiTheme="minorEastAsia" w:eastAsiaTheme="minorEastAsia"/>
                <w:color w:val="000000"/>
                <w:szCs w:val="21"/>
                <w:lang w:val="en-US" w:eastAsia="zh-CN"/>
              </w:rPr>
              <w:t>0</w:t>
            </w:r>
            <w:r>
              <w:rPr>
                <w:rFonts w:hint="default" w:asciiTheme="minorEastAsia" w:hAnsiTheme="minorEastAsia" w:eastAsiaTheme="minorEastAsia"/>
                <w:color w:val="000000"/>
                <w:szCs w:val="21"/>
                <w:lang w:val="zh-CN"/>
              </w:rPr>
              <w:t>分</w:t>
            </w:r>
          </w:p>
        </w:tc>
        <w:tc>
          <w:tcPr>
            <w:tcW w:w="5115" w:type="dxa"/>
          </w:tcPr>
          <w:p>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结合本项目的特点,对产品成熟性</w:t>
            </w:r>
            <w:r>
              <w:rPr>
                <w:rFonts w:hint="eastAsia" w:asciiTheme="minorEastAsia" w:hAnsiTheme="minorEastAsia" w:eastAsiaTheme="minorEastAsia"/>
                <w:color w:val="000000"/>
                <w:szCs w:val="21"/>
                <w:lang w:val="zh-CN"/>
              </w:rPr>
              <w:t>､稳定性､安全可靠性</w:t>
            </w:r>
            <w:r>
              <w:rPr>
                <w:rFonts w:hint="default" w:asciiTheme="minorEastAsia" w:hAnsiTheme="minorEastAsia" w:eastAsiaTheme="minorEastAsia"/>
                <w:color w:val="000000"/>
                <w:szCs w:val="21"/>
                <w:lang w:val="zh-CN"/>
              </w:rPr>
              <w:t>横向比较,进行评分</w:t>
            </w:r>
            <w:r>
              <w:rPr>
                <w:rFonts w:hint="eastAsia" w:asciiTheme="minorEastAsia" w:hAnsiTheme="minorEastAsia" w:eastAsiaTheme="minorEastAsia"/>
                <w:color w:val="000000"/>
                <w:szCs w:val="21"/>
                <w:lang w:val="zh-CN"/>
              </w:rPr>
              <w:t>｡</w:t>
            </w:r>
          </w:p>
          <w:p>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评分依据:</w:t>
            </w:r>
          </w:p>
          <w:p>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(1)投标文件响应内容全面;</w:t>
            </w:r>
          </w:p>
          <w:p>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(2)投标文件响应内容具体;</w:t>
            </w:r>
          </w:p>
          <w:p>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(3)投标文件响应内容针对性强;</w:t>
            </w:r>
          </w:p>
          <w:p>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(4)投标文件响应内容科学合理;</w:t>
            </w:r>
          </w:p>
          <w:p>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(5)投标文件响应内容可操作性强</w:t>
            </w:r>
            <w:r>
              <w:rPr>
                <w:rFonts w:hint="eastAsia" w:asciiTheme="minorEastAsia" w:hAnsiTheme="minorEastAsia" w:eastAsiaTheme="minorEastAsia"/>
                <w:color w:val="000000"/>
                <w:szCs w:val="21"/>
                <w:lang w:val="zh-CN"/>
              </w:rPr>
              <w:t>｡</w:t>
            </w:r>
          </w:p>
          <w:p>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满足以上五项要求的评价为优,得1</w:t>
            </w:r>
            <w:r>
              <w:rPr>
                <w:rFonts w:hint="eastAsia" w:asciiTheme="minorEastAsia" w:hAnsiTheme="minorEastAsia" w:eastAsiaTheme="minorEastAsia"/>
                <w:color w:val="000000"/>
                <w:szCs w:val="21"/>
                <w:lang w:val="en-US" w:eastAsia="zh-CN"/>
              </w:rPr>
              <w:t>0</w:t>
            </w:r>
            <w:r>
              <w:rPr>
                <w:rFonts w:hint="default" w:asciiTheme="minorEastAsia" w:hAnsiTheme="minorEastAsia" w:eastAsiaTheme="minorEastAsia"/>
                <w:color w:val="000000"/>
                <w:szCs w:val="21"/>
                <w:lang w:val="zh-CN"/>
              </w:rPr>
              <w:t>分;</w:t>
            </w:r>
          </w:p>
          <w:p>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满足以上四项要求的评价为良,得</w:t>
            </w:r>
            <w:r>
              <w:rPr>
                <w:rFonts w:hint="eastAsia" w:asciiTheme="minorEastAsia" w:hAnsiTheme="minorEastAsia" w:eastAsiaTheme="minorEastAsia"/>
                <w:color w:val="000000"/>
                <w:szCs w:val="21"/>
                <w:lang w:val="en-US" w:eastAsia="zh-CN"/>
              </w:rPr>
              <w:t>7</w:t>
            </w:r>
            <w:r>
              <w:rPr>
                <w:rFonts w:hint="default" w:asciiTheme="minorEastAsia" w:hAnsiTheme="minorEastAsia" w:eastAsiaTheme="minorEastAsia"/>
                <w:color w:val="000000"/>
                <w:szCs w:val="21"/>
                <w:lang w:val="zh-CN"/>
              </w:rPr>
              <w:t>分;</w:t>
            </w:r>
          </w:p>
          <w:p>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满足以上三项要求的评价为中,得</w:t>
            </w:r>
            <w:r>
              <w:rPr>
                <w:rFonts w:hint="eastAsia" w:asciiTheme="minorEastAsia" w:hAnsiTheme="minorEastAsia" w:eastAsiaTheme="minorEastAsia"/>
                <w:color w:val="000000"/>
                <w:szCs w:val="21"/>
                <w:lang w:val="en-US" w:eastAsia="zh-CN"/>
              </w:rPr>
              <w:t>4</w:t>
            </w:r>
            <w:r>
              <w:rPr>
                <w:rFonts w:hint="default" w:asciiTheme="minorEastAsia" w:hAnsiTheme="minorEastAsia" w:eastAsiaTheme="minorEastAsia"/>
                <w:color w:val="000000"/>
                <w:szCs w:val="21"/>
                <w:lang w:val="zh-CN"/>
              </w:rPr>
              <w:t>分;</w:t>
            </w:r>
          </w:p>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cs="宋体" w:asciiTheme="minorEastAsia" w:hAnsiTheme="minorEastAsia" w:eastAsiaTheme="minorEastAsia"/>
                <w:kern w:val="0"/>
                <w:szCs w:val="21"/>
              </w:rPr>
              <w:t>不提供或其它情况,不得分</w:t>
            </w:r>
            <w:r>
              <w:rPr>
                <w:rFonts w:hint="eastAsia" w:cs="宋体" w:asciiTheme="minorEastAsia" w:hAnsiTheme="minorEastAsia"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技术支持及售后计划</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9</w:t>
            </w:r>
            <w:r>
              <w:rPr>
                <w:rFonts w:hint="default" w:asciiTheme="minorEastAsia" w:hAnsiTheme="minorEastAsia" w:eastAsiaTheme="minorEastAsia"/>
                <w:color w:val="000000"/>
                <w:szCs w:val="21"/>
                <w:lang w:val="zh-CN"/>
              </w:rPr>
              <w:t>分</w:t>
            </w:r>
          </w:p>
        </w:tc>
        <w:tc>
          <w:tcPr>
            <w:tcW w:w="5115" w:type="dxa"/>
            <w:vAlign w:val="center"/>
          </w:tcPr>
          <w:p>
            <w:pPr>
              <w:keepNext w:val="0"/>
              <w:keepLines w:val="0"/>
              <w:suppressLineNumbers w:val="0"/>
              <w:spacing w:before="0" w:beforeAutospacing="0" w:after="0" w:afterAutospacing="0"/>
              <w:ind w:left="0" w:right="0"/>
              <w:jc w:val="left"/>
              <w:rPr>
                <w:rFonts w:hint="default" w:cs="Times New Roman" w:asciiTheme="minorEastAsia" w:hAnsiTheme="minorEastAsia" w:eastAsiaTheme="minorEastAsia"/>
                <w:color w:val="000000"/>
                <w:szCs w:val="21"/>
                <w:lang w:val="zh-CN"/>
              </w:rPr>
            </w:pPr>
            <w:r>
              <w:rPr>
                <w:rFonts w:hint="eastAsia" w:cs="Times New Roman" w:asciiTheme="minorEastAsia" w:hAnsiTheme="minorEastAsia" w:eastAsiaTheme="minorEastAsia"/>
                <w:color w:val="000000"/>
                <w:szCs w:val="21"/>
                <w:lang w:val="zh-CN"/>
              </w:rPr>
              <w:t>投标人根据本项目的需求制定</w:t>
            </w:r>
            <w:r>
              <w:rPr>
                <w:rFonts w:hint="eastAsia" w:cs="Times New Roman" w:asciiTheme="minorEastAsia" w:hAnsiTheme="minorEastAsia" w:eastAsiaTheme="minorEastAsia"/>
                <w:color w:val="000000"/>
                <w:szCs w:val="21"/>
                <w:lang w:val="en-US" w:eastAsia="zh-CN"/>
              </w:rPr>
              <w:t>技术支持及售后计划</w:t>
            </w:r>
            <w:r>
              <w:rPr>
                <w:rFonts w:hint="eastAsia" w:cs="Times New Roman" w:asciiTheme="minorEastAsia" w:hAnsiTheme="minorEastAsia" w:eastAsiaTheme="minorEastAsia"/>
                <w:color w:val="000000"/>
                <w:szCs w:val="21"/>
                <w:lang w:val="zh-CN"/>
              </w:rPr>
              <w:t>（包括但不限于</w:t>
            </w:r>
            <w:r>
              <w:rPr>
                <w:rFonts w:hint="default" w:cs="Times New Roman" w:asciiTheme="minorEastAsia" w:hAnsiTheme="minorEastAsia" w:eastAsiaTheme="minorEastAsia"/>
                <w:color w:val="000000"/>
                <w:szCs w:val="21"/>
                <w:lang w:val="zh-CN"/>
              </w:rPr>
              <w:t>对</w:t>
            </w:r>
            <w:r>
              <w:rPr>
                <w:rFonts w:hint="eastAsia" w:cs="Times New Roman" w:asciiTheme="minorEastAsia" w:hAnsiTheme="minorEastAsia" w:eastAsiaTheme="minorEastAsia"/>
                <w:color w:val="000000"/>
                <w:szCs w:val="21"/>
                <w:lang w:val="en-US" w:eastAsia="zh-CN"/>
              </w:rPr>
              <w:t>技术支持、工期保障、项目履约进度计划</w:t>
            </w:r>
            <w:r>
              <w:rPr>
                <w:rFonts w:hint="eastAsia" w:cs="Times New Roman" w:asciiTheme="minorEastAsia" w:hAnsiTheme="minorEastAsia" w:eastAsiaTheme="minorEastAsia"/>
                <w:color w:val="000000"/>
                <w:szCs w:val="21"/>
                <w:lang w:val="zh-CN"/>
              </w:rPr>
              <w:t>､培训</w:t>
            </w:r>
            <w:r>
              <w:rPr>
                <w:rFonts w:hint="default" w:cs="Times New Roman" w:asciiTheme="minorEastAsia" w:hAnsiTheme="minorEastAsia" w:eastAsiaTheme="minorEastAsia"/>
                <w:color w:val="000000"/>
                <w:szCs w:val="21"/>
                <w:lang w:val="zh-CN"/>
              </w:rPr>
              <w:t>计划</w:t>
            </w:r>
            <w:r>
              <w:rPr>
                <w:rFonts w:hint="eastAsia" w:cs="Times New Roman" w:asciiTheme="minorEastAsia" w:hAnsiTheme="minorEastAsia" w:eastAsiaTheme="minorEastAsia"/>
                <w:color w:val="000000"/>
                <w:szCs w:val="21"/>
                <w:lang w:val="zh-CN"/>
              </w:rPr>
              <w:t>、</w:t>
            </w:r>
            <w:r>
              <w:rPr>
                <w:rFonts w:hint="eastAsia" w:cs="Times New Roman" w:asciiTheme="minorEastAsia" w:hAnsiTheme="minorEastAsia" w:eastAsiaTheme="minorEastAsia"/>
                <w:color w:val="000000"/>
                <w:szCs w:val="21"/>
                <w:lang w:val="en-US" w:eastAsia="zh-CN"/>
              </w:rPr>
              <w:t>售后服务、</w:t>
            </w:r>
            <w:r>
              <w:rPr>
                <w:rFonts w:hint="default" w:cs="Times New Roman" w:asciiTheme="minorEastAsia" w:hAnsiTheme="minorEastAsia" w:eastAsiaTheme="minorEastAsia"/>
                <w:color w:val="000000"/>
                <w:szCs w:val="21"/>
                <w:lang w:val="zh-CN"/>
              </w:rPr>
              <w:t>应急预案</w:t>
            </w:r>
            <w:r>
              <w:rPr>
                <w:rFonts w:hint="eastAsia" w:cs="Times New Roman" w:asciiTheme="minorEastAsia" w:hAnsiTheme="minorEastAsia" w:eastAsiaTheme="minorEastAsia"/>
                <w:color w:val="000000"/>
                <w:szCs w:val="21"/>
                <w:lang w:val="en-US" w:eastAsia="zh-CN"/>
              </w:rPr>
              <w:t>等）横向</w:t>
            </w:r>
            <w:r>
              <w:rPr>
                <w:rFonts w:hint="default" w:cs="Times New Roman" w:asciiTheme="minorEastAsia" w:hAnsiTheme="minorEastAsia" w:eastAsiaTheme="minorEastAsia"/>
                <w:color w:val="000000"/>
                <w:szCs w:val="21"/>
                <w:lang w:val="zh-CN"/>
              </w:rPr>
              <w:t>比较,进行评分</w:t>
            </w:r>
            <w:r>
              <w:rPr>
                <w:rFonts w:hint="eastAsia" w:cs="Times New Roman" w:asciiTheme="minorEastAsia" w:hAnsiTheme="minorEastAsia" w:eastAsiaTheme="minorEastAsia"/>
                <w:color w:val="000000"/>
                <w:szCs w:val="21"/>
                <w:lang w:val="zh-CN"/>
              </w:rPr>
              <w:t>｡</w:t>
            </w:r>
            <w:r>
              <w:rPr>
                <w:rFonts w:hint="default" w:cs="Times New Roman" w:asciiTheme="minorEastAsia" w:hAnsiTheme="minorEastAsia" w:eastAsiaTheme="minorEastAsia"/>
                <w:color w:val="000000"/>
                <w:szCs w:val="21"/>
                <w:lang w:val="zh-CN"/>
              </w:rPr>
              <w:t>评分依据:</w:t>
            </w:r>
          </w:p>
          <w:p>
            <w:pPr>
              <w:keepNext w:val="0"/>
              <w:keepLines w:val="0"/>
              <w:suppressLineNumbers w:val="0"/>
              <w:spacing w:before="0" w:beforeAutospacing="0" w:after="0" w:afterAutospacing="0"/>
              <w:ind w:left="0" w:right="0"/>
              <w:jc w:val="left"/>
              <w:rPr>
                <w:rFonts w:hint="default" w:cs="Times New Roman" w:asciiTheme="minorEastAsia" w:hAnsiTheme="minorEastAsia" w:eastAsiaTheme="minorEastAsia"/>
                <w:color w:val="000000"/>
                <w:szCs w:val="21"/>
                <w:lang w:val="zh-CN"/>
              </w:rPr>
            </w:pPr>
            <w:r>
              <w:rPr>
                <w:rFonts w:hint="default" w:cs="Times New Roman" w:asciiTheme="minorEastAsia" w:hAnsiTheme="minorEastAsia" w:eastAsiaTheme="minorEastAsia"/>
                <w:color w:val="000000"/>
                <w:szCs w:val="21"/>
                <w:lang w:val="zh-CN"/>
              </w:rPr>
              <w:t>在投标文件中:</w:t>
            </w:r>
          </w:p>
          <w:p>
            <w:pPr>
              <w:keepNext w:val="0"/>
              <w:keepLines w:val="0"/>
              <w:suppressLineNumbers w:val="0"/>
              <w:spacing w:before="0" w:beforeAutospacing="0" w:after="0" w:afterAutospacing="0"/>
              <w:ind w:left="0" w:right="0"/>
              <w:jc w:val="left"/>
              <w:rPr>
                <w:rFonts w:hint="eastAsia" w:cs="Times New Roman" w:asciiTheme="minorEastAsia" w:hAnsiTheme="minorEastAsia" w:eastAsiaTheme="minorEastAsia"/>
                <w:color w:val="000000"/>
                <w:szCs w:val="21"/>
                <w:lang w:val="zh-CN" w:eastAsia="zh-CN"/>
              </w:rPr>
            </w:pPr>
            <w:r>
              <w:rPr>
                <w:rFonts w:hint="eastAsia" w:cs="Times New Roman" w:asciiTheme="minorEastAsia" w:hAnsiTheme="minorEastAsia" w:eastAsiaTheme="minorEastAsia"/>
                <w:color w:val="000000"/>
                <w:szCs w:val="21"/>
                <w:lang w:val="en-US" w:eastAsia="zh-CN"/>
              </w:rPr>
              <w:t>(1)</w:t>
            </w:r>
            <w:r>
              <w:rPr>
                <w:rFonts w:hint="default" w:cs="Times New Roman" w:asciiTheme="minorEastAsia" w:hAnsiTheme="minorEastAsia" w:eastAsiaTheme="minorEastAsia"/>
                <w:color w:val="000000"/>
                <w:szCs w:val="21"/>
                <w:lang w:val="zh-CN"/>
              </w:rPr>
              <w:t>提供技术团队</w:t>
            </w:r>
            <w:r>
              <w:rPr>
                <w:rFonts w:hint="eastAsia" w:cs="Times New Roman" w:asciiTheme="minorEastAsia" w:hAnsiTheme="minorEastAsia" w:eastAsiaTheme="minorEastAsia"/>
                <w:color w:val="000000"/>
                <w:szCs w:val="21"/>
                <w:lang w:val="zh-CN" w:eastAsia="zh-CN"/>
              </w:rPr>
              <w:t>、</w:t>
            </w:r>
            <w:r>
              <w:rPr>
                <w:rFonts w:hint="eastAsia" w:cs="Times New Roman" w:asciiTheme="minorEastAsia" w:hAnsiTheme="minorEastAsia" w:eastAsiaTheme="minorEastAsia"/>
                <w:color w:val="000000"/>
                <w:szCs w:val="21"/>
                <w:lang w:val="en-US" w:eastAsia="zh-CN"/>
              </w:rPr>
              <w:t>技术保障等方案</w:t>
            </w:r>
            <w:r>
              <w:rPr>
                <w:rFonts w:hint="eastAsia" w:cs="Times New Roman" w:asciiTheme="minorEastAsia" w:hAnsiTheme="minorEastAsia" w:eastAsiaTheme="minorEastAsia"/>
                <w:color w:val="000000"/>
                <w:szCs w:val="21"/>
                <w:lang w:val="zh-CN" w:eastAsia="zh-CN"/>
              </w:rPr>
              <w:t>。</w:t>
            </w:r>
          </w:p>
          <w:p>
            <w:pPr>
              <w:keepNext w:val="0"/>
              <w:keepLines w:val="0"/>
              <w:suppressLineNumbers w:val="0"/>
              <w:spacing w:before="0" w:beforeAutospacing="0" w:after="0" w:afterAutospacing="0"/>
              <w:ind w:left="0" w:right="0"/>
              <w:jc w:val="left"/>
              <w:rPr>
                <w:rFonts w:hint="default" w:cs="Times New Roman" w:asciiTheme="minorEastAsia" w:hAnsiTheme="minorEastAsia" w:eastAsiaTheme="minorEastAsia"/>
                <w:color w:val="000000"/>
                <w:szCs w:val="21"/>
                <w:lang w:val="zh-CN"/>
              </w:rPr>
            </w:pPr>
            <w:r>
              <w:rPr>
                <w:rFonts w:hint="eastAsia" w:cs="Times New Roman" w:asciiTheme="minorEastAsia" w:hAnsiTheme="minorEastAsia" w:eastAsiaTheme="minorEastAsia"/>
                <w:color w:val="000000"/>
                <w:szCs w:val="21"/>
                <w:lang w:val="en-US" w:eastAsia="zh-CN"/>
              </w:rPr>
              <w:t>(2)</w:t>
            </w:r>
            <w:r>
              <w:rPr>
                <w:rFonts w:hint="default" w:cs="Times New Roman" w:asciiTheme="minorEastAsia" w:hAnsiTheme="minorEastAsia" w:eastAsiaTheme="minorEastAsia"/>
                <w:color w:val="000000"/>
                <w:szCs w:val="21"/>
                <w:lang w:val="zh-CN"/>
              </w:rPr>
              <w:t>提供</w:t>
            </w:r>
            <w:r>
              <w:rPr>
                <w:rFonts w:hint="eastAsia" w:cs="Times New Roman" w:asciiTheme="minorEastAsia" w:hAnsiTheme="minorEastAsia" w:eastAsiaTheme="minorEastAsia"/>
                <w:color w:val="000000"/>
                <w:szCs w:val="21"/>
                <w:lang w:val="en-US" w:eastAsia="zh-CN"/>
              </w:rPr>
              <w:t>工期保证、项目履约进度计划</w:t>
            </w:r>
            <w:r>
              <w:rPr>
                <w:rFonts w:hint="default" w:cs="Times New Roman" w:asciiTheme="minorEastAsia" w:hAnsiTheme="minorEastAsia" w:eastAsiaTheme="minorEastAsia"/>
                <w:color w:val="000000"/>
                <w:szCs w:val="21"/>
                <w:lang w:val="zh-CN"/>
              </w:rPr>
              <w:t>方案;</w:t>
            </w:r>
          </w:p>
          <w:p>
            <w:pPr>
              <w:keepNext w:val="0"/>
              <w:keepLines w:val="0"/>
              <w:suppressLineNumbers w:val="0"/>
              <w:spacing w:before="0" w:beforeAutospacing="0" w:after="0" w:afterAutospacing="0"/>
              <w:ind w:left="0" w:right="0"/>
              <w:jc w:val="left"/>
              <w:rPr>
                <w:rFonts w:hint="eastAsia" w:cs="Times New Roman" w:asciiTheme="minorEastAsia" w:hAnsiTheme="minorEastAsia" w:eastAsiaTheme="minorEastAsia"/>
                <w:color w:val="000000"/>
                <w:szCs w:val="21"/>
                <w:lang w:val="zh-CN"/>
              </w:rPr>
            </w:pPr>
            <w:r>
              <w:rPr>
                <w:rFonts w:hint="default" w:cs="Times New Roman" w:asciiTheme="minorEastAsia" w:hAnsiTheme="minorEastAsia" w:eastAsiaTheme="minorEastAsia"/>
                <w:color w:val="000000"/>
                <w:szCs w:val="21"/>
                <w:lang w:val="zh-CN"/>
              </w:rPr>
              <w:t>(</w:t>
            </w:r>
            <w:r>
              <w:rPr>
                <w:rFonts w:hint="eastAsia" w:cs="Times New Roman" w:asciiTheme="minorEastAsia" w:hAnsiTheme="minorEastAsia" w:eastAsiaTheme="minorEastAsia"/>
                <w:color w:val="000000"/>
                <w:szCs w:val="21"/>
                <w:lang w:val="en-US" w:eastAsia="zh-CN"/>
              </w:rPr>
              <w:t>3</w:t>
            </w:r>
            <w:r>
              <w:rPr>
                <w:rFonts w:hint="default" w:cs="Times New Roman" w:asciiTheme="minorEastAsia" w:hAnsiTheme="minorEastAsia" w:eastAsiaTheme="minorEastAsia"/>
                <w:color w:val="000000"/>
                <w:szCs w:val="21"/>
                <w:lang w:val="zh-CN"/>
              </w:rPr>
              <w:t>)</w:t>
            </w:r>
            <w:r>
              <w:rPr>
                <w:rFonts w:hint="eastAsia" w:cs="Times New Roman" w:asciiTheme="minorEastAsia" w:hAnsiTheme="minorEastAsia" w:eastAsiaTheme="minorEastAsia"/>
                <w:color w:val="000000"/>
                <w:szCs w:val="21"/>
                <w:lang w:val="en-US" w:eastAsia="zh-CN"/>
              </w:rPr>
              <w:t>提供科学合理</w:t>
            </w:r>
            <w:r>
              <w:rPr>
                <w:rFonts w:hint="default" w:cs="Times New Roman" w:asciiTheme="minorEastAsia" w:hAnsiTheme="minorEastAsia" w:eastAsiaTheme="minorEastAsia"/>
                <w:color w:val="000000"/>
                <w:szCs w:val="21"/>
                <w:lang w:val="zh-CN"/>
              </w:rPr>
              <w:t>培训计划</w:t>
            </w:r>
            <w:r>
              <w:rPr>
                <w:rFonts w:hint="eastAsia" w:cs="Times New Roman" w:asciiTheme="minorEastAsia" w:hAnsiTheme="minorEastAsia" w:eastAsiaTheme="minorEastAsia"/>
                <w:color w:val="000000"/>
                <w:szCs w:val="21"/>
                <w:lang w:val="zh-CN"/>
              </w:rPr>
              <w:t>｡</w:t>
            </w:r>
          </w:p>
          <w:p>
            <w:pPr>
              <w:keepNext w:val="0"/>
              <w:keepLines w:val="0"/>
              <w:suppressLineNumbers w:val="0"/>
              <w:spacing w:before="0" w:beforeAutospacing="0" w:after="0" w:afterAutospacing="0"/>
              <w:ind w:left="0" w:right="0"/>
              <w:jc w:val="left"/>
              <w:rPr>
                <w:rFonts w:hint="default" w:cs="Times New Roman" w:asciiTheme="minorEastAsia" w:hAnsiTheme="minorEastAsia" w:eastAsiaTheme="minorEastAsia"/>
                <w:color w:val="000000"/>
                <w:szCs w:val="21"/>
                <w:lang w:val="zh-CN"/>
              </w:rPr>
            </w:pPr>
            <w:r>
              <w:rPr>
                <w:rFonts w:hint="eastAsia" w:cs="Times New Roman" w:asciiTheme="minorEastAsia" w:hAnsiTheme="minorEastAsia" w:eastAsiaTheme="minorEastAsia"/>
                <w:color w:val="000000"/>
                <w:szCs w:val="21"/>
                <w:lang w:val="en-US" w:eastAsia="zh-CN"/>
              </w:rPr>
              <w:t>(4)提供</w:t>
            </w:r>
            <w:r>
              <w:rPr>
                <w:rFonts w:hint="default" w:cs="Times New Roman" w:asciiTheme="minorEastAsia" w:hAnsiTheme="minorEastAsia" w:eastAsiaTheme="minorEastAsia"/>
                <w:color w:val="000000"/>
                <w:szCs w:val="21"/>
                <w:lang w:val="zh-CN"/>
              </w:rPr>
              <w:t>科学合理</w:t>
            </w:r>
            <w:r>
              <w:rPr>
                <w:rFonts w:hint="eastAsia" w:cs="Times New Roman" w:asciiTheme="minorEastAsia" w:hAnsiTheme="minorEastAsia" w:eastAsiaTheme="minorEastAsia"/>
                <w:color w:val="000000"/>
                <w:szCs w:val="21"/>
                <w:lang w:val="en-US" w:eastAsia="zh-CN"/>
              </w:rPr>
              <w:t>售后服务及</w:t>
            </w:r>
            <w:r>
              <w:rPr>
                <w:rFonts w:hint="default" w:cs="Times New Roman" w:asciiTheme="minorEastAsia" w:hAnsiTheme="minorEastAsia" w:eastAsiaTheme="minorEastAsia"/>
                <w:color w:val="000000"/>
                <w:szCs w:val="21"/>
                <w:lang w:val="zh-CN"/>
              </w:rPr>
              <w:t>应急预案</w:t>
            </w:r>
            <w:r>
              <w:rPr>
                <w:rFonts w:hint="eastAsia" w:cs="Times New Roman" w:asciiTheme="minorEastAsia" w:hAnsiTheme="minorEastAsia" w:eastAsiaTheme="minorEastAsia"/>
                <w:color w:val="000000"/>
                <w:szCs w:val="21"/>
                <w:lang w:val="zh-CN"/>
              </w:rPr>
              <w:t>。</w:t>
            </w:r>
          </w:p>
          <w:p>
            <w:pPr>
              <w:keepNext w:val="0"/>
              <w:keepLines w:val="0"/>
              <w:suppressLineNumbers w:val="0"/>
              <w:spacing w:before="0" w:beforeAutospacing="0" w:after="0" w:afterAutospacing="0"/>
              <w:ind w:left="0" w:right="0"/>
              <w:jc w:val="left"/>
              <w:rPr>
                <w:rFonts w:hint="default" w:cs="Times New Roman" w:asciiTheme="minorEastAsia" w:hAnsiTheme="minorEastAsia" w:eastAsiaTheme="minorEastAsia"/>
                <w:color w:val="000000"/>
                <w:szCs w:val="21"/>
                <w:lang w:val="zh-CN"/>
              </w:rPr>
            </w:pPr>
            <w:r>
              <w:rPr>
                <w:rFonts w:hint="default" w:cs="Times New Roman" w:asciiTheme="minorEastAsia" w:hAnsiTheme="minorEastAsia" w:eastAsiaTheme="minorEastAsia"/>
                <w:color w:val="000000"/>
                <w:szCs w:val="21"/>
                <w:lang w:val="zh-CN"/>
              </w:rPr>
              <w:t>满足以上</w:t>
            </w:r>
            <w:r>
              <w:rPr>
                <w:rFonts w:hint="eastAsia" w:cs="Times New Roman" w:asciiTheme="minorEastAsia" w:hAnsiTheme="minorEastAsia" w:eastAsiaTheme="minorEastAsia"/>
                <w:color w:val="000000"/>
                <w:szCs w:val="21"/>
                <w:lang w:val="en-US" w:eastAsia="zh-CN"/>
              </w:rPr>
              <w:t>四</w:t>
            </w:r>
            <w:r>
              <w:rPr>
                <w:rFonts w:hint="default" w:cs="Times New Roman" w:asciiTheme="minorEastAsia" w:hAnsiTheme="minorEastAsia" w:eastAsiaTheme="minorEastAsia"/>
                <w:color w:val="000000"/>
                <w:szCs w:val="21"/>
                <w:lang w:val="zh-CN"/>
              </w:rPr>
              <w:t>项得</w:t>
            </w:r>
            <w:r>
              <w:rPr>
                <w:rFonts w:hint="eastAsia" w:cs="Times New Roman" w:asciiTheme="minorEastAsia" w:hAnsiTheme="minorEastAsia" w:eastAsiaTheme="minorEastAsia"/>
                <w:color w:val="000000"/>
                <w:szCs w:val="21"/>
                <w:lang w:val="en-US" w:eastAsia="zh-CN"/>
              </w:rPr>
              <w:t>9</w:t>
            </w:r>
            <w:r>
              <w:rPr>
                <w:rFonts w:hint="default" w:cs="Times New Roman" w:asciiTheme="minorEastAsia" w:hAnsiTheme="minorEastAsia" w:eastAsiaTheme="minorEastAsia"/>
                <w:color w:val="000000"/>
                <w:szCs w:val="21"/>
                <w:lang w:val="zh-CN"/>
              </w:rPr>
              <w:t>分;</w:t>
            </w:r>
          </w:p>
          <w:p>
            <w:pPr>
              <w:keepNext w:val="0"/>
              <w:keepLines w:val="0"/>
              <w:suppressLineNumbers w:val="0"/>
              <w:spacing w:before="0" w:beforeAutospacing="0" w:after="0" w:afterAutospacing="0"/>
              <w:ind w:left="0" w:right="0"/>
              <w:jc w:val="left"/>
              <w:rPr>
                <w:rFonts w:hint="default" w:cs="Times New Roman" w:asciiTheme="minorEastAsia" w:hAnsiTheme="minorEastAsia" w:eastAsiaTheme="minorEastAsia"/>
                <w:color w:val="000000"/>
                <w:szCs w:val="21"/>
                <w:lang w:val="zh-CN"/>
              </w:rPr>
            </w:pPr>
            <w:r>
              <w:rPr>
                <w:rFonts w:hint="default" w:cs="Times New Roman" w:asciiTheme="minorEastAsia" w:hAnsiTheme="minorEastAsia" w:eastAsiaTheme="minorEastAsia"/>
                <w:color w:val="000000"/>
                <w:szCs w:val="21"/>
                <w:lang w:val="zh-CN"/>
              </w:rPr>
              <w:t>满足以上</w:t>
            </w:r>
            <w:r>
              <w:rPr>
                <w:rFonts w:hint="eastAsia" w:cs="Times New Roman" w:asciiTheme="minorEastAsia" w:hAnsiTheme="minorEastAsia" w:eastAsiaTheme="minorEastAsia"/>
                <w:color w:val="000000"/>
                <w:szCs w:val="21"/>
                <w:lang w:val="en-US" w:eastAsia="zh-CN"/>
              </w:rPr>
              <w:t>三</w:t>
            </w:r>
            <w:r>
              <w:rPr>
                <w:rFonts w:hint="default" w:cs="Times New Roman" w:asciiTheme="minorEastAsia" w:hAnsiTheme="minorEastAsia" w:eastAsiaTheme="minorEastAsia"/>
                <w:color w:val="000000"/>
                <w:szCs w:val="21"/>
                <w:lang w:val="zh-CN"/>
              </w:rPr>
              <w:t>项得</w:t>
            </w:r>
            <w:r>
              <w:rPr>
                <w:rFonts w:hint="eastAsia" w:cs="Times New Roman" w:asciiTheme="minorEastAsia" w:hAnsiTheme="minorEastAsia" w:eastAsiaTheme="minorEastAsia"/>
                <w:color w:val="000000"/>
                <w:szCs w:val="21"/>
                <w:lang w:val="en-US" w:eastAsia="zh-CN"/>
              </w:rPr>
              <w:t>6</w:t>
            </w:r>
            <w:r>
              <w:rPr>
                <w:rFonts w:hint="default" w:cs="Times New Roman" w:asciiTheme="minorEastAsia" w:hAnsiTheme="minorEastAsia" w:eastAsiaTheme="minorEastAsia"/>
                <w:color w:val="000000"/>
                <w:szCs w:val="21"/>
                <w:lang w:val="zh-CN"/>
              </w:rPr>
              <w:t>分;</w:t>
            </w:r>
          </w:p>
          <w:p>
            <w:pPr>
              <w:keepNext w:val="0"/>
              <w:keepLines w:val="0"/>
              <w:suppressLineNumbers w:val="0"/>
              <w:spacing w:before="0" w:beforeAutospacing="0" w:after="0" w:afterAutospacing="0"/>
              <w:ind w:left="0" w:right="0"/>
              <w:jc w:val="left"/>
              <w:rPr>
                <w:rFonts w:hint="eastAsia" w:cs="Times New Roman" w:asciiTheme="minorEastAsia" w:hAnsiTheme="minorEastAsia" w:eastAsiaTheme="minorEastAsia"/>
                <w:color w:val="000000"/>
                <w:szCs w:val="21"/>
                <w:lang w:val="zh-CN" w:eastAsia="zh-CN"/>
              </w:rPr>
            </w:pPr>
            <w:r>
              <w:rPr>
                <w:rFonts w:hint="default" w:cs="Times New Roman" w:asciiTheme="minorEastAsia" w:hAnsiTheme="minorEastAsia" w:eastAsiaTheme="minorEastAsia"/>
                <w:color w:val="000000"/>
                <w:szCs w:val="21"/>
                <w:lang w:val="zh-CN"/>
              </w:rPr>
              <w:t>满足以上</w:t>
            </w:r>
            <w:r>
              <w:rPr>
                <w:rFonts w:hint="eastAsia" w:cs="Times New Roman" w:asciiTheme="minorEastAsia" w:hAnsiTheme="minorEastAsia" w:eastAsiaTheme="minorEastAsia"/>
                <w:color w:val="000000"/>
                <w:szCs w:val="21"/>
                <w:lang w:val="en-US" w:eastAsia="zh-CN"/>
              </w:rPr>
              <w:t>二</w:t>
            </w:r>
            <w:r>
              <w:rPr>
                <w:rFonts w:hint="default" w:cs="Times New Roman" w:asciiTheme="minorEastAsia" w:hAnsiTheme="minorEastAsia" w:eastAsiaTheme="minorEastAsia"/>
                <w:color w:val="000000"/>
                <w:szCs w:val="21"/>
                <w:lang w:val="zh-CN"/>
              </w:rPr>
              <w:t>项得</w:t>
            </w:r>
            <w:r>
              <w:rPr>
                <w:rFonts w:hint="eastAsia" w:cs="Times New Roman" w:asciiTheme="minorEastAsia" w:hAnsiTheme="minorEastAsia" w:eastAsiaTheme="minorEastAsia"/>
                <w:color w:val="000000"/>
                <w:szCs w:val="21"/>
                <w:lang w:val="en-US" w:eastAsia="zh-CN"/>
              </w:rPr>
              <w:t>3</w:t>
            </w:r>
            <w:r>
              <w:rPr>
                <w:rFonts w:hint="default" w:cs="Times New Roman" w:asciiTheme="minorEastAsia" w:hAnsiTheme="minorEastAsia" w:eastAsiaTheme="minorEastAsia"/>
                <w:color w:val="000000"/>
                <w:szCs w:val="21"/>
                <w:lang w:val="zh-CN"/>
              </w:rPr>
              <w:t>分;</w:t>
            </w:r>
          </w:p>
          <w:p>
            <w:pPr>
              <w:keepNext w:val="0"/>
              <w:keepLines w:val="0"/>
              <w:suppressLineNumbers w:val="0"/>
              <w:spacing w:before="0" w:beforeAutospacing="0" w:after="0" w:afterAutospacing="0"/>
              <w:ind w:left="0" w:right="0"/>
              <w:jc w:val="left"/>
              <w:rPr>
                <w:rFonts w:hint="default"/>
                <w:lang w:val="zh-CN"/>
              </w:rPr>
            </w:pPr>
            <w:r>
              <w:rPr>
                <w:rFonts w:hint="default" w:cs="Times New Roman" w:asciiTheme="minorEastAsia" w:hAnsiTheme="minorEastAsia" w:eastAsiaTheme="minorEastAsia"/>
                <w:color w:val="000000"/>
                <w:szCs w:val="21"/>
                <w:lang w:val="zh-CN"/>
              </w:rPr>
              <w:t>不提供或其它情况,不得分</w:t>
            </w:r>
            <w:r>
              <w:rPr>
                <w:rFonts w:hint="eastAsia" w:cs="Times New Roman" w:asciiTheme="minorEastAsia" w:hAnsiTheme="minorEastAsia" w:eastAsiaTheme="minorEastAsia"/>
                <w:color w:val="00000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olor w:val="000000"/>
                <w:szCs w:val="21"/>
                <w:lang w:val="en-US" w:eastAsia="zh-CN"/>
              </w:rPr>
            </w:pPr>
            <w:r>
              <w:rPr>
                <w:rFonts w:hint="eastAsia"/>
                <w:color w:val="auto"/>
              </w:rPr>
              <w:t>同类项目业绩</w:t>
            </w:r>
          </w:p>
        </w:tc>
        <w:tc>
          <w:tcPr>
            <w:tcW w:w="847" w:type="dxa"/>
            <w:vAlign w:val="center"/>
          </w:tcPr>
          <w:p>
            <w:pPr>
              <w:keepNext w:val="0"/>
              <w:keepLines w:val="0"/>
              <w:widowControl/>
              <w:suppressLineNumbers w:val="0"/>
              <w:spacing w:before="0" w:beforeAutospacing="0" w:after="0" w:afterAutospacing="0" w:line="240" w:lineRule="auto"/>
              <w:ind w:left="0" w:right="0"/>
              <w:jc w:val="center"/>
              <w:rPr>
                <w:rFonts w:hint="default" w:asciiTheme="minorEastAsia" w:hAnsiTheme="minorEastAsia" w:eastAsiaTheme="minorEastAsia"/>
                <w:color w:val="000000"/>
                <w:szCs w:val="21"/>
                <w:lang w:val="en-US" w:eastAsia="zh-CN"/>
              </w:rPr>
            </w:pPr>
            <w:r>
              <w:rPr>
                <w:rFonts w:hint="eastAsia" w:ascii="宋体" w:hAnsi="宋体" w:eastAsia="宋体" w:cs="Arial"/>
                <w:color w:val="auto"/>
                <w:kern w:val="0"/>
                <w:szCs w:val="21"/>
                <w:lang w:val="en-US" w:eastAsia="zh-CN"/>
              </w:rPr>
              <w:t>6分</w:t>
            </w:r>
          </w:p>
        </w:tc>
        <w:tc>
          <w:tcPr>
            <w:tcW w:w="5115" w:type="dxa"/>
            <w:vAlign w:val="center"/>
          </w:tcPr>
          <w:p>
            <w:pPr>
              <w:pStyle w:val="33"/>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20</w:t>
            </w:r>
            <w:r>
              <w:rPr>
                <w:rFonts w:hint="eastAsia" w:ascii="Times New Roman" w:hAnsi="Times New Roman" w:eastAsia="宋体" w:cs="Times New Roman"/>
                <w:color w:val="auto"/>
              </w:rPr>
              <w:t>年1月1日至本项目开标之日（以合同签订日期为准），投标人具有同类项目业绩的，每提供1个项目得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分，最高得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p>
            <w:pPr>
              <w:pStyle w:val="33"/>
              <w:keepNext w:val="0"/>
              <w:keepLines w:val="0"/>
              <w:suppressLineNumbers w:val="0"/>
              <w:spacing w:before="0" w:beforeAutospacing="0" w:after="0" w:afterAutospacing="0" w:line="240" w:lineRule="auto"/>
              <w:ind w:left="0" w:right="0" w:firstLine="0" w:firstLineChars="0"/>
              <w:rPr>
                <w:rFonts w:hint="default" w:asciiTheme="minorEastAsia" w:hAnsiTheme="minorEastAsia" w:eastAsiaTheme="minorEastAsia"/>
                <w:szCs w:val="21"/>
              </w:rPr>
            </w:pPr>
            <w:r>
              <w:rPr>
                <w:rFonts w:hint="eastAsia" w:ascii="Times New Roman" w:hAnsi="Times New Roman" w:eastAsia="宋体" w:cs="Times New Roman"/>
                <w:color w:val="auto"/>
              </w:rPr>
              <w:t>【提供合同关键页（需体现合同签订日期）复印件或扫描件加盖投标人公章，原件备查。】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企业诚信</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5</w:t>
            </w:r>
            <w:r>
              <w:rPr>
                <w:rFonts w:hint="default" w:asciiTheme="minorEastAsia" w:hAnsiTheme="minorEastAsia" w:eastAsiaTheme="minorEastAsia"/>
                <w:color w:val="000000"/>
                <w:szCs w:val="21"/>
                <w:lang w:val="zh-CN"/>
              </w:rPr>
              <w:t>分</w:t>
            </w:r>
          </w:p>
        </w:tc>
        <w:tc>
          <w:tcPr>
            <w:tcW w:w="5115"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szCs w:val="21"/>
              </w:rPr>
              <w:t>投标人在参与政府采购活动中存在被记入诚信档案的情形(</w:t>
            </w:r>
            <w:r>
              <w:rPr>
                <w:rFonts w:hint="default" w:asciiTheme="minorEastAsia" w:hAnsiTheme="minorEastAsia" w:eastAsiaTheme="minorEastAsia"/>
                <w:kern w:val="0"/>
                <w:szCs w:val="21"/>
              </w:rPr>
              <w:t>被禁止参与政府采购活动除外</w:t>
            </w:r>
            <w:r>
              <w:rPr>
                <w:rFonts w:hint="default" w:asciiTheme="minorEastAsia" w:hAnsiTheme="minorEastAsia" w:eastAsiaTheme="minorEastAsia"/>
                <w:szCs w:val="21"/>
              </w:rPr>
              <w:t>)且在主管部门相关处理措施实施期限内的,本项不得分,否则得满分</w:t>
            </w:r>
            <w:r>
              <w:rPr>
                <w:rFonts w:hint="default" w:ascii="MS Gothic" w:hAnsi="MS Gothic" w:eastAsia="MS Gothic" w:cs="MS Gothic"/>
                <w:szCs w:val="21"/>
              </w:rPr>
              <w:t>｡</w:t>
            </w:r>
            <w:r>
              <w:rPr>
                <w:rFonts w:hint="default" w:ascii="宋体" w:hAnsi="宋体" w:cs="宋体"/>
                <w:szCs w:val="21"/>
              </w:rPr>
              <w:t>投标人需提供证明材料</w:t>
            </w:r>
            <w:r>
              <w:rPr>
                <w:rFonts w:hint="default" w:cs="宋体" w:asciiTheme="minorEastAsia" w:hAnsiTheme="minorEastAsia" w:eastAsiaTheme="minorEastAsia"/>
                <w:bCs/>
                <w:szCs w:val="21"/>
              </w:rPr>
              <w:t>(以提供诚信承诺为准)</w:t>
            </w:r>
            <w:r>
              <w:rPr>
                <w:rFonts w:hint="default" w:ascii="MS Gothic" w:hAnsi="MS Gothic" w:eastAsia="MS Gothic" w:cs="MS Gothic"/>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09" w:type="dxa"/>
            <w:textDirection w:val="tbRlV"/>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报价(35分)</w:t>
            </w:r>
          </w:p>
        </w:tc>
        <w:tc>
          <w:tcPr>
            <w:tcW w:w="7704" w:type="dxa"/>
            <w:gridSpan w:val="3"/>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lang w:val="zh-CN"/>
              </w:rPr>
            </w:pPr>
            <w:r>
              <w:rPr>
                <w:rFonts w:hint="default" w:asciiTheme="minorEastAsia" w:hAnsiTheme="minorEastAsia" w:eastAsiaTheme="minor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(35分)</w:t>
            </w:r>
            <w:r>
              <w:rPr>
                <w:rFonts w:hint="default" w:ascii="MS Gothic" w:hAnsi="MS Gothic" w:eastAsia="MS Gothic" w:cs="MS Gothic"/>
                <w:szCs w:val="21"/>
                <w:lang w:val="zh-CN"/>
              </w:rPr>
              <w:t>｡</w:t>
            </w:r>
            <w:r>
              <w:rPr>
                <w:rFonts w:hint="default" w:ascii="宋体" w:hAnsi="宋体" w:cs="宋体"/>
                <w:szCs w:val="21"/>
                <w:lang w:val="zh-CN"/>
              </w:rPr>
              <w:t>其他投标人</w:t>
            </w:r>
            <w:r>
              <w:rPr>
                <w:rFonts w:hint="default" w:asciiTheme="minorEastAsia" w:hAnsiTheme="minorEastAsia" w:eastAsiaTheme="minorEastAsia"/>
                <w:szCs w:val="21"/>
                <w:lang w:val="zh-CN"/>
              </w:rPr>
              <w:t>的价格分按照下列公式计算:</w:t>
            </w:r>
            <w:r>
              <w:rPr>
                <w:rFonts w:hint="default" w:asciiTheme="minorEastAsia" w:hAnsiTheme="minorEastAsia" w:eastAsiaTheme="minorEastAsia"/>
                <w:b/>
                <w:szCs w:val="21"/>
                <w:lang w:val="zh-CN"/>
              </w:rPr>
              <w:t>投标报价得分=(评标基准价/投标报价)×35</w:t>
            </w:r>
          </w:p>
        </w:tc>
      </w:tr>
    </w:tbl>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(五)谈判小组拟制谈判报告</w:t>
      </w:r>
      <w:r>
        <w:rPr>
          <w:rFonts w:ascii="MS Gothic" w:hAnsi="MS Gothic" w:eastAsia="MS Gothic" w:cs="MS Gothic"/>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w:t>
      </w:r>
      <w:r>
        <w:rPr>
          <w:rFonts w:ascii="MS Gothic" w:hAnsi="MS Gothic" w:eastAsia="MS Gothic" w:cs="MS Gothic"/>
          <w:color w:val="000000"/>
          <w:kern w:val="0"/>
          <w:szCs w:val="21"/>
        </w:rPr>
        <w:t>､</w:t>
      </w:r>
      <w:r>
        <w:rPr>
          <w:rFonts w:ascii="宋体" w:hAnsi="宋体" w:cs="宋体"/>
          <w:color w:val="000000"/>
          <w:kern w:val="0"/>
          <w:szCs w:val="21"/>
        </w:rPr>
        <w:t>中标通知</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(一)谈判结束后,院方将于三个工作日内在</w:t>
      </w:r>
      <w:r>
        <w:rPr>
          <w:rFonts w:cs="Arial" w:asciiTheme="minorEastAsia" w:hAnsiTheme="minorEastAsia" w:eastAsiaTheme="minorEastAsia"/>
          <w:color w:val="FF0000"/>
          <w:kern w:val="0"/>
          <w:szCs w:val="21"/>
        </w:rPr>
        <w:t>深圳市宝安区石岩人民医院官网</w:t>
      </w:r>
      <w:r>
        <w:rPr>
          <w:rFonts w:cs="Arial" w:asciiTheme="minorEastAsia" w:hAnsiTheme="minorEastAsia" w:eastAsiaTheme="minorEastAsia"/>
          <w:color w:val="000000"/>
          <w:kern w:val="0"/>
          <w:szCs w:val="21"/>
        </w:rPr>
        <w:t>发布中标公告,公告期满,如无谈判响应方质疑,由深圳市宝安区石岩人民医院招标</w:t>
      </w:r>
      <w:r>
        <w:rPr>
          <w:rFonts w:hint="eastAsia" w:cs="Arial" w:asciiTheme="minorEastAsia" w:hAnsiTheme="minorEastAsia" w:eastAsiaTheme="minorEastAsia"/>
          <w:color w:val="000000"/>
          <w:kern w:val="0"/>
          <w:szCs w:val="21"/>
        </w:rPr>
        <w:t>办</w:t>
      </w:r>
      <w:r>
        <w:rPr>
          <w:rFonts w:cs="Arial" w:asciiTheme="minorEastAsia" w:hAnsiTheme="minorEastAsia" w:eastAsiaTheme="minorEastAsia"/>
          <w:color w:val="000000"/>
          <w:kern w:val="0"/>
          <w:szCs w:val="21"/>
        </w:rPr>
        <w:t>签发《中标/成交结果通知书》</w:t>
      </w:r>
      <w:r>
        <w:rPr>
          <w:rFonts w:ascii="MS Gothic" w:hAnsi="MS Gothic" w:eastAsia="MS Gothic" w:cs="MS Gothic"/>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(二)结果通知书发出后,若中标谈判响应方放弃中标,应当承担相应的法律责任</w:t>
      </w:r>
      <w:r>
        <w:rPr>
          <w:rFonts w:ascii="MS Gothic" w:hAnsi="MS Gothic" w:eastAsia="MS Gothic" w:cs="MS Gothic"/>
          <w:color w:val="000000"/>
          <w:kern w:val="0"/>
          <w:szCs w:val="21"/>
        </w:rPr>
        <w:t>｡</w:t>
      </w:r>
      <w:r>
        <w:rPr>
          <w:rFonts w:ascii="宋体" w:hAnsi="宋体" w:cs="宋体"/>
          <w:color w:val="000000"/>
          <w:kern w:val="0"/>
          <w:szCs w:val="21"/>
        </w:rPr>
        <w:t>中标通知书对采购人和中标谈判响应方具有同等法律效力</w:t>
      </w:r>
      <w:r>
        <w:rPr>
          <w:rFonts w:ascii="MS Gothic" w:hAnsi="MS Gothic" w:eastAsia="MS Gothic" w:cs="MS Gothic"/>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(三)中标公告期满后,中标公司将来深圳市宝安区石岩人民医院</w:t>
      </w:r>
      <w:r>
        <w:rPr>
          <w:rFonts w:hint="eastAsia" w:cs="Arial" w:asciiTheme="minorEastAsia" w:hAnsiTheme="minorEastAsia" w:eastAsiaTheme="minorEastAsia"/>
          <w:color w:val="000000"/>
          <w:kern w:val="0"/>
          <w:szCs w:val="21"/>
        </w:rPr>
        <w:t>采购</w:t>
      </w:r>
      <w:r>
        <w:rPr>
          <w:rFonts w:cs="Arial" w:asciiTheme="minorEastAsia" w:hAnsiTheme="minorEastAsia" w:eastAsiaTheme="minorEastAsia"/>
          <w:color w:val="000000"/>
          <w:kern w:val="0"/>
          <w:szCs w:val="21"/>
        </w:rPr>
        <w:t>部门签订合同</w:t>
      </w:r>
      <w:r>
        <w:rPr>
          <w:rFonts w:ascii="MS Gothic" w:hAnsi="MS Gothic" w:eastAsia="MS Gothic" w:cs="MS Gothic"/>
          <w:color w:val="000000"/>
          <w:kern w:val="0"/>
          <w:szCs w:val="21"/>
        </w:rPr>
        <w:t>｡</w:t>
      </w:r>
    </w:p>
    <w:p>
      <w:pPr>
        <w:widowControl/>
        <w:jc w:val="righ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深圳市宝安区石岩人民医院</w:t>
      </w:r>
    </w:p>
    <w:p>
      <w:pPr>
        <w:widowControl/>
        <w:jc w:val="left"/>
        <w:rPr>
          <w:rFonts w:asciiTheme="minorEastAsia" w:hAnsiTheme="minorEastAsia" w:eastAsiaTheme="minorEastAsia"/>
          <w:szCs w:val="21"/>
        </w:rPr>
      </w:pPr>
      <w:r>
        <w:rPr>
          <w:rFonts w:asciiTheme="minorEastAsia" w:hAnsiTheme="minorEastAsia" w:eastAsiaTheme="minorEastAsia"/>
          <w:szCs w:val="21"/>
        </w:rPr>
        <w:br w:type="page"/>
      </w:r>
      <w:r>
        <w:rPr>
          <w:rFonts w:asciiTheme="minorEastAsia" w:hAnsiTheme="minorEastAsia" w:eastAsiaTheme="minorEastAsia"/>
          <w:sz w:val="28"/>
          <w:szCs w:val="28"/>
        </w:rPr>
        <w:t>附件:</w:t>
      </w:r>
    </w:p>
    <w:p>
      <w:pPr>
        <w:numPr>
          <w:ilvl w:val="0"/>
          <w:numId w:val="0"/>
        </w:numPr>
        <w:tabs>
          <w:tab w:val="left" w:pos="425"/>
        </w:tabs>
        <w:ind w:firstLine="420" w:firstLineChars="200"/>
        <w:rPr>
          <w:rFonts w:hint="eastAsia" w:ascii="宋体" w:hAnsi="宋体" w:eastAsia="宋体"/>
          <w:szCs w:val="21"/>
          <w:lang w:val="en-US" w:eastAsia="zh-CN"/>
        </w:rPr>
      </w:pPr>
    </w:p>
    <w:p>
      <w:pPr>
        <w:pStyle w:val="64"/>
        <w:ind w:left="723" w:hanging="723"/>
        <w:jc w:val="center"/>
        <w:rPr>
          <w:rFonts w:asciiTheme="minorEastAsia" w:hAnsiTheme="minorEastAsia" w:eastAsiaTheme="minorEastAsia"/>
          <w:b/>
          <w:color w:val="000000" w:themeColor="text1"/>
          <w:sz w:val="32"/>
          <w:szCs w:val="32"/>
        </w:rPr>
      </w:pPr>
      <w:r>
        <w:rPr>
          <w:rFonts w:hint="eastAsia" w:cs="Times New Roman"/>
          <w:bCs/>
          <w:sz w:val="32"/>
          <w:szCs w:val="32"/>
          <w:lang w:val="en-US" w:eastAsia="zh-CN"/>
        </w:rPr>
        <w:t>一、</w:t>
      </w:r>
      <w:r>
        <w:rPr>
          <w:rFonts w:hint="eastAsia" w:ascii="宋体" w:hAnsi="宋体" w:eastAsia="宋体" w:cs="Times New Roman"/>
          <w:bCs/>
          <w:sz w:val="32"/>
          <w:szCs w:val="32"/>
          <w:lang w:val="en-US" w:eastAsia="zh-CN"/>
        </w:rPr>
        <w:t>半导体激光治疗机</w:t>
      </w:r>
    </w:p>
    <w:p>
      <w:pPr>
        <w:pStyle w:val="64"/>
        <w:ind w:left="723" w:hanging="723"/>
        <w:rPr>
          <w:sz w:val="28"/>
          <w:szCs w:val="28"/>
          <w:lang w:val="en-US"/>
        </w:rPr>
      </w:pPr>
      <w:r>
        <w:rPr>
          <w:rFonts w:asciiTheme="minorEastAsia" w:hAnsiTheme="minorEastAsia" w:eastAsiaTheme="minorEastAsia"/>
          <w:b/>
          <w:color w:val="000000" w:themeColor="text1"/>
          <w:szCs w:val="21"/>
        </w:rPr>
        <w:t>【</w:t>
      </w:r>
      <w:r>
        <w:rPr>
          <w:rFonts w:hint="eastAsia" w:asciiTheme="minorEastAsia" w:hAnsiTheme="minorEastAsia" w:eastAsiaTheme="minorEastAsia"/>
          <w:b/>
          <w:color w:val="000000" w:themeColor="text1"/>
          <w:szCs w:val="21"/>
          <w:lang w:val="en-US" w:eastAsia="zh-CN"/>
        </w:rPr>
        <w:t>预算单价</w:t>
      </w:r>
      <w:r>
        <w:rPr>
          <w:rFonts w:asciiTheme="minorEastAsia" w:hAnsiTheme="minorEastAsia" w:eastAsiaTheme="minorEastAsia"/>
          <w:b/>
          <w:color w:val="000000" w:themeColor="text1"/>
          <w:szCs w:val="21"/>
        </w:rPr>
        <w:t>】</w:t>
      </w:r>
    </w:p>
    <w:p>
      <w:pPr>
        <w:pStyle w:val="64"/>
        <w:ind w:left="722" w:leftChars="200" w:hanging="302" w:hangingChars="144"/>
        <w:rPr>
          <w:rFonts w:hint="default" w:ascii="宋体" w:hAnsi="宋体" w:eastAsia="宋体" w:cs="Times New Roman"/>
          <w:kern w:val="2"/>
          <w:sz w:val="21"/>
          <w:szCs w:val="21"/>
          <w:lang w:val="en-US" w:eastAsia="zh-CN" w:bidi="ar-SA"/>
        </w:rPr>
      </w:pPr>
      <w:r>
        <w:rPr>
          <w:rFonts w:hint="eastAsia" w:cs="Times New Roman"/>
          <w:kern w:val="2"/>
          <w:sz w:val="21"/>
          <w:szCs w:val="21"/>
          <w:lang w:val="en-US" w:eastAsia="zh-CN" w:bidi="ar-SA"/>
        </w:rPr>
        <w:t>78000</w:t>
      </w:r>
      <w:r>
        <w:rPr>
          <w:rFonts w:hint="eastAsia" w:ascii="宋体" w:hAnsi="宋体" w:eastAsia="宋体" w:cs="Times New Roman"/>
          <w:kern w:val="2"/>
          <w:sz w:val="21"/>
          <w:szCs w:val="21"/>
          <w:lang w:val="en-US" w:eastAsia="zh-CN" w:bidi="ar-SA"/>
        </w:rPr>
        <w:t>元</w:t>
      </w:r>
      <w:r>
        <w:rPr>
          <w:rFonts w:hint="eastAsia" w:cs="Times New Roman"/>
          <w:kern w:val="2"/>
          <w:sz w:val="21"/>
          <w:szCs w:val="21"/>
          <w:lang w:val="en-US" w:eastAsia="zh-CN" w:bidi="ar-SA"/>
        </w:rPr>
        <w:t>/套</w:t>
      </w:r>
      <w:r>
        <w:rPr>
          <w:rFonts w:hint="eastAsia" w:ascii="宋体" w:hAnsi="宋体" w:eastAsia="宋体" w:cs="Times New Roman"/>
          <w:kern w:val="2"/>
          <w:sz w:val="21"/>
          <w:szCs w:val="21"/>
          <w:lang w:val="en-US" w:eastAsia="zh-CN" w:bidi="ar-SA"/>
        </w:rPr>
        <w:t>。</w:t>
      </w:r>
    </w:p>
    <w:p>
      <w:pPr>
        <w:tabs>
          <w:tab w:val="left" w:pos="425"/>
        </w:tabs>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【配置清单】</w:t>
      </w:r>
    </w:p>
    <w:tbl>
      <w:tblPr>
        <w:tblStyle w:val="19"/>
        <w:tblpPr w:leftFromText="180" w:rightFromText="180" w:vertAnchor="text" w:tblpX="82" w:tblpY="1"/>
        <w:tblOverlap w:val="never"/>
        <w:tblW w:w="8290" w:type="dxa"/>
        <w:tblInd w:w="0" w:type="dxa"/>
        <w:shd w:val="clear" w:color="auto" w:fill="auto"/>
        <w:tblLayout w:type="fixed"/>
        <w:tblCellMar>
          <w:top w:w="15" w:type="dxa"/>
          <w:left w:w="15" w:type="dxa"/>
          <w:bottom w:w="15" w:type="dxa"/>
          <w:right w:w="15" w:type="dxa"/>
        </w:tblCellMar>
      </w:tblPr>
      <w:tblGrid>
        <w:gridCol w:w="948"/>
        <w:gridCol w:w="4534"/>
        <w:gridCol w:w="1371"/>
        <w:gridCol w:w="1437"/>
      </w:tblGrid>
      <w:tr>
        <w:tblPrEx>
          <w:shd w:val="clear" w:color="auto" w:fill="auto"/>
          <w:tblCellMar>
            <w:top w:w="15" w:type="dxa"/>
            <w:left w:w="15" w:type="dxa"/>
            <w:bottom w:w="15" w:type="dxa"/>
            <w:right w:w="15" w:type="dxa"/>
          </w:tblCellMar>
        </w:tblPrEx>
        <w:trPr>
          <w:trHeight w:val="552" w:hRule="atLeast"/>
        </w:trPr>
        <w:tc>
          <w:tcPr>
            <w:tcW w:w="948"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default" w:ascii="宋体" w:hAnsi="宋体" w:cs="仿宋"/>
                <w:b w:val="0"/>
                <w:bCs w:val="0"/>
                <w:color w:val="000000"/>
                <w:sz w:val="21"/>
                <w:szCs w:val="21"/>
                <w:shd w:val="clear" w:color="auto" w:fill="auto"/>
              </w:rPr>
            </w:pPr>
            <w:r>
              <w:rPr>
                <w:rFonts w:hint="eastAsia" w:ascii="宋体" w:hAnsi="宋体" w:cs="仿宋"/>
                <w:b w:val="0"/>
                <w:bCs w:val="0"/>
                <w:color w:val="000000"/>
                <w:kern w:val="0"/>
                <w:sz w:val="21"/>
                <w:szCs w:val="21"/>
                <w:shd w:val="clear" w:color="auto" w:fill="auto"/>
              </w:rPr>
              <w:t>序号</w:t>
            </w:r>
          </w:p>
        </w:tc>
        <w:tc>
          <w:tcPr>
            <w:tcW w:w="453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default" w:ascii="宋体" w:hAnsi="宋体" w:cs="仿宋"/>
                <w:b w:val="0"/>
                <w:bCs w:val="0"/>
                <w:color w:val="000000"/>
                <w:sz w:val="21"/>
                <w:szCs w:val="21"/>
                <w:shd w:val="clear" w:color="auto" w:fill="auto"/>
              </w:rPr>
            </w:pPr>
            <w:r>
              <w:rPr>
                <w:rFonts w:hint="eastAsia" w:ascii="宋体" w:hAnsi="宋体" w:cs="仿宋"/>
                <w:b w:val="0"/>
                <w:bCs w:val="0"/>
                <w:color w:val="000000"/>
                <w:kern w:val="0"/>
                <w:sz w:val="21"/>
                <w:szCs w:val="21"/>
                <w:shd w:val="clear" w:color="auto" w:fill="auto"/>
              </w:rPr>
              <w:t>货物名称</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default" w:ascii="宋体" w:hAnsi="宋体" w:cs="仿宋"/>
                <w:b w:val="0"/>
                <w:bCs w:val="0"/>
                <w:color w:val="000000"/>
                <w:sz w:val="21"/>
                <w:szCs w:val="21"/>
                <w:shd w:val="clear" w:color="auto" w:fill="auto"/>
              </w:rPr>
            </w:pPr>
            <w:r>
              <w:rPr>
                <w:rFonts w:hint="eastAsia" w:ascii="宋体" w:hAnsi="宋体" w:cs="仿宋"/>
                <w:b w:val="0"/>
                <w:bCs w:val="0"/>
                <w:color w:val="000000"/>
                <w:kern w:val="0"/>
                <w:sz w:val="21"/>
                <w:szCs w:val="21"/>
                <w:shd w:val="clear" w:color="auto" w:fill="auto"/>
              </w:rPr>
              <w:t>单位</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default" w:ascii="宋体" w:hAnsi="宋体" w:cs="仿宋"/>
                <w:b w:val="0"/>
                <w:bCs w:val="0"/>
                <w:color w:val="000000"/>
                <w:sz w:val="21"/>
                <w:szCs w:val="21"/>
                <w:shd w:val="clear" w:color="auto" w:fill="auto"/>
              </w:rPr>
            </w:pPr>
            <w:r>
              <w:rPr>
                <w:rFonts w:hint="eastAsia" w:ascii="宋体" w:hAnsi="宋体" w:cs="仿宋"/>
                <w:b w:val="0"/>
                <w:bCs w:val="0"/>
                <w:color w:val="000000"/>
                <w:kern w:val="0"/>
                <w:sz w:val="21"/>
                <w:szCs w:val="21"/>
                <w:shd w:val="clear" w:color="auto" w:fill="auto"/>
              </w:rPr>
              <w:t>数 量</w:t>
            </w:r>
          </w:p>
        </w:tc>
      </w:tr>
      <w:tr>
        <w:tblPrEx>
          <w:tblCellMar>
            <w:top w:w="15" w:type="dxa"/>
            <w:left w:w="15" w:type="dxa"/>
            <w:bottom w:w="15" w:type="dxa"/>
            <w:right w:w="15" w:type="dxa"/>
          </w:tblCellMar>
        </w:tblPrEx>
        <w:trPr>
          <w:trHeight w:val="172" w:hRule="atLeast"/>
        </w:trPr>
        <w:tc>
          <w:tcPr>
            <w:tcW w:w="948"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default" w:ascii="宋体" w:hAnsi="宋体"/>
                <w:b w:val="0"/>
                <w:bCs w:val="0"/>
                <w:sz w:val="21"/>
                <w:szCs w:val="21"/>
                <w:shd w:val="clear" w:color="auto" w:fill="auto"/>
              </w:rPr>
            </w:pPr>
            <w:r>
              <w:rPr>
                <w:rFonts w:hint="eastAsia" w:ascii="宋体" w:hAnsi="宋体"/>
                <w:b w:val="0"/>
                <w:bCs w:val="0"/>
                <w:sz w:val="21"/>
                <w:szCs w:val="21"/>
                <w:shd w:val="clear" w:color="auto" w:fill="auto"/>
              </w:rPr>
              <w:t>1</w:t>
            </w:r>
          </w:p>
        </w:tc>
        <w:tc>
          <w:tcPr>
            <w:tcW w:w="4534" w:type="dxa"/>
            <w:tcBorders>
              <w:top w:val="single" w:color="000000" w:sz="4" w:space="0"/>
              <w:left w:val="single" w:color="auto" w:sz="4" w:space="0"/>
              <w:bottom w:val="single" w:color="auto" w:sz="4" w:space="0"/>
              <w:right w:val="single" w:color="000000" w:sz="4" w:space="0"/>
            </w:tcBorders>
            <w:shd w:val="clear" w:color="auto" w:fill="auto"/>
            <w:noWrap w:val="0"/>
            <w:vAlign w:val="top"/>
          </w:tcPr>
          <w:p>
            <w:pPr>
              <w:keepNext w:val="0"/>
              <w:keepLines w:val="0"/>
              <w:suppressLineNumbers w:val="0"/>
              <w:spacing w:before="80" w:beforeAutospacing="0" w:after="0" w:afterAutospacing="0"/>
              <w:ind w:left="0" w:right="0" w:firstLine="207"/>
              <w:jc w:val="center"/>
              <w:rPr>
                <w:rFonts w:hint="eastAsia" w:ascii="宋体"/>
                <w:b w:val="0"/>
                <w:bCs w:val="0"/>
                <w:sz w:val="21"/>
                <w:szCs w:val="21"/>
                <w:shd w:val="clear" w:color="auto" w:fill="auto"/>
              </w:rPr>
            </w:pPr>
            <w:r>
              <w:rPr>
                <w:rFonts w:hint="eastAsia" w:ascii="宋体"/>
                <w:b w:val="0"/>
                <w:bCs w:val="0"/>
                <w:sz w:val="21"/>
                <w:szCs w:val="21"/>
                <w:shd w:val="clear" w:color="auto" w:fill="auto"/>
              </w:rPr>
              <w:t>主机</w:t>
            </w:r>
          </w:p>
        </w:tc>
        <w:tc>
          <w:tcPr>
            <w:tcW w:w="1371" w:type="dxa"/>
            <w:tcBorders>
              <w:top w:val="single" w:color="000000" w:sz="4" w:space="0"/>
              <w:left w:val="single" w:color="000000" w:sz="4" w:space="0"/>
              <w:bottom w:val="single" w:color="auto" w:sz="4" w:space="0"/>
              <w:right w:val="single" w:color="000000" w:sz="4" w:space="0"/>
            </w:tcBorders>
            <w:shd w:val="clear" w:color="auto" w:fill="auto"/>
            <w:noWrap w:val="0"/>
            <w:vAlign w:val="top"/>
          </w:tcPr>
          <w:p>
            <w:pPr>
              <w:keepNext w:val="0"/>
              <w:keepLines w:val="0"/>
              <w:suppressLineNumbers w:val="0"/>
              <w:spacing w:before="80" w:beforeAutospacing="0" w:after="0" w:afterAutospacing="0"/>
              <w:ind w:left="0" w:right="0"/>
              <w:jc w:val="center"/>
              <w:rPr>
                <w:rFonts w:hint="default" w:ascii="宋体"/>
                <w:b w:val="0"/>
                <w:bCs w:val="0"/>
                <w:sz w:val="21"/>
                <w:szCs w:val="21"/>
                <w:shd w:val="clear" w:color="auto" w:fill="auto"/>
              </w:rPr>
            </w:pPr>
            <w:r>
              <w:rPr>
                <w:rFonts w:hint="eastAsia" w:ascii="宋体"/>
                <w:b w:val="0"/>
                <w:bCs w:val="0"/>
                <w:sz w:val="21"/>
                <w:szCs w:val="21"/>
                <w:shd w:val="clear" w:color="auto" w:fill="auto"/>
              </w:rPr>
              <w:t>台</w:t>
            </w:r>
          </w:p>
        </w:tc>
        <w:tc>
          <w:tcPr>
            <w:tcW w:w="1437" w:type="dxa"/>
            <w:tcBorders>
              <w:top w:val="single" w:color="000000" w:sz="4" w:space="0"/>
              <w:left w:val="single" w:color="000000" w:sz="4" w:space="0"/>
              <w:bottom w:val="single" w:color="auto" w:sz="4" w:space="0"/>
              <w:right w:val="single" w:color="000000" w:sz="4" w:space="0"/>
            </w:tcBorders>
            <w:shd w:val="clear" w:color="auto" w:fill="auto"/>
            <w:noWrap w:val="0"/>
            <w:vAlign w:val="top"/>
          </w:tcPr>
          <w:p>
            <w:pPr>
              <w:keepNext w:val="0"/>
              <w:keepLines w:val="0"/>
              <w:suppressLineNumbers w:val="0"/>
              <w:spacing w:before="80" w:beforeAutospacing="0" w:after="0" w:afterAutospacing="0"/>
              <w:ind w:left="0" w:right="0"/>
              <w:jc w:val="center"/>
              <w:rPr>
                <w:rFonts w:hint="eastAsia" w:ascii="宋体"/>
                <w:b w:val="0"/>
                <w:bCs w:val="0"/>
                <w:sz w:val="21"/>
                <w:szCs w:val="21"/>
                <w:shd w:val="clear" w:color="auto" w:fill="auto"/>
              </w:rPr>
            </w:pPr>
            <w:r>
              <w:rPr>
                <w:rFonts w:hint="eastAsia" w:ascii="宋体"/>
                <w:b w:val="0"/>
                <w:bCs w:val="0"/>
                <w:sz w:val="21"/>
                <w:szCs w:val="21"/>
                <w:shd w:val="clear" w:color="auto" w:fill="auto"/>
              </w:rPr>
              <w:t>1</w:t>
            </w:r>
          </w:p>
        </w:tc>
      </w:tr>
      <w:tr>
        <w:tblPrEx>
          <w:tblCellMar>
            <w:top w:w="15" w:type="dxa"/>
            <w:left w:w="15" w:type="dxa"/>
            <w:bottom w:w="15" w:type="dxa"/>
            <w:right w:w="15" w:type="dxa"/>
          </w:tblCellMar>
        </w:tblPrEx>
        <w:trPr>
          <w:trHeight w:val="180" w:hRule="atLeast"/>
        </w:trPr>
        <w:tc>
          <w:tcPr>
            <w:tcW w:w="948" w:type="dxa"/>
            <w:tcBorders>
              <w:top w:val="single" w:color="auto" w:sz="4" w:space="0"/>
              <w:left w:val="single" w:color="000000" w:sz="4" w:space="0"/>
              <w:bottom w:val="single" w:color="auto" w:sz="4" w:space="0"/>
              <w:right w:val="single" w:color="auto"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default" w:ascii="宋体" w:hAnsi="宋体"/>
                <w:b w:val="0"/>
                <w:bCs w:val="0"/>
                <w:sz w:val="21"/>
                <w:szCs w:val="21"/>
                <w:shd w:val="clear" w:color="auto" w:fill="auto"/>
              </w:rPr>
            </w:pPr>
            <w:r>
              <w:rPr>
                <w:rFonts w:hint="eastAsia" w:ascii="宋体" w:hAnsi="宋体"/>
                <w:b w:val="0"/>
                <w:bCs w:val="0"/>
                <w:sz w:val="21"/>
                <w:szCs w:val="21"/>
                <w:shd w:val="clear" w:color="auto" w:fill="auto"/>
              </w:rPr>
              <w:t>2</w:t>
            </w:r>
          </w:p>
        </w:tc>
        <w:tc>
          <w:tcPr>
            <w:tcW w:w="4534" w:type="dxa"/>
            <w:tcBorders>
              <w:top w:val="single" w:color="auto" w:sz="4" w:space="0"/>
              <w:left w:val="single" w:color="auto" w:sz="4" w:space="0"/>
              <w:right w:val="single" w:color="000000" w:sz="4" w:space="0"/>
            </w:tcBorders>
            <w:shd w:val="clear" w:color="auto" w:fill="auto"/>
            <w:noWrap w:val="0"/>
            <w:vAlign w:val="top"/>
          </w:tcPr>
          <w:p>
            <w:pPr>
              <w:keepNext w:val="0"/>
              <w:keepLines w:val="0"/>
              <w:suppressLineNumbers w:val="0"/>
              <w:spacing w:before="80" w:beforeAutospacing="0" w:after="0" w:afterAutospacing="0"/>
              <w:ind w:left="0" w:right="0" w:firstLine="207"/>
              <w:jc w:val="center"/>
              <w:rPr>
                <w:rFonts w:hint="eastAsia" w:ascii="宋体"/>
                <w:b w:val="0"/>
                <w:bCs w:val="0"/>
                <w:sz w:val="21"/>
                <w:szCs w:val="21"/>
                <w:shd w:val="clear" w:color="auto" w:fill="auto"/>
              </w:rPr>
            </w:pPr>
            <w:r>
              <w:rPr>
                <w:rFonts w:hint="eastAsia" w:ascii="宋体"/>
                <w:b w:val="0"/>
                <w:bCs w:val="0"/>
                <w:sz w:val="21"/>
                <w:szCs w:val="21"/>
                <w:shd w:val="clear" w:color="auto" w:fill="auto"/>
              </w:rPr>
              <w:t>激光探头(大面积照射)</w:t>
            </w:r>
          </w:p>
        </w:tc>
        <w:tc>
          <w:tcPr>
            <w:tcW w:w="1371" w:type="dxa"/>
            <w:tcBorders>
              <w:top w:val="single" w:color="auto" w:sz="4" w:space="0"/>
              <w:left w:val="single" w:color="000000" w:sz="4" w:space="0"/>
              <w:bottom w:val="single" w:color="auto" w:sz="4" w:space="0"/>
              <w:right w:val="single" w:color="000000" w:sz="4" w:space="0"/>
            </w:tcBorders>
            <w:shd w:val="clear" w:color="auto" w:fill="auto"/>
            <w:noWrap w:val="0"/>
            <w:vAlign w:val="top"/>
          </w:tcPr>
          <w:p>
            <w:pPr>
              <w:keepNext w:val="0"/>
              <w:keepLines w:val="0"/>
              <w:suppressLineNumbers w:val="0"/>
              <w:spacing w:before="80" w:beforeAutospacing="0" w:after="0" w:afterAutospacing="0"/>
              <w:ind w:left="0" w:right="0"/>
              <w:jc w:val="center"/>
              <w:rPr>
                <w:rFonts w:hint="default" w:ascii="宋体"/>
                <w:b w:val="0"/>
                <w:bCs w:val="0"/>
                <w:sz w:val="21"/>
                <w:szCs w:val="21"/>
                <w:shd w:val="clear" w:color="auto" w:fill="auto"/>
              </w:rPr>
            </w:pPr>
            <w:r>
              <w:rPr>
                <w:rFonts w:hint="eastAsia" w:ascii="宋体"/>
                <w:b w:val="0"/>
                <w:bCs w:val="0"/>
                <w:sz w:val="21"/>
                <w:szCs w:val="21"/>
                <w:shd w:val="clear" w:color="auto" w:fill="auto"/>
              </w:rPr>
              <w:t>个</w:t>
            </w:r>
          </w:p>
        </w:tc>
        <w:tc>
          <w:tcPr>
            <w:tcW w:w="1437" w:type="dxa"/>
            <w:tcBorders>
              <w:top w:val="single" w:color="auto" w:sz="4" w:space="0"/>
              <w:left w:val="single" w:color="000000" w:sz="4" w:space="0"/>
              <w:bottom w:val="single" w:color="auto" w:sz="4" w:space="0"/>
              <w:right w:val="single" w:color="000000" w:sz="4" w:space="0"/>
            </w:tcBorders>
            <w:shd w:val="clear" w:color="auto" w:fill="auto"/>
            <w:noWrap w:val="0"/>
            <w:vAlign w:val="top"/>
          </w:tcPr>
          <w:p>
            <w:pPr>
              <w:keepNext w:val="0"/>
              <w:keepLines w:val="0"/>
              <w:suppressLineNumbers w:val="0"/>
              <w:spacing w:before="80" w:beforeAutospacing="0" w:after="0" w:afterAutospacing="0"/>
              <w:ind w:left="0" w:right="0"/>
              <w:jc w:val="center"/>
              <w:rPr>
                <w:rFonts w:hint="eastAsia" w:ascii="宋体"/>
                <w:b w:val="0"/>
                <w:bCs w:val="0"/>
                <w:sz w:val="21"/>
                <w:szCs w:val="21"/>
                <w:shd w:val="clear" w:color="auto" w:fill="auto"/>
              </w:rPr>
            </w:pPr>
            <w:r>
              <w:rPr>
                <w:rFonts w:hint="eastAsia" w:ascii="宋体"/>
                <w:b w:val="0"/>
                <w:bCs w:val="0"/>
                <w:sz w:val="21"/>
                <w:szCs w:val="21"/>
                <w:shd w:val="clear" w:color="auto" w:fill="auto"/>
              </w:rPr>
              <w:t>2</w:t>
            </w:r>
          </w:p>
        </w:tc>
      </w:tr>
      <w:tr>
        <w:tblPrEx>
          <w:tblCellMar>
            <w:top w:w="15" w:type="dxa"/>
            <w:left w:w="15" w:type="dxa"/>
            <w:bottom w:w="15" w:type="dxa"/>
            <w:right w:w="15" w:type="dxa"/>
          </w:tblCellMar>
        </w:tblPrEx>
        <w:trPr>
          <w:trHeight w:val="180" w:hRule="atLeast"/>
        </w:trPr>
        <w:tc>
          <w:tcPr>
            <w:tcW w:w="948" w:type="dxa"/>
            <w:tcBorders>
              <w:top w:val="single" w:color="auto" w:sz="4" w:space="0"/>
              <w:left w:val="single" w:color="000000"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default" w:ascii="宋体" w:hAnsi="宋体"/>
                <w:b w:val="0"/>
                <w:bCs w:val="0"/>
                <w:sz w:val="21"/>
                <w:szCs w:val="21"/>
                <w:shd w:val="clear" w:color="auto" w:fill="auto"/>
              </w:rPr>
            </w:pPr>
            <w:r>
              <w:rPr>
                <w:rFonts w:hint="eastAsia" w:ascii="宋体" w:hAnsi="宋体"/>
                <w:b w:val="0"/>
                <w:bCs w:val="0"/>
                <w:sz w:val="21"/>
                <w:szCs w:val="21"/>
                <w:shd w:val="clear" w:color="auto" w:fill="auto"/>
              </w:rPr>
              <w:t>3</w:t>
            </w:r>
          </w:p>
        </w:tc>
        <w:tc>
          <w:tcPr>
            <w:tcW w:w="4534" w:type="dxa"/>
            <w:tcBorders>
              <w:top w:val="single" w:color="auto" w:sz="4" w:space="0"/>
              <w:left w:val="single" w:color="000000" w:sz="4" w:space="0"/>
              <w:right w:val="single" w:color="000000" w:sz="4" w:space="0"/>
            </w:tcBorders>
            <w:shd w:val="clear" w:color="auto" w:fill="auto"/>
            <w:noWrap w:val="0"/>
            <w:vAlign w:val="top"/>
          </w:tcPr>
          <w:p>
            <w:pPr>
              <w:keepNext w:val="0"/>
              <w:keepLines w:val="0"/>
              <w:suppressLineNumbers w:val="0"/>
              <w:spacing w:before="80" w:beforeAutospacing="0" w:after="0" w:afterAutospacing="0"/>
              <w:ind w:left="0" w:right="0" w:firstLine="207"/>
              <w:jc w:val="center"/>
              <w:rPr>
                <w:rFonts w:hint="eastAsia" w:ascii="宋体"/>
                <w:b w:val="0"/>
                <w:bCs w:val="0"/>
                <w:sz w:val="21"/>
                <w:szCs w:val="21"/>
                <w:shd w:val="clear" w:color="auto" w:fill="auto"/>
              </w:rPr>
            </w:pPr>
            <w:r>
              <w:rPr>
                <w:rFonts w:hint="eastAsia" w:ascii="宋体"/>
                <w:b w:val="0"/>
                <w:bCs w:val="0"/>
                <w:sz w:val="21"/>
                <w:szCs w:val="21"/>
                <w:shd w:val="clear" w:color="auto" w:fill="auto"/>
              </w:rPr>
              <w:t>主机钥匙</w:t>
            </w:r>
          </w:p>
        </w:tc>
        <w:tc>
          <w:tcPr>
            <w:tcW w:w="1371" w:type="dxa"/>
            <w:tcBorders>
              <w:top w:val="single" w:color="auto" w:sz="4" w:space="0"/>
              <w:left w:val="single" w:color="000000" w:sz="4" w:space="0"/>
              <w:bottom w:val="single" w:color="auto" w:sz="4" w:space="0"/>
              <w:right w:val="single" w:color="000000" w:sz="4" w:space="0"/>
            </w:tcBorders>
            <w:shd w:val="clear" w:color="auto" w:fill="auto"/>
            <w:noWrap w:val="0"/>
            <w:vAlign w:val="top"/>
          </w:tcPr>
          <w:p>
            <w:pPr>
              <w:keepNext w:val="0"/>
              <w:keepLines w:val="0"/>
              <w:suppressLineNumbers w:val="0"/>
              <w:spacing w:before="80" w:beforeAutospacing="0" w:after="0" w:afterAutospacing="0"/>
              <w:ind w:left="0" w:right="0"/>
              <w:jc w:val="center"/>
              <w:rPr>
                <w:rFonts w:hint="default" w:ascii="宋体"/>
                <w:b w:val="0"/>
                <w:bCs w:val="0"/>
                <w:sz w:val="21"/>
                <w:szCs w:val="21"/>
                <w:shd w:val="clear" w:color="auto" w:fill="auto"/>
              </w:rPr>
            </w:pPr>
            <w:r>
              <w:rPr>
                <w:rFonts w:hint="eastAsia" w:ascii="宋体"/>
                <w:b w:val="0"/>
                <w:bCs w:val="0"/>
                <w:sz w:val="21"/>
                <w:szCs w:val="21"/>
                <w:shd w:val="clear" w:color="auto" w:fill="auto"/>
              </w:rPr>
              <w:t>把</w:t>
            </w:r>
          </w:p>
        </w:tc>
        <w:tc>
          <w:tcPr>
            <w:tcW w:w="1437" w:type="dxa"/>
            <w:tcBorders>
              <w:top w:val="single" w:color="auto" w:sz="4" w:space="0"/>
              <w:left w:val="single" w:color="000000" w:sz="4" w:space="0"/>
              <w:bottom w:val="single" w:color="auto" w:sz="4" w:space="0"/>
              <w:right w:val="single" w:color="000000" w:sz="4" w:space="0"/>
            </w:tcBorders>
            <w:shd w:val="clear" w:color="auto" w:fill="auto"/>
            <w:noWrap w:val="0"/>
            <w:vAlign w:val="top"/>
          </w:tcPr>
          <w:p>
            <w:pPr>
              <w:keepNext w:val="0"/>
              <w:keepLines w:val="0"/>
              <w:suppressLineNumbers w:val="0"/>
              <w:spacing w:before="80" w:beforeAutospacing="0" w:after="0" w:afterAutospacing="0"/>
              <w:ind w:left="0" w:right="0"/>
              <w:jc w:val="center"/>
              <w:rPr>
                <w:rFonts w:hint="eastAsia" w:ascii="宋体"/>
                <w:b w:val="0"/>
                <w:bCs w:val="0"/>
                <w:sz w:val="21"/>
                <w:szCs w:val="21"/>
                <w:shd w:val="clear" w:color="auto" w:fill="auto"/>
              </w:rPr>
            </w:pPr>
            <w:r>
              <w:rPr>
                <w:rFonts w:hint="eastAsia" w:ascii="宋体"/>
                <w:b w:val="0"/>
                <w:bCs w:val="0"/>
                <w:sz w:val="21"/>
                <w:szCs w:val="21"/>
                <w:shd w:val="clear" w:color="auto" w:fill="auto"/>
              </w:rPr>
              <w:t>2</w:t>
            </w:r>
          </w:p>
        </w:tc>
      </w:tr>
      <w:tr>
        <w:tblPrEx>
          <w:tblCellMar>
            <w:top w:w="15" w:type="dxa"/>
            <w:left w:w="15" w:type="dxa"/>
            <w:bottom w:w="15" w:type="dxa"/>
            <w:right w:w="15" w:type="dxa"/>
          </w:tblCellMar>
        </w:tblPrEx>
        <w:trPr>
          <w:trHeight w:val="90" w:hRule="atLeast"/>
        </w:trPr>
        <w:tc>
          <w:tcPr>
            <w:tcW w:w="948"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default" w:ascii="宋体" w:hAnsi="宋体"/>
                <w:b w:val="0"/>
                <w:bCs w:val="0"/>
                <w:sz w:val="21"/>
                <w:szCs w:val="21"/>
                <w:shd w:val="clear" w:color="auto" w:fill="auto"/>
              </w:rPr>
            </w:pPr>
            <w:r>
              <w:rPr>
                <w:rFonts w:hint="eastAsia" w:ascii="宋体" w:hAnsi="宋体"/>
                <w:b w:val="0"/>
                <w:bCs w:val="0"/>
                <w:sz w:val="21"/>
                <w:szCs w:val="21"/>
                <w:shd w:val="clear" w:color="auto" w:fill="auto"/>
              </w:rPr>
              <w:t>4</w:t>
            </w:r>
          </w:p>
        </w:tc>
        <w:tc>
          <w:tcPr>
            <w:tcW w:w="4534" w:type="dxa"/>
            <w:tcBorders>
              <w:top w:val="single" w:color="auto" w:sz="4" w:space="0"/>
              <w:left w:val="single" w:color="000000" w:sz="4" w:space="0"/>
              <w:bottom w:val="single" w:color="auto" w:sz="4" w:space="0"/>
              <w:right w:val="single" w:color="000000" w:sz="4" w:space="0"/>
            </w:tcBorders>
            <w:shd w:val="clear" w:color="auto" w:fill="auto"/>
            <w:noWrap w:val="0"/>
            <w:vAlign w:val="top"/>
          </w:tcPr>
          <w:p>
            <w:pPr>
              <w:keepNext w:val="0"/>
              <w:keepLines w:val="0"/>
              <w:suppressLineNumbers w:val="0"/>
              <w:spacing w:before="80" w:beforeAutospacing="0" w:after="0" w:afterAutospacing="0"/>
              <w:ind w:left="0" w:right="0" w:firstLine="207"/>
              <w:jc w:val="center"/>
              <w:rPr>
                <w:rFonts w:hint="eastAsia" w:ascii="宋体"/>
                <w:b w:val="0"/>
                <w:bCs w:val="0"/>
                <w:sz w:val="21"/>
                <w:szCs w:val="21"/>
                <w:shd w:val="clear" w:color="auto" w:fill="auto"/>
              </w:rPr>
            </w:pPr>
            <w:r>
              <w:rPr>
                <w:rFonts w:hint="eastAsia" w:ascii="宋体"/>
                <w:b w:val="0"/>
                <w:bCs w:val="0"/>
                <w:sz w:val="21"/>
                <w:szCs w:val="21"/>
                <w:shd w:val="clear" w:color="auto" w:fill="auto"/>
              </w:rPr>
              <w:t>电源线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suppressLineNumbers w:val="0"/>
              <w:spacing w:before="80" w:beforeAutospacing="0" w:after="0" w:afterAutospacing="0"/>
              <w:ind w:left="0" w:right="0"/>
              <w:jc w:val="center"/>
              <w:rPr>
                <w:rFonts w:hint="default" w:ascii="宋体"/>
                <w:b w:val="0"/>
                <w:bCs w:val="0"/>
                <w:sz w:val="21"/>
                <w:szCs w:val="21"/>
                <w:shd w:val="clear" w:color="auto" w:fill="auto"/>
              </w:rPr>
            </w:pPr>
            <w:r>
              <w:rPr>
                <w:rFonts w:hint="eastAsia" w:ascii="宋体"/>
                <w:b w:val="0"/>
                <w:bCs w:val="0"/>
                <w:sz w:val="21"/>
                <w:szCs w:val="21"/>
                <w:shd w:val="clear" w:color="auto" w:fill="auto"/>
              </w:rPr>
              <w:t>根</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suppressLineNumbers w:val="0"/>
              <w:spacing w:before="80" w:beforeAutospacing="0" w:after="0" w:afterAutospacing="0"/>
              <w:ind w:left="0" w:right="0"/>
              <w:jc w:val="center"/>
              <w:rPr>
                <w:rFonts w:hint="default" w:ascii="宋体"/>
                <w:b w:val="0"/>
                <w:bCs w:val="0"/>
                <w:sz w:val="21"/>
                <w:szCs w:val="21"/>
                <w:shd w:val="clear" w:color="auto" w:fill="auto"/>
              </w:rPr>
            </w:pPr>
            <w:r>
              <w:rPr>
                <w:rFonts w:hint="eastAsia" w:ascii="宋体"/>
                <w:b w:val="0"/>
                <w:bCs w:val="0"/>
                <w:sz w:val="21"/>
                <w:szCs w:val="21"/>
                <w:shd w:val="clear" w:color="auto" w:fill="auto"/>
              </w:rPr>
              <w:t>1</w:t>
            </w:r>
          </w:p>
        </w:tc>
      </w:tr>
      <w:tr>
        <w:tblPrEx>
          <w:shd w:val="clear" w:color="auto" w:fill="auto"/>
          <w:tblCellMar>
            <w:top w:w="15" w:type="dxa"/>
            <w:left w:w="15" w:type="dxa"/>
            <w:bottom w:w="15" w:type="dxa"/>
            <w:right w:w="15" w:type="dxa"/>
          </w:tblCellMar>
        </w:tblPrEx>
        <w:trPr>
          <w:trHeight w:val="90" w:hRule="atLeast"/>
        </w:trPr>
        <w:tc>
          <w:tcPr>
            <w:tcW w:w="948"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default" w:ascii="宋体" w:hAnsi="宋体"/>
                <w:b w:val="0"/>
                <w:bCs w:val="0"/>
                <w:sz w:val="21"/>
                <w:szCs w:val="21"/>
                <w:shd w:val="clear" w:color="auto" w:fill="auto"/>
              </w:rPr>
            </w:pPr>
            <w:r>
              <w:rPr>
                <w:rFonts w:hint="eastAsia" w:ascii="宋体" w:hAnsi="宋体"/>
                <w:b w:val="0"/>
                <w:bCs w:val="0"/>
                <w:sz w:val="21"/>
                <w:szCs w:val="21"/>
                <w:shd w:val="clear" w:color="auto" w:fill="auto"/>
              </w:rPr>
              <w:t>5</w:t>
            </w:r>
          </w:p>
        </w:tc>
        <w:tc>
          <w:tcPr>
            <w:tcW w:w="4534" w:type="dxa"/>
            <w:tcBorders>
              <w:top w:val="single" w:color="auto" w:sz="4" w:space="0"/>
              <w:left w:val="single" w:color="000000" w:sz="4" w:space="0"/>
              <w:bottom w:val="single" w:color="auto" w:sz="4" w:space="0"/>
              <w:right w:val="single" w:color="000000" w:sz="4" w:space="0"/>
            </w:tcBorders>
            <w:shd w:val="clear" w:color="auto" w:fill="auto"/>
            <w:noWrap w:val="0"/>
            <w:vAlign w:val="top"/>
          </w:tcPr>
          <w:p>
            <w:pPr>
              <w:keepNext w:val="0"/>
              <w:keepLines w:val="0"/>
              <w:suppressLineNumbers w:val="0"/>
              <w:spacing w:before="80" w:beforeAutospacing="0" w:after="0" w:afterAutospacing="0"/>
              <w:ind w:left="0" w:right="0" w:firstLine="207"/>
              <w:jc w:val="center"/>
              <w:rPr>
                <w:rFonts w:hint="default" w:ascii="宋体"/>
                <w:b w:val="0"/>
                <w:bCs w:val="0"/>
                <w:sz w:val="21"/>
                <w:szCs w:val="21"/>
                <w:shd w:val="clear" w:color="auto" w:fill="auto"/>
              </w:rPr>
            </w:pPr>
            <w:r>
              <w:rPr>
                <w:rFonts w:hint="eastAsia" w:ascii="宋体"/>
                <w:b w:val="0"/>
                <w:bCs w:val="0"/>
                <w:sz w:val="21"/>
                <w:szCs w:val="21"/>
                <w:shd w:val="clear" w:color="auto" w:fill="auto"/>
              </w:rPr>
              <w:t>激光防护眼镜</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suppressLineNumbers w:val="0"/>
              <w:spacing w:before="80" w:beforeAutospacing="0" w:after="0" w:afterAutospacing="0"/>
              <w:ind w:left="0" w:right="0"/>
              <w:jc w:val="center"/>
              <w:rPr>
                <w:rFonts w:hint="default" w:ascii="宋体"/>
                <w:b w:val="0"/>
                <w:bCs w:val="0"/>
                <w:sz w:val="21"/>
                <w:szCs w:val="21"/>
                <w:shd w:val="clear" w:color="auto" w:fill="auto"/>
              </w:rPr>
            </w:pPr>
            <w:r>
              <w:rPr>
                <w:rFonts w:hint="eastAsia" w:ascii="宋体"/>
                <w:b w:val="0"/>
                <w:bCs w:val="0"/>
                <w:sz w:val="21"/>
                <w:szCs w:val="21"/>
                <w:shd w:val="clear" w:color="auto" w:fill="auto"/>
              </w:rPr>
              <w:t>副</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suppressLineNumbers w:val="0"/>
              <w:spacing w:before="80" w:beforeAutospacing="0" w:after="0" w:afterAutospacing="0"/>
              <w:ind w:left="0" w:right="0"/>
              <w:jc w:val="center"/>
              <w:rPr>
                <w:rFonts w:hint="default" w:ascii="宋体"/>
                <w:b w:val="0"/>
                <w:bCs w:val="0"/>
                <w:sz w:val="21"/>
                <w:szCs w:val="21"/>
                <w:shd w:val="clear" w:color="auto" w:fill="auto"/>
              </w:rPr>
            </w:pPr>
            <w:r>
              <w:rPr>
                <w:rFonts w:hint="eastAsia" w:ascii="宋体"/>
                <w:b w:val="0"/>
                <w:bCs w:val="0"/>
                <w:sz w:val="21"/>
                <w:szCs w:val="21"/>
                <w:shd w:val="clear" w:color="auto" w:fill="auto"/>
              </w:rPr>
              <w:t>2</w:t>
            </w:r>
          </w:p>
        </w:tc>
      </w:tr>
    </w:tbl>
    <w:p>
      <w:pPr>
        <w:tabs>
          <w:tab w:val="left" w:pos="425"/>
        </w:tabs>
        <w:rPr>
          <w:rFonts w:asciiTheme="minorEastAsia" w:hAnsiTheme="minorEastAsia" w:eastAsiaTheme="minorEastAsia"/>
          <w:b/>
          <w:szCs w:val="21"/>
        </w:rPr>
      </w:pPr>
      <w:r>
        <w:rPr>
          <w:rFonts w:asciiTheme="minorEastAsia" w:hAnsiTheme="minorEastAsia" w:eastAsiaTheme="minorEastAsia"/>
          <w:b/>
          <w:szCs w:val="21"/>
        </w:rPr>
        <w:t>【功能要求】</w:t>
      </w:r>
    </w:p>
    <w:p>
      <w:pPr>
        <w:ind w:firstLine="420" w:firstLineChars="200"/>
        <w:rPr>
          <w:rFonts w:hint="eastAsia" w:ascii="宋体" w:hAnsi="宋体" w:eastAsia="宋体" w:cs="Times New Roman"/>
          <w:szCs w:val="21"/>
          <w:lang w:val="en-US" w:eastAsia="zh-CN"/>
        </w:rPr>
      </w:pPr>
      <w:r>
        <w:rPr>
          <w:rFonts w:hint="eastAsia" w:ascii="宋体" w:hAnsi="宋体"/>
          <w:bCs/>
          <w:szCs w:val="21"/>
        </w:rPr>
        <w:t>通过半导体激光的强穿透力和光电磁场效应，产生生物刺激作用，消炎止痛，促进细胞再生，促进渗出物的吸收和消散，提高局部组织代谢率，增强血管的通透性，改善血液循环，调节内分泌和机体免疫功能。</w:t>
      </w:r>
      <w:r>
        <w:rPr>
          <w:rFonts w:hint="eastAsia"/>
        </w:rPr>
        <w:t>该设备是多科室使用的物理治疗因子</w:t>
      </w:r>
      <w:r>
        <w:t>—</w:t>
      </w:r>
      <w:r>
        <w:rPr>
          <w:rFonts w:hint="eastAsia"/>
        </w:rPr>
        <w:t>光疗的典型设备</w:t>
      </w:r>
      <w:r>
        <w:rPr>
          <w:rFonts w:hint="eastAsia"/>
          <w:lang w:eastAsia="zh-CN"/>
        </w:rPr>
        <w:t>，</w:t>
      </w:r>
      <w:r>
        <w:rPr>
          <w:rFonts w:hint="eastAsia"/>
        </w:rPr>
        <w:t>主要用途为镇痛、消炎、加速伤口愈合,在多科室适应症广泛</w:t>
      </w:r>
      <w:r>
        <w:rPr>
          <w:rFonts w:hint="eastAsia"/>
          <w:lang w:eastAsia="zh-CN"/>
        </w:rPr>
        <w:t>。</w:t>
      </w:r>
      <w:r>
        <w:rPr>
          <w:rFonts w:hint="eastAsia"/>
        </w:rPr>
        <w:t>通过该激光设备治疗能减轻病人的症状,缩短病程并可减少药物的使用。</w:t>
      </w:r>
    </w:p>
    <w:p>
      <w:pPr>
        <w:tabs>
          <w:tab w:val="left" w:pos="425"/>
        </w:tabs>
        <w:rPr>
          <w:rFonts w:hint="eastAsia" w:asciiTheme="minorEastAsia" w:hAnsiTheme="minorEastAsia" w:eastAsiaTheme="minorEastAsia"/>
          <w:b/>
          <w:szCs w:val="21"/>
          <w:lang w:eastAsia="zh-CN"/>
        </w:rPr>
      </w:pPr>
      <w:r>
        <w:rPr>
          <w:rFonts w:asciiTheme="minorEastAsia" w:hAnsiTheme="minorEastAsia" w:eastAsiaTheme="minorEastAsia"/>
          <w:b/>
          <w:szCs w:val="21"/>
        </w:rPr>
        <w:t>【技术参数】</w:t>
      </w:r>
    </w:p>
    <w:p>
      <w:pPr>
        <w:ind w:firstLine="420" w:firstLineChars="200"/>
        <w:rPr>
          <w:rFonts w:hint="eastAsia" w:ascii="宋体" w:hAnsi="宋体"/>
          <w:bCs/>
          <w:szCs w:val="21"/>
          <w:lang w:val="en-US" w:eastAsia="zh-CN"/>
        </w:rPr>
      </w:pPr>
      <w:r>
        <w:rPr>
          <w:rFonts w:hint="eastAsia" w:ascii="宋体" w:hAnsi="宋体"/>
          <w:bCs/>
          <w:szCs w:val="21"/>
          <w:lang w:val="en-US" w:eastAsia="zh-CN"/>
        </w:rPr>
        <w:t>▲1.激光类型：GaAlAs  2W半导体激光器。</w:t>
      </w:r>
    </w:p>
    <w:p>
      <w:pPr>
        <w:ind w:firstLine="420" w:firstLineChars="200"/>
        <w:rPr>
          <w:rFonts w:hint="eastAsia" w:ascii="宋体" w:hAnsi="宋体"/>
          <w:bCs/>
          <w:szCs w:val="21"/>
          <w:lang w:val="en-US" w:eastAsia="zh-CN"/>
        </w:rPr>
      </w:pPr>
      <w:r>
        <w:rPr>
          <w:rFonts w:hint="eastAsia" w:ascii="宋体" w:hAnsi="宋体"/>
          <w:bCs/>
          <w:szCs w:val="21"/>
          <w:lang w:val="en-US" w:eastAsia="zh-CN"/>
        </w:rPr>
        <w:t>2.主波长：810±20nm。</w:t>
      </w:r>
    </w:p>
    <w:p>
      <w:pPr>
        <w:ind w:firstLine="420" w:firstLineChars="200"/>
        <w:rPr>
          <w:rFonts w:hint="eastAsia" w:ascii="宋体" w:hAnsi="宋体"/>
          <w:bCs/>
          <w:szCs w:val="21"/>
          <w:lang w:val="en-US" w:eastAsia="zh-CN"/>
        </w:rPr>
      </w:pPr>
      <w:r>
        <w:rPr>
          <w:rFonts w:hint="eastAsia" w:ascii="宋体" w:hAnsi="宋体"/>
          <w:bCs/>
          <w:szCs w:val="21"/>
          <w:lang w:val="en-US" w:eastAsia="zh-CN"/>
        </w:rPr>
        <w:t>▲3.主波长激光输出功率不稳定度:优于±5%,单个激光管输出功率不小于600mw。</w:t>
      </w:r>
    </w:p>
    <w:p>
      <w:pPr>
        <w:ind w:firstLine="420" w:firstLineChars="200"/>
        <w:rPr>
          <w:rFonts w:hint="eastAsia" w:ascii="宋体" w:hAnsi="宋体"/>
          <w:bCs/>
          <w:szCs w:val="21"/>
          <w:lang w:val="en-US" w:eastAsia="zh-CN"/>
        </w:rPr>
      </w:pPr>
      <w:r>
        <w:rPr>
          <w:rFonts w:hint="eastAsia" w:ascii="宋体" w:hAnsi="宋体"/>
          <w:bCs/>
          <w:szCs w:val="21"/>
          <w:lang w:val="en-US" w:eastAsia="zh-CN"/>
        </w:rPr>
        <w:t>4.辅助波长650±20nm。</w:t>
      </w:r>
    </w:p>
    <w:p>
      <w:pPr>
        <w:ind w:firstLine="420" w:firstLineChars="200"/>
        <w:rPr>
          <w:rFonts w:hint="eastAsia" w:ascii="宋体" w:hAnsi="宋体"/>
          <w:bCs/>
          <w:szCs w:val="21"/>
          <w:lang w:val="en-US" w:eastAsia="zh-CN"/>
        </w:rPr>
      </w:pPr>
      <w:r>
        <w:rPr>
          <w:rFonts w:hint="eastAsia" w:ascii="宋体" w:hAnsi="宋体"/>
          <w:bCs/>
          <w:szCs w:val="21"/>
          <w:lang w:val="en-US" w:eastAsia="zh-CN"/>
        </w:rPr>
        <w:t>▲5.辅助波长激光器数不少于20个，单个激光器输出功率不小于10mw。</w:t>
      </w:r>
    </w:p>
    <w:p>
      <w:pPr>
        <w:ind w:firstLine="420" w:firstLineChars="200"/>
        <w:rPr>
          <w:rFonts w:hint="eastAsia" w:ascii="宋体" w:hAnsi="宋体"/>
          <w:bCs/>
          <w:szCs w:val="21"/>
          <w:lang w:val="en-US" w:eastAsia="zh-CN"/>
        </w:rPr>
      </w:pPr>
      <w:r>
        <w:rPr>
          <w:rFonts w:hint="eastAsia" w:ascii="宋体" w:hAnsi="宋体"/>
          <w:bCs/>
          <w:szCs w:val="21"/>
          <w:lang w:val="en-US" w:eastAsia="zh-CN"/>
        </w:rPr>
        <w:t xml:space="preserve">6.激光输出功率：复合头：50-600*3 mw，连续可调。       </w:t>
      </w:r>
    </w:p>
    <w:p>
      <w:pPr>
        <w:ind w:firstLine="420" w:firstLineChars="200"/>
        <w:rPr>
          <w:rFonts w:hint="eastAsia" w:ascii="宋体" w:hAnsi="宋体"/>
          <w:bCs/>
          <w:szCs w:val="21"/>
          <w:lang w:val="en-US" w:eastAsia="zh-CN"/>
        </w:rPr>
      </w:pPr>
      <w:r>
        <w:rPr>
          <w:rFonts w:hint="eastAsia" w:ascii="宋体" w:hAnsi="宋体"/>
          <w:bCs/>
          <w:szCs w:val="21"/>
          <w:lang w:val="en-US" w:eastAsia="zh-CN"/>
        </w:rPr>
        <w:t>7.激光输出方式：多激光器阵列，激光器直接出光（空间光）,功率连续可调。</w:t>
      </w:r>
    </w:p>
    <w:p>
      <w:pPr>
        <w:ind w:firstLine="420" w:firstLineChars="200"/>
        <w:rPr>
          <w:rFonts w:hint="eastAsia" w:ascii="宋体" w:hAnsi="宋体"/>
          <w:bCs/>
          <w:szCs w:val="21"/>
          <w:lang w:val="en-US" w:eastAsia="zh-CN"/>
        </w:rPr>
      </w:pPr>
      <w:r>
        <w:rPr>
          <w:rFonts w:hint="eastAsia" w:ascii="宋体" w:hAnsi="宋体"/>
          <w:bCs/>
          <w:szCs w:val="21"/>
          <w:lang w:val="en-US" w:eastAsia="zh-CN"/>
        </w:rPr>
        <w:t>8.探头配置：双复合探头   光斑直径：≥120mm（复合头）。</w:t>
      </w:r>
    </w:p>
    <w:p>
      <w:pPr>
        <w:ind w:firstLine="420" w:firstLineChars="200"/>
        <w:rPr>
          <w:rFonts w:hint="eastAsia" w:ascii="宋体" w:hAnsi="宋体"/>
          <w:bCs/>
          <w:szCs w:val="21"/>
          <w:lang w:val="en-US" w:eastAsia="zh-CN"/>
        </w:rPr>
      </w:pPr>
      <w:r>
        <w:rPr>
          <w:rFonts w:hint="eastAsia" w:ascii="宋体" w:hAnsi="宋体"/>
          <w:bCs/>
          <w:szCs w:val="21"/>
          <w:lang w:val="en-US" w:eastAsia="zh-CN"/>
        </w:rPr>
        <w:t>9.定时范围：1～99min。</w:t>
      </w:r>
    </w:p>
    <w:p>
      <w:pPr>
        <w:ind w:firstLine="420" w:firstLineChars="200"/>
        <w:rPr>
          <w:rFonts w:hint="eastAsia" w:ascii="宋体" w:hAnsi="宋体"/>
          <w:bCs/>
          <w:szCs w:val="21"/>
          <w:lang w:val="en-US" w:eastAsia="zh-CN"/>
        </w:rPr>
      </w:pPr>
      <w:r>
        <w:rPr>
          <w:rFonts w:hint="eastAsia" w:ascii="宋体" w:hAnsi="宋体"/>
          <w:bCs/>
          <w:szCs w:val="21"/>
          <w:lang w:val="en-US" w:eastAsia="zh-CN"/>
        </w:rPr>
        <w:t>10.显示方式：双液晶显示。</w:t>
      </w:r>
    </w:p>
    <w:p>
      <w:pPr>
        <w:ind w:firstLine="420" w:firstLineChars="200"/>
        <w:rPr>
          <w:rFonts w:hint="eastAsia" w:ascii="宋体" w:hAnsi="宋体"/>
          <w:bCs/>
          <w:szCs w:val="21"/>
          <w:lang w:val="en-US" w:eastAsia="zh-CN"/>
        </w:rPr>
      </w:pPr>
      <w:r>
        <w:rPr>
          <w:rFonts w:hint="eastAsia" w:ascii="宋体" w:hAnsi="宋体"/>
          <w:bCs/>
          <w:szCs w:val="21"/>
          <w:lang w:val="en-US" w:eastAsia="zh-CN"/>
        </w:rPr>
        <w:t>11.冷却方式：探头自然冷却，主机电源部分通过风扇强制风冷。</w:t>
      </w:r>
    </w:p>
    <w:p>
      <w:pPr>
        <w:ind w:firstLine="420" w:firstLineChars="200"/>
        <w:rPr>
          <w:rFonts w:hint="eastAsia" w:ascii="宋体" w:hAnsi="宋体"/>
          <w:bCs/>
          <w:szCs w:val="21"/>
          <w:lang w:val="en-US" w:eastAsia="zh-CN"/>
        </w:rPr>
      </w:pPr>
      <w:r>
        <w:rPr>
          <w:rFonts w:hint="eastAsia" w:ascii="宋体" w:hAnsi="宋体"/>
          <w:bCs/>
          <w:szCs w:val="21"/>
          <w:lang w:val="en-US" w:eastAsia="zh-CN"/>
        </w:rPr>
        <w:t>12.产品分类：国家医疗器械三类产品，激光类等级4类。</w:t>
      </w:r>
    </w:p>
    <w:p>
      <w:pPr>
        <w:ind w:firstLine="420" w:firstLineChars="200"/>
        <w:rPr>
          <w:rFonts w:hint="eastAsia" w:ascii="宋体" w:hAnsi="宋体"/>
          <w:bCs/>
          <w:szCs w:val="21"/>
          <w:lang w:val="en-US" w:eastAsia="zh-CN"/>
        </w:rPr>
      </w:pPr>
      <w:r>
        <w:rPr>
          <w:rFonts w:hint="eastAsia" w:ascii="宋体" w:hAnsi="宋体"/>
          <w:bCs/>
          <w:szCs w:val="21"/>
          <w:lang w:val="en-US" w:eastAsia="zh-CN"/>
        </w:rPr>
        <w:t>13.设备安全分类：Ⅰ类B型。</w:t>
      </w:r>
    </w:p>
    <w:p>
      <w:pPr>
        <w:ind w:firstLine="420" w:firstLineChars="200"/>
        <w:rPr>
          <w:rFonts w:hint="eastAsia" w:ascii="宋体" w:hAnsi="宋体"/>
          <w:bCs/>
          <w:szCs w:val="21"/>
          <w:lang w:val="en-US" w:eastAsia="zh-CN"/>
        </w:rPr>
      </w:pPr>
      <w:r>
        <w:rPr>
          <w:rFonts w:hint="eastAsia" w:ascii="宋体" w:hAnsi="宋体"/>
          <w:bCs/>
          <w:szCs w:val="21"/>
          <w:lang w:val="en-US" w:eastAsia="zh-CN"/>
        </w:rPr>
        <w:t>14.输入功率：≤80VA。</w:t>
      </w:r>
    </w:p>
    <w:p>
      <w:pPr>
        <w:ind w:firstLine="420" w:firstLineChars="200"/>
        <w:rPr>
          <w:rFonts w:hint="eastAsia" w:ascii="宋体" w:hAnsi="宋体"/>
          <w:bCs/>
          <w:szCs w:val="21"/>
          <w:lang w:val="en-US" w:eastAsia="zh-CN"/>
        </w:rPr>
      </w:pPr>
      <w:r>
        <w:rPr>
          <w:rFonts w:hint="eastAsia" w:ascii="宋体" w:hAnsi="宋体"/>
          <w:bCs/>
          <w:szCs w:val="21"/>
          <w:lang w:val="en-US" w:eastAsia="zh-CN"/>
        </w:rPr>
        <w:t>15.熔断器：T型1A 250V，（φ5×20）。</w:t>
      </w:r>
    </w:p>
    <w:p>
      <w:pPr>
        <w:ind w:firstLine="420" w:firstLineChars="200"/>
        <w:rPr>
          <w:rFonts w:hint="eastAsia" w:ascii="宋体" w:hAnsi="宋体"/>
          <w:bCs/>
          <w:szCs w:val="21"/>
          <w:lang w:val="en-US" w:eastAsia="zh-CN"/>
        </w:rPr>
      </w:pPr>
      <w:r>
        <w:rPr>
          <w:rFonts w:hint="eastAsia" w:ascii="宋体" w:hAnsi="宋体"/>
          <w:bCs/>
          <w:szCs w:val="21"/>
          <w:lang w:val="en-US" w:eastAsia="zh-CN"/>
        </w:rPr>
        <w:t>16.电源输入：AC220V±22V，50Hz±1Hz。</w:t>
      </w:r>
    </w:p>
    <w:p>
      <w:pPr>
        <w:ind w:firstLine="420" w:firstLineChars="200"/>
        <w:rPr>
          <w:rFonts w:hint="eastAsia" w:ascii="宋体" w:hAnsi="宋体"/>
          <w:bCs/>
          <w:szCs w:val="21"/>
          <w:lang w:val="en-US" w:eastAsia="zh-CN"/>
        </w:rPr>
      </w:pPr>
      <w:r>
        <w:rPr>
          <w:rFonts w:hint="eastAsia" w:ascii="宋体" w:hAnsi="宋体"/>
          <w:bCs/>
          <w:szCs w:val="21"/>
          <w:lang w:val="en-US" w:eastAsia="zh-CN"/>
        </w:rPr>
        <w:t>17.设备类型：可移动式。</w:t>
      </w:r>
    </w:p>
    <w:p>
      <w:pPr>
        <w:ind w:firstLine="420" w:firstLineChars="200"/>
        <w:rPr>
          <w:rFonts w:hint="eastAsia" w:ascii="宋体" w:hAnsi="宋体"/>
          <w:bCs/>
          <w:szCs w:val="21"/>
          <w:lang w:val="en-US" w:eastAsia="zh-CN"/>
        </w:rPr>
      </w:pPr>
      <w:r>
        <w:rPr>
          <w:rFonts w:hint="eastAsia" w:ascii="宋体" w:hAnsi="宋体"/>
          <w:bCs/>
          <w:szCs w:val="21"/>
          <w:lang w:val="en-US" w:eastAsia="zh-CN"/>
        </w:rPr>
        <w:t>18.重量：≥ 25kg。</w:t>
      </w:r>
    </w:p>
    <w:p>
      <w:pPr>
        <w:ind w:firstLine="420" w:firstLineChars="200"/>
        <w:rPr>
          <w:rFonts w:hint="eastAsia" w:ascii="宋体" w:hAnsi="宋体"/>
          <w:bCs/>
          <w:szCs w:val="21"/>
          <w:lang w:val="en-US" w:eastAsia="zh-CN"/>
        </w:rPr>
      </w:pPr>
      <w:r>
        <w:rPr>
          <w:rFonts w:hint="eastAsia" w:ascii="宋体" w:hAnsi="宋体"/>
          <w:bCs/>
          <w:szCs w:val="21"/>
          <w:lang w:val="en-US" w:eastAsia="zh-CN"/>
        </w:rPr>
        <w:t>19.体积长*宽*高：≥(480 mm*290 mm*840mm)。</w:t>
      </w:r>
    </w:p>
    <w:p>
      <w:pPr>
        <w:tabs>
          <w:tab w:val="left" w:pos="425"/>
        </w:tabs>
        <w:rPr>
          <w:rFonts w:ascii="宋体" w:hAnsi="宋体"/>
          <w:szCs w:val="21"/>
        </w:rPr>
      </w:pPr>
      <w:r>
        <w:rPr>
          <w:rFonts w:ascii="宋体" w:hAnsi="宋体"/>
          <w:szCs w:val="21"/>
        </w:rPr>
        <w:t>【</w:t>
      </w:r>
      <w:r>
        <w:rPr>
          <w:rFonts w:ascii="宋体" w:hAnsi="宋体"/>
          <w:b/>
          <w:szCs w:val="21"/>
        </w:rPr>
        <w:t>售后服务要求】</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1.提供技术资料、中英文操作手册（如进口设备及配件）。</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2.提供工程师电话和技术维修力量情况和维修的详细地址及联系方式。专业工程师免费现场安装及调试。</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3.中标供应商必须免费对科室使用人员进行设备必要的操作培训，保证科室使用人员能够熟练掌握各种设备和软件等常规使用方法，以及小故障的判断与解决。</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4.提供不少于3个月做一次机器维护服务。（服务期内协调安排巡检并出具巡检报告盖公司公章）。</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5.免费提供技术咨询。</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6.终身免费提供用户系统软件升级，并免费提供升级所需的硬件。</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7.保证供应仪器的维修与配件。</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8.维修响应时间为24小时 *365天，接到报修电话后工程师必须在4小时内赶到现场处理故障。需更换零部件的故障24小时内维修完毕；48小时内不能完成维修的，需提供备用机（并提供详细的解决方案说明）。</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9.保证更换的零配件是全新且由原厂提供；保证设备维护达到符合厂家标准及相应的国家质量标准要求，并保证设备正常使用。</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10.设备如涉及数据传输（与医院LIS、HIS等系统对接），中标方必须免费开放接口，并承担对接用户数据传输的所有相关费用。</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11.如设备涉及要开放维修密码，中标方必须免费开放。</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12.中标人签订合同前须提供厂家或地区总代理出具的原厂整机免费质保5年的合同或售后服务承诺书并盖厂家公章。</w:t>
      </w:r>
    </w:p>
    <w:p>
      <w:pPr>
        <w:ind w:firstLine="420" w:firstLineChars="200"/>
        <w:rPr>
          <w:rFonts w:hint="eastAsia" w:ascii="宋体" w:hAnsi="宋体"/>
          <w:szCs w:val="21"/>
          <w:lang w:val="en-US" w:eastAsia="zh-CN"/>
        </w:rPr>
      </w:pPr>
      <w:r>
        <w:rPr>
          <w:rFonts w:hint="eastAsia" w:ascii="宋体" w:hAnsi="宋体" w:eastAsia="宋体" w:cs="Times New Roman"/>
          <w:szCs w:val="21"/>
          <w:lang w:val="en-US" w:eastAsia="zh-CN"/>
        </w:rPr>
        <w:t>★</w:t>
      </w:r>
      <w:r>
        <w:rPr>
          <w:rFonts w:hint="eastAsia" w:ascii="宋体" w:hAnsi="宋体"/>
          <w:szCs w:val="21"/>
          <w:lang w:val="en-US" w:eastAsia="zh-CN"/>
        </w:rPr>
        <w:t>13.免费提供原厂整机质保期5年。在质保期内，提供原厂整机零配件及其进行维修（维护）、检查、检验、校准（按照厂家要求）、保养、并予以记录，人工等有关费用全免，从货物调试验收合法使用之日起计算；质保期满后终身免费维护、检查、检验、校准（按照厂家要求）、保养、并予以记录，采购方只承担更换零配件的费用。</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eastAsia" w:ascii="宋体" w:hAnsi="宋体" w:cs="Times New Roman"/>
          <w:szCs w:val="21"/>
          <w:lang w:val="en-US" w:eastAsia="zh-CN"/>
        </w:rPr>
        <w:t>14</w:t>
      </w:r>
      <w:r>
        <w:rPr>
          <w:rFonts w:hint="eastAsia" w:ascii="宋体" w:hAnsi="宋体" w:eastAsia="宋体" w:cs="Times New Roman"/>
          <w:szCs w:val="21"/>
          <w:lang w:val="en-US" w:eastAsia="zh-CN"/>
        </w:rPr>
        <w:t>.</w:t>
      </w:r>
      <w:r>
        <w:rPr>
          <w:rFonts w:hint="eastAsia" w:ascii="宋体" w:hAnsi="宋体" w:cs="Times New Roman"/>
          <w:szCs w:val="21"/>
          <w:lang w:val="en-US" w:eastAsia="zh-CN"/>
        </w:rPr>
        <w:t xml:space="preserve"> </w:t>
      </w:r>
      <w:r>
        <w:rPr>
          <w:rFonts w:hint="eastAsia" w:ascii="宋体" w:hAnsi="宋体" w:eastAsia="宋体" w:cs="Times New Roman"/>
          <w:szCs w:val="21"/>
          <w:lang w:val="en-US" w:eastAsia="zh-CN"/>
        </w:rPr>
        <w:t>60个日历日并负责货物的安装且合法交付设备使用。</w:t>
      </w:r>
    </w:p>
    <w:p>
      <w:pPr>
        <w:ind w:firstLine="420" w:firstLineChars="200"/>
        <w:rPr>
          <w:rFonts w:hint="eastAsia" w:ascii="宋体" w:hAnsi="宋体" w:eastAsia="宋体" w:cs="宋体"/>
          <w:bCs/>
          <w:szCs w:val="21"/>
          <w:lang w:eastAsia="zh-CN"/>
        </w:rPr>
      </w:pPr>
      <w:r>
        <w:rPr>
          <w:rFonts w:hint="eastAsia" w:ascii="宋体" w:hAnsi="宋体" w:eastAsia="宋体" w:cs="Times New Roman"/>
          <w:szCs w:val="21"/>
          <w:lang w:val="en-US" w:eastAsia="zh-CN"/>
        </w:rPr>
        <w:t>★</w:t>
      </w:r>
      <w:r>
        <w:rPr>
          <w:rFonts w:hint="eastAsia" w:ascii="宋体" w:hAnsi="宋体" w:cs="Times New Roman"/>
          <w:szCs w:val="21"/>
          <w:lang w:val="en-US" w:eastAsia="zh-CN"/>
        </w:rPr>
        <w:t>15.</w:t>
      </w:r>
      <w:r>
        <w:rPr>
          <w:rFonts w:hint="eastAsia" w:ascii="宋体" w:hAnsi="宋体" w:eastAsia="宋体" w:cs="Times New Roman"/>
          <w:szCs w:val="21"/>
          <w:lang w:val="en-US" w:eastAsia="zh-CN"/>
        </w:rPr>
        <w:t>验收方式：</w:t>
      </w:r>
      <w:r>
        <w:rPr>
          <w:rFonts w:hint="eastAsia" w:ascii="宋体" w:hAnsi="宋体" w:cs="宋体"/>
          <w:bCs/>
          <w:szCs w:val="21"/>
        </w:rPr>
        <w:t>按照采购人指定地点，现场验收。</w:t>
      </w:r>
    </w:p>
    <w:p>
      <w:pPr>
        <w:ind w:left="420" w:leftChars="200" w:firstLine="0" w:firstLineChars="0"/>
        <w:rPr>
          <w:rFonts w:hint="eastAsia"/>
          <w:lang w:eastAsia="zh-CN"/>
        </w:rPr>
      </w:pPr>
      <w:r>
        <w:rPr>
          <w:rFonts w:hint="eastAsia" w:ascii="宋体" w:hAnsi="宋体" w:cs="宋体"/>
          <w:b/>
          <w:szCs w:val="21"/>
        </w:rPr>
        <w:t>★</w:t>
      </w:r>
      <w:r>
        <w:rPr>
          <w:rFonts w:hint="eastAsia" w:ascii="Times New Roman" w:hAnsi="Times New Roman" w:eastAsia="宋体" w:cs="Times New Roman"/>
          <w:lang w:val="en-US" w:eastAsia="zh-CN"/>
        </w:rPr>
        <w:t>16.</w:t>
      </w:r>
      <w:r>
        <w:rPr>
          <w:rFonts w:hint="eastAsia" w:ascii="Times New Roman" w:hAnsi="Times New Roman" w:eastAsia="宋体" w:cs="Times New Roman"/>
        </w:rPr>
        <w:t>付款方式:</w:t>
      </w:r>
      <w:r>
        <w:rPr>
          <w:rFonts w:hint="eastAsia" w:ascii="Times New Roman" w:hAnsi="Times New Roman" w:eastAsia="宋体" w:cs="Times New Roman"/>
          <w:lang w:eastAsia="zh-CN"/>
        </w:rPr>
        <w:t>：</w:t>
      </w:r>
      <w:r>
        <w:rPr>
          <w:rFonts w:hint="eastAsia"/>
        </w:rPr>
        <w:t>设备安装验收合格使用后且发票及资料齐全后60日内付全款100%</w:t>
      </w:r>
      <w:r>
        <w:rPr>
          <w:rFonts w:hint="eastAsia"/>
          <w:lang w:eastAsia="zh-CN"/>
        </w:rPr>
        <w:t>。</w:t>
      </w:r>
    </w:p>
    <w:p>
      <w:pPr>
        <w:ind w:left="420" w:leftChars="200" w:firstLine="0" w:firstLineChars="0"/>
        <w:rPr>
          <w:rFonts w:hint="eastAsia"/>
          <w:lang w:eastAsia="zh-CN"/>
        </w:rPr>
      </w:pPr>
    </w:p>
    <w:p>
      <w:pPr>
        <w:jc w:val="center"/>
        <w:rPr>
          <w:rFonts w:hint="eastAsia" w:ascii="Calibri" w:hAnsi="Calibri" w:eastAsia="宋体" w:cs="Times New Roman"/>
          <w:kern w:val="2"/>
          <w:sz w:val="32"/>
          <w:szCs w:val="32"/>
          <w:lang w:val="en-US" w:eastAsia="zh-CN" w:bidi="ar"/>
        </w:rPr>
      </w:pPr>
      <w:r>
        <w:rPr>
          <w:rFonts w:hint="eastAsia" w:ascii="Calibri" w:hAnsi="Calibri" w:cs="Times New Roman"/>
          <w:kern w:val="2"/>
          <w:sz w:val="32"/>
          <w:szCs w:val="32"/>
          <w:lang w:val="en-US" w:eastAsia="zh-CN" w:bidi="ar"/>
        </w:rPr>
        <w:t>二、高能红外治疗仪</w:t>
      </w:r>
    </w:p>
    <w:p>
      <w:pPr>
        <w:pStyle w:val="64"/>
        <w:ind w:left="723" w:hanging="723"/>
        <w:rPr>
          <w:sz w:val="28"/>
          <w:szCs w:val="28"/>
          <w:lang w:val="en-US"/>
        </w:rPr>
      </w:pPr>
      <w:r>
        <w:rPr>
          <w:rFonts w:asciiTheme="minorEastAsia" w:hAnsiTheme="minorEastAsia" w:eastAsiaTheme="minorEastAsia"/>
          <w:b/>
          <w:color w:val="000000" w:themeColor="text1"/>
          <w:szCs w:val="21"/>
        </w:rPr>
        <w:t>【</w:t>
      </w:r>
      <w:r>
        <w:rPr>
          <w:rFonts w:hint="eastAsia" w:asciiTheme="minorEastAsia" w:hAnsiTheme="minorEastAsia" w:eastAsiaTheme="minorEastAsia"/>
          <w:b/>
          <w:color w:val="000000" w:themeColor="text1"/>
          <w:szCs w:val="21"/>
          <w:lang w:val="en-US" w:eastAsia="zh-CN"/>
        </w:rPr>
        <w:t>预算单价</w:t>
      </w:r>
      <w:r>
        <w:rPr>
          <w:rFonts w:asciiTheme="minorEastAsia" w:hAnsiTheme="minorEastAsia" w:eastAsiaTheme="minorEastAsia"/>
          <w:b/>
          <w:color w:val="000000" w:themeColor="text1"/>
          <w:szCs w:val="21"/>
        </w:rPr>
        <w:t>】</w:t>
      </w:r>
    </w:p>
    <w:p>
      <w:pPr>
        <w:pStyle w:val="64"/>
        <w:ind w:left="722" w:leftChars="200" w:hanging="302" w:hangingChars="144"/>
        <w:rPr>
          <w:rFonts w:hint="default" w:ascii="宋体" w:hAnsi="宋体" w:eastAsia="宋体" w:cs="Times New Roman"/>
          <w:kern w:val="2"/>
          <w:sz w:val="21"/>
          <w:szCs w:val="21"/>
          <w:lang w:val="en-US" w:eastAsia="zh-CN" w:bidi="ar-SA"/>
        </w:rPr>
      </w:pPr>
      <w:r>
        <w:rPr>
          <w:rFonts w:hint="eastAsia" w:cs="Times New Roman"/>
          <w:kern w:val="2"/>
          <w:sz w:val="21"/>
          <w:szCs w:val="21"/>
          <w:lang w:val="en-US" w:eastAsia="zh-CN" w:bidi="ar-SA"/>
        </w:rPr>
        <w:t>100000</w:t>
      </w:r>
      <w:r>
        <w:rPr>
          <w:rFonts w:hint="eastAsia" w:ascii="宋体" w:hAnsi="宋体" w:eastAsia="宋体" w:cs="Times New Roman"/>
          <w:kern w:val="2"/>
          <w:sz w:val="21"/>
          <w:szCs w:val="21"/>
          <w:lang w:val="en-US" w:eastAsia="zh-CN" w:bidi="ar-SA"/>
        </w:rPr>
        <w:t>元</w:t>
      </w:r>
      <w:r>
        <w:rPr>
          <w:rFonts w:hint="eastAsia" w:cs="Times New Roman"/>
          <w:kern w:val="2"/>
          <w:sz w:val="21"/>
          <w:szCs w:val="21"/>
          <w:lang w:val="en-US" w:eastAsia="zh-CN" w:bidi="ar-SA"/>
        </w:rPr>
        <w:t>/套</w:t>
      </w:r>
      <w:r>
        <w:rPr>
          <w:rFonts w:hint="eastAsia" w:ascii="宋体" w:hAnsi="宋体" w:eastAsia="宋体" w:cs="Times New Roman"/>
          <w:kern w:val="2"/>
          <w:sz w:val="21"/>
          <w:szCs w:val="21"/>
          <w:lang w:val="en-US" w:eastAsia="zh-CN" w:bidi="ar-SA"/>
        </w:rPr>
        <w:t>。</w:t>
      </w:r>
    </w:p>
    <w:p>
      <w:pPr>
        <w:tabs>
          <w:tab w:val="left" w:pos="425"/>
        </w:tabs>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【配置清单】</w:t>
      </w:r>
    </w:p>
    <w:p>
      <w:pPr>
        <w:tabs>
          <w:tab w:val="left" w:pos="425"/>
        </w:tabs>
        <w:ind w:firstLine="420" w:firstLineChars="200"/>
        <w:rPr>
          <w:rFonts w:hint="eastAsia" w:ascii="宋体" w:hAnsi="宋体" w:cs="Times New Roman"/>
          <w:bCs/>
          <w:szCs w:val="21"/>
          <w:lang w:val="en-US" w:eastAsia="zh-CN"/>
        </w:rPr>
      </w:pPr>
      <w:r>
        <w:rPr>
          <w:rFonts w:hint="eastAsia" w:ascii="宋体" w:hAnsi="宋体" w:cs="Times New Roman"/>
          <w:bCs/>
          <w:szCs w:val="21"/>
          <w:lang w:val="en-US" w:eastAsia="zh-CN"/>
        </w:rPr>
        <w:t>1.主机1</w:t>
      </w:r>
      <w:r>
        <w:rPr>
          <w:rFonts w:hint="eastAsia" w:ascii="宋体" w:hAnsi="宋体" w:cs="Times New Roman"/>
          <w:bCs/>
          <w:szCs w:val="21"/>
        </w:rPr>
        <w:t>台</w:t>
      </w:r>
    </w:p>
    <w:p>
      <w:pPr>
        <w:tabs>
          <w:tab w:val="left" w:pos="425"/>
        </w:tabs>
        <w:ind w:firstLine="420" w:firstLineChars="200"/>
        <w:rPr>
          <w:rFonts w:hint="eastAsia" w:ascii="宋体" w:hAnsi="宋体" w:cs="Times New Roman"/>
          <w:bCs/>
          <w:szCs w:val="21"/>
          <w:lang w:val="en-US" w:eastAsia="zh-CN"/>
        </w:rPr>
      </w:pPr>
      <w:r>
        <w:rPr>
          <w:rFonts w:hint="eastAsia" w:ascii="宋体" w:hAnsi="宋体" w:cs="Times New Roman"/>
          <w:bCs/>
          <w:szCs w:val="21"/>
          <w:lang w:val="en-US" w:eastAsia="zh-CN"/>
        </w:rPr>
        <w:t>2.电源线1条</w:t>
      </w:r>
    </w:p>
    <w:p>
      <w:pPr>
        <w:tabs>
          <w:tab w:val="left" w:pos="425"/>
        </w:tabs>
        <w:ind w:firstLine="420" w:firstLineChars="200"/>
        <w:rPr>
          <w:rFonts w:hint="eastAsia" w:ascii="宋体" w:hAnsi="宋体" w:cs="Times New Roman"/>
          <w:bCs/>
          <w:szCs w:val="21"/>
          <w:lang w:val="en-US" w:eastAsia="zh-CN"/>
        </w:rPr>
      </w:pPr>
      <w:r>
        <w:rPr>
          <w:rFonts w:hint="eastAsia" w:ascii="宋体" w:hAnsi="宋体" w:cs="Times New Roman"/>
          <w:bCs/>
          <w:szCs w:val="21"/>
          <w:lang w:val="en-US" w:eastAsia="zh-CN"/>
        </w:rPr>
        <w:t>3.保险管6个</w:t>
      </w:r>
    </w:p>
    <w:p>
      <w:pPr>
        <w:tabs>
          <w:tab w:val="left" w:pos="425"/>
        </w:tabs>
        <w:ind w:firstLine="420" w:firstLineChars="200"/>
        <w:rPr>
          <w:rFonts w:hint="eastAsia" w:ascii="宋体" w:hAnsi="宋体" w:cs="Times New Roman"/>
          <w:bCs/>
          <w:szCs w:val="21"/>
          <w:lang w:val="en-US" w:eastAsia="zh-CN"/>
        </w:rPr>
      </w:pPr>
      <w:r>
        <w:rPr>
          <w:rFonts w:hint="eastAsia" w:ascii="宋体" w:hAnsi="宋体" w:cs="Times New Roman"/>
          <w:bCs/>
          <w:szCs w:val="21"/>
          <w:lang w:val="en-US" w:eastAsia="zh-CN"/>
        </w:rPr>
        <w:t>4.卤素灯1个</w:t>
      </w:r>
    </w:p>
    <w:p>
      <w:pPr>
        <w:tabs>
          <w:tab w:val="left" w:pos="425"/>
        </w:tabs>
        <w:ind w:firstLine="420" w:firstLineChars="200"/>
        <w:rPr>
          <w:rFonts w:hint="eastAsia" w:ascii="宋体" w:hAnsi="宋体" w:cs="Times New Roman"/>
          <w:bCs/>
          <w:szCs w:val="21"/>
          <w:lang w:val="en-US" w:eastAsia="zh-CN"/>
        </w:rPr>
      </w:pPr>
      <w:r>
        <w:rPr>
          <w:rFonts w:hint="eastAsia" w:ascii="宋体" w:hAnsi="宋体" w:cs="Times New Roman"/>
          <w:bCs/>
          <w:szCs w:val="21"/>
          <w:lang w:val="en-US" w:eastAsia="zh-CN"/>
        </w:rPr>
        <w:t>5.防护镜1个</w:t>
      </w:r>
    </w:p>
    <w:p>
      <w:pPr>
        <w:tabs>
          <w:tab w:val="left" w:pos="425"/>
        </w:tabs>
        <w:ind w:firstLine="420" w:firstLineChars="200"/>
        <w:rPr>
          <w:rFonts w:hint="eastAsia" w:ascii="宋体" w:hAnsi="宋体" w:cs="Times New Roman"/>
          <w:bCs/>
          <w:szCs w:val="21"/>
          <w:lang w:val="en-US" w:eastAsia="zh-CN"/>
        </w:rPr>
      </w:pPr>
      <w:r>
        <w:rPr>
          <w:rFonts w:hint="eastAsia" w:ascii="宋体" w:hAnsi="宋体" w:cs="Times New Roman"/>
          <w:bCs/>
          <w:szCs w:val="21"/>
          <w:lang w:val="en-US" w:eastAsia="zh-CN"/>
        </w:rPr>
        <w:t>6.眼罩1个</w:t>
      </w:r>
    </w:p>
    <w:p>
      <w:pPr>
        <w:tabs>
          <w:tab w:val="left" w:pos="425"/>
        </w:tabs>
        <w:ind w:firstLine="420" w:firstLineChars="200"/>
        <w:rPr>
          <w:rFonts w:hint="eastAsia" w:ascii="宋体" w:hAnsi="宋体" w:cs="Times New Roman"/>
          <w:bCs/>
          <w:szCs w:val="21"/>
          <w:lang w:val="en-US" w:eastAsia="zh-CN"/>
        </w:rPr>
      </w:pPr>
      <w:r>
        <w:rPr>
          <w:rFonts w:hint="eastAsia" w:ascii="宋体" w:hAnsi="宋体" w:cs="Times New Roman"/>
          <w:bCs/>
          <w:szCs w:val="21"/>
          <w:lang w:val="en-US" w:eastAsia="zh-CN"/>
        </w:rPr>
        <w:t xml:space="preserve">7.合格证1份        </w:t>
      </w:r>
    </w:p>
    <w:p>
      <w:pPr>
        <w:tabs>
          <w:tab w:val="left" w:pos="425"/>
        </w:tabs>
        <w:ind w:firstLine="420" w:firstLineChars="200"/>
        <w:rPr>
          <w:rFonts w:hint="eastAsia" w:ascii="宋体" w:hAnsi="宋体" w:cs="Times New Roman"/>
          <w:bCs/>
          <w:szCs w:val="21"/>
          <w:lang w:val="en-US" w:eastAsia="zh-CN"/>
        </w:rPr>
      </w:pPr>
      <w:r>
        <w:rPr>
          <w:rFonts w:hint="eastAsia" w:ascii="宋体" w:hAnsi="宋体" w:cs="Times New Roman"/>
          <w:bCs/>
          <w:szCs w:val="21"/>
          <w:lang w:val="en-US" w:eastAsia="zh-CN"/>
        </w:rPr>
        <w:t>8.产品保修卡1份</w:t>
      </w:r>
    </w:p>
    <w:p>
      <w:pPr>
        <w:tabs>
          <w:tab w:val="left" w:pos="425"/>
        </w:tabs>
        <w:ind w:firstLine="420" w:firstLineChars="200"/>
        <w:rPr>
          <w:rFonts w:hint="eastAsia" w:ascii="宋体" w:hAnsi="宋体" w:cs="Times New Roman"/>
          <w:bCs/>
          <w:szCs w:val="21"/>
          <w:lang w:val="en-US" w:eastAsia="zh-CN"/>
        </w:rPr>
      </w:pPr>
      <w:r>
        <w:rPr>
          <w:rFonts w:hint="eastAsia" w:ascii="宋体" w:hAnsi="宋体" w:cs="Times New Roman"/>
          <w:bCs/>
          <w:szCs w:val="21"/>
          <w:lang w:val="en-US" w:eastAsia="zh-CN"/>
        </w:rPr>
        <w:t>9.使用说明书1份</w:t>
      </w:r>
    </w:p>
    <w:p>
      <w:pPr>
        <w:tabs>
          <w:tab w:val="left" w:pos="425"/>
        </w:tabs>
        <w:rPr>
          <w:rFonts w:asciiTheme="minorEastAsia" w:hAnsiTheme="minorEastAsia" w:eastAsiaTheme="minorEastAsia"/>
          <w:b/>
          <w:szCs w:val="21"/>
        </w:rPr>
      </w:pPr>
      <w:r>
        <w:rPr>
          <w:rFonts w:asciiTheme="minorEastAsia" w:hAnsiTheme="minorEastAsia" w:eastAsiaTheme="minorEastAsia"/>
          <w:b/>
          <w:szCs w:val="21"/>
        </w:rPr>
        <w:t>【功能要求】</w:t>
      </w:r>
    </w:p>
    <w:p>
      <w:pPr>
        <w:tabs>
          <w:tab w:val="left" w:pos="425"/>
        </w:tabs>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高能红外治疗仪是以卤素光源为发光体，并将其产生的光经过系统过滤后，大幅滤过了其中对皮肤易产生热效应的光，从而只保留了病人能够耐受且极具治疗价值的一种高能量光波，它能够轻松穿透人体皮下的7-10CM以形成深层治疗。红外治疗仪的光波包含了部分可见光的波段和大部分的红外光波段。具有止痛、消炎、加速炎性渗出液吸收的作用。</w:t>
      </w:r>
    </w:p>
    <w:p>
      <w:pPr>
        <w:tabs>
          <w:tab w:val="left" w:pos="425"/>
        </w:tabs>
        <w:rPr>
          <w:rFonts w:hint="eastAsia" w:asciiTheme="minorEastAsia" w:hAnsiTheme="minorEastAsia" w:eastAsiaTheme="minorEastAsia"/>
          <w:b/>
          <w:szCs w:val="21"/>
          <w:lang w:eastAsia="zh-CN"/>
        </w:rPr>
      </w:pPr>
      <w:r>
        <w:rPr>
          <w:rFonts w:asciiTheme="minorEastAsia" w:hAnsiTheme="minorEastAsia" w:eastAsiaTheme="minorEastAsia"/>
          <w:b/>
          <w:szCs w:val="21"/>
        </w:rPr>
        <w:t>【技术参数】</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1.治疗光源采用高效卤素灯泡。</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▲2.采用密闭液态滤过器技术，有效滤过有害光源和无效光源，使用时皮肤没有灼热感。</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3.散热方式：风冷系统，空气动力学专利技术冷却系统，配有过热保护芯片。</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4.具有过热保护功能，降低灯源损耗。</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5.显示方式：液晶屏。</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6.光源功率：575W-650W。</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▲7.波长范围：560nm～1400nm。</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▲8.功率密度：100～500mW/cm2。</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9.有效照射区域：≥15㎝，出光口面积大，满足最大面积的有效治疗照射需求。</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10.升降方式：液压式升降调节治疗高度，升降距离：≥40</w:t>
      </w:r>
      <w:r>
        <w:rPr>
          <w:rFonts w:hint="eastAsia" w:ascii="宋体" w:hAnsi="宋体" w:eastAsia="宋体" w:cs="Times New Roman"/>
          <w:szCs w:val="21"/>
          <w:lang w:val="en-GB" w:eastAsia="zh-CN"/>
        </w:rPr>
        <w:t>cm。</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11.治疗头设置：水平旋转角度≥90°，垂直方向摆动角度≥90°，照射角度可任意调整，便于临床操作。</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12.显示屏及操作方式：数码显示，按键操作。</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13.定时时间范围：1～120min，步长1分钟，误差±10%。</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14.20㎝安全距离标定杆，为临床提供安全的治疗标准。</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15.治疗时间结束时自动关机。</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16.支撑系统采用万向轮设计便于移动。</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17.输出方式：连续输出。</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18.电源电压：220VAC ，电源频率：50Hz-80Hz，额定功率：650VA-700VA。</w:t>
      </w:r>
    </w:p>
    <w:p>
      <w:pPr>
        <w:tabs>
          <w:tab w:val="left" w:pos="425"/>
        </w:tabs>
        <w:rPr>
          <w:rFonts w:ascii="宋体" w:hAnsi="宋体"/>
          <w:szCs w:val="21"/>
        </w:rPr>
      </w:pPr>
      <w:r>
        <w:rPr>
          <w:rFonts w:ascii="宋体" w:hAnsi="宋体"/>
          <w:szCs w:val="21"/>
        </w:rPr>
        <w:t>【</w:t>
      </w:r>
      <w:r>
        <w:rPr>
          <w:rFonts w:ascii="宋体" w:hAnsi="宋体"/>
          <w:b/>
          <w:szCs w:val="21"/>
        </w:rPr>
        <w:t>售后服务要求】</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1.提供技术资料、中英文操作手册（如进口设备及配件）。</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2.提供工程师电话和技术维修力量情况和维修的详细地址及联系方式。专业工程师免费现场安装及调试。</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3.中标供应商必须免费对科室使用人员进行设备必要的操作培训，保证科室使用人员能够熟练掌握各种设备和软件等常规使用方法，以及小故障的判断与解决。</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4.提供不少于3个月做一次机器维护服务。（服务期内协调安排巡检并出具巡检报告盖公司公章）。</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5.免费提供技术咨询。</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6.终身免费提供用户系统软件升级，并免费提供升级所需的硬件。</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7.保证供应仪器的维修与配件。</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8.维修响应时间为24小时 *365天，接到报修电话后工程师必须在4小时内赶到现场处理故障。需更换零部件的故障24小时内维修完毕；48小时内不能完成维修的，需提供备用机（并提供详细的解决方案说明）。</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9.保证更换的零配件是全新且由原厂提供；保证设备维护达到符合厂家标准及相应的国家质量标准要求，并保证设备正常使用。</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10.设备如涉及数据传输（与医院LIS、HIS等系统对接），中标方必须免费开放接口，并承担对接用户数据传输的所有相关费用。</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11.如设备涉及要开放维修密码，中标方必须免费开放。</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12.中标人签订合同前须提供厂家或地区总代理出具的原厂整机免费质保5年的合同或售后服务承诺书并盖厂家公章。</w:t>
      </w:r>
    </w:p>
    <w:p>
      <w:pPr>
        <w:ind w:firstLine="420" w:firstLineChars="200"/>
        <w:rPr>
          <w:rFonts w:hint="eastAsia" w:ascii="宋体" w:hAnsi="宋体"/>
          <w:szCs w:val="21"/>
          <w:lang w:val="en-US" w:eastAsia="zh-CN"/>
        </w:rPr>
      </w:pPr>
      <w:r>
        <w:rPr>
          <w:rFonts w:hint="eastAsia" w:ascii="宋体" w:hAnsi="宋体" w:eastAsia="宋体" w:cs="Times New Roman"/>
          <w:szCs w:val="21"/>
          <w:lang w:val="en-US" w:eastAsia="zh-CN"/>
        </w:rPr>
        <w:t>★</w:t>
      </w:r>
      <w:r>
        <w:rPr>
          <w:rFonts w:hint="eastAsia" w:ascii="宋体" w:hAnsi="宋体"/>
          <w:szCs w:val="21"/>
          <w:lang w:val="en-US" w:eastAsia="zh-CN"/>
        </w:rPr>
        <w:t>13.免费提供原厂整机质保期5年。在质保期内，提供原厂整机零配件及其进行维修（维护）、检查、检验、校准（按照厂家要求）、保养、并予以记录，人工等有关费用全免，从货物调试验收合法使用之日起计算；质保期满后终身免费维护、检查、检验、校准（按照厂家要求）、保养、并予以记录，采购方只承担更换零配件的费用。</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eastAsia" w:ascii="宋体" w:hAnsi="宋体" w:cs="Times New Roman"/>
          <w:szCs w:val="21"/>
          <w:lang w:val="en-US" w:eastAsia="zh-CN"/>
        </w:rPr>
        <w:t>14</w:t>
      </w:r>
      <w:r>
        <w:rPr>
          <w:rFonts w:hint="eastAsia" w:ascii="宋体" w:hAnsi="宋体" w:eastAsia="宋体" w:cs="Times New Roman"/>
          <w:szCs w:val="21"/>
          <w:lang w:val="en-US" w:eastAsia="zh-CN"/>
        </w:rPr>
        <w:t>.</w:t>
      </w:r>
      <w:r>
        <w:rPr>
          <w:rFonts w:hint="eastAsia" w:ascii="宋体" w:hAnsi="宋体" w:cs="Times New Roman"/>
          <w:szCs w:val="21"/>
          <w:lang w:val="en-US" w:eastAsia="zh-CN"/>
        </w:rPr>
        <w:t xml:space="preserve"> </w:t>
      </w:r>
      <w:r>
        <w:rPr>
          <w:rFonts w:hint="eastAsia" w:ascii="宋体" w:hAnsi="宋体" w:eastAsia="宋体" w:cs="Times New Roman"/>
          <w:szCs w:val="21"/>
          <w:lang w:val="en-US" w:eastAsia="zh-CN"/>
        </w:rPr>
        <w:t>60个日历日并负责货物的安装且合法交付设备使用。</w:t>
      </w:r>
    </w:p>
    <w:p>
      <w:pPr>
        <w:ind w:firstLine="420" w:firstLineChars="200"/>
        <w:rPr>
          <w:rFonts w:hint="eastAsia" w:ascii="宋体" w:hAnsi="宋体" w:eastAsia="宋体" w:cs="宋体"/>
          <w:bCs/>
          <w:szCs w:val="21"/>
          <w:lang w:eastAsia="zh-CN"/>
        </w:rPr>
      </w:pPr>
      <w:r>
        <w:rPr>
          <w:rFonts w:hint="eastAsia" w:ascii="宋体" w:hAnsi="宋体" w:eastAsia="宋体" w:cs="Times New Roman"/>
          <w:szCs w:val="21"/>
          <w:lang w:val="en-US" w:eastAsia="zh-CN"/>
        </w:rPr>
        <w:t>★</w:t>
      </w:r>
      <w:r>
        <w:rPr>
          <w:rFonts w:hint="eastAsia" w:ascii="宋体" w:hAnsi="宋体" w:cs="Times New Roman"/>
          <w:szCs w:val="21"/>
          <w:lang w:val="en-US" w:eastAsia="zh-CN"/>
        </w:rPr>
        <w:t>15.</w:t>
      </w:r>
      <w:r>
        <w:rPr>
          <w:rFonts w:hint="eastAsia" w:ascii="宋体" w:hAnsi="宋体" w:eastAsia="宋体" w:cs="Times New Roman"/>
          <w:szCs w:val="21"/>
          <w:lang w:val="en-US" w:eastAsia="zh-CN"/>
        </w:rPr>
        <w:t>验收方式：</w:t>
      </w:r>
      <w:r>
        <w:rPr>
          <w:rFonts w:hint="eastAsia" w:ascii="宋体" w:hAnsi="宋体" w:cs="宋体"/>
          <w:bCs/>
          <w:szCs w:val="21"/>
        </w:rPr>
        <w:t>按照采购人指定地点，现场验收。</w:t>
      </w:r>
    </w:p>
    <w:p>
      <w:pPr>
        <w:ind w:left="420" w:leftChars="200" w:firstLine="0" w:firstLineChars="0"/>
        <w:rPr>
          <w:rFonts w:hint="eastAsia"/>
          <w:lang w:eastAsia="zh-CN"/>
        </w:rPr>
      </w:pPr>
      <w:r>
        <w:rPr>
          <w:rFonts w:hint="eastAsia" w:ascii="宋体" w:hAnsi="宋体" w:cs="宋体"/>
          <w:b/>
          <w:szCs w:val="21"/>
        </w:rPr>
        <w:t>★</w:t>
      </w:r>
      <w:r>
        <w:rPr>
          <w:rFonts w:hint="eastAsia" w:ascii="Times New Roman" w:hAnsi="Times New Roman" w:eastAsia="宋体" w:cs="Times New Roman"/>
          <w:lang w:val="en-US" w:eastAsia="zh-CN"/>
        </w:rPr>
        <w:t>16.</w:t>
      </w:r>
      <w:r>
        <w:rPr>
          <w:rFonts w:hint="eastAsia" w:ascii="Times New Roman" w:hAnsi="Times New Roman" w:eastAsia="宋体" w:cs="Times New Roman"/>
        </w:rPr>
        <w:t>付款方式:</w:t>
      </w:r>
      <w:r>
        <w:rPr>
          <w:rFonts w:hint="eastAsia" w:ascii="Times New Roman" w:hAnsi="Times New Roman" w:eastAsia="宋体" w:cs="Times New Roman"/>
          <w:lang w:eastAsia="zh-CN"/>
        </w:rPr>
        <w:t>：</w:t>
      </w:r>
      <w:r>
        <w:rPr>
          <w:rFonts w:hint="eastAsia"/>
        </w:rPr>
        <w:t>设备安装验收合格使用后且发票及资料齐全后60日内付全款100%</w:t>
      </w:r>
      <w:r>
        <w:rPr>
          <w:rFonts w:hint="eastAsia"/>
          <w:lang w:eastAsia="zh-CN"/>
        </w:rPr>
        <w:t>。</w:t>
      </w:r>
    </w:p>
    <w:p>
      <w:pPr>
        <w:ind w:left="420" w:leftChars="200" w:firstLine="0" w:firstLineChars="0"/>
        <w:rPr>
          <w:rFonts w:hint="eastAsia"/>
          <w:lang w:eastAsia="zh-CN"/>
        </w:rPr>
      </w:pPr>
    </w:p>
    <w:p>
      <w:pPr>
        <w:jc w:val="center"/>
        <w:rPr>
          <w:rFonts w:hint="eastAsia" w:ascii="Calibri" w:hAnsi="Calibri" w:eastAsia="宋体" w:cs="Times New Roman"/>
          <w:kern w:val="2"/>
          <w:sz w:val="32"/>
          <w:szCs w:val="32"/>
          <w:lang w:val="en-US" w:eastAsia="zh-CN" w:bidi="ar"/>
        </w:rPr>
      </w:pPr>
      <w:r>
        <w:rPr>
          <w:rFonts w:hint="eastAsia" w:ascii="Calibri" w:hAnsi="Calibri" w:cs="Times New Roman"/>
          <w:kern w:val="2"/>
          <w:sz w:val="32"/>
          <w:szCs w:val="32"/>
          <w:lang w:val="en-US" w:eastAsia="zh-CN" w:bidi="ar"/>
        </w:rPr>
        <w:t>三、彩色多普勒超声诊断仪</w:t>
      </w:r>
    </w:p>
    <w:p>
      <w:pPr>
        <w:pStyle w:val="64"/>
        <w:ind w:left="723" w:hanging="723"/>
        <w:rPr>
          <w:sz w:val="28"/>
          <w:szCs w:val="28"/>
          <w:lang w:val="en-US"/>
        </w:rPr>
      </w:pPr>
      <w:r>
        <w:rPr>
          <w:rFonts w:asciiTheme="minorEastAsia" w:hAnsiTheme="minorEastAsia" w:eastAsiaTheme="minorEastAsia"/>
          <w:b/>
          <w:color w:val="000000" w:themeColor="text1"/>
          <w:szCs w:val="21"/>
        </w:rPr>
        <w:t>【</w:t>
      </w:r>
      <w:r>
        <w:rPr>
          <w:rFonts w:hint="eastAsia" w:asciiTheme="minorEastAsia" w:hAnsiTheme="minorEastAsia" w:eastAsiaTheme="minorEastAsia"/>
          <w:b/>
          <w:color w:val="000000" w:themeColor="text1"/>
          <w:szCs w:val="21"/>
          <w:lang w:val="en-US" w:eastAsia="zh-CN"/>
        </w:rPr>
        <w:t>预算单价</w:t>
      </w:r>
      <w:r>
        <w:rPr>
          <w:rFonts w:asciiTheme="minorEastAsia" w:hAnsiTheme="minorEastAsia" w:eastAsiaTheme="minorEastAsia"/>
          <w:b/>
          <w:color w:val="000000" w:themeColor="text1"/>
          <w:szCs w:val="21"/>
        </w:rPr>
        <w:t>】</w:t>
      </w:r>
    </w:p>
    <w:p>
      <w:pPr>
        <w:pStyle w:val="64"/>
        <w:ind w:left="722" w:leftChars="200" w:hanging="302" w:hangingChars="144"/>
        <w:rPr>
          <w:rFonts w:hint="default" w:ascii="宋体" w:hAnsi="宋体" w:eastAsia="宋体" w:cs="Times New Roman"/>
          <w:kern w:val="2"/>
          <w:sz w:val="21"/>
          <w:szCs w:val="21"/>
          <w:lang w:val="en-US" w:eastAsia="zh-CN" w:bidi="ar-SA"/>
        </w:rPr>
      </w:pPr>
      <w:r>
        <w:rPr>
          <w:rFonts w:hint="eastAsia" w:cs="Times New Roman"/>
          <w:kern w:val="2"/>
          <w:sz w:val="21"/>
          <w:szCs w:val="21"/>
          <w:lang w:val="en-US" w:eastAsia="zh-CN" w:bidi="ar-SA"/>
        </w:rPr>
        <w:t>180000</w:t>
      </w:r>
      <w:r>
        <w:rPr>
          <w:rFonts w:hint="eastAsia" w:ascii="宋体" w:hAnsi="宋体" w:eastAsia="宋体" w:cs="Times New Roman"/>
          <w:kern w:val="2"/>
          <w:sz w:val="21"/>
          <w:szCs w:val="21"/>
          <w:lang w:val="en-US" w:eastAsia="zh-CN" w:bidi="ar-SA"/>
        </w:rPr>
        <w:t>元</w:t>
      </w:r>
      <w:r>
        <w:rPr>
          <w:rFonts w:hint="eastAsia" w:cs="Times New Roman"/>
          <w:kern w:val="2"/>
          <w:sz w:val="21"/>
          <w:szCs w:val="21"/>
          <w:lang w:val="en-US" w:eastAsia="zh-CN" w:bidi="ar-SA"/>
        </w:rPr>
        <w:t>/套</w:t>
      </w:r>
      <w:r>
        <w:rPr>
          <w:rFonts w:hint="eastAsia" w:ascii="宋体" w:hAnsi="宋体" w:eastAsia="宋体" w:cs="Times New Roman"/>
          <w:kern w:val="2"/>
          <w:sz w:val="21"/>
          <w:szCs w:val="21"/>
          <w:lang w:val="en-US" w:eastAsia="zh-CN" w:bidi="ar-SA"/>
        </w:rPr>
        <w:t>。</w:t>
      </w:r>
    </w:p>
    <w:p>
      <w:pPr>
        <w:tabs>
          <w:tab w:val="left" w:pos="425"/>
        </w:tabs>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【配置清单】</w:t>
      </w:r>
    </w:p>
    <w:tbl>
      <w:tblPr>
        <w:tblStyle w:val="19"/>
        <w:tblpPr w:leftFromText="180" w:rightFromText="180" w:vertAnchor="text" w:tblpX="130" w:tblpY="1"/>
        <w:tblOverlap w:val="never"/>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07"/>
        <w:gridCol w:w="4827"/>
        <w:gridCol w:w="814"/>
        <w:gridCol w:w="1028"/>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2" w:hRule="atLeast"/>
        </w:trPr>
        <w:tc>
          <w:tcPr>
            <w:tcW w:w="607"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827"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货物名称</w:t>
            </w:r>
          </w:p>
        </w:tc>
        <w:tc>
          <w:tcPr>
            <w:tcW w:w="814"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c>
          <w:tcPr>
            <w:tcW w:w="1028"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 量</w:t>
            </w:r>
          </w:p>
        </w:tc>
        <w:tc>
          <w:tcPr>
            <w:tcW w:w="1025"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607"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827"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彩色多普勒超声诊断仪主机</w:t>
            </w:r>
          </w:p>
        </w:tc>
        <w:tc>
          <w:tcPr>
            <w:tcW w:w="814"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1028"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25"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2" w:hRule="atLeast"/>
        </w:trPr>
        <w:tc>
          <w:tcPr>
            <w:tcW w:w="607"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827"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腹部探头</w:t>
            </w:r>
          </w:p>
        </w:tc>
        <w:tc>
          <w:tcPr>
            <w:tcW w:w="814"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把</w:t>
            </w:r>
          </w:p>
        </w:tc>
        <w:tc>
          <w:tcPr>
            <w:tcW w:w="1028"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25"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80" w:hRule="atLeast"/>
        </w:trPr>
        <w:tc>
          <w:tcPr>
            <w:tcW w:w="607"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827"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高频线阵探头</w:t>
            </w:r>
          </w:p>
        </w:tc>
        <w:tc>
          <w:tcPr>
            <w:tcW w:w="814"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把</w:t>
            </w:r>
          </w:p>
        </w:tc>
        <w:tc>
          <w:tcPr>
            <w:tcW w:w="1028"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25"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80" w:hRule="atLeast"/>
        </w:trPr>
        <w:tc>
          <w:tcPr>
            <w:tcW w:w="607"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827"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软件</w:t>
            </w:r>
          </w:p>
        </w:tc>
        <w:tc>
          <w:tcPr>
            <w:tcW w:w="814"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1028"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25"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7"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827"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合格证保修卡说明书</w:t>
            </w:r>
          </w:p>
        </w:tc>
        <w:tc>
          <w:tcPr>
            <w:tcW w:w="814"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1028"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25"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07"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827"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电源线</w:t>
            </w:r>
          </w:p>
        </w:tc>
        <w:tc>
          <w:tcPr>
            <w:tcW w:w="814"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w:t>
            </w:r>
          </w:p>
        </w:tc>
        <w:tc>
          <w:tcPr>
            <w:tcW w:w="1028"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25" w:type="dxa"/>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sz w:val="21"/>
                <w:szCs w:val="21"/>
                <w:lang w:val="en-US" w:eastAsia="zh-CN"/>
              </w:rPr>
            </w:pPr>
          </w:p>
        </w:tc>
      </w:tr>
    </w:tbl>
    <w:p>
      <w:pPr>
        <w:tabs>
          <w:tab w:val="left" w:pos="425"/>
        </w:tabs>
        <w:rPr>
          <w:rFonts w:asciiTheme="minorEastAsia" w:hAnsiTheme="minorEastAsia" w:eastAsiaTheme="minorEastAsia"/>
          <w:b/>
          <w:szCs w:val="21"/>
        </w:rPr>
      </w:pPr>
      <w:r>
        <w:rPr>
          <w:rFonts w:asciiTheme="minorEastAsia" w:hAnsiTheme="minorEastAsia" w:eastAsiaTheme="minorEastAsia"/>
          <w:b/>
          <w:szCs w:val="21"/>
        </w:rPr>
        <w:t>【功能要求】</w:t>
      </w:r>
    </w:p>
    <w:p>
      <w:pPr>
        <w:tabs>
          <w:tab w:val="left" w:pos="425"/>
        </w:tabs>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主要用于临床病人腹部、妇产、心脏、泌尿、外周血管、小器官、肌肉骨骼、神经、术中，介入等方面的临床诊断。</w:t>
      </w:r>
    </w:p>
    <w:p>
      <w:pPr>
        <w:tabs>
          <w:tab w:val="left" w:pos="425"/>
        </w:tabs>
        <w:rPr>
          <w:rFonts w:asciiTheme="minorEastAsia" w:hAnsiTheme="minorEastAsia" w:eastAsiaTheme="minorEastAsia"/>
          <w:b/>
          <w:szCs w:val="21"/>
        </w:rPr>
      </w:pPr>
      <w:r>
        <w:rPr>
          <w:rFonts w:asciiTheme="minorEastAsia" w:hAnsiTheme="minorEastAsia" w:eastAsiaTheme="minorEastAsia"/>
          <w:b/>
          <w:szCs w:val="21"/>
        </w:rPr>
        <w:t>【技术参数】</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主机系统性能</w:t>
      </w:r>
      <w:r>
        <w:rPr>
          <w:rFonts w:hint="eastAsia" w:ascii="宋体" w:hAnsi="宋体" w:cs="Times New Roman"/>
          <w:szCs w:val="21"/>
          <w:lang w:val="en-US" w:eastAsia="zh-CN"/>
        </w:rPr>
        <w:t>：</w:t>
      </w:r>
    </w:p>
    <w:p>
      <w:pPr>
        <w:tabs>
          <w:tab w:val="left" w:pos="425"/>
        </w:tabs>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1便携彩超主机。</w:t>
      </w:r>
    </w:p>
    <w:p>
      <w:pPr>
        <w:tabs>
          <w:tab w:val="left" w:pos="425"/>
        </w:tabs>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▲2≥15.3”超薄宽屏高分辨率彩色液晶显示器。</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3主机重量≤6.2 kg（不含电池）。</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▲4主机内置探头接口≥2个，大小一致，全激活，互通互用。</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5数字波束形成器。</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6多倍信号并行处理技术。</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7数字化全程动态聚焦。</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8数字化可变孔径及动态变迹技术，A/D≥12 bit。</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9接收方式：发射、接收通道≥1024。</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10二维灰阶成像单元。</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11谐波成像单元。</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12彩色多普勒成像单元。</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13频谱多普勒成像单元。</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▲14空间复合成像，≥4级可调，最高可支持≥9线空间复合。</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15具有组织特异性成像，</w:t>
      </w:r>
      <w:bookmarkStart w:id="4" w:name="_Hlk3540383"/>
      <w:r>
        <w:rPr>
          <w:rFonts w:hint="eastAsia" w:ascii="宋体" w:hAnsi="宋体" w:eastAsia="宋体" w:cs="Times New Roman"/>
          <w:szCs w:val="21"/>
          <w:lang w:val="en-US" w:eastAsia="zh-CN"/>
        </w:rPr>
        <w:t>能够独立选择实质、普通、脂肪、液性成像模式</w:t>
      </w:r>
      <w:bookmarkEnd w:id="4"/>
      <w:r>
        <w:rPr>
          <w:rFonts w:hint="eastAsia" w:ascii="宋体" w:hAnsi="宋体" w:eastAsia="宋体" w:cs="Times New Roman"/>
          <w:szCs w:val="21"/>
          <w:lang w:val="en-US" w:eastAsia="zh-CN"/>
        </w:rPr>
        <w:t>。</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16二维角度独立偏转成像，≥5级可调。</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17斑点噪音抑制，多级可调。</w:t>
      </w:r>
    </w:p>
    <w:p>
      <w:pPr>
        <w:tabs>
          <w:tab w:val="left" w:pos="425"/>
        </w:tabs>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18一键自动优化，支持二维、M模式、彩色多普勒、能量多普勒、方向能量多普勒及频谱多普勒成像模式。</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19扩展成像，支持线阵、凸阵，支持二维、彩色多普勒模式。</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20图像放大功能，支持前端放大、后端放大。</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21支持一键全屏放大，≥2级可调。</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22多语言操作界面：支持中文键盘输入。</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23支持穿刺引导功能</w:t>
      </w:r>
      <w:bookmarkStart w:id="5" w:name="OLE_LINK17"/>
      <w:bookmarkStart w:id="6" w:name="OLE_LINK15"/>
      <w:bookmarkStart w:id="7" w:name="OLE_LINK16"/>
      <w:r>
        <w:rPr>
          <w:rFonts w:hint="eastAsia" w:ascii="宋体" w:hAnsi="宋体" w:eastAsia="宋体" w:cs="Times New Roman"/>
          <w:szCs w:val="21"/>
          <w:lang w:val="en-US" w:eastAsia="zh-CN"/>
        </w:rPr>
        <w:t>，</w:t>
      </w:r>
      <w:bookmarkEnd w:id="5"/>
      <w:bookmarkEnd w:id="6"/>
      <w:bookmarkEnd w:id="7"/>
      <w:r>
        <w:rPr>
          <w:rFonts w:hint="eastAsia" w:ascii="宋体" w:hAnsi="宋体" w:eastAsia="宋体" w:cs="Times New Roman"/>
          <w:szCs w:val="21"/>
          <w:lang w:val="en-US" w:eastAsia="zh-CN"/>
        </w:rPr>
        <w:t>具备单线引导和双线引导以及中位线引导，具备点状引导线，标识进针深度。</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24支持腔内探头实时温控技术，实时在显示器上显示温度值。</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25体标图≥140种，支持针对各科室的自定义功能。</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eastAsia" w:ascii="宋体" w:hAnsi="宋体" w:cs="Times New Roman"/>
          <w:szCs w:val="21"/>
          <w:lang w:val="en-US" w:eastAsia="zh-CN"/>
        </w:rPr>
        <w:t>26</w:t>
      </w:r>
      <w:r>
        <w:rPr>
          <w:rFonts w:hint="eastAsia" w:ascii="宋体" w:hAnsi="宋体" w:eastAsia="宋体" w:cs="Times New Roman"/>
          <w:szCs w:val="21"/>
          <w:lang w:val="en-US" w:eastAsia="zh-CN"/>
        </w:rPr>
        <w:t>图形化预设置：针对不同的检查脏器，预置最佳图像检查条件，并以脏器图标直观显示。</w:t>
      </w:r>
    </w:p>
    <w:p>
      <w:pPr>
        <w:tabs>
          <w:tab w:val="left" w:pos="425"/>
        </w:tabs>
        <w:ind w:firstLine="420" w:firstLineChars="200"/>
        <w:rPr>
          <w:rFonts w:hint="eastAsia" w:ascii="宋体" w:hAnsi="宋体" w:eastAsia="宋体" w:cs="Times New Roman"/>
          <w:szCs w:val="21"/>
          <w:lang w:val="en-US" w:eastAsia="zh-CN"/>
        </w:rPr>
      </w:pP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探头规格</w:t>
      </w:r>
      <w:r>
        <w:rPr>
          <w:rFonts w:hint="eastAsia" w:ascii="宋体" w:hAnsi="宋体" w:cs="Times New Roman"/>
          <w:szCs w:val="21"/>
          <w:lang w:val="en-US" w:eastAsia="zh-CN"/>
        </w:rPr>
        <w:t>：</w:t>
      </w:r>
    </w:p>
    <w:p>
      <w:pPr>
        <w:tabs>
          <w:tab w:val="left" w:pos="425"/>
        </w:tabs>
        <w:ind w:firstLine="420" w:firstLineChars="200"/>
        <w:rPr>
          <w:rFonts w:hint="default" w:ascii="宋体" w:hAnsi="宋体" w:eastAsia="宋体" w:cs="Times New Roman"/>
          <w:szCs w:val="21"/>
          <w:lang w:val="en-US" w:eastAsia="zh-CN"/>
        </w:rPr>
      </w:pPr>
      <w:r>
        <w:rPr>
          <w:rFonts w:hint="eastAsia" w:ascii="宋体" w:hAnsi="宋体" w:cs="Times New Roman"/>
          <w:szCs w:val="21"/>
          <w:lang w:val="en-US" w:eastAsia="zh-CN"/>
        </w:rPr>
        <w:t>27</w:t>
      </w:r>
      <w:r>
        <w:rPr>
          <w:rFonts w:hint="eastAsia" w:ascii="宋体" w:hAnsi="宋体" w:eastAsia="宋体" w:cs="Times New Roman"/>
          <w:szCs w:val="21"/>
          <w:lang w:val="en-US" w:eastAsia="zh-CN"/>
        </w:rPr>
        <w:t>超宽频变频探头：基波≥5种，谐波≥5种，彩色多普勒≥3种，PW≥3种，可视可调。</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28</w:t>
      </w:r>
      <w:r>
        <w:rPr>
          <w:rFonts w:hint="eastAsia" w:ascii="宋体" w:hAnsi="宋体" w:eastAsia="宋体" w:cs="Times New Roman"/>
          <w:szCs w:val="21"/>
          <w:lang w:val="en-US" w:eastAsia="zh-CN"/>
        </w:rPr>
        <w:t>探头配置：支持凸阵、线阵、相控阵、微凸阵、腔内等探头。</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eastAsia" w:ascii="宋体" w:hAnsi="宋体" w:cs="Times New Roman"/>
          <w:szCs w:val="21"/>
          <w:lang w:val="en-US" w:eastAsia="zh-CN"/>
        </w:rPr>
        <w:t>29</w:t>
      </w:r>
      <w:r>
        <w:rPr>
          <w:rFonts w:hint="eastAsia" w:ascii="宋体" w:hAnsi="宋体" w:eastAsia="宋体" w:cs="Times New Roman"/>
          <w:szCs w:val="21"/>
          <w:lang w:val="en-US" w:eastAsia="zh-CN"/>
        </w:rPr>
        <w:t>腹部凸阵探头，探头频率：1.5-6.5MHz。</w:t>
      </w:r>
    </w:p>
    <w:p>
      <w:pPr>
        <w:tabs>
          <w:tab w:val="left" w:pos="425"/>
        </w:tabs>
        <w:ind w:firstLine="420" w:firstLineChars="200"/>
        <w:rPr>
          <w:rFonts w:hint="eastAsia" w:ascii="宋体" w:hAnsi="宋体" w:eastAsia="宋体" w:cs="Times New Roman"/>
          <w:szCs w:val="21"/>
          <w:lang w:val="en-US" w:eastAsia="zh-CN"/>
        </w:rPr>
      </w:pPr>
      <w:bookmarkStart w:id="8" w:name="_Hlk3540529"/>
      <w:r>
        <w:rPr>
          <w:rFonts w:hint="eastAsia" w:ascii="宋体" w:hAnsi="宋体" w:eastAsia="宋体" w:cs="Times New Roman"/>
          <w:szCs w:val="21"/>
          <w:lang w:val="en-US" w:eastAsia="zh-CN"/>
        </w:rPr>
        <w:t>▲</w:t>
      </w:r>
      <w:bookmarkEnd w:id="8"/>
      <w:r>
        <w:rPr>
          <w:rFonts w:hint="eastAsia" w:ascii="宋体" w:hAnsi="宋体" w:cs="Times New Roman"/>
          <w:szCs w:val="21"/>
          <w:lang w:val="en-US" w:eastAsia="zh-CN"/>
        </w:rPr>
        <w:t>30</w:t>
      </w:r>
      <w:r>
        <w:rPr>
          <w:rFonts w:hint="eastAsia" w:ascii="宋体" w:hAnsi="宋体" w:eastAsia="宋体" w:cs="Times New Roman"/>
          <w:szCs w:val="21"/>
          <w:lang w:val="en-US" w:eastAsia="zh-CN"/>
        </w:rPr>
        <w:t>浅表线阵探头，探头频率：4.0-16.0MHz。</w:t>
      </w:r>
    </w:p>
    <w:p>
      <w:pPr>
        <w:tabs>
          <w:tab w:val="left" w:pos="425"/>
        </w:tabs>
        <w:ind w:firstLine="420" w:firstLineChars="200"/>
        <w:rPr>
          <w:rFonts w:hint="eastAsia" w:ascii="宋体" w:hAnsi="宋体" w:eastAsia="宋体" w:cs="Times New Roman"/>
          <w:szCs w:val="21"/>
          <w:lang w:val="en-US" w:eastAsia="zh-CN"/>
        </w:rPr>
      </w:pP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二维灰阶参数</w:t>
      </w:r>
      <w:r>
        <w:rPr>
          <w:rFonts w:hint="eastAsia" w:ascii="宋体" w:hAnsi="宋体" w:cs="Times New Roman"/>
          <w:szCs w:val="21"/>
          <w:lang w:val="en-US" w:eastAsia="zh-CN"/>
        </w:rPr>
        <w:t>：</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31</w:t>
      </w:r>
      <w:r>
        <w:rPr>
          <w:rFonts w:hint="eastAsia" w:ascii="宋体" w:hAnsi="宋体" w:eastAsia="宋体" w:cs="Times New Roman"/>
          <w:szCs w:val="21"/>
          <w:lang w:val="en-US" w:eastAsia="zh-CN"/>
        </w:rPr>
        <w:t>最大显示深度≥38cm。</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32</w:t>
      </w:r>
      <w:r>
        <w:rPr>
          <w:rFonts w:hint="eastAsia" w:ascii="宋体" w:hAnsi="宋体" w:eastAsia="宋体" w:cs="Times New Roman"/>
          <w:szCs w:val="21"/>
          <w:lang w:val="en-US" w:eastAsia="zh-CN"/>
        </w:rPr>
        <w:t>发射声束聚焦：聚焦区域多级可调。</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33</w:t>
      </w:r>
      <w:r>
        <w:rPr>
          <w:rFonts w:hint="eastAsia" w:ascii="宋体" w:hAnsi="宋体" w:eastAsia="宋体" w:cs="Times New Roman"/>
          <w:szCs w:val="21"/>
          <w:lang w:val="en-US" w:eastAsia="zh-CN"/>
        </w:rPr>
        <w:t>二维增益调节范围≥250 dB。</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34</w:t>
      </w:r>
      <w:r>
        <w:rPr>
          <w:rFonts w:hint="eastAsia" w:ascii="宋体" w:hAnsi="宋体" w:eastAsia="宋体" w:cs="Times New Roman"/>
          <w:szCs w:val="21"/>
          <w:lang w:val="en-US" w:eastAsia="zh-CN"/>
        </w:rPr>
        <w:t>动态范围≥300 dB，可视可调。</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▲35物理滑动TGC分段调节≥8段，具有 TGC 曲线显示。</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36伪彩≥12种。</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37声功率1–100%，可视可调。</w:t>
      </w:r>
    </w:p>
    <w:p>
      <w:pPr>
        <w:tabs>
          <w:tab w:val="left" w:pos="425"/>
        </w:tabs>
        <w:ind w:firstLine="420" w:firstLineChars="200"/>
        <w:rPr>
          <w:rFonts w:hint="eastAsia" w:ascii="宋体" w:hAnsi="宋体" w:eastAsia="宋体" w:cs="Times New Roman"/>
          <w:szCs w:val="21"/>
          <w:lang w:val="en-US" w:eastAsia="zh-CN"/>
        </w:rPr>
      </w:pP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彩色多普勒参数：</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38包括速度、速度方差、能量、方向能量显示等。</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39多普勒增益≥250dB。</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40彩色多普勒定量分析软件：彩色血流剖面图、定点测速功能。</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41方式：脉冲波多普勒（PW）、连续波多普勒（CW）、高脉冲重复频率多普勒（HPRF）。</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42  B/D兼用：线阵：B/PW，凸阵：B/PW，扇扫：B/PW、B/CW。</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43取样宽度及位置范围：宽度 0.5–24mm。</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44显示控制：反转显示（左/右；上/下）。</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45频谱实时包络功能，在实时诊断下，频谱实时包络并显示血流参数。</w:t>
      </w:r>
    </w:p>
    <w:p>
      <w:pPr>
        <w:tabs>
          <w:tab w:val="left" w:pos="425"/>
        </w:tabs>
        <w:ind w:firstLine="420" w:firstLineChars="200"/>
        <w:rPr>
          <w:rFonts w:hint="eastAsia" w:ascii="宋体" w:hAnsi="宋体" w:eastAsia="宋体" w:cs="Times New Roman"/>
          <w:szCs w:val="21"/>
          <w:lang w:val="en-US" w:eastAsia="zh-CN"/>
        </w:rPr>
      </w:pP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系统通用技术规格：</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46内置锂电池独立供电，电池独立供电工作时间&gt;1.3小时。</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47主机内置USB接口≥2个。</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48主机内置HDMI、S-VIDEO等接口。</w:t>
      </w:r>
    </w:p>
    <w:p>
      <w:pPr>
        <w:tabs>
          <w:tab w:val="left" w:pos="425"/>
        </w:tabs>
        <w:ind w:firstLine="442" w:firstLineChars="200"/>
        <w:rPr>
          <w:rFonts w:hint="eastAsia" w:ascii="宋体" w:hAnsi="宋体" w:eastAsia="宋体" w:cs="宋体"/>
          <w:b/>
          <w:bCs/>
          <w:sz w:val="22"/>
          <w:szCs w:val="22"/>
        </w:rPr>
      </w:pP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测量和分析：</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49常规测量软件包：距离、面积、体积、角度、时间、斜率、心率等。</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50腹部测量软件包。</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51妇科测量软件包。</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52产科测量软件包：</w:t>
      </w:r>
      <w:bookmarkStart w:id="9" w:name="_Hlk3540693"/>
      <w:r>
        <w:rPr>
          <w:rFonts w:hint="eastAsia" w:ascii="宋体" w:hAnsi="宋体" w:eastAsia="宋体" w:cs="Times New Roman"/>
          <w:szCs w:val="21"/>
          <w:lang w:val="en-US" w:eastAsia="zh-CN"/>
        </w:rPr>
        <w:t>具有≥4胞胎对比测量分析，支持胎儿生长曲线显示等</w:t>
      </w:r>
      <w:bookmarkEnd w:id="9"/>
      <w:r>
        <w:rPr>
          <w:rFonts w:hint="eastAsia" w:ascii="宋体" w:hAnsi="宋体" w:eastAsia="宋体" w:cs="Times New Roman"/>
          <w:szCs w:val="21"/>
          <w:lang w:val="en-US" w:eastAsia="zh-CN"/>
        </w:rPr>
        <w:t>。</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53心脏测量软件包。</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54泌尿测量软件包。</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55小器官测量软件包。</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56儿科测量软件包。</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57血管测量软件包。</w:t>
      </w:r>
    </w:p>
    <w:p>
      <w:pPr>
        <w:tabs>
          <w:tab w:val="left" w:pos="425"/>
        </w:tabs>
        <w:ind w:firstLine="442" w:firstLineChars="200"/>
        <w:rPr>
          <w:rFonts w:hint="eastAsia" w:ascii="宋体" w:hAnsi="宋体" w:eastAsia="宋体" w:cs="宋体"/>
          <w:b/>
          <w:bCs/>
          <w:sz w:val="22"/>
          <w:szCs w:val="22"/>
        </w:rPr>
      </w:pP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图像存储，回放和浏览</w:t>
      </w:r>
      <w:r>
        <w:rPr>
          <w:rFonts w:hint="eastAsia" w:ascii="宋体" w:hAnsi="宋体" w:cs="Times New Roman"/>
          <w:szCs w:val="21"/>
          <w:lang w:val="en-US" w:eastAsia="zh-CN"/>
        </w:rPr>
        <w:t>：</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58同屏一体化智能剪切板。</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59支持快速存储和浏览屏幕图像、电影。</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60存储动、静态图像，屏幕可显示硬盘容量数据信息。</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61主机内置报告系统。</w:t>
      </w:r>
    </w:p>
    <w:p>
      <w:pPr>
        <w:tabs>
          <w:tab w:val="left" w:pos="425"/>
        </w:tabs>
        <w:ind w:firstLine="442" w:firstLineChars="200"/>
        <w:rPr>
          <w:rFonts w:hint="eastAsia" w:ascii="宋体" w:hAnsi="宋体" w:eastAsia="宋体" w:cs="宋体"/>
          <w:b/>
          <w:bCs/>
          <w:sz w:val="22"/>
          <w:szCs w:val="22"/>
        </w:rPr>
      </w:pP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图文工作站：</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ascii="宋体" w:hAnsi="宋体" w:cs="Times New Roman"/>
          <w:szCs w:val="21"/>
          <w:lang w:val="en-US" w:eastAsia="zh-CN"/>
        </w:rPr>
        <w:t>2</w:t>
      </w:r>
      <w:r>
        <w:rPr>
          <w:rFonts w:hint="eastAsia" w:ascii="宋体" w:hAnsi="宋体" w:eastAsia="宋体" w:cs="Times New Roman"/>
          <w:szCs w:val="21"/>
          <w:lang w:val="en-US" w:eastAsia="zh-CN"/>
        </w:rPr>
        <w:t>系统可存储病人信息，可查询、检索、调阅历史信息。</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63</w:t>
      </w:r>
      <w:r>
        <w:rPr>
          <w:rFonts w:hint="eastAsia" w:ascii="宋体" w:hAnsi="宋体" w:eastAsia="宋体" w:cs="Times New Roman"/>
          <w:szCs w:val="21"/>
          <w:lang w:val="en-US" w:eastAsia="zh-CN"/>
        </w:rPr>
        <w:t>支持动、静态图像文件及病人报告的存储，以及病人图像的快速浏览。</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ascii="宋体" w:hAnsi="宋体" w:cs="Times New Roman"/>
          <w:szCs w:val="21"/>
          <w:lang w:val="en-US" w:eastAsia="zh-CN"/>
        </w:rPr>
        <w:t>4</w:t>
      </w:r>
      <w:r>
        <w:rPr>
          <w:rFonts w:hint="eastAsia" w:ascii="宋体" w:hAnsi="宋体" w:eastAsia="宋体" w:cs="Times New Roman"/>
          <w:szCs w:val="21"/>
          <w:lang w:val="en-US" w:eastAsia="zh-CN"/>
        </w:rPr>
        <w:t>支持以下存储介质：内部硬盘、USB移动存储设备。</w:t>
      </w:r>
    </w:p>
    <w:p>
      <w:pPr>
        <w:tabs>
          <w:tab w:val="left" w:pos="425"/>
        </w:tabs>
        <w:ind w:firstLine="420" w:firstLineChars="200"/>
        <w:rPr>
          <w:rFonts w:hint="eastAsia" w:ascii="宋体" w:hAnsi="宋体"/>
          <w:szCs w:val="21"/>
          <w:lang w:val="en-US" w:eastAsia="zh-CN"/>
        </w:rPr>
      </w:pPr>
      <w:r>
        <w:rPr>
          <w:rFonts w:hint="eastAsia" w:ascii="宋体" w:hAnsi="宋体" w:eastAsia="宋体" w:cs="Times New Roman"/>
          <w:szCs w:val="21"/>
          <w:lang w:val="en-US" w:eastAsia="zh-CN"/>
        </w:rPr>
        <w:t>6</w:t>
      </w:r>
      <w:r>
        <w:rPr>
          <w:rFonts w:hint="eastAsia" w:ascii="宋体" w:hAnsi="宋体" w:cs="Times New Roman"/>
          <w:szCs w:val="21"/>
          <w:lang w:val="en-US" w:eastAsia="zh-CN"/>
        </w:rPr>
        <w:t>5</w:t>
      </w:r>
      <w:r>
        <w:rPr>
          <w:rFonts w:hint="eastAsia" w:ascii="宋体" w:hAnsi="宋体" w:eastAsia="宋体" w:cs="Times New Roman"/>
          <w:szCs w:val="21"/>
          <w:lang w:val="en-US" w:eastAsia="zh-CN"/>
        </w:rPr>
        <w:t>支持AVI、WMV、JPG、BMP、TIF等格式输出。</w:t>
      </w:r>
    </w:p>
    <w:p>
      <w:pPr>
        <w:tabs>
          <w:tab w:val="left" w:pos="425"/>
        </w:tabs>
        <w:rPr>
          <w:rFonts w:ascii="宋体" w:hAnsi="宋体"/>
          <w:szCs w:val="21"/>
        </w:rPr>
      </w:pPr>
      <w:r>
        <w:rPr>
          <w:rFonts w:ascii="宋体" w:hAnsi="宋体"/>
          <w:szCs w:val="21"/>
        </w:rPr>
        <w:t>【</w:t>
      </w:r>
      <w:r>
        <w:rPr>
          <w:rFonts w:ascii="宋体" w:hAnsi="宋体"/>
          <w:b/>
          <w:szCs w:val="21"/>
        </w:rPr>
        <w:t>售后服务要求】</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1.提供技术资料、中英文操作手册（如进口设备及配件）。</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2.提供工程师电话和技术维修力量情况和维修的详细地址及联系方式</w:t>
      </w:r>
      <w:bookmarkStart w:id="10" w:name="_GoBack"/>
      <w:bookmarkEnd w:id="10"/>
      <w:r>
        <w:rPr>
          <w:rFonts w:hint="eastAsia" w:ascii="宋体" w:hAnsi="宋体"/>
          <w:szCs w:val="21"/>
          <w:lang w:val="en-US" w:eastAsia="zh-CN"/>
        </w:rPr>
        <w:t>。专业工程师免费现场安装及调试。</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3.中标供应商必须免费对科室使用人员进行设备必要的操作培训，保证科室使用人员能够熟练掌握各种设备和软件等常规使用方法，以及小故障的判断与解决。</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4.提供不少于3个月做一次机器维护服务。（服务期内协调安排巡检并出具巡检报告盖公司公章）。</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5.免费提供技术咨询。</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6.终身免费提供用户系统软件升级，并免费提供升级所需的硬件。</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7.保证供应仪器的维修与配件。</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8.维修响应时间为24小时 *365天，接到报修电话后工程师必须在4小时内赶到现场处理故障。需更换零部件的故障24小时内维修完毕；48小时内不能完成维修的，需提供备用机（并提供详细的解决方案说明）。</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9.保证更换的零配件是全新且由原厂提供；保证设备维护达到符合厂家标准及相应的国家质量标准要求，并保证设备正常使用。</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10.设备如涉及数据传输（与医院LIS、HIS等系统对接），中标方必须免费开放接口，并承担对接用户数据传输的所有相关费用。</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11.如设备涉及要开放维修密码，中标方必须免费开放。</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12.中标人签订合同前须提供厂家或地区总代理出具的原厂整机免费质保5年的合同或售后服务承诺书并盖厂家公章。</w:t>
      </w:r>
    </w:p>
    <w:p>
      <w:pPr>
        <w:ind w:firstLine="420" w:firstLineChars="200"/>
        <w:rPr>
          <w:rFonts w:hint="eastAsia" w:ascii="宋体" w:hAnsi="宋体"/>
          <w:szCs w:val="21"/>
          <w:lang w:val="en-US" w:eastAsia="zh-CN"/>
        </w:rPr>
      </w:pPr>
      <w:r>
        <w:rPr>
          <w:rFonts w:hint="eastAsia" w:ascii="宋体" w:hAnsi="宋体" w:eastAsia="宋体" w:cs="Times New Roman"/>
          <w:szCs w:val="21"/>
          <w:lang w:val="en-US" w:eastAsia="zh-CN"/>
        </w:rPr>
        <w:t>★</w:t>
      </w:r>
      <w:r>
        <w:rPr>
          <w:rFonts w:hint="eastAsia" w:ascii="宋体" w:hAnsi="宋体"/>
          <w:szCs w:val="21"/>
          <w:lang w:val="en-US" w:eastAsia="zh-CN"/>
        </w:rPr>
        <w:t>13.免费提供原厂整机质保期5年。在质保期内，提供原厂整机零配件及其进行维修（维护）、检查、检验、校准（按照厂家要求）、保养、并予以记录，人工等有关费用全免，从货物调试验收合法使用之日起计算；质保期满后终身免费维护、检查、检验、校准（按照厂家要求）、保养、并予以记录，采购方只承担更换零配件的费用。</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eastAsia" w:ascii="宋体" w:hAnsi="宋体" w:cs="Times New Roman"/>
          <w:szCs w:val="21"/>
          <w:lang w:val="en-US" w:eastAsia="zh-CN"/>
        </w:rPr>
        <w:t>14</w:t>
      </w:r>
      <w:r>
        <w:rPr>
          <w:rFonts w:hint="eastAsia" w:ascii="宋体" w:hAnsi="宋体" w:eastAsia="宋体" w:cs="Times New Roman"/>
          <w:szCs w:val="21"/>
          <w:lang w:val="en-US" w:eastAsia="zh-CN"/>
        </w:rPr>
        <w:t>.</w:t>
      </w:r>
      <w:r>
        <w:rPr>
          <w:rFonts w:hint="eastAsia" w:ascii="宋体" w:hAnsi="宋体" w:cs="Times New Roman"/>
          <w:szCs w:val="21"/>
          <w:lang w:val="en-US" w:eastAsia="zh-CN"/>
        </w:rPr>
        <w:t xml:space="preserve"> </w:t>
      </w:r>
      <w:r>
        <w:rPr>
          <w:rFonts w:hint="eastAsia" w:ascii="宋体" w:hAnsi="宋体" w:eastAsia="宋体" w:cs="Times New Roman"/>
          <w:szCs w:val="21"/>
          <w:lang w:val="en-US" w:eastAsia="zh-CN"/>
        </w:rPr>
        <w:t>60个日历日并负责货物的安装且合法交付设备使用。</w:t>
      </w:r>
    </w:p>
    <w:p>
      <w:pPr>
        <w:ind w:firstLine="420" w:firstLineChars="200"/>
        <w:rPr>
          <w:rFonts w:hint="eastAsia" w:ascii="宋体" w:hAnsi="宋体" w:eastAsia="宋体" w:cs="宋体"/>
          <w:bCs/>
          <w:szCs w:val="21"/>
          <w:lang w:eastAsia="zh-CN"/>
        </w:rPr>
      </w:pPr>
      <w:r>
        <w:rPr>
          <w:rFonts w:hint="eastAsia" w:ascii="宋体" w:hAnsi="宋体" w:eastAsia="宋体" w:cs="Times New Roman"/>
          <w:szCs w:val="21"/>
          <w:lang w:val="en-US" w:eastAsia="zh-CN"/>
        </w:rPr>
        <w:t>★</w:t>
      </w:r>
      <w:r>
        <w:rPr>
          <w:rFonts w:hint="eastAsia" w:ascii="宋体" w:hAnsi="宋体" w:cs="Times New Roman"/>
          <w:szCs w:val="21"/>
          <w:lang w:val="en-US" w:eastAsia="zh-CN"/>
        </w:rPr>
        <w:t>15.</w:t>
      </w:r>
      <w:r>
        <w:rPr>
          <w:rFonts w:hint="eastAsia" w:ascii="宋体" w:hAnsi="宋体" w:eastAsia="宋体" w:cs="Times New Roman"/>
          <w:szCs w:val="21"/>
          <w:lang w:val="en-US" w:eastAsia="zh-CN"/>
        </w:rPr>
        <w:t>验收方式：</w:t>
      </w:r>
      <w:r>
        <w:rPr>
          <w:rFonts w:hint="eastAsia" w:ascii="宋体" w:hAnsi="宋体" w:cs="宋体"/>
          <w:bCs/>
          <w:szCs w:val="21"/>
        </w:rPr>
        <w:t>按照采购人指定地点，现场验收。</w:t>
      </w:r>
    </w:p>
    <w:p>
      <w:pPr>
        <w:ind w:left="420" w:leftChars="200" w:firstLine="0" w:firstLineChars="0"/>
        <w:rPr>
          <w:rFonts w:hint="eastAsia"/>
          <w:lang w:eastAsia="zh-CN"/>
        </w:rPr>
      </w:pPr>
      <w:r>
        <w:rPr>
          <w:rFonts w:hint="eastAsia" w:ascii="宋体" w:hAnsi="宋体" w:cs="宋体"/>
          <w:b/>
          <w:szCs w:val="21"/>
        </w:rPr>
        <w:t>★</w:t>
      </w:r>
      <w:r>
        <w:rPr>
          <w:rFonts w:hint="eastAsia" w:ascii="Times New Roman" w:hAnsi="Times New Roman" w:eastAsia="宋体" w:cs="Times New Roman"/>
          <w:lang w:val="en-US" w:eastAsia="zh-CN"/>
        </w:rPr>
        <w:t>16.</w:t>
      </w:r>
      <w:r>
        <w:rPr>
          <w:rFonts w:hint="eastAsia" w:ascii="Times New Roman" w:hAnsi="Times New Roman" w:eastAsia="宋体" w:cs="Times New Roman"/>
        </w:rPr>
        <w:t>付款方式:</w:t>
      </w:r>
      <w:r>
        <w:rPr>
          <w:rFonts w:hint="eastAsia" w:ascii="Times New Roman" w:hAnsi="Times New Roman" w:eastAsia="宋体" w:cs="Times New Roman"/>
          <w:lang w:eastAsia="zh-CN"/>
        </w:rPr>
        <w:t>：</w:t>
      </w:r>
      <w:r>
        <w:rPr>
          <w:rFonts w:hint="eastAsia"/>
        </w:rPr>
        <w:t>设备安装验收合格使用后且发票及资料齐全后60日内付全款100%</w:t>
      </w:r>
      <w:r>
        <w:rPr>
          <w:rFonts w:hint="eastAsia"/>
          <w:lang w:eastAsia="zh-CN"/>
        </w:rPr>
        <w:t>。</w:t>
      </w:r>
    </w:p>
    <w:p>
      <w:pPr>
        <w:jc w:val="center"/>
        <w:rPr>
          <w:rFonts w:hint="eastAsia" w:ascii="Calibri" w:hAnsi="Calibri" w:eastAsia="宋体" w:cs="Times New Roman"/>
          <w:kern w:val="2"/>
          <w:sz w:val="32"/>
          <w:szCs w:val="32"/>
          <w:lang w:val="en-US" w:eastAsia="zh-CN" w:bidi="ar"/>
        </w:rPr>
      </w:pPr>
      <w:r>
        <w:rPr>
          <w:rFonts w:hint="eastAsia" w:ascii="Calibri" w:hAnsi="Calibri" w:cs="Times New Roman"/>
          <w:kern w:val="2"/>
          <w:sz w:val="32"/>
          <w:szCs w:val="32"/>
          <w:lang w:val="en-US" w:eastAsia="zh-CN" w:bidi="ar"/>
        </w:rPr>
        <w:t>四、多功能体位床</w:t>
      </w:r>
    </w:p>
    <w:p>
      <w:pPr>
        <w:pStyle w:val="64"/>
        <w:ind w:left="723" w:hanging="723"/>
        <w:rPr>
          <w:sz w:val="28"/>
          <w:szCs w:val="28"/>
          <w:lang w:val="en-US"/>
        </w:rPr>
      </w:pPr>
      <w:r>
        <w:rPr>
          <w:rFonts w:asciiTheme="minorEastAsia" w:hAnsiTheme="minorEastAsia" w:eastAsiaTheme="minorEastAsia"/>
          <w:b/>
          <w:color w:val="000000" w:themeColor="text1"/>
          <w:szCs w:val="21"/>
        </w:rPr>
        <w:t>【</w:t>
      </w:r>
      <w:r>
        <w:rPr>
          <w:rFonts w:hint="eastAsia" w:asciiTheme="minorEastAsia" w:hAnsiTheme="minorEastAsia" w:eastAsiaTheme="minorEastAsia"/>
          <w:b/>
          <w:color w:val="000000" w:themeColor="text1"/>
          <w:szCs w:val="21"/>
          <w:lang w:val="en-US" w:eastAsia="zh-CN"/>
        </w:rPr>
        <w:t>预算单价</w:t>
      </w:r>
      <w:r>
        <w:rPr>
          <w:rFonts w:asciiTheme="minorEastAsia" w:hAnsiTheme="minorEastAsia" w:eastAsiaTheme="minorEastAsia"/>
          <w:b/>
          <w:color w:val="000000" w:themeColor="text1"/>
          <w:szCs w:val="21"/>
        </w:rPr>
        <w:t>】</w:t>
      </w:r>
    </w:p>
    <w:p>
      <w:pPr>
        <w:pStyle w:val="64"/>
        <w:ind w:left="722" w:leftChars="200" w:hanging="302" w:hangingChars="144"/>
        <w:rPr>
          <w:rFonts w:hint="default" w:ascii="宋体" w:hAnsi="宋体" w:eastAsia="宋体" w:cs="Times New Roman"/>
          <w:kern w:val="2"/>
          <w:sz w:val="21"/>
          <w:szCs w:val="21"/>
          <w:lang w:val="en-US" w:eastAsia="zh-CN" w:bidi="ar-SA"/>
        </w:rPr>
      </w:pPr>
      <w:r>
        <w:rPr>
          <w:rFonts w:hint="eastAsia" w:cs="Times New Roman"/>
          <w:kern w:val="2"/>
          <w:sz w:val="21"/>
          <w:szCs w:val="21"/>
          <w:lang w:val="en-US" w:eastAsia="zh-CN" w:bidi="ar-SA"/>
        </w:rPr>
        <w:t>30000</w:t>
      </w:r>
      <w:r>
        <w:rPr>
          <w:rFonts w:hint="eastAsia" w:ascii="宋体" w:hAnsi="宋体" w:eastAsia="宋体" w:cs="Times New Roman"/>
          <w:kern w:val="2"/>
          <w:sz w:val="21"/>
          <w:szCs w:val="21"/>
          <w:lang w:val="en-US" w:eastAsia="zh-CN" w:bidi="ar-SA"/>
        </w:rPr>
        <w:t>元</w:t>
      </w:r>
      <w:r>
        <w:rPr>
          <w:rFonts w:hint="eastAsia" w:cs="Times New Roman"/>
          <w:kern w:val="2"/>
          <w:sz w:val="21"/>
          <w:szCs w:val="21"/>
          <w:lang w:val="en-US" w:eastAsia="zh-CN" w:bidi="ar-SA"/>
        </w:rPr>
        <w:t>/套</w:t>
      </w:r>
      <w:r>
        <w:rPr>
          <w:rFonts w:hint="eastAsia" w:ascii="宋体" w:hAnsi="宋体" w:eastAsia="宋体" w:cs="Times New Roman"/>
          <w:kern w:val="2"/>
          <w:sz w:val="21"/>
          <w:szCs w:val="21"/>
          <w:lang w:val="en-US" w:eastAsia="zh-CN" w:bidi="ar-SA"/>
        </w:rPr>
        <w:t>。</w:t>
      </w:r>
    </w:p>
    <w:p>
      <w:pPr>
        <w:tabs>
          <w:tab w:val="left" w:pos="425"/>
        </w:tabs>
        <w:rPr>
          <w:rFonts w:asciiTheme="minorEastAsia" w:hAnsiTheme="minorEastAsia" w:eastAsiaTheme="minorEastAsia"/>
          <w:b/>
          <w:szCs w:val="21"/>
        </w:rPr>
      </w:pPr>
      <w:r>
        <w:rPr>
          <w:rFonts w:asciiTheme="minorEastAsia" w:hAnsiTheme="minorEastAsia" w:eastAsiaTheme="minorEastAsia"/>
          <w:b/>
          <w:color w:val="000000" w:themeColor="text1"/>
          <w:szCs w:val="21"/>
        </w:rPr>
        <w:t>【配置清单】</w:t>
      </w:r>
    </w:p>
    <w:tbl>
      <w:tblPr>
        <w:tblStyle w:val="19"/>
        <w:tblpPr w:leftFromText="180" w:rightFromText="180" w:vertAnchor="text" w:tblpX="184" w:tblpY="1"/>
        <w:tblOverlap w:val="never"/>
        <w:tblW w:w="8247" w:type="dxa"/>
        <w:tblInd w:w="0" w:type="dxa"/>
        <w:shd w:val="clear" w:color="auto" w:fill="auto"/>
        <w:tblLayout w:type="fixed"/>
        <w:tblCellMar>
          <w:top w:w="15" w:type="dxa"/>
          <w:left w:w="15" w:type="dxa"/>
          <w:bottom w:w="15" w:type="dxa"/>
          <w:right w:w="15" w:type="dxa"/>
        </w:tblCellMar>
      </w:tblPr>
      <w:tblGrid>
        <w:gridCol w:w="865"/>
        <w:gridCol w:w="4515"/>
        <w:gridCol w:w="814"/>
        <w:gridCol w:w="1028"/>
        <w:gridCol w:w="1025"/>
      </w:tblGrid>
      <w:tr>
        <w:tblPrEx>
          <w:shd w:val="clear" w:color="auto" w:fill="auto"/>
          <w:tblCellMar>
            <w:top w:w="15" w:type="dxa"/>
            <w:left w:w="15" w:type="dxa"/>
            <w:bottom w:w="15" w:type="dxa"/>
            <w:right w:w="15" w:type="dxa"/>
          </w:tblCellMar>
        </w:tblPrEx>
        <w:trPr>
          <w:trHeight w:val="552"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序号</w:t>
            </w:r>
          </w:p>
        </w:tc>
        <w:tc>
          <w:tcPr>
            <w:tcW w:w="451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货物名称</w:t>
            </w:r>
          </w:p>
        </w:tc>
        <w:tc>
          <w:tcPr>
            <w:tcW w:w="8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单位</w:t>
            </w:r>
          </w:p>
        </w:tc>
        <w:tc>
          <w:tcPr>
            <w:tcW w:w="10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数 量</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w:t>
            </w:r>
          </w:p>
        </w:tc>
      </w:tr>
      <w:tr>
        <w:tblPrEx>
          <w:shd w:val="clear" w:color="auto" w:fill="auto"/>
          <w:tblCellMar>
            <w:top w:w="15" w:type="dxa"/>
            <w:left w:w="15" w:type="dxa"/>
            <w:bottom w:w="15" w:type="dxa"/>
            <w:right w:w="15" w:type="dxa"/>
          </w:tblCellMar>
        </w:tblPrEx>
        <w:trPr>
          <w:trHeight w:val="172"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451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80" w:beforeAutospacing="0" w:after="0" w:afterAutospacing="0"/>
              <w:ind w:left="0" w:right="0" w:firstLine="20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6段式手法治疗床</w:t>
            </w:r>
          </w:p>
        </w:tc>
        <w:tc>
          <w:tcPr>
            <w:tcW w:w="81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8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台</w:t>
            </w:r>
          </w:p>
        </w:tc>
        <w:tc>
          <w:tcPr>
            <w:tcW w:w="10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8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w:t>
            </w:r>
          </w:p>
        </w:tc>
      </w:tr>
      <w:tr>
        <w:tblPrEx>
          <w:shd w:val="clear" w:color="auto" w:fill="auto"/>
          <w:tblCellMar>
            <w:top w:w="15" w:type="dxa"/>
            <w:left w:w="15" w:type="dxa"/>
            <w:bottom w:w="15" w:type="dxa"/>
            <w:right w:w="15" w:type="dxa"/>
          </w:tblCellMar>
        </w:tblPrEx>
        <w:trPr>
          <w:trHeight w:val="180"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451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80" w:beforeAutospacing="0" w:after="0" w:afterAutospacing="0"/>
              <w:ind w:left="0" w:right="0" w:firstLine="20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使用说明书</w:t>
            </w:r>
          </w:p>
        </w:tc>
        <w:tc>
          <w:tcPr>
            <w:tcW w:w="81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8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个</w:t>
            </w:r>
          </w:p>
        </w:tc>
        <w:tc>
          <w:tcPr>
            <w:tcW w:w="10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8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w:t>
            </w:r>
          </w:p>
        </w:tc>
      </w:tr>
      <w:tr>
        <w:tblPrEx>
          <w:shd w:val="clear" w:color="auto" w:fill="auto"/>
          <w:tblCellMar>
            <w:top w:w="15" w:type="dxa"/>
            <w:left w:w="15" w:type="dxa"/>
            <w:bottom w:w="15" w:type="dxa"/>
            <w:right w:w="15" w:type="dxa"/>
          </w:tblCellMar>
        </w:tblPrEx>
        <w:trPr>
          <w:trHeight w:val="180"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451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80" w:beforeAutospacing="0" w:after="0" w:afterAutospacing="0"/>
              <w:ind w:left="0" w:right="0" w:firstLine="20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合格证</w:t>
            </w:r>
          </w:p>
        </w:tc>
        <w:tc>
          <w:tcPr>
            <w:tcW w:w="81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8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把</w:t>
            </w:r>
          </w:p>
        </w:tc>
        <w:tc>
          <w:tcPr>
            <w:tcW w:w="10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8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w:t>
            </w:r>
          </w:p>
        </w:tc>
      </w:tr>
    </w:tbl>
    <w:p>
      <w:pPr>
        <w:tabs>
          <w:tab w:val="left" w:pos="425"/>
        </w:tabs>
        <w:rPr>
          <w:rFonts w:asciiTheme="minorEastAsia" w:hAnsiTheme="minorEastAsia" w:eastAsiaTheme="minorEastAsia"/>
          <w:b/>
          <w:szCs w:val="21"/>
        </w:rPr>
      </w:pPr>
      <w:r>
        <w:rPr>
          <w:rFonts w:asciiTheme="minorEastAsia" w:hAnsiTheme="minorEastAsia" w:eastAsiaTheme="minorEastAsia"/>
          <w:b/>
          <w:szCs w:val="21"/>
        </w:rPr>
        <w:t>【功能要求】</w:t>
      </w:r>
    </w:p>
    <w:p>
      <w:pPr>
        <w:tabs>
          <w:tab w:val="left" w:pos="425"/>
        </w:tabs>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6段式手法治疗床根据治疗计划提供不同体位，特别可单独对颈、胸、腰及腿部进行体位角度设定，满足各种不同治疗需要，并提供可调式扶手，方便患者选择舒适的体位。</w:t>
      </w:r>
    </w:p>
    <w:p>
      <w:pPr>
        <w:tabs>
          <w:tab w:val="left" w:pos="425"/>
        </w:tabs>
        <w:rPr>
          <w:rFonts w:hint="eastAsia" w:ascii="宋体" w:hAnsi="宋体" w:eastAsia="宋体" w:cs="Times New Roman"/>
          <w:szCs w:val="21"/>
          <w:lang w:val="en-US" w:eastAsia="zh-CN"/>
        </w:rPr>
      </w:pPr>
      <w:r>
        <w:rPr>
          <w:rFonts w:asciiTheme="minorEastAsia" w:hAnsiTheme="minorEastAsia" w:eastAsiaTheme="minorEastAsia"/>
          <w:b/>
          <w:szCs w:val="21"/>
        </w:rPr>
        <w:t>【技术参数】</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一、产品技术参数描述</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 xml:space="preserve">1.背部升降采用按键方式，升降角度：≥0°～ 21°。   </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 xml:space="preserve">▲2.下肢采用分腿式设计，腿板与水平面的翻转角度：≥0°～95°可调。    </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 xml:space="preserve">3.头部人体工学“防脸型”设计，角度范围：≥-25°～ +40°可调。    </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4.床板面积(长*宽)：</w:t>
      </w:r>
      <w:r>
        <w:rPr>
          <w:rFonts w:hint="default" w:ascii="宋体" w:hAnsi="宋体"/>
          <w:szCs w:val="21"/>
          <w:lang w:val="en-US" w:eastAsia="zh-CN"/>
        </w:rPr>
        <w:t>≥</w:t>
      </w:r>
      <w:r>
        <w:rPr>
          <w:rFonts w:hint="eastAsia" w:ascii="宋体" w:hAnsi="宋体"/>
          <w:szCs w:val="21"/>
          <w:lang w:val="en-US" w:eastAsia="zh-CN"/>
        </w:rPr>
        <w:t xml:space="preserve">200cm x 60cm。  </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5.床体升降采用脚踏杆方式，升降高度：≥49cm～94cm可调。</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6.治疗床的升降速度可控制在≥10mm/s～30mm/s。</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7.最大安全承重</w:t>
      </w:r>
      <w:r>
        <w:rPr>
          <w:rFonts w:hint="default" w:ascii="宋体" w:hAnsi="宋体"/>
          <w:szCs w:val="21"/>
          <w:lang w:val="en-US" w:eastAsia="zh-CN"/>
        </w:rPr>
        <w:t>≥</w:t>
      </w:r>
      <w:r>
        <w:rPr>
          <w:rFonts w:hint="eastAsia" w:ascii="宋体" w:hAnsi="宋体"/>
          <w:szCs w:val="21"/>
          <w:lang w:val="en-US" w:eastAsia="zh-CN"/>
        </w:rPr>
        <w:t xml:space="preserve">205kg。 </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▲8.床板安全工作载荷</w:t>
      </w:r>
      <w:r>
        <w:rPr>
          <w:rFonts w:hint="default" w:ascii="宋体" w:hAnsi="宋体"/>
          <w:szCs w:val="21"/>
          <w:lang w:val="en-US" w:eastAsia="zh-CN"/>
        </w:rPr>
        <w:t>≥</w:t>
      </w:r>
      <w:r>
        <w:rPr>
          <w:rFonts w:hint="eastAsia" w:ascii="宋体" w:hAnsi="宋体"/>
          <w:szCs w:val="21"/>
          <w:lang w:val="en-US" w:eastAsia="zh-CN"/>
        </w:rPr>
        <w:t>2000N，升降架安全工作载荷</w:t>
      </w:r>
      <w:r>
        <w:rPr>
          <w:rFonts w:hint="default" w:ascii="宋体" w:hAnsi="宋体"/>
          <w:szCs w:val="21"/>
          <w:lang w:val="en-US" w:eastAsia="zh-CN"/>
        </w:rPr>
        <w:t>≥</w:t>
      </w:r>
      <w:r>
        <w:rPr>
          <w:rFonts w:hint="eastAsia" w:ascii="宋体" w:hAnsi="宋体"/>
          <w:szCs w:val="21"/>
          <w:lang w:val="en-US" w:eastAsia="zh-CN"/>
        </w:rPr>
        <w:t xml:space="preserve">2200N。 </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 xml:space="preserve">9.进液的防护等级：IP×4 。    </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 xml:space="preserve">10.采用三折六段式的卧位调节，方便对不同屈伸体位的治疗。    </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 xml:space="preserve">11.根据骨科康复治疗计划提供不同体位，可单独对颈、胸、腰及腿部进行体位角度设定，满足各种不同治疗需要。      </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12.腿部特别采用两段分离式设计，可使患者单下肢独立完成各种康复训练。</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▲13.床边脚控床体升降及手动按钮升降装置。</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 xml:space="preserve">14.提供高度可调扶手，方便患者选择舒适体位。     </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 xml:space="preserve">▲15.具有过载保护功能（EOP），最大限度保证产品的安全性。     </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 xml:space="preserve">16.符合人体工程学（HSE）设计，带有圆弧形可塞式呼吸孔，俯卧位治疗时患者更加舒适。 </w:t>
      </w:r>
    </w:p>
    <w:p>
      <w:pPr>
        <w:tabs>
          <w:tab w:val="left" w:pos="425"/>
        </w:tabs>
        <w:rPr>
          <w:rFonts w:ascii="宋体" w:hAnsi="宋体"/>
          <w:szCs w:val="21"/>
        </w:rPr>
      </w:pPr>
      <w:r>
        <w:rPr>
          <w:rFonts w:ascii="宋体" w:hAnsi="宋体"/>
          <w:szCs w:val="21"/>
        </w:rPr>
        <w:t>【</w:t>
      </w:r>
      <w:r>
        <w:rPr>
          <w:rFonts w:ascii="宋体" w:hAnsi="宋体"/>
          <w:b/>
          <w:szCs w:val="21"/>
        </w:rPr>
        <w:t>售后服务要求】</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1.提供技术资料、中英文操作手册（如进口设备及配件）。</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2.提供工程师电话和技术维修力量情况和维修的详细地址及联系方式。专业工程师免费现场安装及调试。</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3.中标供应商必须免费对科室使用人员进行设备必要的操作培训，保证科室使用人员能够熟练掌握各种设备和软件等常规使用方法，以及小故障的判断与解决。</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4.提供不少于3个月做一次机器维护服务。（服务期内协调安排巡检并出具巡检报告盖公司公章）。</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5.免费提供技术咨询。</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6.终身免费提供用户系统软件升级，并免费提供升级所需的硬件。</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7.保证供应仪器的维修与配件。</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8.维修响应时间为24小时 *365天，接到报修电话后工程师必须在4小时内赶到现场处理故障。需更换零部件的故障24小时内维修完毕；48小时内不能完成维修的，需提供备用机（并提供详细的解决方案说明）。</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9.保证更换的零配件是全新且由原厂提供；保证设备维护达到符合厂家标准及相应的国家质量标准要求，并保证设备正常使用。</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10.设备如涉及数据传输（与医院LIS、HIS等系统对接），中标方必须免费开放接口，并承担对接用户数据传输的所有相关费用。</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11.如设备涉及要开放维修密码，中标方必须免费开放。</w:t>
      </w:r>
    </w:p>
    <w:p>
      <w:pPr>
        <w:tabs>
          <w:tab w:val="left" w:pos="425"/>
        </w:tabs>
        <w:ind w:firstLine="420" w:firstLineChars="200"/>
        <w:rPr>
          <w:rFonts w:hint="eastAsia" w:ascii="宋体" w:hAnsi="宋体"/>
          <w:szCs w:val="21"/>
          <w:lang w:val="en-US" w:eastAsia="zh-CN"/>
        </w:rPr>
      </w:pPr>
      <w:r>
        <w:rPr>
          <w:rFonts w:hint="eastAsia" w:ascii="宋体" w:hAnsi="宋体"/>
          <w:szCs w:val="21"/>
          <w:lang w:val="en-US" w:eastAsia="zh-CN"/>
        </w:rPr>
        <w:t>12.中标人签订合同前须提供厂家或地区总代理出具的原厂整机免费质保5年的合同或售后服务承诺书并盖厂家公章。</w:t>
      </w:r>
    </w:p>
    <w:p>
      <w:pPr>
        <w:ind w:firstLine="420" w:firstLineChars="200"/>
        <w:rPr>
          <w:rFonts w:hint="eastAsia" w:ascii="宋体" w:hAnsi="宋体"/>
          <w:szCs w:val="21"/>
          <w:lang w:val="en-US" w:eastAsia="zh-CN"/>
        </w:rPr>
      </w:pPr>
      <w:r>
        <w:rPr>
          <w:rFonts w:hint="eastAsia" w:ascii="宋体" w:hAnsi="宋体" w:eastAsia="宋体" w:cs="Times New Roman"/>
          <w:szCs w:val="21"/>
          <w:lang w:val="en-US" w:eastAsia="zh-CN"/>
        </w:rPr>
        <w:t>★</w:t>
      </w:r>
      <w:r>
        <w:rPr>
          <w:rFonts w:hint="eastAsia" w:ascii="宋体" w:hAnsi="宋体"/>
          <w:szCs w:val="21"/>
          <w:lang w:val="en-US" w:eastAsia="zh-CN"/>
        </w:rPr>
        <w:t>13.免费提供原厂整机质保期5年。在质保期内，提供原厂整机零配件及其进行维修（维护）、检查、检验、校准（按照厂家要求）、保养、并予以记录，人工等有关费用全免，从货物调试验收合法使用之日起计算；质保期满后终身免费维护、检查、检验、校准（按照厂家要求）、保养、并予以记录，采购方只承担更换零配件的费用。</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eastAsia" w:ascii="宋体" w:hAnsi="宋体" w:cs="Times New Roman"/>
          <w:szCs w:val="21"/>
          <w:lang w:val="en-US" w:eastAsia="zh-CN"/>
        </w:rPr>
        <w:t>14</w:t>
      </w:r>
      <w:r>
        <w:rPr>
          <w:rFonts w:hint="eastAsia" w:ascii="宋体" w:hAnsi="宋体" w:eastAsia="宋体" w:cs="Times New Roman"/>
          <w:szCs w:val="21"/>
          <w:lang w:val="en-US" w:eastAsia="zh-CN"/>
        </w:rPr>
        <w:t>.</w:t>
      </w:r>
      <w:r>
        <w:rPr>
          <w:rFonts w:hint="eastAsia" w:ascii="宋体" w:hAnsi="宋体" w:cs="Times New Roman"/>
          <w:szCs w:val="21"/>
          <w:lang w:val="en-US" w:eastAsia="zh-CN"/>
        </w:rPr>
        <w:t xml:space="preserve"> </w:t>
      </w:r>
      <w:r>
        <w:rPr>
          <w:rFonts w:hint="eastAsia" w:ascii="宋体" w:hAnsi="宋体" w:eastAsia="宋体" w:cs="Times New Roman"/>
          <w:szCs w:val="21"/>
          <w:lang w:val="en-US" w:eastAsia="zh-CN"/>
        </w:rPr>
        <w:t>60个日历日并负责货物的安装且合法交付设备使用。</w:t>
      </w:r>
    </w:p>
    <w:p>
      <w:pPr>
        <w:ind w:firstLine="420" w:firstLineChars="200"/>
        <w:rPr>
          <w:rFonts w:hint="eastAsia" w:ascii="宋体" w:hAnsi="宋体" w:eastAsia="宋体" w:cs="宋体"/>
          <w:bCs/>
          <w:szCs w:val="21"/>
          <w:lang w:eastAsia="zh-CN"/>
        </w:rPr>
      </w:pPr>
      <w:r>
        <w:rPr>
          <w:rFonts w:hint="eastAsia" w:ascii="宋体" w:hAnsi="宋体" w:eastAsia="宋体" w:cs="Times New Roman"/>
          <w:szCs w:val="21"/>
          <w:lang w:val="en-US" w:eastAsia="zh-CN"/>
        </w:rPr>
        <w:t>★</w:t>
      </w:r>
      <w:r>
        <w:rPr>
          <w:rFonts w:hint="eastAsia" w:ascii="宋体" w:hAnsi="宋体" w:cs="Times New Roman"/>
          <w:szCs w:val="21"/>
          <w:lang w:val="en-US" w:eastAsia="zh-CN"/>
        </w:rPr>
        <w:t>15.</w:t>
      </w:r>
      <w:r>
        <w:rPr>
          <w:rFonts w:hint="eastAsia" w:ascii="宋体" w:hAnsi="宋体" w:eastAsia="宋体" w:cs="Times New Roman"/>
          <w:szCs w:val="21"/>
          <w:lang w:val="en-US" w:eastAsia="zh-CN"/>
        </w:rPr>
        <w:t>验收方式：</w:t>
      </w:r>
      <w:r>
        <w:rPr>
          <w:rFonts w:hint="eastAsia" w:ascii="宋体" w:hAnsi="宋体" w:cs="宋体"/>
          <w:bCs/>
          <w:szCs w:val="21"/>
        </w:rPr>
        <w:t>按照采购人指定地点，现场验收。</w:t>
      </w:r>
    </w:p>
    <w:p>
      <w:pPr>
        <w:ind w:left="420" w:leftChars="200" w:firstLine="0" w:firstLineChars="0"/>
        <w:rPr>
          <w:rFonts w:hint="eastAsia"/>
          <w:lang w:eastAsia="zh-CN"/>
        </w:rPr>
      </w:pPr>
      <w:r>
        <w:rPr>
          <w:rFonts w:hint="eastAsia" w:ascii="宋体" w:hAnsi="宋体" w:cs="宋体"/>
          <w:b/>
          <w:szCs w:val="21"/>
        </w:rPr>
        <w:t>★</w:t>
      </w:r>
      <w:r>
        <w:rPr>
          <w:rFonts w:hint="eastAsia" w:ascii="Times New Roman" w:hAnsi="Times New Roman" w:eastAsia="宋体" w:cs="Times New Roman"/>
          <w:lang w:val="en-US" w:eastAsia="zh-CN"/>
        </w:rPr>
        <w:t>16.</w:t>
      </w:r>
      <w:r>
        <w:rPr>
          <w:rFonts w:hint="eastAsia" w:ascii="Times New Roman" w:hAnsi="Times New Roman" w:eastAsia="宋体" w:cs="Times New Roman"/>
        </w:rPr>
        <w:t>付款方式:</w:t>
      </w:r>
      <w:r>
        <w:rPr>
          <w:rFonts w:hint="eastAsia" w:ascii="Times New Roman" w:hAnsi="Times New Roman" w:eastAsia="宋体" w:cs="Times New Roman"/>
          <w:lang w:eastAsia="zh-CN"/>
        </w:rPr>
        <w:t>：</w:t>
      </w:r>
      <w:r>
        <w:rPr>
          <w:rFonts w:hint="eastAsia"/>
        </w:rPr>
        <w:t>设备安装验收合格使用后且发票及资料齐全后60日内付全款100%</w:t>
      </w:r>
      <w:r>
        <w:rPr>
          <w:rFonts w:hint="eastAsia"/>
          <w:lang w:eastAsia="zh-CN"/>
        </w:rPr>
        <w:t>。</w:t>
      </w:r>
    </w:p>
    <w:p>
      <w:pPr>
        <w:pStyle w:val="26"/>
        <w:ind w:left="0" w:leftChars="0" w:firstLine="0" w:firstLineChars="0"/>
        <w:rPr>
          <w:rFonts w:hint="eastAsia"/>
          <w:lang w:val="en-US" w:eastAsia="zh-CN"/>
        </w:rPr>
      </w:pPr>
    </w:p>
    <w:p>
      <w:pPr>
        <w:numPr>
          <w:ilvl w:val="0"/>
          <w:numId w:val="0"/>
        </w:numPr>
        <w:ind w:firstLine="422" w:firstLineChars="200"/>
        <w:rPr>
          <w:rFonts w:hint="eastAsia"/>
          <w:b/>
          <w:bCs/>
          <w:color w:val="auto"/>
        </w:rPr>
      </w:pPr>
      <w:r>
        <w:rPr>
          <w:rFonts w:hint="eastAsia"/>
          <w:b/>
          <w:bCs/>
          <w:color w:val="auto"/>
        </w:rPr>
        <w:t>注：投标人须对本项目的技术规格和商务条款进行整体逐条响应</w:t>
      </w:r>
    </w:p>
    <w:p>
      <w:pPr>
        <w:tabs>
          <w:tab w:val="left" w:pos="425"/>
        </w:tabs>
        <w:ind w:firstLine="422" w:firstLineChars="200"/>
        <w:rPr>
          <w:rFonts w:hint="eastAsia" w:ascii="宋体" w:hAnsi="宋体"/>
          <w:b/>
          <w:bCs/>
          <w:szCs w:val="21"/>
          <w:lang w:val="en-US" w:eastAsia="zh-CN"/>
        </w:rPr>
      </w:pPr>
      <w:r>
        <w:rPr>
          <w:rFonts w:hint="eastAsia" w:ascii="宋体" w:hAnsi="宋体"/>
          <w:b/>
          <w:bCs/>
          <w:szCs w:val="21"/>
          <w:lang w:val="en-US" w:eastAsia="zh-CN"/>
        </w:rPr>
        <w:t>1.技术规格和商务条款中打“★”号条款为实质性条款，有任何一条负偏离则导致无效投标。</w:t>
      </w:r>
    </w:p>
    <w:p>
      <w:pPr>
        <w:tabs>
          <w:tab w:val="left" w:pos="425"/>
        </w:tabs>
        <w:ind w:firstLine="422" w:firstLineChars="200"/>
        <w:rPr>
          <w:rFonts w:hint="eastAsia" w:ascii="宋体" w:hAnsi="宋体"/>
          <w:b/>
          <w:bCs/>
          <w:szCs w:val="21"/>
          <w:lang w:val="en-US" w:eastAsia="zh-CN"/>
        </w:rPr>
      </w:pPr>
      <w:r>
        <w:rPr>
          <w:rFonts w:hint="eastAsia" w:ascii="宋体" w:hAnsi="宋体"/>
          <w:b/>
          <w:bCs/>
          <w:szCs w:val="21"/>
          <w:lang w:val="en-US" w:eastAsia="zh-CN"/>
        </w:rPr>
        <w:t>2.技术规格和商务条款中打“▲”号条款为重要技术参数，但不作为无效投标条款。</w:t>
      </w:r>
    </w:p>
    <w:p>
      <w:pPr>
        <w:tabs>
          <w:tab w:val="left" w:pos="425"/>
        </w:tabs>
        <w:ind w:firstLine="422" w:firstLineChars="200"/>
        <w:rPr>
          <w:rFonts w:hint="eastAsia" w:ascii="宋体" w:hAnsi="宋体"/>
          <w:b/>
          <w:bCs/>
          <w:szCs w:val="21"/>
          <w:lang w:val="en-US" w:eastAsia="zh-CN"/>
        </w:rPr>
      </w:pPr>
      <w:r>
        <w:rPr>
          <w:rFonts w:hint="eastAsia" w:ascii="宋体" w:hAnsi="宋体"/>
          <w:b/>
          <w:bCs/>
          <w:szCs w:val="21"/>
          <w:lang w:val="en-US" w:eastAsia="zh-CN"/>
        </w:rPr>
        <w:t>3.技术规格和商务条款中要求提供证明材料的，投标文件需提供相应证明材料复印件或扫描件（加盖投标人公章，原件备查）并注明证明材料在投标文件中的具体位置，未按要求提供证明材料或提供的证明资料显示产品参数信息不符合招标文件要求的，均视为负偏离。</w:t>
      </w:r>
    </w:p>
    <w:p>
      <w:pPr>
        <w:tabs>
          <w:tab w:val="left" w:pos="425"/>
        </w:tabs>
        <w:ind w:firstLine="422" w:firstLineChars="200"/>
        <w:rPr>
          <w:rFonts w:ascii="宋体" w:hAnsi="宋体" w:cs="宋体"/>
          <w:bCs/>
          <w:szCs w:val="21"/>
        </w:rPr>
      </w:pPr>
      <w:r>
        <w:rPr>
          <w:rFonts w:hint="eastAsia" w:ascii="宋体" w:hAnsi="宋体"/>
          <w:b/>
          <w:bCs/>
          <w:szCs w:val="21"/>
          <w:lang w:val="en-US" w:eastAsia="zh-CN"/>
        </w:rPr>
        <w:t>4.投标人提供证书或检测报告等证明材料的，颁发证书、出具报告的机构须是合法设立的机构，且具有颁发相应证书或者出具相应报告的资质。</w:t>
      </w:r>
      <w:r>
        <w:br w:type="page"/>
      </w:r>
    </w:p>
    <w:p>
      <w:pPr>
        <w:pStyle w:val="26"/>
        <w:ind w:firstLine="0" w:firstLineChars="0"/>
        <w:rPr>
          <w:rFonts w:cs="Arial" w:asciiTheme="minorEastAsia" w:hAnsiTheme="minorEastAsia" w:eastAsiaTheme="minorEastAsia"/>
          <w:b/>
          <w:color w:val="000000"/>
          <w:sz w:val="32"/>
          <w:szCs w:val="32"/>
        </w:rPr>
      </w:pPr>
      <w:r>
        <w:rPr>
          <w:rFonts w:asciiTheme="minorEastAsia" w:hAnsiTheme="minorEastAsia" w:eastAsiaTheme="minorEastAsia"/>
          <w:b/>
          <w:bCs/>
          <w:color w:val="003368"/>
          <w:sz w:val="24"/>
        </w:rPr>
        <w:pict>
          <v:shape id="_x0000_s2064" o:spid="_x0000_s2064" o:spt="202" type="#_x0000_t202" style="position:absolute;left:0pt;margin-left:392.25pt;margin-top:4.5pt;height:23.4pt;width:51.1pt;z-index:251659264;mso-width-relative:page;mso-height-relative:page;" coordsize="21600,21600">
            <v:path/>
            <v:fill focussize="0,0"/>
            <v:stroke joinstyle="miter"/>
            <v:imagedata o:title=""/>
            <o:lock v:ext="edit"/>
            <v:textbox>
              <w:txbxContent>
                <w:p>
                  <w:pPr>
                    <w:jc w:val="center"/>
                    <w:rPr>
                      <w:rFonts w:ascii="宋体" w:hAnsi="宋体"/>
                      <w:b/>
                      <w:sz w:val="24"/>
                    </w:rPr>
                  </w:pPr>
                  <w:r>
                    <w:rPr>
                      <w:rFonts w:hint="eastAsia" w:ascii="宋体" w:hAnsi="宋体"/>
                      <w:b/>
                      <w:sz w:val="24"/>
                    </w:rPr>
                    <w:t>正本</w:t>
                  </w:r>
                </w:p>
              </w:txbxContent>
            </v:textbox>
          </v:shape>
        </w:pict>
      </w:r>
      <w:r>
        <w:rPr>
          <w:rFonts w:cs="Arial" w:asciiTheme="minorEastAsia" w:hAnsiTheme="minorEastAsia" w:eastAsiaTheme="minorEastAsia"/>
          <w:b/>
          <w:color w:val="000000"/>
          <w:sz w:val="32"/>
          <w:szCs w:val="32"/>
        </w:rPr>
        <w:t>附:投标书模板</w:t>
      </w:r>
    </w:p>
    <w:p>
      <w:pPr>
        <w:widowControl/>
        <w:jc w:val="left"/>
        <w:rPr>
          <w:rFonts w:asciiTheme="minorEastAsia" w:hAnsiTheme="minorEastAsia" w:eastAsiaTheme="minorEastAsia"/>
          <w:szCs w:val="21"/>
        </w:rPr>
      </w:pPr>
    </w:p>
    <w:p>
      <w:pPr>
        <w:widowControl/>
        <w:spacing w:line="360" w:lineRule="atLeast"/>
        <w:jc w:val="center"/>
        <w:rPr>
          <w:rFonts w:asciiTheme="minorEastAsia" w:hAnsiTheme="minorEastAsia" w:eastAsiaTheme="minorEastAsia"/>
          <w:b/>
          <w:bCs/>
          <w:color w:val="000000"/>
          <w:sz w:val="24"/>
        </w:rPr>
      </w:pPr>
      <w:r>
        <w:rPr>
          <w:rFonts w:cs="宋体-18030" w:asciiTheme="minorEastAsia" w:hAnsiTheme="minorEastAsia" w:eastAsiaTheme="minorEastAsia"/>
          <w:b/>
          <w:bCs/>
          <w:color w:val="000000"/>
          <w:sz w:val="24"/>
        </w:rPr>
        <w:t>深圳市宝安区石岩人民医院</w:t>
      </w:r>
      <w:r>
        <w:rPr>
          <w:rFonts w:asciiTheme="minorEastAsia" w:hAnsiTheme="minorEastAsia" w:eastAsiaTheme="minorEastAsia"/>
          <w:b/>
          <w:bCs/>
          <w:color w:val="000000"/>
          <w:sz w:val="24"/>
        </w:rPr>
        <w:t>2023年第</w:t>
      </w:r>
      <w:r>
        <w:rPr>
          <w:rFonts w:hint="eastAsia" w:asciiTheme="minorEastAsia" w:hAnsiTheme="minorEastAsia" w:eastAsiaTheme="minorEastAsia"/>
          <w:b/>
          <w:bCs/>
          <w:color w:val="000000"/>
          <w:sz w:val="24"/>
          <w:lang w:val="en-US" w:eastAsia="zh-CN"/>
        </w:rPr>
        <w:t>31</w:t>
      </w:r>
      <w:r>
        <w:rPr>
          <w:rFonts w:asciiTheme="minorEastAsia" w:hAnsiTheme="minorEastAsia" w:eastAsiaTheme="minorEastAsia"/>
          <w:b/>
          <w:bCs/>
          <w:color w:val="000000"/>
          <w:sz w:val="24"/>
        </w:rPr>
        <w:t>期</w:t>
      </w:r>
    </w:p>
    <w:p>
      <w:pPr>
        <w:spacing w:after="60"/>
        <w:rPr>
          <w:rFonts w:asciiTheme="minorEastAsia" w:hAnsiTheme="minorEastAsia" w:eastAsiaTheme="minorEastAsia"/>
          <w:b/>
          <w:bCs/>
          <w:color w:val="003368"/>
          <w:sz w:val="24"/>
        </w:rPr>
      </w:pPr>
    </w:p>
    <w:p>
      <w:pPr>
        <w:widowControl/>
        <w:spacing w:line="360" w:lineRule="atLeast"/>
        <w:jc w:val="center"/>
        <w:rPr>
          <w:rFonts w:asciiTheme="minorEastAsia" w:hAnsiTheme="minorEastAsia" w:eastAsiaTheme="minorEastAsia"/>
          <w:b/>
          <w:bCs/>
          <w:color w:val="000000"/>
          <w:sz w:val="84"/>
          <w:szCs w:val="84"/>
        </w:rPr>
      </w:pPr>
      <w:r>
        <w:rPr>
          <w:rFonts w:asciiTheme="minorEastAsia" w:hAnsiTheme="minorEastAsia" w:eastAsiaTheme="minorEastAsia"/>
          <w:b/>
          <w:bCs/>
          <w:color w:val="000000"/>
          <w:sz w:val="84"/>
          <w:szCs w:val="84"/>
        </w:rPr>
        <w:t>投标文件</w:t>
      </w:r>
    </w:p>
    <w:p>
      <w:pPr>
        <w:widowControl/>
        <w:ind w:left="1"/>
        <w:jc w:val="center"/>
        <w:rPr>
          <w:rFonts w:hint="default" w:asciiTheme="minorEastAsia" w:hAnsiTheme="minorEastAsia" w:eastAsiaTheme="minorEastAsia"/>
          <w:b/>
          <w:bCs/>
          <w:color w:val="000000"/>
          <w:lang w:val="en-US" w:eastAsia="zh-CN"/>
        </w:rPr>
      </w:pPr>
      <w:r>
        <w:rPr>
          <w:rFonts w:asciiTheme="minorEastAsia" w:hAnsiTheme="minorEastAsia" w:eastAsiaTheme="minorEastAsia"/>
          <w:b/>
          <w:bCs/>
          <w:color w:val="000000"/>
          <w:sz w:val="28"/>
          <w:szCs w:val="28"/>
        </w:rPr>
        <w:t>项目编号:</w:t>
      </w:r>
      <w:r>
        <w:rPr>
          <w:rFonts w:hint="eastAsia" w:asciiTheme="minorEastAsia" w:hAnsiTheme="minorEastAsia" w:eastAsiaTheme="minorEastAsia"/>
          <w:b/>
          <w:bCs/>
          <w:color w:val="000000"/>
          <w:sz w:val="28"/>
          <w:szCs w:val="28"/>
        </w:rPr>
        <w:t>SYYY</w:t>
      </w:r>
      <w:r>
        <w:rPr>
          <w:rFonts w:asciiTheme="minorEastAsia" w:hAnsiTheme="minorEastAsia" w:eastAsiaTheme="minorEastAsia"/>
          <w:b/>
          <w:bCs/>
          <w:color w:val="000000"/>
          <w:sz w:val="28"/>
          <w:szCs w:val="28"/>
        </w:rPr>
        <w:t>ZBCG2023-</w:t>
      </w:r>
      <w:r>
        <w:rPr>
          <w:rFonts w:hint="eastAsia" w:asciiTheme="minorEastAsia" w:hAnsiTheme="minorEastAsia" w:eastAsiaTheme="minorEastAsia"/>
          <w:b/>
          <w:bCs/>
          <w:color w:val="000000"/>
          <w:sz w:val="28"/>
          <w:szCs w:val="28"/>
          <w:lang w:val="en-US" w:eastAsia="zh-CN"/>
        </w:rPr>
        <w:t>31</w:t>
      </w:r>
    </w:p>
    <w:p>
      <w:pPr>
        <w:widowControl/>
        <w:spacing w:line="360" w:lineRule="atLeast"/>
        <w:rPr>
          <w:rStyle w:val="27"/>
          <w:rFonts w:asciiTheme="minorEastAsia" w:hAnsiTheme="minorEastAsia" w:eastAsiaTheme="minorEastAsia"/>
          <w:color w:val="000000"/>
          <w:szCs w:val="28"/>
        </w:rPr>
      </w:pPr>
    </w:p>
    <w:p>
      <w:pPr>
        <w:widowControl/>
        <w:spacing w:line="360" w:lineRule="atLeast"/>
        <w:ind w:firstLine="970" w:firstLineChars="345"/>
        <w:rPr>
          <w:rStyle w:val="27"/>
          <w:rFonts w:asciiTheme="minorEastAsia" w:hAnsiTheme="minorEastAsia" w:eastAsiaTheme="minorEastAsia"/>
          <w:color w:val="000000"/>
          <w:szCs w:val="28"/>
          <w:u w:val="single"/>
        </w:rPr>
      </w:pPr>
      <w:r>
        <w:rPr>
          <w:rStyle w:val="27"/>
          <w:rFonts w:asciiTheme="minorEastAsia" w:hAnsiTheme="minorEastAsia" w:eastAsiaTheme="minorEastAsia"/>
          <w:color w:val="000000"/>
          <w:szCs w:val="28"/>
        </w:rPr>
        <w:t>项目序号:</w:t>
      </w:r>
      <w:r>
        <w:rPr>
          <w:rStyle w:val="27"/>
          <w:rFonts w:asciiTheme="minorEastAsia" w:hAnsiTheme="minorEastAsia" w:eastAsiaTheme="minorEastAsia"/>
          <w:color w:val="000000"/>
          <w:szCs w:val="28"/>
          <w:u w:val="single"/>
        </w:rPr>
        <w:t xml:space="preserve">                                      </w:t>
      </w:r>
    </w:p>
    <w:p>
      <w:pPr>
        <w:widowControl/>
        <w:spacing w:line="360" w:lineRule="atLeast"/>
        <w:ind w:firstLine="970" w:firstLineChars="345"/>
        <w:rPr>
          <w:rStyle w:val="27"/>
          <w:rFonts w:asciiTheme="minorEastAsia" w:hAnsiTheme="minorEastAsia" w:eastAsiaTheme="minorEastAsia"/>
          <w:color w:val="000000"/>
          <w:szCs w:val="28"/>
          <w:u w:val="single"/>
        </w:rPr>
      </w:pPr>
      <w:r>
        <w:rPr>
          <w:rStyle w:val="27"/>
          <w:rFonts w:asciiTheme="minorEastAsia" w:hAnsiTheme="minorEastAsia" w:eastAsiaTheme="minorEastAsia"/>
          <w:color w:val="000000"/>
          <w:szCs w:val="28"/>
        </w:rPr>
        <w:t>项目名称:</w:t>
      </w:r>
      <w:r>
        <w:rPr>
          <w:rStyle w:val="27"/>
          <w:rFonts w:asciiTheme="minorEastAsia" w:hAnsiTheme="minorEastAsia" w:eastAsiaTheme="minorEastAsia"/>
          <w:color w:val="000000"/>
          <w:szCs w:val="28"/>
          <w:u w:val="single"/>
        </w:rPr>
        <w:t xml:space="preserve">                                      </w:t>
      </w:r>
    </w:p>
    <w:p>
      <w:pPr>
        <w:widowControl/>
        <w:spacing w:line="360" w:lineRule="atLeast"/>
        <w:ind w:firstLine="970" w:firstLineChars="345"/>
        <w:rPr>
          <w:rStyle w:val="27"/>
          <w:rFonts w:asciiTheme="minorEastAsia" w:hAnsiTheme="minorEastAsia" w:eastAsiaTheme="minorEastAsia"/>
          <w:color w:val="000000"/>
          <w:szCs w:val="28"/>
        </w:rPr>
      </w:pPr>
      <w:r>
        <w:rPr>
          <w:rStyle w:val="27"/>
          <w:rFonts w:asciiTheme="minorEastAsia" w:hAnsiTheme="minorEastAsia" w:eastAsiaTheme="minorEastAsia"/>
          <w:color w:val="000000"/>
          <w:szCs w:val="28"/>
        </w:rPr>
        <w:t>投标单位:</w:t>
      </w:r>
      <w:r>
        <w:rPr>
          <w:rStyle w:val="27"/>
          <w:rFonts w:asciiTheme="minorEastAsia" w:hAnsiTheme="minorEastAsia" w:eastAsiaTheme="minorEastAsia"/>
          <w:color w:val="000000"/>
          <w:szCs w:val="28"/>
          <w:u w:val="single"/>
        </w:rPr>
        <w:t xml:space="preserve">                                      </w:t>
      </w:r>
    </w:p>
    <w:p>
      <w:pPr>
        <w:widowControl/>
        <w:spacing w:line="360" w:lineRule="atLeast"/>
        <w:ind w:firstLine="970" w:firstLineChars="345"/>
        <w:rPr>
          <w:rStyle w:val="27"/>
          <w:rFonts w:asciiTheme="minorEastAsia" w:hAnsiTheme="minorEastAsia" w:eastAsiaTheme="minorEastAsia"/>
          <w:color w:val="000000"/>
          <w:szCs w:val="28"/>
        </w:rPr>
      </w:pPr>
      <w:r>
        <w:rPr>
          <w:rStyle w:val="27"/>
          <w:rFonts w:asciiTheme="minorEastAsia" w:hAnsiTheme="minorEastAsia" w:eastAsiaTheme="minorEastAsia"/>
          <w:color w:val="000000"/>
          <w:szCs w:val="28"/>
        </w:rPr>
        <w:t>制造厂商:</w:t>
      </w:r>
      <w:r>
        <w:rPr>
          <w:rStyle w:val="27"/>
          <w:rFonts w:asciiTheme="minorEastAsia" w:hAnsiTheme="minorEastAsia" w:eastAsiaTheme="minorEastAsia"/>
          <w:color w:val="000000"/>
          <w:szCs w:val="28"/>
          <w:u w:val="single"/>
        </w:rPr>
        <w:t xml:space="preserve">                                      </w:t>
      </w:r>
    </w:p>
    <w:p>
      <w:pPr>
        <w:widowControl/>
        <w:spacing w:line="360" w:lineRule="atLeast"/>
        <w:ind w:firstLine="970" w:firstLineChars="345"/>
        <w:rPr>
          <w:rStyle w:val="27"/>
          <w:rFonts w:asciiTheme="minorEastAsia" w:hAnsiTheme="minorEastAsia" w:eastAsiaTheme="minorEastAsia"/>
          <w:color w:val="000000"/>
          <w:szCs w:val="28"/>
        </w:rPr>
      </w:pPr>
      <w:r>
        <w:rPr>
          <w:rStyle w:val="27"/>
          <w:rFonts w:asciiTheme="minorEastAsia" w:hAnsiTheme="minorEastAsia" w:eastAsiaTheme="minorEastAsia"/>
          <w:color w:val="000000"/>
          <w:szCs w:val="28"/>
        </w:rPr>
        <w:t xml:space="preserve">联系人:  </w:t>
      </w:r>
      <w:r>
        <w:rPr>
          <w:rStyle w:val="27"/>
          <w:rFonts w:asciiTheme="minorEastAsia" w:hAnsiTheme="minorEastAsia" w:eastAsiaTheme="minorEastAsia"/>
          <w:color w:val="000000"/>
          <w:szCs w:val="28"/>
          <w:u w:val="single"/>
        </w:rPr>
        <w:t xml:space="preserve">                                       </w:t>
      </w:r>
    </w:p>
    <w:p>
      <w:pPr>
        <w:widowControl/>
        <w:spacing w:line="360" w:lineRule="atLeast"/>
        <w:ind w:firstLine="970" w:firstLineChars="345"/>
        <w:rPr>
          <w:rStyle w:val="27"/>
          <w:rFonts w:asciiTheme="minorEastAsia" w:hAnsiTheme="minorEastAsia" w:eastAsiaTheme="minorEastAsia"/>
          <w:color w:val="000000"/>
          <w:szCs w:val="28"/>
          <w:u w:val="single"/>
        </w:rPr>
      </w:pPr>
      <w:r>
        <w:rPr>
          <w:rStyle w:val="27"/>
          <w:rFonts w:asciiTheme="minorEastAsia" w:hAnsiTheme="minorEastAsia" w:eastAsiaTheme="minorEastAsia"/>
          <w:color w:val="000000"/>
          <w:szCs w:val="28"/>
        </w:rPr>
        <w:t>联系电话:</w:t>
      </w:r>
      <w:r>
        <w:rPr>
          <w:rStyle w:val="27"/>
          <w:rFonts w:asciiTheme="minorEastAsia" w:hAnsiTheme="minorEastAsia" w:eastAsiaTheme="minorEastAsia"/>
          <w:color w:val="000000"/>
          <w:szCs w:val="28"/>
          <w:u w:val="single"/>
        </w:rPr>
        <w:t xml:space="preserve">                </w:t>
      </w:r>
      <w:r>
        <w:rPr>
          <w:rStyle w:val="27"/>
          <w:rFonts w:asciiTheme="minorEastAsia" w:hAnsiTheme="minorEastAsia" w:eastAsiaTheme="minorEastAsia"/>
          <w:b w:val="0"/>
          <w:color w:val="000000"/>
          <w:sz w:val="18"/>
          <w:szCs w:val="18"/>
        </w:rPr>
        <w:t>(手机)</w:t>
      </w:r>
      <w:r>
        <w:rPr>
          <w:rStyle w:val="27"/>
          <w:rFonts w:asciiTheme="minorEastAsia" w:hAnsiTheme="minorEastAsia" w:eastAsiaTheme="minorEastAsia"/>
          <w:color w:val="000000"/>
          <w:szCs w:val="28"/>
          <w:u w:val="single"/>
        </w:rPr>
        <w:t xml:space="preserve">            </w:t>
      </w:r>
      <w:r>
        <w:rPr>
          <w:rStyle w:val="27"/>
          <w:rFonts w:asciiTheme="minorEastAsia" w:hAnsiTheme="minorEastAsia" w:eastAsiaTheme="minorEastAsia"/>
          <w:b w:val="0"/>
          <w:color w:val="000000"/>
          <w:sz w:val="18"/>
          <w:szCs w:val="18"/>
        </w:rPr>
        <w:t>(办公)</w:t>
      </w:r>
    </w:p>
    <w:p>
      <w:pPr>
        <w:widowControl/>
        <w:spacing w:line="360" w:lineRule="atLeast"/>
        <w:ind w:firstLine="970" w:firstLineChars="345"/>
        <w:rPr>
          <w:rStyle w:val="27"/>
          <w:rFonts w:asciiTheme="minorEastAsia" w:hAnsiTheme="minorEastAsia" w:eastAsiaTheme="minorEastAsia"/>
          <w:color w:val="000000"/>
          <w:szCs w:val="28"/>
          <w:u w:val="single"/>
        </w:rPr>
      </w:pPr>
      <w:r>
        <w:rPr>
          <w:rStyle w:val="27"/>
          <w:rFonts w:asciiTheme="minorEastAsia" w:hAnsiTheme="minorEastAsia" w:eastAsiaTheme="minorEastAsia"/>
          <w:color w:val="000000"/>
          <w:szCs w:val="28"/>
        </w:rPr>
        <w:t>地址:</w:t>
      </w:r>
      <w:r>
        <w:rPr>
          <w:rStyle w:val="27"/>
          <w:rFonts w:asciiTheme="minorEastAsia" w:hAnsiTheme="minorEastAsia" w:eastAsiaTheme="minorEastAsia"/>
          <w:color w:val="000000"/>
          <w:szCs w:val="28"/>
          <w:u w:val="single"/>
        </w:rPr>
        <w:t xml:space="preserve">                                          </w:t>
      </w:r>
    </w:p>
    <w:p>
      <w:pPr>
        <w:widowControl/>
        <w:spacing w:line="360" w:lineRule="atLeast"/>
        <w:ind w:firstLine="970" w:firstLineChars="345"/>
        <w:rPr>
          <w:rStyle w:val="27"/>
          <w:rFonts w:asciiTheme="minorEastAsia" w:hAnsiTheme="minorEastAsia" w:eastAsiaTheme="minorEastAsia"/>
          <w:color w:val="000000"/>
          <w:szCs w:val="28"/>
        </w:rPr>
      </w:pPr>
      <w:r>
        <w:rPr>
          <w:rStyle w:val="27"/>
          <w:rFonts w:asciiTheme="minorEastAsia" w:hAnsiTheme="minorEastAsia" w:eastAsiaTheme="minorEastAsia"/>
          <w:color w:val="000000"/>
          <w:szCs w:val="28"/>
        </w:rPr>
        <w:t>日期:2023年</w:t>
      </w:r>
      <w:r>
        <w:rPr>
          <w:rStyle w:val="27"/>
          <w:rFonts w:asciiTheme="minorEastAsia" w:hAnsiTheme="minorEastAsia" w:eastAsiaTheme="minorEastAsia"/>
          <w:color w:val="000000"/>
          <w:szCs w:val="28"/>
          <w:u w:val="single"/>
        </w:rPr>
        <w:t xml:space="preserve">    </w:t>
      </w:r>
      <w:r>
        <w:rPr>
          <w:rStyle w:val="27"/>
          <w:rFonts w:asciiTheme="minorEastAsia" w:hAnsiTheme="minorEastAsia" w:eastAsiaTheme="minorEastAsia"/>
          <w:color w:val="000000"/>
          <w:szCs w:val="28"/>
        </w:rPr>
        <w:t>月</w:t>
      </w:r>
      <w:r>
        <w:rPr>
          <w:rStyle w:val="27"/>
          <w:rFonts w:asciiTheme="minorEastAsia" w:hAnsiTheme="minorEastAsia" w:eastAsiaTheme="minorEastAsia"/>
          <w:color w:val="000000"/>
          <w:szCs w:val="28"/>
          <w:u w:val="single"/>
        </w:rPr>
        <w:t xml:space="preserve">    </w:t>
      </w:r>
      <w:r>
        <w:rPr>
          <w:rStyle w:val="27"/>
          <w:rFonts w:asciiTheme="minorEastAsia" w:hAnsiTheme="minorEastAsia" w:eastAsiaTheme="minorEastAsia"/>
          <w:color w:val="000000"/>
          <w:szCs w:val="28"/>
        </w:rPr>
        <w:t xml:space="preserve">日                                           </w:t>
      </w:r>
    </w:p>
    <w:p>
      <w:pPr>
        <w:widowControl/>
        <w:spacing w:line="360" w:lineRule="atLeast"/>
        <w:ind w:firstLine="970" w:firstLineChars="345"/>
        <w:rPr>
          <w:rStyle w:val="27"/>
          <w:rFonts w:asciiTheme="minorEastAsia" w:hAnsiTheme="minorEastAsia" w:eastAsiaTheme="minorEastAsia"/>
          <w:color w:val="000000"/>
          <w:szCs w:val="28"/>
        </w:rPr>
      </w:pPr>
      <w:r>
        <w:rPr>
          <w:rStyle w:val="27"/>
          <w:rFonts w:asciiTheme="minorEastAsia" w:hAnsiTheme="minorEastAsia" w:eastAsiaTheme="minorEastAsia"/>
          <w:color w:val="000000"/>
          <w:szCs w:val="28"/>
        </w:rPr>
        <w:t xml:space="preserve">                                           </w:t>
      </w:r>
    </w:p>
    <w:p>
      <w:pPr>
        <w:widowControl/>
        <w:spacing w:line="360" w:lineRule="atLeast"/>
        <w:rPr>
          <w:rStyle w:val="27"/>
          <w:color w:val="FF0000"/>
          <w:szCs w:val="28"/>
        </w:rPr>
      </w:pPr>
      <w:r>
        <w:rPr>
          <w:rStyle w:val="27"/>
          <w:color w:val="000000"/>
          <w:szCs w:val="28"/>
        </w:rPr>
        <w:t>备注:一</w:t>
      </w:r>
      <w:r>
        <w:rPr>
          <w:rStyle w:val="27"/>
          <w:rFonts w:hint="eastAsia"/>
          <w:color w:val="000000"/>
          <w:szCs w:val="28"/>
        </w:rPr>
        <w:t>､</w:t>
      </w:r>
      <w:r>
        <w:rPr>
          <w:rStyle w:val="27"/>
          <w:szCs w:val="28"/>
        </w:rPr>
        <w:t>将1.投标书(正本1份)交至</w:t>
      </w:r>
      <w:r>
        <w:rPr>
          <w:rStyle w:val="27"/>
          <w:rFonts w:hint="eastAsia"/>
          <w:szCs w:val="28"/>
        </w:rPr>
        <w:t>深圳市</w:t>
      </w:r>
      <w:r>
        <w:rPr>
          <w:rStyle w:val="27"/>
          <w:szCs w:val="28"/>
        </w:rPr>
        <w:t>宝安区</w:t>
      </w:r>
      <w:r>
        <w:rPr>
          <w:rStyle w:val="27"/>
          <w:rFonts w:hint="eastAsia"/>
          <w:szCs w:val="28"/>
        </w:rPr>
        <w:t>石岩</w:t>
      </w:r>
      <w:r>
        <w:rPr>
          <w:rStyle w:val="27"/>
          <w:szCs w:val="28"/>
        </w:rPr>
        <w:t>人民医院</w:t>
      </w:r>
      <w:r>
        <w:rPr>
          <w:rStyle w:val="27"/>
          <w:rFonts w:hint="eastAsia"/>
          <w:szCs w:val="28"/>
        </w:rPr>
        <w:t>综合楼510室招标办</w:t>
      </w:r>
      <w:r>
        <w:rPr>
          <w:rStyle w:val="27"/>
          <w:szCs w:val="28"/>
        </w:rPr>
        <w:t>预审;2.现场报名后电子版文件发送至电子邮箱,(电子版文件包括:①投标书正本(胶装成册)纸质扫描件(PDF格式)②封面</w:t>
      </w:r>
      <w:r>
        <w:rPr>
          <w:rStyle w:val="27"/>
          <w:rFonts w:hint="eastAsia"/>
          <w:szCs w:val="28"/>
        </w:rPr>
        <w:t>､报价单</w:t>
      </w:r>
      <w:r>
        <w:rPr>
          <w:rStyle w:val="27"/>
          <w:szCs w:val="28"/>
        </w:rPr>
        <w:t>(价格不填)为word格式</w:t>
      </w:r>
      <w:r>
        <w:rPr>
          <w:rStyle w:val="27"/>
          <w:rFonts w:hint="eastAsia"/>
          <w:szCs w:val="28"/>
        </w:rPr>
        <w:t>｡</w:t>
      </w:r>
      <w:r>
        <w:rPr>
          <w:rStyle w:val="27"/>
          <w:szCs w:val="28"/>
        </w:rPr>
        <w:t>)投标书不用密封,逾期送达或资料缺项者恕不接受</w:t>
      </w:r>
      <w:r>
        <w:rPr>
          <w:rStyle w:val="27"/>
          <w:rFonts w:hint="eastAsia"/>
          <w:szCs w:val="28"/>
        </w:rPr>
        <w:t>｡</w:t>
      </w:r>
      <w:r>
        <w:rPr>
          <w:rStyle w:val="27"/>
          <w:color w:val="000000"/>
          <w:szCs w:val="28"/>
        </w:rPr>
        <w:t>二</w:t>
      </w:r>
      <w:r>
        <w:rPr>
          <w:rStyle w:val="27"/>
          <w:rFonts w:hint="eastAsia"/>
          <w:color w:val="000000"/>
          <w:szCs w:val="28"/>
        </w:rPr>
        <w:t>､谈判现场</w:t>
      </w:r>
      <w:r>
        <w:rPr>
          <w:rStyle w:val="27"/>
          <w:color w:val="000000"/>
          <w:szCs w:val="28"/>
        </w:rPr>
        <w:t>,提交副本4份(纸质胶装封面)</w:t>
      </w:r>
      <w:r>
        <w:rPr>
          <w:rStyle w:val="27"/>
          <w:rFonts w:hint="eastAsia"/>
          <w:color w:val="000000"/>
          <w:szCs w:val="28"/>
        </w:rPr>
        <w:t>｡</w:t>
      </w:r>
      <w:r>
        <w:rPr>
          <w:rStyle w:val="27"/>
          <w:color w:val="FF0000"/>
          <w:szCs w:val="28"/>
        </w:rPr>
        <w:t>三</w:t>
      </w:r>
      <w:r>
        <w:rPr>
          <w:rStyle w:val="27"/>
          <w:rFonts w:hint="eastAsia"/>
          <w:color w:val="FF0000"/>
          <w:szCs w:val="28"/>
        </w:rPr>
        <w:t>､节约纸张</w:t>
      </w:r>
      <w:r>
        <w:rPr>
          <w:rStyle w:val="27"/>
          <w:color w:val="FF0000"/>
          <w:szCs w:val="28"/>
        </w:rPr>
        <w:t>,请双面打印使用</w:t>
      </w:r>
    </w:p>
    <w:p>
      <w:pPr>
        <w:widowControl/>
        <w:spacing w:line="360" w:lineRule="atLeast"/>
        <w:rPr>
          <w:rStyle w:val="27"/>
          <w:color w:val="FF0000"/>
          <w:szCs w:val="28"/>
        </w:rPr>
      </w:pPr>
      <w:r>
        <w:rPr>
          <w:rStyle w:val="27"/>
          <w:rFonts w:asciiTheme="minorEastAsia" w:hAnsiTheme="minorEastAsia" w:eastAsiaTheme="minorEastAsia"/>
          <w:color w:val="000080"/>
          <w:sz w:val="36"/>
          <w:szCs w:val="36"/>
        </w:rPr>
        <w:br w:type="page"/>
      </w:r>
    </w:p>
    <w:p>
      <w:pPr>
        <w:widowControl/>
        <w:spacing w:line="360" w:lineRule="atLeast"/>
        <w:jc w:val="center"/>
        <w:rPr>
          <w:rStyle w:val="27"/>
          <w:rFonts w:asciiTheme="minorEastAsia" w:hAnsiTheme="minorEastAsia" w:eastAsiaTheme="minorEastAsia"/>
          <w:color w:val="000080"/>
          <w:sz w:val="36"/>
          <w:szCs w:val="36"/>
        </w:rPr>
      </w:pPr>
      <w:r>
        <w:rPr>
          <w:rStyle w:val="27"/>
          <w:rFonts w:asciiTheme="minorEastAsia" w:hAnsiTheme="minorEastAsia" w:eastAsiaTheme="minorEastAsia"/>
          <w:color w:val="000080"/>
          <w:sz w:val="36"/>
          <w:szCs w:val="36"/>
        </w:rPr>
        <w:t>目  录</w:t>
      </w:r>
    </w:p>
    <w:p>
      <w:pPr>
        <w:spacing w:after="60"/>
        <w:ind w:left="840" w:leftChars="200" w:hanging="420" w:hangingChars="200"/>
        <w:rPr>
          <w:rFonts w:asciiTheme="minorEastAsia" w:hAnsiTheme="minorEastAsia" w:eastAsiaTheme="minorEastAsia"/>
          <w:szCs w:val="21"/>
        </w:rPr>
      </w:pPr>
      <w:r>
        <w:rPr>
          <w:rFonts w:asciiTheme="minorEastAsia" w:hAnsiTheme="minorEastAsia" w:eastAsiaTheme="minorEastAsia"/>
          <w:szCs w:val="21"/>
        </w:rPr>
        <w:t>1</w:t>
      </w:r>
      <w:r>
        <w:rPr>
          <w:rFonts w:ascii="MS Gothic" w:hAnsi="MS Gothic" w:eastAsia="MS Gothic" w:cs="MS Gothic"/>
          <w:szCs w:val="21"/>
        </w:rPr>
        <w:t>､</w:t>
      </w:r>
      <w:r>
        <w:rPr>
          <w:rFonts w:ascii="宋体" w:hAnsi="宋体" w:cs="宋体"/>
          <w:szCs w:val="21"/>
        </w:rPr>
        <w:t>技术规格偏离表</w:t>
      </w:r>
    </w:p>
    <w:p>
      <w:pPr>
        <w:spacing w:after="60"/>
        <w:ind w:left="840" w:leftChars="200" w:hanging="420" w:hangingChars="200"/>
        <w:rPr>
          <w:rFonts w:asciiTheme="minorEastAsia" w:hAnsiTheme="minorEastAsia" w:eastAsiaTheme="minorEastAsia"/>
          <w:szCs w:val="21"/>
        </w:rPr>
      </w:pPr>
      <w:r>
        <w:rPr>
          <w:rFonts w:asciiTheme="minorEastAsia" w:hAnsiTheme="minorEastAsia" w:eastAsiaTheme="minorEastAsia"/>
          <w:szCs w:val="21"/>
        </w:rPr>
        <w:t>2</w:t>
      </w:r>
      <w:r>
        <w:rPr>
          <w:rFonts w:ascii="MS Gothic" w:hAnsi="MS Gothic" w:eastAsia="MS Gothic" w:cs="MS Gothic"/>
          <w:szCs w:val="21"/>
        </w:rPr>
        <w:t>､</w:t>
      </w:r>
      <w:r>
        <w:rPr>
          <w:rFonts w:ascii="宋体" w:hAnsi="宋体" w:cs="宋体"/>
          <w:szCs w:val="21"/>
        </w:rPr>
        <w:t>谈判响应书</w:t>
      </w:r>
    </w:p>
    <w:p>
      <w:pPr>
        <w:spacing w:after="60"/>
        <w:ind w:left="840" w:leftChars="200" w:hanging="420" w:hangingChars="200"/>
        <w:rPr>
          <w:rFonts w:asciiTheme="minorEastAsia" w:hAnsiTheme="minorEastAsia" w:eastAsiaTheme="minorEastAsia"/>
          <w:szCs w:val="21"/>
        </w:rPr>
      </w:pPr>
      <w:r>
        <w:rPr>
          <w:rFonts w:asciiTheme="minorEastAsia" w:hAnsiTheme="minorEastAsia" w:eastAsiaTheme="minorEastAsia"/>
          <w:szCs w:val="21"/>
        </w:rPr>
        <w:t>3</w:t>
      </w:r>
      <w:r>
        <w:rPr>
          <w:rFonts w:ascii="MS Gothic" w:hAnsi="MS Gothic" w:eastAsia="MS Gothic" w:cs="MS Gothic"/>
          <w:szCs w:val="21"/>
        </w:rPr>
        <w:t>､</w:t>
      </w:r>
      <w:r>
        <w:rPr>
          <w:rFonts w:ascii="宋体" w:hAnsi="宋体" w:cs="宋体"/>
          <w:szCs w:val="21"/>
        </w:rPr>
        <w:t>法定代表人证明书</w:t>
      </w:r>
      <w:r>
        <w:rPr>
          <w:rFonts w:asciiTheme="minorEastAsia" w:hAnsiTheme="minorEastAsia" w:eastAsiaTheme="minorEastAsia"/>
          <w:szCs w:val="21"/>
        </w:rPr>
        <w:t>(附身份证扫描件)</w:t>
      </w:r>
    </w:p>
    <w:p>
      <w:pPr>
        <w:spacing w:after="60"/>
        <w:ind w:left="840" w:leftChars="200" w:hanging="420" w:hangingChars="200"/>
        <w:rPr>
          <w:rFonts w:asciiTheme="minorEastAsia" w:hAnsiTheme="minorEastAsia" w:eastAsiaTheme="minorEastAsia"/>
          <w:szCs w:val="21"/>
        </w:rPr>
      </w:pPr>
      <w:r>
        <w:rPr>
          <w:rFonts w:asciiTheme="minorEastAsia" w:hAnsiTheme="minorEastAsia" w:eastAsiaTheme="minorEastAsia"/>
          <w:szCs w:val="21"/>
        </w:rPr>
        <w:t>4</w:t>
      </w:r>
      <w:r>
        <w:rPr>
          <w:rFonts w:ascii="MS Gothic" w:hAnsi="MS Gothic" w:eastAsia="MS Gothic" w:cs="MS Gothic"/>
          <w:szCs w:val="21"/>
        </w:rPr>
        <w:t>､</w:t>
      </w:r>
      <w:r>
        <w:rPr>
          <w:rFonts w:ascii="宋体" w:hAnsi="宋体" w:cs="宋体"/>
          <w:szCs w:val="21"/>
        </w:rPr>
        <w:t>法定代表人授权书</w:t>
      </w:r>
      <w:r>
        <w:rPr>
          <w:rFonts w:asciiTheme="minorEastAsia" w:hAnsiTheme="minorEastAsia" w:eastAsiaTheme="minorEastAsia"/>
          <w:szCs w:val="21"/>
        </w:rPr>
        <w:t>(附身份证扫描件)</w:t>
      </w:r>
    </w:p>
    <w:p>
      <w:pPr>
        <w:spacing w:after="60"/>
        <w:ind w:left="840" w:leftChars="200" w:hanging="420" w:hangingChars="200"/>
        <w:rPr>
          <w:rFonts w:asciiTheme="minorEastAsia" w:hAnsiTheme="minorEastAsia" w:eastAsiaTheme="minorEastAsia"/>
          <w:szCs w:val="21"/>
        </w:rPr>
      </w:pPr>
      <w:r>
        <w:rPr>
          <w:rFonts w:asciiTheme="minorEastAsia" w:hAnsiTheme="minorEastAsia" w:eastAsiaTheme="minorEastAsia"/>
          <w:szCs w:val="21"/>
        </w:rPr>
        <w:t>5</w:t>
      </w:r>
      <w:r>
        <w:rPr>
          <w:rFonts w:ascii="MS Gothic" w:hAnsi="MS Gothic" w:eastAsia="MS Gothic" w:cs="MS Gothic"/>
          <w:szCs w:val="21"/>
        </w:rPr>
        <w:t>､</w:t>
      </w:r>
      <w:r>
        <w:rPr>
          <w:rFonts w:ascii="宋体" w:hAnsi="宋体" w:cs="宋体"/>
          <w:szCs w:val="21"/>
        </w:rPr>
        <w:t>企业法人</w:t>
      </w:r>
      <w:r>
        <w:rPr>
          <w:rFonts w:asciiTheme="minorEastAsia" w:hAnsiTheme="minorEastAsia" w:eastAsiaTheme="minorEastAsia"/>
          <w:color w:val="000000"/>
          <w:szCs w:val="21"/>
        </w:rPr>
        <w:t>有统一社会信用代码(三证合一)的</w:t>
      </w:r>
      <w:r>
        <w:rPr>
          <w:rFonts w:cs="Arial" w:asciiTheme="minorEastAsia" w:hAnsiTheme="minorEastAsia" w:eastAsiaTheme="minorEastAsia"/>
          <w:color w:val="000000"/>
          <w:kern w:val="0"/>
          <w:szCs w:val="21"/>
        </w:rPr>
        <w:t>《营业执照》扫描件</w:t>
      </w:r>
      <w:r>
        <w:rPr>
          <w:rFonts w:asciiTheme="minorEastAsia" w:hAnsiTheme="minorEastAsia" w:eastAsiaTheme="minorEastAsia"/>
          <w:szCs w:val="21"/>
        </w:rPr>
        <w:t>(代理商)</w:t>
      </w:r>
    </w:p>
    <w:p>
      <w:pPr>
        <w:spacing w:after="60"/>
        <w:ind w:left="840" w:leftChars="200" w:hanging="420" w:hangingChars="200"/>
        <w:rPr>
          <w:rFonts w:asciiTheme="minorEastAsia" w:hAnsiTheme="minorEastAsia" w:eastAsiaTheme="minorEastAsia"/>
          <w:szCs w:val="21"/>
        </w:rPr>
      </w:pPr>
      <w:r>
        <w:rPr>
          <w:rFonts w:asciiTheme="minorEastAsia" w:hAnsiTheme="minorEastAsia" w:eastAsiaTheme="minorEastAsia"/>
          <w:szCs w:val="21"/>
        </w:rPr>
        <w:t>6</w:t>
      </w:r>
      <w:r>
        <w:rPr>
          <w:rFonts w:ascii="MS Gothic" w:hAnsi="MS Gothic" w:eastAsia="MS Gothic" w:cs="MS Gothic"/>
          <w:szCs w:val="21"/>
        </w:rPr>
        <w:t>､</w:t>
      </w:r>
      <w:r>
        <w:rPr>
          <w:rFonts w:ascii="宋体" w:hAnsi="宋体" w:cs="宋体"/>
          <w:szCs w:val="21"/>
        </w:rPr>
        <w:t>医疗器械经营企业许可证扫描件</w:t>
      </w:r>
      <w:r>
        <w:rPr>
          <w:rFonts w:asciiTheme="minorEastAsia" w:hAnsiTheme="minorEastAsia" w:eastAsiaTheme="minorEastAsia"/>
          <w:szCs w:val="21"/>
        </w:rPr>
        <w:t>(代理商)</w:t>
      </w:r>
    </w:p>
    <w:p>
      <w:pPr>
        <w:spacing w:after="60"/>
        <w:ind w:left="840" w:leftChars="200" w:hanging="420" w:hangingChars="200"/>
        <w:rPr>
          <w:rFonts w:asciiTheme="minorEastAsia" w:hAnsiTheme="minorEastAsia" w:eastAsiaTheme="minorEastAsia"/>
          <w:szCs w:val="21"/>
        </w:rPr>
      </w:pPr>
      <w:r>
        <w:rPr>
          <w:rFonts w:asciiTheme="minorEastAsia" w:hAnsiTheme="minorEastAsia" w:eastAsiaTheme="minorEastAsia"/>
          <w:szCs w:val="21"/>
        </w:rPr>
        <w:t>7</w:t>
      </w:r>
      <w:r>
        <w:rPr>
          <w:rFonts w:ascii="MS Gothic" w:hAnsi="MS Gothic" w:eastAsia="MS Gothic" w:cs="MS Gothic"/>
          <w:szCs w:val="21"/>
        </w:rPr>
        <w:t>､</w:t>
      </w:r>
      <w:r>
        <w:rPr>
          <w:rFonts w:ascii="宋体" w:hAnsi="宋体" w:cs="宋体"/>
          <w:szCs w:val="21"/>
        </w:rPr>
        <w:t>制造商或代理商对本项</w:t>
      </w:r>
      <w:r>
        <w:rPr>
          <w:rFonts w:asciiTheme="minorEastAsia" w:hAnsiTheme="minorEastAsia" w:eastAsiaTheme="minorEastAsia"/>
          <w:szCs w:val="21"/>
        </w:rPr>
        <w:t>目</w:t>
      </w:r>
      <w:r>
        <w:rPr>
          <w:rFonts w:asciiTheme="minorEastAsia" w:hAnsiTheme="minorEastAsia" w:eastAsiaTheme="minorEastAsia"/>
          <w:color w:val="FF0000"/>
          <w:szCs w:val="21"/>
        </w:rPr>
        <w:t>唯一有效授权证明书(有效期大于三个月)</w:t>
      </w:r>
    </w:p>
    <w:p>
      <w:pPr>
        <w:spacing w:after="60"/>
        <w:ind w:left="840" w:leftChars="200" w:hanging="420" w:hangingChars="200"/>
        <w:rPr>
          <w:rFonts w:asciiTheme="minorEastAsia" w:hAnsiTheme="minorEastAsia" w:eastAsiaTheme="minorEastAsia"/>
          <w:szCs w:val="21"/>
        </w:rPr>
      </w:pPr>
      <w:r>
        <w:rPr>
          <w:rFonts w:asciiTheme="minorEastAsia" w:hAnsiTheme="minorEastAsia" w:eastAsiaTheme="minorEastAsia"/>
          <w:szCs w:val="21"/>
        </w:rPr>
        <w:t>8</w:t>
      </w:r>
      <w:r>
        <w:rPr>
          <w:rFonts w:ascii="MS Gothic" w:hAnsi="MS Gothic" w:eastAsia="MS Gothic" w:cs="MS Gothic"/>
          <w:szCs w:val="21"/>
        </w:rPr>
        <w:t>､</w:t>
      </w:r>
      <w:r>
        <w:rPr>
          <w:rFonts w:ascii="宋体" w:hAnsi="宋体" w:cs="宋体"/>
          <w:szCs w:val="21"/>
        </w:rPr>
        <w:t>企业法人</w:t>
      </w:r>
      <w:r>
        <w:rPr>
          <w:rFonts w:asciiTheme="minorEastAsia" w:hAnsiTheme="minorEastAsia" w:eastAsiaTheme="minorEastAsia"/>
          <w:color w:val="000000"/>
          <w:szCs w:val="21"/>
        </w:rPr>
        <w:t>有统一社会信用代码(三证合一)的</w:t>
      </w:r>
      <w:r>
        <w:rPr>
          <w:rFonts w:cs="Arial" w:asciiTheme="minorEastAsia" w:hAnsiTheme="minorEastAsia" w:eastAsiaTheme="minorEastAsia"/>
          <w:color w:val="000000"/>
          <w:kern w:val="0"/>
          <w:szCs w:val="21"/>
        </w:rPr>
        <w:t>《营业执照》</w:t>
      </w:r>
      <w:r>
        <w:rPr>
          <w:rFonts w:asciiTheme="minorEastAsia" w:hAnsiTheme="minorEastAsia" w:eastAsiaTheme="minorEastAsia"/>
          <w:szCs w:val="21"/>
        </w:rPr>
        <w:t>扫描件(制造商)</w:t>
      </w:r>
    </w:p>
    <w:p>
      <w:pPr>
        <w:spacing w:after="60"/>
        <w:ind w:left="840" w:leftChars="200" w:hanging="420" w:hangingChars="200"/>
        <w:rPr>
          <w:rFonts w:asciiTheme="minorEastAsia" w:hAnsiTheme="minorEastAsia" w:eastAsiaTheme="minorEastAsia"/>
          <w:szCs w:val="21"/>
        </w:rPr>
      </w:pPr>
      <w:r>
        <w:rPr>
          <w:rFonts w:asciiTheme="minorEastAsia" w:hAnsiTheme="minorEastAsia" w:eastAsiaTheme="minorEastAsia"/>
          <w:szCs w:val="21"/>
        </w:rPr>
        <w:t>9</w:t>
      </w:r>
      <w:r>
        <w:rPr>
          <w:rFonts w:ascii="MS Gothic" w:hAnsi="MS Gothic" w:eastAsia="MS Gothic" w:cs="MS Gothic"/>
          <w:szCs w:val="21"/>
        </w:rPr>
        <w:t>､</w:t>
      </w:r>
      <w:r>
        <w:rPr>
          <w:rFonts w:ascii="宋体" w:hAnsi="宋体" w:cs="宋体"/>
          <w:szCs w:val="21"/>
        </w:rPr>
        <w:t>医疗器械经营企业许可证扫描件</w:t>
      </w:r>
      <w:r>
        <w:rPr>
          <w:rFonts w:asciiTheme="minorEastAsia" w:hAnsiTheme="minorEastAsia" w:eastAsiaTheme="minorEastAsia"/>
          <w:szCs w:val="21"/>
        </w:rPr>
        <w:t>(制造商)</w:t>
      </w:r>
    </w:p>
    <w:p>
      <w:pPr>
        <w:spacing w:after="60"/>
        <w:ind w:left="840" w:leftChars="200" w:hanging="420" w:hangingChars="200"/>
        <w:rPr>
          <w:rFonts w:asciiTheme="minorEastAsia" w:hAnsiTheme="minorEastAsia" w:eastAsiaTheme="minorEastAsia"/>
          <w:szCs w:val="21"/>
        </w:rPr>
      </w:pPr>
      <w:r>
        <w:rPr>
          <w:rFonts w:asciiTheme="minorEastAsia" w:hAnsiTheme="minorEastAsia" w:eastAsiaTheme="minorEastAsia"/>
          <w:szCs w:val="21"/>
        </w:rPr>
        <w:t>10</w:t>
      </w:r>
      <w:r>
        <w:rPr>
          <w:rFonts w:ascii="MS Gothic" w:hAnsi="MS Gothic" w:eastAsia="MS Gothic" w:cs="MS Gothic"/>
          <w:szCs w:val="21"/>
        </w:rPr>
        <w:t>､</w:t>
      </w:r>
      <w:r>
        <w:rPr>
          <w:rFonts w:ascii="宋体" w:hAnsi="宋体" w:cs="宋体"/>
          <w:szCs w:val="21"/>
        </w:rPr>
        <w:t>医疗器械生产企业许可证扫描件</w:t>
      </w:r>
      <w:r>
        <w:rPr>
          <w:rFonts w:asciiTheme="minorEastAsia" w:hAnsiTheme="minorEastAsia" w:eastAsiaTheme="minorEastAsia"/>
          <w:szCs w:val="21"/>
        </w:rPr>
        <w:t>(制造商)</w:t>
      </w:r>
    </w:p>
    <w:p>
      <w:pPr>
        <w:spacing w:after="60"/>
        <w:ind w:left="840" w:leftChars="200" w:hanging="420" w:hangingChars="200"/>
        <w:rPr>
          <w:rFonts w:asciiTheme="minorEastAsia" w:hAnsiTheme="minorEastAsia" w:eastAsiaTheme="minorEastAsia"/>
          <w:szCs w:val="21"/>
        </w:rPr>
      </w:pPr>
      <w:r>
        <w:rPr>
          <w:rFonts w:asciiTheme="minorEastAsia" w:hAnsiTheme="minorEastAsia" w:eastAsiaTheme="minorEastAsia"/>
          <w:szCs w:val="21"/>
        </w:rPr>
        <w:t>11</w:t>
      </w:r>
      <w:r>
        <w:rPr>
          <w:rFonts w:ascii="MS Gothic" w:hAnsi="MS Gothic" w:eastAsia="MS Gothic" w:cs="MS Gothic"/>
          <w:szCs w:val="21"/>
        </w:rPr>
        <w:t>､</w:t>
      </w:r>
      <w:r>
        <w:rPr>
          <w:rFonts w:ascii="宋体" w:hAnsi="宋体" w:cs="宋体"/>
          <w:szCs w:val="21"/>
        </w:rPr>
        <w:t>医疗器械注册登记证</w:t>
      </w:r>
      <w:r>
        <w:rPr>
          <w:rFonts w:asciiTheme="minorEastAsia" w:hAnsiTheme="minorEastAsia" w:eastAsiaTheme="minorEastAsia"/>
          <w:color w:val="FF0000"/>
          <w:szCs w:val="21"/>
        </w:rPr>
        <w:t>(有效期大于三个月)</w:t>
      </w:r>
      <w:r>
        <w:rPr>
          <w:rFonts w:asciiTheme="minorEastAsia" w:hAnsiTheme="minorEastAsia" w:eastAsiaTheme="minorEastAsia"/>
          <w:szCs w:val="21"/>
        </w:rPr>
        <w:t>扫描件(制造商)</w:t>
      </w:r>
    </w:p>
    <w:p>
      <w:pPr>
        <w:spacing w:after="60"/>
        <w:ind w:left="840" w:leftChars="200" w:hanging="420" w:hangingChars="200"/>
        <w:rPr>
          <w:rFonts w:asciiTheme="minorEastAsia" w:hAnsiTheme="minorEastAsia" w:eastAsiaTheme="minorEastAsia"/>
          <w:szCs w:val="21"/>
        </w:rPr>
      </w:pPr>
      <w:r>
        <w:rPr>
          <w:rFonts w:asciiTheme="minorEastAsia" w:hAnsiTheme="minorEastAsia" w:eastAsiaTheme="minorEastAsia"/>
          <w:szCs w:val="21"/>
        </w:rPr>
        <w:t>12</w:t>
      </w:r>
      <w:r>
        <w:rPr>
          <w:rFonts w:ascii="MS Gothic" w:hAnsi="MS Gothic" w:eastAsia="MS Gothic" w:cs="MS Gothic"/>
          <w:szCs w:val="21"/>
        </w:rPr>
        <w:t>､</w:t>
      </w:r>
      <w:r>
        <w:rPr>
          <w:rFonts w:ascii="宋体" w:hAnsi="宋体" w:cs="宋体"/>
          <w:szCs w:val="21"/>
        </w:rPr>
        <w:t>产品质量承诺书</w:t>
      </w:r>
    </w:p>
    <w:p>
      <w:pPr>
        <w:spacing w:after="60"/>
        <w:ind w:firstLine="420" w:firstLineChars="200"/>
        <w:rPr>
          <w:rFonts w:asciiTheme="minorEastAsia" w:hAnsiTheme="minorEastAsia" w:eastAsiaTheme="minorEastAsia"/>
          <w:szCs w:val="21"/>
        </w:rPr>
      </w:pPr>
      <w:r>
        <w:rPr>
          <w:rFonts w:asciiTheme="minorEastAsia" w:hAnsiTheme="minorEastAsia" w:eastAsiaTheme="minorEastAsia"/>
          <w:szCs w:val="21"/>
        </w:rPr>
        <w:t>13</w:t>
      </w:r>
      <w:r>
        <w:rPr>
          <w:rFonts w:ascii="MS Gothic" w:hAnsi="MS Gothic" w:eastAsia="MS Gothic" w:cs="MS Gothic"/>
          <w:szCs w:val="21"/>
        </w:rPr>
        <w:t>､</w:t>
      </w:r>
      <w:r>
        <w:rPr>
          <w:rFonts w:ascii="宋体" w:hAnsi="宋体" w:cs="宋体"/>
          <w:szCs w:val="21"/>
        </w:rPr>
        <w:t>制造商情况简介</w:t>
      </w:r>
    </w:p>
    <w:p>
      <w:pPr>
        <w:spacing w:after="60"/>
        <w:ind w:left="840" w:leftChars="200" w:hanging="420" w:hangingChars="200"/>
        <w:rPr>
          <w:rFonts w:asciiTheme="minorEastAsia" w:hAnsiTheme="minorEastAsia" w:eastAsiaTheme="minorEastAsia"/>
          <w:szCs w:val="21"/>
        </w:rPr>
      </w:pPr>
      <w:r>
        <w:rPr>
          <w:rFonts w:asciiTheme="minorEastAsia" w:hAnsiTheme="minorEastAsia" w:eastAsiaTheme="minorEastAsia"/>
          <w:szCs w:val="21"/>
        </w:rPr>
        <w:t>14</w:t>
      </w:r>
      <w:r>
        <w:rPr>
          <w:rFonts w:ascii="MS Gothic" w:hAnsi="MS Gothic" w:eastAsia="MS Gothic" w:cs="MS Gothic"/>
          <w:szCs w:val="21"/>
        </w:rPr>
        <w:t>､</w:t>
      </w:r>
      <w:r>
        <w:rPr>
          <w:rFonts w:ascii="宋体" w:hAnsi="宋体" w:cs="宋体"/>
          <w:szCs w:val="21"/>
        </w:rPr>
        <w:t>同类项目成功案例一览表</w:t>
      </w:r>
      <w:r>
        <w:rPr>
          <w:rFonts w:asciiTheme="minorEastAsia" w:hAnsiTheme="minorEastAsia" w:eastAsiaTheme="minorEastAsia"/>
          <w:szCs w:val="21"/>
        </w:rPr>
        <w:t>(合同关键页或验收报告原件和扫描件)</w:t>
      </w:r>
    </w:p>
    <w:p>
      <w:pPr>
        <w:spacing w:after="60"/>
        <w:ind w:left="840" w:leftChars="200" w:hanging="420" w:hangingChars="200"/>
        <w:rPr>
          <w:rFonts w:asciiTheme="minorEastAsia" w:hAnsiTheme="minorEastAsia" w:eastAsiaTheme="minorEastAsia"/>
          <w:szCs w:val="21"/>
        </w:rPr>
      </w:pPr>
      <w:r>
        <w:rPr>
          <w:rFonts w:asciiTheme="minorEastAsia" w:hAnsiTheme="minorEastAsia" w:eastAsiaTheme="minorEastAsia"/>
          <w:szCs w:val="21"/>
        </w:rPr>
        <w:t>15</w:t>
      </w:r>
      <w:r>
        <w:rPr>
          <w:rFonts w:ascii="MS Gothic" w:hAnsi="MS Gothic" w:eastAsia="MS Gothic" w:cs="MS Gothic"/>
          <w:szCs w:val="21"/>
        </w:rPr>
        <w:t>､</w:t>
      </w:r>
      <w:r>
        <w:rPr>
          <w:rFonts w:ascii="宋体" w:hAnsi="宋体" w:cs="宋体"/>
          <w:szCs w:val="21"/>
        </w:rPr>
        <w:t>项目管理主要技术和售后服务人员情况表</w:t>
      </w:r>
    </w:p>
    <w:p>
      <w:pPr>
        <w:spacing w:after="60"/>
        <w:ind w:left="840" w:leftChars="200" w:hanging="420" w:hangingChars="200"/>
        <w:rPr>
          <w:rFonts w:asciiTheme="minorEastAsia" w:hAnsiTheme="minorEastAsia" w:eastAsiaTheme="minorEastAsia"/>
          <w:szCs w:val="21"/>
        </w:rPr>
      </w:pPr>
      <w:r>
        <w:rPr>
          <w:rFonts w:asciiTheme="minorEastAsia" w:hAnsiTheme="minorEastAsia" w:eastAsiaTheme="minorEastAsia"/>
          <w:szCs w:val="21"/>
        </w:rPr>
        <w:t>16</w:t>
      </w:r>
      <w:r>
        <w:rPr>
          <w:rFonts w:ascii="MS Gothic" w:hAnsi="MS Gothic" w:eastAsia="MS Gothic" w:cs="MS Gothic"/>
          <w:szCs w:val="21"/>
        </w:rPr>
        <w:t>､</w:t>
      </w:r>
      <w:r>
        <w:rPr>
          <w:rFonts w:ascii="宋体" w:hAnsi="宋体" w:cs="宋体"/>
          <w:szCs w:val="21"/>
        </w:rPr>
        <w:t>售后服务计划</w:t>
      </w:r>
    </w:p>
    <w:p>
      <w:pPr>
        <w:spacing w:after="60"/>
        <w:ind w:left="840" w:leftChars="200" w:hanging="420" w:hangingChars="200"/>
        <w:rPr>
          <w:rFonts w:asciiTheme="minorEastAsia" w:hAnsiTheme="minorEastAsia" w:eastAsiaTheme="minorEastAsia"/>
          <w:szCs w:val="21"/>
        </w:rPr>
      </w:pPr>
      <w:r>
        <w:rPr>
          <w:rFonts w:asciiTheme="minorEastAsia" w:hAnsiTheme="minorEastAsia" w:eastAsiaTheme="minorEastAsia"/>
          <w:szCs w:val="21"/>
        </w:rPr>
        <w:t>17</w:t>
      </w:r>
      <w:r>
        <w:rPr>
          <w:rFonts w:ascii="MS Gothic" w:hAnsi="MS Gothic" w:eastAsia="MS Gothic" w:cs="MS Gothic"/>
          <w:szCs w:val="21"/>
        </w:rPr>
        <w:t>､</w:t>
      </w:r>
      <w:r>
        <w:rPr>
          <w:rFonts w:ascii="宋体" w:hAnsi="宋体" w:cs="宋体"/>
          <w:szCs w:val="21"/>
        </w:rPr>
        <w:t>投标人诚信承诺函</w:t>
      </w:r>
    </w:p>
    <w:p>
      <w:pPr>
        <w:spacing w:after="60"/>
        <w:ind w:left="840" w:leftChars="200" w:hanging="420" w:hangingChars="200"/>
        <w:rPr>
          <w:rFonts w:asciiTheme="minorEastAsia" w:hAnsiTheme="minorEastAsia" w:eastAsiaTheme="minorEastAsia"/>
          <w:szCs w:val="21"/>
        </w:rPr>
      </w:pPr>
      <w:r>
        <w:rPr>
          <w:rFonts w:asciiTheme="minorEastAsia" w:hAnsiTheme="minorEastAsia" w:eastAsiaTheme="minorEastAsia"/>
          <w:szCs w:val="21"/>
        </w:rPr>
        <w:t>18</w:t>
      </w:r>
      <w:r>
        <w:rPr>
          <w:rFonts w:ascii="MS Gothic" w:hAnsi="MS Gothic" w:eastAsia="MS Gothic" w:cs="MS Gothic"/>
          <w:szCs w:val="21"/>
        </w:rPr>
        <w:t>､</w:t>
      </w:r>
      <w:r>
        <w:rPr>
          <w:rFonts w:ascii="宋体" w:hAnsi="宋体" w:cs="宋体"/>
          <w:szCs w:val="21"/>
        </w:rPr>
        <w:t>提供通过“信用</w:t>
      </w:r>
      <w:r>
        <w:rPr>
          <w:rFonts w:asciiTheme="minorEastAsia" w:hAnsiTheme="minorEastAsia" w:eastAsiaTheme="minorEastAsia"/>
          <w:szCs w:val="21"/>
        </w:rPr>
        <w:t>中国”网(</w:t>
      </w:r>
      <w:r>
        <w:fldChar w:fldCharType="begin"/>
      </w:r>
      <w:r>
        <w:instrText xml:space="preserve"> HYPERLINK "http://www.creditchina.gov.cn）、中国政府采购网" </w:instrText>
      </w:r>
      <w:r>
        <w:fldChar w:fldCharType="separate"/>
      </w:r>
      <w:r>
        <w:rPr>
          <w:rStyle w:val="25"/>
          <w:rFonts w:asciiTheme="minorEastAsia" w:hAnsiTheme="minorEastAsia" w:eastAsiaTheme="minorEastAsia"/>
          <w:szCs w:val="21"/>
        </w:rPr>
        <w:t>www.creditchina.gov.cn)</w:t>
      </w:r>
      <w:r>
        <w:rPr>
          <w:rStyle w:val="25"/>
          <w:rFonts w:ascii="MS Gothic" w:hAnsi="MS Gothic" w:eastAsia="MS Gothic" w:cs="MS Gothic"/>
          <w:szCs w:val="21"/>
        </w:rPr>
        <w:t>､</w:t>
      </w:r>
      <w:r>
        <w:rPr>
          <w:rStyle w:val="25"/>
          <w:rFonts w:ascii="宋体" w:hAnsi="宋体" w:cs="宋体"/>
          <w:szCs w:val="21"/>
        </w:rPr>
        <w:t>中国政府采购网</w:t>
      </w:r>
      <w:r>
        <w:rPr>
          <w:rStyle w:val="25"/>
          <w:rFonts w:ascii="宋体" w:hAnsi="宋体" w:cs="宋体"/>
          <w:szCs w:val="21"/>
        </w:rPr>
        <w:fldChar w:fldCharType="end"/>
      </w:r>
      <w:r>
        <w:rPr>
          <w:rFonts w:asciiTheme="minorEastAsia" w:hAnsiTheme="minorEastAsia" w:eastAsiaTheme="minorEastAsia"/>
          <w:szCs w:val="21"/>
        </w:rPr>
        <w:t xml:space="preserve"> (www.ccgp.gov.cn)等2个官网的信用信息查询记录网络截图件</w:t>
      </w:r>
    </w:p>
    <w:p>
      <w:pPr>
        <w:spacing w:after="60"/>
        <w:ind w:left="840" w:leftChars="200" w:hanging="420" w:hangingChars="200"/>
        <w:rPr>
          <w:rFonts w:asciiTheme="minorEastAsia" w:hAnsiTheme="minorEastAsia" w:eastAsiaTheme="minorEastAsia"/>
          <w:szCs w:val="21"/>
        </w:rPr>
      </w:pPr>
      <w:r>
        <w:rPr>
          <w:rFonts w:asciiTheme="minorEastAsia" w:hAnsiTheme="minorEastAsia" w:eastAsiaTheme="minorEastAsia"/>
          <w:szCs w:val="21"/>
        </w:rPr>
        <w:t>19</w:t>
      </w:r>
      <w:r>
        <w:rPr>
          <w:rFonts w:ascii="MS Gothic" w:hAnsi="MS Gothic" w:eastAsia="MS Gothic" w:cs="MS Gothic"/>
          <w:szCs w:val="21"/>
        </w:rPr>
        <w:t>､</w:t>
      </w:r>
      <w:r>
        <w:rPr>
          <w:rFonts w:ascii="宋体" w:hAnsi="宋体" w:cs="宋体"/>
          <w:szCs w:val="21"/>
        </w:rPr>
        <w:t>项目详细实施</w:t>
      </w:r>
      <w:r>
        <w:rPr>
          <w:rFonts w:asciiTheme="minorEastAsia" w:hAnsiTheme="minorEastAsia" w:eastAsiaTheme="minorEastAsia"/>
          <w:szCs w:val="21"/>
        </w:rPr>
        <w:t>/设计方案(如有)</w:t>
      </w:r>
    </w:p>
    <w:p>
      <w:pPr>
        <w:spacing w:after="60"/>
        <w:ind w:left="840" w:leftChars="200" w:hanging="420" w:hangingChars="200"/>
        <w:rPr>
          <w:rFonts w:asciiTheme="minorEastAsia" w:hAnsiTheme="minorEastAsia" w:eastAsiaTheme="minorEastAsia"/>
          <w:szCs w:val="21"/>
        </w:rPr>
      </w:pPr>
      <w:r>
        <w:rPr>
          <w:rFonts w:asciiTheme="minorEastAsia" w:hAnsiTheme="minorEastAsia" w:eastAsiaTheme="minorEastAsia"/>
          <w:szCs w:val="21"/>
        </w:rPr>
        <w:t>20</w:t>
      </w:r>
      <w:r>
        <w:rPr>
          <w:rFonts w:ascii="MS Gothic" w:hAnsi="MS Gothic" w:eastAsia="MS Gothic" w:cs="MS Gothic"/>
          <w:szCs w:val="21"/>
        </w:rPr>
        <w:t>､</w:t>
      </w:r>
      <w:r>
        <w:rPr>
          <w:rFonts w:ascii="宋体" w:hAnsi="宋体" w:cs="宋体"/>
          <w:szCs w:val="21"/>
        </w:rPr>
        <w:t>通过认证的证书</w:t>
      </w:r>
      <w:r>
        <w:rPr>
          <w:rFonts w:asciiTheme="minorEastAsia" w:hAnsiTheme="minorEastAsia" w:eastAsiaTheme="minorEastAsia"/>
          <w:szCs w:val="21"/>
        </w:rPr>
        <w:t>(原件备验交扫描件)</w:t>
      </w:r>
    </w:p>
    <w:p>
      <w:pPr>
        <w:spacing w:after="60"/>
        <w:ind w:left="840" w:leftChars="200" w:hanging="420" w:hangingChars="200"/>
        <w:rPr>
          <w:rFonts w:asciiTheme="minorEastAsia" w:hAnsiTheme="minorEastAsia" w:eastAsiaTheme="minorEastAsia"/>
          <w:szCs w:val="21"/>
        </w:rPr>
      </w:pPr>
      <w:r>
        <w:rPr>
          <w:rFonts w:asciiTheme="minorEastAsia" w:hAnsiTheme="minorEastAsia" w:eastAsiaTheme="minorEastAsia"/>
          <w:szCs w:val="21"/>
        </w:rPr>
        <w:t>21</w:t>
      </w:r>
      <w:r>
        <w:rPr>
          <w:rFonts w:ascii="MS Gothic" w:hAnsi="MS Gothic" w:eastAsia="MS Gothic" w:cs="MS Gothic"/>
          <w:szCs w:val="21"/>
        </w:rPr>
        <w:t>､</w:t>
      </w:r>
      <w:r>
        <w:rPr>
          <w:rFonts w:ascii="宋体" w:hAnsi="宋体" w:cs="宋体"/>
          <w:szCs w:val="21"/>
        </w:rPr>
        <w:t>满足招标功能使用的全配置清单</w:t>
      </w:r>
    </w:p>
    <w:p>
      <w:pPr>
        <w:spacing w:after="60"/>
        <w:ind w:left="840" w:leftChars="200" w:hanging="420" w:hangingChars="200"/>
        <w:rPr>
          <w:rFonts w:asciiTheme="minorEastAsia" w:hAnsiTheme="minorEastAsia" w:eastAsiaTheme="minorEastAsia"/>
          <w:szCs w:val="21"/>
        </w:rPr>
      </w:pPr>
      <w:r>
        <w:rPr>
          <w:rFonts w:asciiTheme="minorEastAsia" w:hAnsiTheme="minorEastAsia" w:eastAsiaTheme="minorEastAsia"/>
          <w:szCs w:val="21"/>
        </w:rPr>
        <w:t>22</w:t>
      </w:r>
      <w:r>
        <w:rPr>
          <w:rFonts w:ascii="MS Gothic" w:hAnsi="MS Gothic" w:eastAsia="MS Gothic" w:cs="MS Gothic"/>
          <w:szCs w:val="21"/>
        </w:rPr>
        <w:t>､</w:t>
      </w:r>
      <w:r>
        <w:rPr>
          <w:rFonts w:ascii="宋体" w:hAnsi="宋体" w:cs="宋体"/>
          <w:szCs w:val="21"/>
        </w:rPr>
        <w:t>其他</w:t>
      </w:r>
      <w:r>
        <w:rPr>
          <w:rFonts w:asciiTheme="minorEastAsia" w:hAnsiTheme="minorEastAsia" w:eastAsiaTheme="minorEastAsia"/>
          <w:szCs w:val="21"/>
        </w:rPr>
        <w:t>:投标资格证明文件,投标服务符合“招标文件”规定的证明文件,及投标人认为必要提供的其他内容</w:t>
      </w:r>
      <w:r>
        <w:rPr>
          <w:rFonts w:ascii="MS Gothic" w:hAnsi="MS Gothic" w:eastAsia="MS Gothic" w:cs="MS Gothic"/>
          <w:szCs w:val="21"/>
        </w:rPr>
        <w:t>｡</w:t>
      </w:r>
    </w:p>
    <w:p>
      <w:pPr>
        <w:spacing w:after="60"/>
        <w:ind w:left="420"/>
        <w:rPr>
          <w:rFonts w:asciiTheme="minorEastAsia" w:hAnsiTheme="minorEastAsia" w:eastAsiaTheme="minorEastAsia"/>
          <w:szCs w:val="21"/>
        </w:rPr>
      </w:pPr>
      <w:r>
        <w:rPr>
          <w:rFonts w:asciiTheme="minorEastAsia" w:hAnsiTheme="minorEastAsia" w:eastAsiaTheme="minorEastAsia"/>
          <w:szCs w:val="21"/>
        </w:rPr>
        <w:t>23</w:t>
      </w:r>
      <w:r>
        <w:rPr>
          <w:rFonts w:ascii="MS Gothic" w:hAnsi="MS Gothic" w:eastAsia="MS Gothic" w:cs="MS Gothic"/>
          <w:szCs w:val="21"/>
        </w:rPr>
        <w:t>､</w:t>
      </w:r>
      <w:r>
        <w:rPr>
          <w:rFonts w:ascii="宋体" w:hAnsi="宋体" w:cs="宋体"/>
          <w:szCs w:val="21"/>
        </w:rPr>
        <w:t>产品说明书</w:t>
      </w:r>
      <w:r>
        <w:rPr>
          <w:rFonts w:asciiTheme="minorEastAsia" w:hAnsiTheme="minorEastAsia" w:eastAsiaTheme="minorEastAsia"/>
          <w:szCs w:val="21"/>
        </w:rPr>
        <w:t>(</w:t>
      </w:r>
      <w:r>
        <w:rPr>
          <w:rFonts w:cs="宋体-18030" w:asciiTheme="minorEastAsia" w:hAnsiTheme="minorEastAsia" w:eastAsiaTheme="minorEastAsia"/>
          <w:bCs/>
          <w:kern w:val="0"/>
          <w:szCs w:val="21"/>
        </w:rPr>
        <w:t>能证明具备所要求的参数</w:t>
      </w:r>
      <w:r>
        <w:rPr>
          <w:rFonts w:asciiTheme="minorEastAsia" w:hAnsiTheme="minorEastAsia" w:eastAsiaTheme="minorEastAsia"/>
          <w:szCs w:val="21"/>
        </w:rPr>
        <w:t>)</w:t>
      </w:r>
    </w:p>
    <w:p>
      <w:pPr>
        <w:spacing w:after="60"/>
        <w:ind w:left="420"/>
        <w:rPr>
          <w:rFonts w:asciiTheme="minorEastAsia" w:hAnsiTheme="minorEastAsia" w:eastAsiaTheme="minorEastAsia"/>
          <w:szCs w:val="21"/>
        </w:rPr>
      </w:pPr>
      <w:r>
        <w:rPr>
          <w:rFonts w:asciiTheme="minorEastAsia" w:hAnsiTheme="minorEastAsia" w:eastAsiaTheme="minorEastAsia"/>
          <w:szCs w:val="21"/>
        </w:rPr>
        <w:t>24</w:t>
      </w:r>
      <w:r>
        <w:rPr>
          <w:rFonts w:ascii="MS Gothic" w:hAnsi="MS Gothic" w:eastAsia="MS Gothic" w:cs="MS Gothic"/>
          <w:szCs w:val="21"/>
        </w:rPr>
        <w:t>､</w:t>
      </w:r>
      <w:r>
        <w:rPr>
          <w:rFonts w:ascii="宋体" w:hAnsi="宋体" w:cs="宋体"/>
          <w:szCs w:val="21"/>
        </w:rPr>
        <w:t>产品彩页</w:t>
      </w:r>
      <w:r>
        <w:rPr>
          <w:rFonts w:asciiTheme="minorEastAsia" w:hAnsiTheme="minorEastAsia" w:eastAsiaTheme="minorEastAsia"/>
          <w:szCs w:val="21"/>
        </w:rPr>
        <w:t>(</w:t>
      </w:r>
      <w:r>
        <w:rPr>
          <w:rFonts w:cs="宋体-18030" w:asciiTheme="minorEastAsia" w:hAnsiTheme="minorEastAsia" w:eastAsiaTheme="minorEastAsia"/>
          <w:bCs/>
          <w:color w:val="FF0000"/>
          <w:kern w:val="0"/>
          <w:szCs w:val="21"/>
        </w:rPr>
        <w:t>能证明具备所要求的参数的彩色原件</w:t>
      </w:r>
      <w:r>
        <w:rPr>
          <w:rFonts w:asciiTheme="minorEastAsia" w:hAnsiTheme="minorEastAsia" w:eastAsiaTheme="minorEastAsia"/>
          <w:szCs w:val="21"/>
        </w:rPr>
        <w:t>)</w:t>
      </w:r>
    </w:p>
    <w:p>
      <w:pPr>
        <w:spacing w:after="60"/>
        <w:ind w:left="840" w:leftChars="200" w:hanging="420" w:hangingChars="200"/>
        <w:rPr>
          <w:rFonts w:asciiTheme="minorEastAsia" w:hAnsiTheme="minorEastAsia" w:eastAsiaTheme="minorEastAsia"/>
          <w:color w:val="008000"/>
          <w:szCs w:val="21"/>
        </w:rPr>
      </w:pPr>
      <w:r>
        <w:rPr>
          <w:rFonts w:asciiTheme="minorEastAsia" w:hAnsiTheme="minorEastAsia" w:eastAsiaTheme="minorEastAsia"/>
          <w:szCs w:val="21"/>
        </w:rPr>
        <w:t>25</w:t>
      </w:r>
      <w:r>
        <w:rPr>
          <w:rFonts w:ascii="MS Gothic" w:hAnsi="MS Gothic" w:eastAsia="MS Gothic" w:cs="MS Gothic"/>
          <w:szCs w:val="21"/>
        </w:rPr>
        <w:t>､</w:t>
      </w:r>
      <w:r>
        <w:rPr>
          <w:rFonts w:ascii="宋体" w:hAnsi="宋体" w:cs="宋体"/>
          <w:szCs w:val="21"/>
        </w:rPr>
        <w:t>报价表</w:t>
      </w:r>
      <w:r>
        <w:rPr>
          <w:rFonts w:asciiTheme="minorEastAsia" w:hAnsiTheme="minorEastAsia" w:eastAsiaTheme="minorEastAsia"/>
          <w:color w:val="008000"/>
          <w:szCs w:val="21"/>
        </w:rPr>
        <w:t>(</w:t>
      </w:r>
      <w:r>
        <w:rPr>
          <w:rFonts w:asciiTheme="minorEastAsia" w:hAnsiTheme="minorEastAsia" w:eastAsiaTheme="minorEastAsia"/>
          <w:color w:val="FF0000"/>
          <w:szCs w:val="21"/>
        </w:rPr>
        <w:t>报价栏空白</w:t>
      </w:r>
      <w:r>
        <w:rPr>
          <w:rFonts w:asciiTheme="minorEastAsia" w:hAnsiTheme="minorEastAsia" w:eastAsiaTheme="minorEastAsia"/>
          <w:color w:val="008000"/>
          <w:szCs w:val="21"/>
        </w:rPr>
        <w:t>)</w:t>
      </w:r>
    </w:p>
    <w:p>
      <w:pPr>
        <w:spacing w:after="60"/>
        <w:ind w:left="420"/>
        <w:rPr>
          <w:rFonts w:asciiTheme="minorEastAsia" w:hAnsiTheme="minorEastAsia" w:eastAsiaTheme="minorEastAsia"/>
          <w:szCs w:val="21"/>
        </w:rPr>
      </w:pPr>
    </w:p>
    <w:p>
      <w:pPr>
        <w:spacing w:after="60"/>
        <w:ind w:firstLine="420" w:firstLineChars="200"/>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以上材料复印件须盖企业红章,</w:t>
      </w:r>
      <w:r>
        <w:rPr>
          <w:rFonts w:cs="Arial" w:asciiTheme="minorEastAsia" w:hAnsiTheme="minorEastAsia" w:eastAsiaTheme="minorEastAsia"/>
          <w:color w:val="FF0000"/>
          <w:kern w:val="0"/>
          <w:szCs w:val="21"/>
        </w:rPr>
        <w:t>法人代表授权书须有法人代表签名</w:t>
      </w:r>
      <w:r>
        <w:rPr>
          <w:rFonts w:ascii="MS Gothic" w:hAnsi="MS Gothic" w:eastAsia="MS Gothic" w:cs="MS Gothic"/>
          <w:color w:val="000000"/>
          <w:kern w:val="0"/>
          <w:szCs w:val="21"/>
        </w:rPr>
        <w:t>｡</w:t>
      </w:r>
      <w:r>
        <w:rPr>
          <w:rFonts w:ascii="宋体" w:hAnsi="宋体" w:cs="宋体"/>
          <w:color w:val="000000"/>
          <w:kern w:val="0"/>
          <w:szCs w:val="21"/>
        </w:rPr>
        <w:t>若以上材料未能全面提供以至影响评标结果</w:t>
      </w:r>
      <w:r>
        <w:rPr>
          <w:rFonts w:cs="Arial" w:asciiTheme="minorEastAsia" w:hAnsiTheme="minorEastAsia" w:eastAsiaTheme="minorEastAsia"/>
          <w:color w:val="000000"/>
          <w:kern w:val="0"/>
          <w:szCs w:val="21"/>
        </w:rPr>
        <w:t>,投标人自负全责</w:t>
      </w:r>
      <w:r>
        <w:rPr>
          <w:rFonts w:ascii="MS Gothic" w:hAnsi="MS Gothic" w:eastAsia="MS Gothic" w:cs="MS Gothic"/>
          <w:color w:val="000000"/>
          <w:kern w:val="0"/>
          <w:szCs w:val="21"/>
        </w:rPr>
        <w:t>｡</w:t>
      </w:r>
    </w:p>
    <w:p>
      <w:pPr>
        <w:spacing w:after="60"/>
        <w:ind w:left="420"/>
        <w:rPr>
          <w:rFonts w:asciiTheme="minorEastAsia" w:hAnsiTheme="minorEastAsia" w:eastAsiaTheme="minorEastAsia"/>
          <w:sz w:val="18"/>
          <w:szCs w:val="18"/>
        </w:rPr>
      </w:pPr>
      <w:r>
        <w:rPr>
          <w:rFonts w:asciiTheme="minorEastAsia" w:hAnsiTheme="minorEastAsia" w:eastAsiaTheme="minorEastAsia"/>
          <w:szCs w:val="21"/>
        </w:rPr>
        <w:t>备注:1</w:t>
      </w:r>
      <w:r>
        <w:rPr>
          <w:rFonts w:ascii="MS Gothic" w:hAnsi="MS Gothic" w:eastAsia="MS Gothic" w:cs="MS Gothic"/>
          <w:szCs w:val="21"/>
        </w:rPr>
        <w:t>､</w:t>
      </w:r>
      <w:r>
        <w:rPr>
          <w:rFonts w:asciiTheme="minorEastAsia" w:hAnsiTheme="minorEastAsia" w:eastAsiaTheme="minorEastAsia"/>
          <w:szCs w:val="21"/>
        </w:rPr>
        <w:t>纸质投标文件请按以上《目录》顺序装订成册,</w:t>
      </w:r>
      <w:r>
        <w:rPr>
          <w:rFonts w:cs="宋体-18030" w:asciiTheme="minorEastAsia" w:hAnsiTheme="minorEastAsia" w:eastAsiaTheme="minorEastAsia"/>
          <w:bCs/>
          <w:kern w:val="0"/>
          <w:szCs w:val="21"/>
        </w:rPr>
        <w:t>必须标注页码,</w:t>
      </w:r>
      <w:r>
        <w:rPr>
          <w:rFonts w:asciiTheme="minorEastAsia" w:hAnsiTheme="minorEastAsia" w:eastAsiaTheme="minorEastAsia"/>
          <w:szCs w:val="21"/>
          <w:highlight w:val="yellow"/>
        </w:rPr>
        <w:t>双面打印</w:t>
      </w:r>
      <w:r>
        <w:rPr>
          <w:rFonts w:ascii="MS Gothic" w:hAnsi="MS Gothic" w:eastAsia="MS Gothic" w:cs="MS Gothic"/>
          <w:sz w:val="18"/>
          <w:szCs w:val="18"/>
        </w:rPr>
        <w:t>｡</w:t>
      </w:r>
    </w:p>
    <w:p>
      <w:pPr>
        <w:widowControl/>
        <w:snapToGrid w:val="0"/>
        <w:spacing w:line="360" w:lineRule="auto"/>
        <w:ind w:firstLine="840" w:firstLineChars="400"/>
        <w:rPr>
          <w:rFonts w:cs="宋体-18030" w:asciiTheme="minorEastAsia" w:hAnsiTheme="minorEastAsia" w:eastAsiaTheme="minorEastAsia"/>
          <w:bCs/>
          <w:color w:val="000000"/>
          <w:kern w:val="0"/>
          <w:szCs w:val="21"/>
        </w:rPr>
      </w:pPr>
      <w:r>
        <w:rPr>
          <w:rFonts w:cs="宋体-18030" w:asciiTheme="minorEastAsia" w:hAnsiTheme="minorEastAsia" w:eastAsiaTheme="minorEastAsia"/>
          <w:bCs/>
          <w:color w:val="000000"/>
          <w:kern w:val="0"/>
          <w:szCs w:val="21"/>
        </w:rPr>
        <w:t>2</w:t>
      </w:r>
      <w:r>
        <w:rPr>
          <w:rFonts w:ascii="MS Gothic" w:hAnsi="MS Gothic" w:eastAsia="MS Gothic" w:cs="MS Gothic"/>
          <w:bCs/>
          <w:color w:val="000000"/>
          <w:kern w:val="0"/>
          <w:szCs w:val="21"/>
        </w:rPr>
        <w:t>､</w:t>
      </w:r>
      <w:r>
        <w:rPr>
          <w:rFonts w:ascii="宋体" w:hAnsi="宋体" w:cs="宋体"/>
          <w:bCs/>
          <w:color w:val="000000"/>
          <w:kern w:val="0"/>
          <w:szCs w:val="21"/>
        </w:rPr>
        <w:t>投标人联系方式为异地号码的</w:t>
      </w:r>
      <w:r>
        <w:rPr>
          <w:rFonts w:cs="宋体-18030" w:asciiTheme="minorEastAsia" w:hAnsiTheme="minorEastAsia" w:eastAsiaTheme="minorEastAsia"/>
          <w:bCs/>
          <w:color w:val="000000"/>
          <w:kern w:val="0"/>
          <w:szCs w:val="21"/>
        </w:rPr>
        <w:t>,请在号码前面加“0”</w:t>
      </w:r>
      <w:r>
        <w:rPr>
          <w:rFonts w:ascii="MS Gothic" w:hAnsi="MS Gothic" w:eastAsia="MS Gothic" w:cs="MS Gothic"/>
          <w:bCs/>
          <w:color w:val="000000"/>
          <w:kern w:val="0"/>
          <w:szCs w:val="21"/>
        </w:rPr>
        <w:t>｡</w:t>
      </w:r>
    </w:p>
    <w:p>
      <w:pPr>
        <w:widowControl/>
        <w:snapToGrid w:val="0"/>
        <w:spacing w:line="360" w:lineRule="auto"/>
        <w:ind w:firstLine="411" w:firstLineChars="196"/>
        <w:rPr>
          <w:rFonts w:cs="宋体-18030" w:asciiTheme="minorEastAsia" w:hAnsiTheme="minorEastAsia" w:eastAsiaTheme="minorEastAsia"/>
          <w:bCs/>
          <w:color w:val="000000"/>
          <w:kern w:val="0"/>
          <w:szCs w:val="21"/>
        </w:rPr>
      </w:pPr>
      <w:r>
        <w:rPr>
          <w:rFonts w:cs="宋体-18030" w:asciiTheme="minorEastAsia" w:hAnsiTheme="minorEastAsia" w:eastAsiaTheme="minorEastAsia"/>
          <w:bCs/>
          <w:color w:val="000000"/>
          <w:kern w:val="0"/>
          <w:szCs w:val="21"/>
        </w:rPr>
        <w:t xml:space="preserve">    3</w:t>
      </w:r>
      <w:r>
        <w:rPr>
          <w:rFonts w:ascii="MS Gothic" w:hAnsi="MS Gothic" w:eastAsia="MS Gothic" w:cs="MS Gothic"/>
          <w:bCs/>
          <w:color w:val="000000"/>
          <w:kern w:val="0"/>
          <w:szCs w:val="21"/>
        </w:rPr>
        <w:t>､</w:t>
      </w:r>
      <w:r>
        <w:rPr>
          <w:rFonts w:cs="Arial" w:asciiTheme="minorEastAsia" w:hAnsiTheme="minorEastAsia" w:eastAsiaTheme="minorEastAsia"/>
          <w:color w:val="000000"/>
          <w:kern w:val="0"/>
          <w:szCs w:val="21"/>
        </w:rPr>
        <w:t>投标书正本的每一页</w:t>
      </w:r>
      <w:r>
        <w:rPr>
          <w:rFonts w:cs="Arial" w:asciiTheme="minorEastAsia" w:hAnsiTheme="minorEastAsia" w:eastAsiaTheme="minorEastAsia"/>
          <w:color w:val="FF0000"/>
          <w:kern w:val="0"/>
          <w:szCs w:val="21"/>
        </w:rPr>
        <w:t>均应加盖公司印章其授权代表用姓名签字,</w:t>
      </w:r>
      <w:r>
        <w:rPr>
          <w:rFonts w:cs="宋体-18030" w:asciiTheme="minorEastAsia" w:hAnsiTheme="minorEastAsia" w:eastAsiaTheme="minorEastAsia"/>
          <w:bCs/>
          <w:kern w:val="0"/>
          <w:szCs w:val="21"/>
        </w:rPr>
        <w:t>法人代表授权书须有</w:t>
      </w:r>
      <w:r>
        <w:rPr>
          <w:rFonts w:cs="宋体-18030" w:asciiTheme="minorEastAsia" w:hAnsiTheme="minorEastAsia" w:eastAsiaTheme="minorEastAsia"/>
          <w:bCs/>
          <w:color w:val="FF0000"/>
          <w:kern w:val="0"/>
          <w:szCs w:val="21"/>
        </w:rPr>
        <w:t>法人代表签名</w:t>
      </w:r>
      <w:r>
        <w:rPr>
          <w:rFonts w:ascii="MS Gothic" w:hAnsi="MS Gothic" w:eastAsia="MS Gothic" w:cs="MS Gothic"/>
          <w:bCs/>
          <w:color w:val="FF0000"/>
          <w:kern w:val="0"/>
          <w:szCs w:val="21"/>
        </w:rPr>
        <w:t>｡</w:t>
      </w:r>
    </w:p>
    <w:p>
      <w:pPr>
        <w:widowControl/>
        <w:jc w:val="left"/>
        <w:rPr>
          <w:rFonts w:asciiTheme="minorEastAsia" w:hAnsiTheme="minorEastAsia" w:eastAsiaTheme="minorEastAsia"/>
          <w:kern w:val="0"/>
          <w:szCs w:val="20"/>
        </w:rPr>
      </w:pPr>
      <w:r>
        <w:rPr>
          <w:rFonts w:asciiTheme="minorEastAsia" w:hAnsiTheme="minorEastAsia" w:eastAsiaTheme="minorEastAsia"/>
        </w:rPr>
        <w:br w:type="page"/>
      </w:r>
    </w:p>
    <w:p>
      <w:pPr>
        <w:spacing w:after="78" w:afterLines="25" w:line="300" w:lineRule="auto"/>
        <w:ind w:left="420"/>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1</w:t>
      </w:r>
      <w:r>
        <w:rPr>
          <w:rFonts w:ascii="MS Gothic" w:hAnsi="MS Gothic" w:eastAsia="MS Gothic" w:cs="MS Gothic"/>
          <w:b/>
          <w:color w:val="000000"/>
          <w:sz w:val="28"/>
          <w:szCs w:val="28"/>
        </w:rPr>
        <w:t>､</w:t>
      </w:r>
      <w:r>
        <w:rPr>
          <w:rFonts w:cs="Arial" w:asciiTheme="minorEastAsia" w:hAnsiTheme="minorEastAsia" w:eastAsiaTheme="minorEastAsia"/>
          <w:b/>
          <w:color w:val="000000"/>
          <w:sz w:val="28"/>
          <w:szCs w:val="28"/>
        </w:rPr>
        <w:t>技术规格/要求偏离表</w:t>
      </w:r>
    </w:p>
    <w:p>
      <w:pPr>
        <w:pStyle w:val="10"/>
        <w:rPr>
          <w:rFonts w:asciiTheme="minorEastAsia" w:hAnsiTheme="minorEastAsia" w:eastAsiaTheme="minorEastAsia"/>
          <w:b/>
          <w:color w:val="000000"/>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000000"/>
              </w:rPr>
            </w:pPr>
            <w:r>
              <w:rPr>
                <w:rFonts w:hint="default" w:asciiTheme="minorEastAsia" w:hAnsiTheme="minorEastAsia" w:eastAsiaTheme="minorEastAsia"/>
                <w:b/>
                <w:color w:val="000000"/>
              </w:rPr>
              <w:t>序号</w:t>
            </w:r>
          </w:p>
        </w:tc>
        <w:tc>
          <w:tcPr>
            <w:tcW w:w="1716"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000000"/>
              </w:rPr>
            </w:pPr>
            <w:r>
              <w:rPr>
                <w:rFonts w:hint="default" w:asciiTheme="minorEastAsia" w:hAnsiTheme="minorEastAsia" w:eastAsiaTheme="minorEastAsia"/>
                <w:b/>
                <w:color w:val="000000"/>
              </w:rPr>
              <w:t>招标规格/要求</w:t>
            </w:r>
          </w:p>
        </w:tc>
        <w:tc>
          <w:tcPr>
            <w:tcW w:w="3207"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000000"/>
              </w:rPr>
            </w:pPr>
            <w:r>
              <w:rPr>
                <w:rFonts w:hint="default" w:asciiTheme="minorEastAsia" w:hAnsiTheme="minorEastAsia" w:eastAsiaTheme="minorEastAsia"/>
                <w:b/>
                <w:color w:val="000000"/>
              </w:rPr>
              <w:t>投标实际参数</w:t>
            </w:r>
          </w:p>
          <w:p>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000000"/>
              </w:rPr>
            </w:pPr>
            <w:r>
              <w:rPr>
                <w:rFonts w:hint="default" w:asciiTheme="minorEastAsia" w:hAnsiTheme="minorEastAsia" w:eastAsiaTheme="minorEastAsia"/>
                <w:bCs/>
                <w:color w:val="000000"/>
              </w:rPr>
              <w:t>(投标人应按投标货物实际数据如实填写,不能照抄招标要求</w:t>
            </w:r>
          </w:p>
        </w:tc>
        <w:tc>
          <w:tcPr>
            <w:tcW w:w="1890"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000000"/>
              </w:rPr>
            </w:pPr>
            <w:r>
              <w:rPr>
                <w:rFonts w:hint="default" w:asciiTheme="minorEastAsia" w:hAnsiTheme="minorEastAsia" w:eastAsiaTheme="minorEastAsia"/>
                <w:b/>
                <w:color w:val="000000"/>
              </w:rPr>
              <w:t>是否偏离(无偏离/正偏离/负偏离)</w:t>
            </w:r>
          </w:p>
        </w:tc>
        <w:tc>
          <w:tcPr>
            <w:tcW w:w="1157"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000000"/>
              </w:rPr>
            </w:pPr>
            <w:r>
              <w:rPr>
                <w:rFonts w:hint="default" w:asciiTheme="minorEastAsia" w:hAnsiTheme="minorEastAsia" w:eastAsiaTheme="minor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rPr>
            </w:pPr>
            <w:r>
              <w:rPr>
                <w:rFonts w:hint="default" w:asciiTheme="minorEastAsia" w:hAnsiTheme="minorEastAsia" w:eastAsiaTheme="minorEastAsia"/>
                <w:color w:val="000000"/>
              </w:rPr>
              <w:t>1</w:t>
            </w:r>
          </w:p>
        </w:tc>
        <w:tc>
          <w:tcPr>
            <w:tcW w:w="1716"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rPr>
            </w:pPr>
          </w:p>
        </w:tc>
        <w:tc>
          <w:tcPr>
            <w:tcW w:w="3207"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c>
          <w:tcPr>
            <w:tcW w:w="1890"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c>
          <w:tcPr>
            <w:tcW w:w="1157"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rPr>
            </w:pPr>
            <w:r>
              <w:rPr>
                <w:rFonts w:hint="default" w:asciiTheme="minorEastAsia" w:hAnsiTheme="minorEastAsia" w:eastAsiaTheme="minorEastAsia"/>
                <w:color w:val="000000"/>
              </w:rPr>
              <w:t>2</w:t>
            </w:r>
          </w:p>
        </w:tc>
        <w:tc>
          <w:tcPr>
            <w:tcW w:w="1716"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rPr>
            </w:pPr>
          </w:p>
        </w:tc>
        <w:tc>
          <w:tcPr>
            <w:tcW w:w="3207"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c>
          <w:tcPr>
            <w:tcW w:w="1890"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c>
          <w:tcPr>
            <w:tcW w:w="1157"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rPr>
            </w:pPr>
            <w:r>
              <w:rPr>
                <w:rFonts w:hint="default" w:asciiTheme="minorEastAsia" w:hAnsiTheme="minorEastAsia" w:eastAsiaTheme="minorEastAsia"/>
                <w:color w:val="000000"/>
              </w:rPr>
              <w:t>3</w:t>
            </w:r>
          </w:p>
        </w:tc>
        <w:tc>
          <w:tcPr>
            <w:tcW w:w="1716"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rPr>
            </w:pPr>
          </w:p>
        </w:tc>
        <w:tc>
          <w:tcPr>
            <w:tcW w:w="3207"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c>
          <w:tcPr>
            <w:tcW w:w="1890"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c>
          <w:tcPr>
            <w:tcW w:w="1157"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rPr>
            </w:pPr>
            <w:r>
              <w:rPr>
                <w:rFonts w:hint="default" w:asciiTheme="minorEastAsia" w:hAnsiTheme="minorEastAsia" w:eastAsiaTheme="minorEastAsia"/>
                <w:color w:val="000000"/>
              </w:rPr>
              <w:t>4</w:t>
            </w:r>
          </w:p>
        </w:tc>
        <w:tc>
          <w:tcPr>
            <w:tcW w:w="1716"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rPr>
            </w:pPr>
          </w:p>
        </w:tc>
        <w:tc>
          <w:tcPr>
            <w:tcW w:w="3207"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c>
          <w:tcPr>
            <w:tcW w:w="1890"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c>
          <w:tcPr>
            <w:tcW w:w="1157"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rPr>
            </w:pPr>
            <w:r>
              <w:rPr>
                <w:rFonts w:hint="default" w:asciiTheme="minorEastAsia" w:hAnsiTheme="minorEastAsia" w:eastAsiaTheme="minorEastAsia"/>
                <w:color w:val="000000"/>
              </w:rPr>
              <w:t>5</w:t>
            </w:r>
          </w:p>
        </w:tc>
        <w:tc>
          <w:tcPr>
            <w:tcW w:w="1716"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rPr>
            </w:pPr>
          </w:p>
        </w:tc>
        <w:tc>
          <w:tcPr>
            <w:tcW w:w="3207"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c>
          <w:tcPr>
            <w:tcW w:w="1890"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c>
          <w:tcPr>
            <w:tcW w:w="1157"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rPr>
            </w:pPr>
            <w:r>
              <w:rPr>
                <w:rFonts w:hint="default" w:asciiTheme="minorEastAsia" w:hAnsiTheme="minorEastAsia" w:eastAsiaTheme="minorEastAsia"/>
                <w:color w:val="000000"/>
              </w:rPr>
              <w:t>6</w:t>
            </w:r>
          </w:p>
        </w:tc>
        <w:tc>
          <w:tcPr>
            <w:tcW w:w="1716"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rPr>
            </w:pPr>
          </w:p>
        </w:tc>
        <w:tc>
          <w:tcPr>
            <w:tcW w:w="3207"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c>
          <w:tcPr>
            <w:tcW w:w="1890"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c>
          <w:tcPr>
            <w:tcW w:w="1157"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rPr>
            </w:pPr>
            <w:r>
              <w:rPr>
                <w:rFonts w:hint="default" w:asciiTheme="minorEastAsia" w:hAnsiTheme="minorEastAsia" w:eastAsiaTheme="minorEastAsia"/>
                <w:color w:val="000000"/>
              </w:rPr>
              <w:t>7</w:t>
            </w:r>
          </w:p>
        </w:tc>
        <w:tc>
          <w:tcPr>
            <w:tcW w:w="1716"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rPr>
            </w:pPr>
          </w:p>
        </w:tc>
        <w:tc>
          <w:tcPr>
            <w:tcW w:w="3207"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c>
          <w:tcPr>
            <w:tcW w:w="1890"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c>
          <w:tcPr>
            <w:tcW w:w="1157"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rPr>
            </w:pPr>
            <w:r>
              <w:rPr>
                <w:rFonts w:hint="default" w:asciiTheme="minorEastAsia" w:hAnsiTheme="minorEastAsia" w:eastAsiaTheme="minorEastAsia"/>
                <w:color w:val="000000"/>
              </w:rPr>
              <w:t>8</w:t>
            </w:r>
          </w:p>
        </w:tc>
        <w:tc>
          <w:tcPr>
            <w:tcW w:w="1716"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rPr>
            </w:pPr>
          </w:p>
        </w:tc>
        <w:tc>
          <w:tcPr>
            <w:tcW w:w="3207"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c>
          <w:tcPr>
            <w:tcW w:w="1890"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c>
          <w:tcPr>
            <w:tcW w:w="1157"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rPr>
            </w:pPr>
            <w:r>
              <w:rPr>
                <w:rFonts w:hint="default" w:asciiTheme="minorEastAsia" w:hAnsiTheme="minorEastAsia" w:eastAsiaTheme="minorEastAsia"/>
                <w:color w:val="000000"/>
              </w:rPr>
              <w:t>…</w:t>
            </w:r>
          </w:p>
        </w:tc>
        <w:tc>
          <w:tcPr>
            <w:tcW w:w="1716"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rPr>
            </w:pPr>
          </w:p>
        </w:tc>
        <w:tc>
          <w:tcPr>
            <w:tcW w:w="3207"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c>
          <w:tcPr>
            <w:tcW w:w="1890"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c>
          <w:tcPr>
            <w:tcW w:w="1157"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rPr>
            </w:pPr>
          </w:p>
        </w:tc>
      </w:tr>
    </w:tbl>
    <w:p>
      <w:pPr>
        <w:spacing w:after="60"/>
        <w:ind w:firstLine="210" w:firstLineChars="100"/>
        <w:rPr>
          <w:rFonts w:asciiTheme="minorEastAsia" w:hAnsiTheme="minorEastAsia" w:eastAsiaTheme="minorEastAsia"/>
          <w:color w:val="000000"/>
        </w:rPr>
      </w:pPr>
      <w:r>
        <w:rPr>
          <w:rFonts w:asciiTheme="minorEastAsia" w:hAnsiTheme="minorEastAsia" w:eastAsiaTheme="minorEastAsia"/>
          <w:color w:val="000000"/>
        </w:rPr>
        <w:t>此表可延长</w:t>
      </w:r>
    </w:p>
    <w:p>
      <w:pPr>
        <w:rPr>
          <w:rFonts w:asciiTheme="minorEastAsia" w:hAnsiTheme="minorEastAsia" w:eastAsiaTheme="minorEastAsia"/>
          <w:color w:val="000000"/>
        </w:rPr>
      </w:pPr>
    </w:p>
    <w:p>
      <w:pPr>
        <w:rPr>
          <w:rFonts w:asciiTheme="minorEastAsia" w:hAnsiTheme="minorEastAsia" w:eastAsiaTheme="minorEastAsia"/>
          <w:color w:val="000000"/>
        </w:rPr>
      </w:pPr>
    </w:p>
    <w:p>
      <w:pPr>
        <w:rPr>
          <w:rFonts w:asciiTheme="minorEastAsia" w:hAnsiTheme="minorEastAsia" w:eastAsiaTheme="minorEastAsia"/>
          <w:color w:val="000000"/>
        </w:rPr>
      </w:pP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 xml:space="preserve">   </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投标人授权代表签字:</w:t>
      </w:r>
    </w:p>
    <w:p>
      <w:pPr>
        <w:rPr>
          <w:rFonts w:asciiTheme="minorEastAsia" w:hAnsiTheme="minorEastAsia" w:eastAsiaTheme="minorEastAsia"/>
          <w:color w:val="000000"/>
        </w:rPr>
      </w:pP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(公章)</w:t>
      </w:r>
    </w:p>
    <w:p>
      <w:pPr>
        <w:rPr>
          <w:rFonts w:asciiTheme="minorEastAsia" w:hAnsiTheme="minorEastAsia" w:eastAsiaTheme="minorEastAsia"/>
          <w:color w:val="000000"/>
        </w:rPr>
      </w:pP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日期:</w:t>
      </w:r>
    </w:p>
    <w:p>
      <w:pPr>
        <w:outlineLvl w:val="0"/>
        <w:rPr>
          <w:rFonts w:asciiTheme="minorEastAsia" w:hAnsiTheme="minorEastAsia" w:eastAsiaTheme="minorEastAsia"/>
          <w:color w:val="000000"/>
        </w:rPr>
      </w:pPr>
      <w:r>
        <w:rPr>
          <w:rFonts w:asciiTheme="minorEastAsia" w:hAnsiTheme="minorEastAsia" w:eastAsiaTheme="minorEastAsia"/>
          <w:color w:val="000000"/>
        </w:rPr>
        <w:t xml:space="preserve">                                                职务:</w:t>
      </w:r>
    </w:p>
    <w:p>
      <w:pPr>
        <w:outlineLvl w:val="0"/>
        <w:rPr>
          <w:rFonts w:asciiTheme="minorEastAsia" w:hAnsiTheme="minorEastAsia" w:eastAsiaTheme="minorEastAsia"/>
          <w:color w:val="000000"/>
        </w:rPr>
      </w:pPr>
    </w:p>
    <w:p>
      <w:pPr>
        <w:outlineLvl w:val="0"/>
        <w:rPr>
          <w:rFonts w:asciiTheme="minorEastAsia" w:hAnsiTheme="minorEastAsia" w:eastAsiaTheme="minorEastAsia"/>
          <w:color w:val="000000"/>
        </w:rPr>
      </w:pPr>
    </w:p>
    <w:p>
      <w:pPr>
        <w:outlineLvl w:val="0"/>
        <w:rPr>
          <w:rFonts w:asciiTheme="minorEastAsia" w:hAnsiTheme="minorEastAsia" w:eastAsiaTheme="minorEastAsia"/>
          <w:color w:val="000000"/>
        </w:rPr>
      </w:pPr>
    </w:p>
    <w:p>
      <w:pPr>
        <w:outlineLvl w:val="0"/>
        <w:rPr>
          <w:rFonts w:asciiTheme="minorEastAsia" w:hAnsiTheme="minorEastAsia" w:eastAsiaTheme="minorEastAsia"/>
          <w:color w:val="000000"/>
        </w:rPr>
      </w:pPr>
    </w:p>
    <w:p>
      <w:pPr>
        <w:outlineLvl w:val="0"/>
        <w:rPr>
          <w:rFonts w:asciiTheme="minorEastAsia" w:hAnsiTheme="minorEastAsia" w:eastAsiaTheme="minorEastAsia"/>
          <w:color w:val="000000"/>
        </w:rPr>
      </w:pPr>
    </w:p>
    <w:p>
      <w:pPr>
        <w:outlineLvl w:val="0"/>
        <w:rPr>
          <w:rFonts w:asciiTheme="minorEastAsia" w:hAnsiTheme="minorEastAsia" w:eastAsiaTheme="minorEastAsia"/>
          <w:color w:val="000000"/>
        </w:rPr>
      </w:pPr>
    </w:p>
    <w:p>
      <w:pPr>
        <w:outlineLvl w:val="0"/>
        <w:rPr>
          <w:rFonts w:asciiTheme="minorEastAsia" w:hAnsiTheme="minorEastAsia" w:eastAsiaTheme="minorEastAsia"/>
          <w:color w:val="000000"/>
        </w:rPr>
      </w:pPr>
    </w:p>
    <w:p>
      <w:pPr>
        <w:outlineLvl w:val="0"/>
        <w:rPr>
          <w:rFonts w:asciiTheme="minorEastAsia" w:hAnsiTheme="minorEastAsia" w:eastAsiaTheme="minorEastAsia"/>
          <w:color w:val="000000"/>
        </w:rPr>
      </w:pPr>
    </w:p>
    <w:p>
      <w:pPr>
        <w:outlineLvl w:val="0"/>
        <w:rPr>
          <w:rFonts w:asciiTheme="minorEastAsia" w:hAnsiTheme="minorEastAsia" w:eastAsiaTheme="minorEastAsia"/>
          <w:color w:val="000000"/>
        </w:rPr>
      </w:pPr>
    </w:p>
    <w:p>
      <w:pPr>
        <w:outlineLvl w:val="0"/>
        <w:rPr>
          <w:rFonts w:asciiTheme="minorEastAsia" w:hAnsiTheme="minorEastAsia" w:eastAsiaTheme="minorEastAsia"/>
          <w:color w:val="000000"/>
        </w:rPr>
      </w:pPr>
    </w:p>
    <w:p>
      <w:pPr>
        <w:outlineLvl w:val="0"/>
        <w:rPr>
          <w:rFonts w:asciiTheme="minorEastAsia" w:hAnsiTheme="minorEastAsia" w:eastAsiaTheme="minorEastAsia"/>
          <w:color w:val="000000"/>
        </w:rPr>
      </w:pPr>
    </w:p>
    <w:p>
      <w:pPr>
        <w:outlineLvl w:val="0"/>
        <w:rPr>
          <w:rFonts w:asciiTheme="minorEastAsia" w:hAnsiTheme="minorEastAsia" w:eastAsiaTheme="minorEastAsia"/>
          <w:color w:val="000000"/>
        </w:rPr>
      </w:pPr>
    </w:p>
    <w:p>
      <w:pPr>
        <w:outlineLvl w:val="0"/>
        <w:rPr>
          <w:rFonts w:asciiTheme="minorEastAsia" w:hAnsiTheme="minorEastAsia" w:eastAsiaTheme="minorEastAsia"/>
          <w:color w:val="000000"/>
        </w:rPr>
      </w:pPr>
    </w:p>
    <w:p>
      <w:pPr>
        <w:outlineLvl w:val="0"/>
        <w:rPr>
          <w:rFonts w:asciiTheme="minorEastAsia" w:hAnsiTheme="minorEastAsia" w:eastAsiaTheme="minorEastAsia"/>
          <w:color w:val="000000"/>
        </w:rPr>
      </w:pPr>
    </w:p>
    <w:p>
      <w:pPr>
        <w:outlineLvl w:val="0"/>
        <w:rPr>
          <w:rFonts w:asciiTheme="minorEastAsia" w:hAnsiTheme="minorEastAsia" w:eastAsiaTheme="minorEastAsia"/>
          <w:color w:val="000000"/>
        </w:rPr>
      </w:pPr>
    </w:p>
    <w:p>
      <w:pPr>
        <w:outlineLvl w:val="0"/>
        <w:rPr>
          <w:rFonts w:asciiTheme="minorEastAsia" w:hAnsiTheme="minorEastAsia" w:eastAsiaTheme="minorEastAsia"/>
          <w:color w:val="000000"/>
        </w:rPr>
      </w:pPr>
    </w:p>
    <w:p>
      <w:pPr>
        <w:outlineLvl w:val="0"/>
        <w:rPr>
          <w:rFonts w:asciiTheme="minorEastAsia" w:hAnsiTheme="minorEastAsia" w:eastAsiaTheme="minorEastAsia"/>
          <w:color w:val="000000"/>
        </w:rPr>
      </w:pPr>
    </w:p>
    <w:p>
      <w:pPr>
        <w:outlineLvl w:val="0"/>
        <w:rPr>
          <w:rFonts w:asciiTheme="minorEastAsia" w:hAnsiTheme="minorEastAsia" w:eastAsiaTheme="minorEastAsia"/>
          <w:color w:val="000000"/>
        </w:rPr>
      </w:pPr>
    </w:p>
    <w:p>
      <w:pPr>
        <w:outlineLvl w:val="0"/>
        <w:rPr>
          <w:rFonts w:asciiTheme="minorEastAsia" w:hAnsiTheme="minorEastAsia" w:eastAsiaTheme="minorEastAsia"/>
          <w:color w:val="000000"/>
        </w:rPr>
      </w:pPr>
    </w:p>
    <w:p>
      <w:pPr>
        <w:outlineLvl w:val="0"/>
        <w:rPr>
          <w:rFonts w:asciiTheme="minorEastAsia" w:hAnsiTheme="minorEastAsia" w:eastAsiaTheme="minorEastAsia"/>
          <w:color w:val="000000"/>
        </w:rPr>
      </w:pPr>
    </w:p>
    <w:p>
      <w:pPr>
        <w:outlineLvl w:val="0"/>
        <w:rPr>
          <w:rFonts w:asciiTheme="minorEastAsia" w:hAnsiTheme="minorEastAsia" w:eastAsiaTheme="minorEastAsia"/>
          <w:color w:val="000000"/>
        </w:rPr>
      </w:pPr>
    </w:p>
    <w:p>
      <w:pPr>
        <w:outlineLvl w:val="0"/>
        <w:rPr>
          <w:rFonts w:asciiTheme="minorEastAsia" w:hAnsiTheme="minorEastAsia" w:eastAsiaTheme="minorEastAsia"/>
          <w:color w:val="000000"/>
        </w:rPr>
      </w:pPr>
    </w:p>
    <w:p>
      <w:pPr>
        <w:outlineLvl w:val="0"/>
        <w:rPr>
          <w:rFonts w:asciiTheme="minorEastAsia" w:hAnsiTheme="minorEastAsia" w:eastAsiaTheme="minorEastAsia"/>
          <w:color w:val="000000"/>
        </w:rPr>
      </w:pPr>
    </w:p>
    <w:p>
      <w:pPr>
        <w:widowControl/>
        <w:spacing w:line="360" w:lineRule="atLeast"/>
        <w:jc w:val="center"/>
        <w:rPr>
          <w:rFonts w:cs="Arial" w:asciiTheme="minorEastAsia" w:hAnsiTheme="minorEastAsia" w:eastAsiaTheme="minorEastAsia"/>
          <w:color w:val="002060"/>
          <w:kern w:val="0"/>
          <w:sz w:val="28"/>
          <w:szCs w:val="28"/>
        </w:rPr>
      </w:pPr>
      <w:r>
        <w:rPr>
          <w:rFonts w:cs="Arial" w:asciiTheme="minorEastAsia" w:hAnsiTheme="minorEastAsia" w:eastAsiaTheme="minorEastAsia"/>
          <w:b/>
          <w:bCs/>
          <w:color w:val="002060"/>
          <w:kern w:val="0"/>
          <w:sz w:val="28"/>
          <w:szCs w:val="28"/>
        </w:rPr>
        <w:t>2</w:t>
      </w:r>
      <w:r>
        <w:rPr>
          <w:rFonts w:ascii="MS Gothic" w:hAnsi="MS Gothic" w:eastAsia="MS Gothic" w:cs="MS Gothic"/>
          <w:b/>
          <w:bCs/>
          <w:color w:val="002060"/>
          <w:kern w:val="0"/>
          <w:sz w:val="28"/>
          <w:szCs w:val="28"/>
        </w:rPr>
        <w:t>､</w:t>
      </w:r>
      <w:r>
        <w:rPr>
          <w:rFonts w:cs="Arial" w:asciiTheme="minorEastAsia" w:hAnsiTheme="minorEastAsia" w:eastAsiaTheme="minorEastAsia"/>
          <w:b/>
          <w:bCs/>
          <w:color w:val="002060"/>
          <w:kern w:val="0"/>
          <w:sz w:val="28"/>
          <w:szCs w:val="28"/>
        </w:rPr>
        <w:t>谈判响应书</w:t>
      </w:r>
    </w:p>
    <w:p>
      <w:pPr>
        <w:widowControl/>
        <w:spacing w:line="360" w:lineRule="atLeast"/>
        <w:jc w:val="left"/>
        <w:rPr>
          <w:rFonts w:cs="Arial" w:asciiTheme="minorEastAsia" w:hAnsiTheme="minorEastAsia" w:eastAsiaTheme="minorEastAsia"/>
          <w:color w:val="002060"/>
          <w:kern w:val="0"/>
          <w:szCs w:val="21"/>
        </w:rPr>
      </w:pPr>
      <w:r>
        <w:rPr>
          <w:rFonts w:cs="Arial" w:asciiTheme="minorEastAsia" w:hAnsiTheme="minorEastAsia" w:eastAsiaTheme="minorEastAsia"/>
          <w:color w:val="002060"/>
          <w:kern w:val="0"/>
          <w:szCs w:val="21"/>
        </w:rPr>
        <w:t> </w:t>
      </w:r>
    </w:p>
    <w:p>
      <w:pPr>
        <w:widowControl/>
        <w:spacing w:line="360" w:lineRule="atLeast"/>
        <w:jc w:val="left"/>
        <w:rPr>
          <w:rFonts w:cs="Arial" w:asciiTheme="minorEastAsia" w:hAnsiTheme="minorEastAsia" w:eastAsiaTheme="minorEastAsia"/>
          <w:color w:val="002060"/>
          <w:kern w:val="0"/>
          <w:szCs w:val="21"/>
        </w:rPr>
      </w:pPr>
      <w:r>
        <w:rPr>
          <w:rFonts w:cs="Arial" w:asciiTheme="minorEastAsia" w:hAnsiTheme="minorEastAsia" w:eastAsiaTheme="minorEastAsia"/>
          <w:b/>
          <w:color w:val="002060"/>
          <w:kern w:val="0"/>
          <w:szCs w:val="21"/>
        </w:rPr>
        <w:t>深圳市宝安区石岩人民医院</w:t>
      </w:r>
      <w:r>
        <w:rPr>
          <w:rFonts w:cs="Arial" w:asciiTheme="minorEastAsia" w:hAnsiTheme="minorEastAsia" w:eastAsiaTheme="minorEastAsia"/>
          <w:color w:val="002060"/>
          <w:kern w:val="0"/>
          <w:szCs w:val="21"/>
        </w:rPr>
        <w:t>:</w:t>
      </w:r>
    </w:p>
    <w:p>
      <w:pPr>
        <w:widowControl/>
        <w:spacing w:line="360" w:lineRule="atLeast"/>
        <w:ind w:firstLine="420" w:firstLineChars="200"/>
        <w:jc w:val="left"/>
        <w:rPr>
          <w:rFonts w:cs="Arial" w:asciiTheme="minorEastAsia" w:hAnsiTheme="minorEastAsia" w:eastAsiaTheme="minorEastAsia"/>
          <w:color w:val="002060"/>
          <w:kern w:val="0"/>
          <w:szCs w:val="21"/>
        </w:rPr>
      </w:pPr>
      <w:r>
        <w:rPr>
          <w:rFonts w:cs="Arial" w:asciiTheme="minorEastAsia" w:hAnsiTheme="minorEastAsia" w:eastAsiaTheme="minorEastAsia"/>
          <w:color w:val="002060"/>
          <w:kern w:val="0"/>
          <w:szCs w:val="21"/>
          <w:u w:val="single"/>
        </w:rPr>
        <w:t>(谈判响应方单位全称</w:t>
      </w:r>
      <w:r>
        <w:rPr>
          <w:rFonts w:cs="Arial" w:asciiTheme="minorEastAsia" w:hAnsiTheme="minorEastAsia" w:eastAsiaTheme="minorEastAsia"/>
          <w:color w:val="002060"/>
          <w:kern w:val="0"/>
          <w:szCs w:val="21"/>
        </w:rPr>
        <w:t>授权</w:t>
      </w:r>
      <w:r>
        <w:rPr>
          <w:rFonts w:cs="Arial" w:asciiTheme="minorEastAsia" w:hAnsiTheme="minorEastAsia" w:eastAsiaTheme="minorEastAsia"/>
          <w:color w:val="002060"/>
          <w:kern w:val="0"/>
          <w:szCs w:val="21"/>
          <w:u w:val="single"/>
        </w:rPr>
        <w:t>(全名</w:t>
      </w:r>
      <w:r>
        <w:rPr>
          <w:rFonts w:ascii="MS Gothic" w:hAnsi="MS Gothic" w:eastAsia="MS Gothic" w:cs="MS Gothic"/>
          <w:color w:val="002060"/>
          <w:kern w:val="0"/>
          <w:szCs w:val="21"/>
          <w:u w:val="single"/>
        </w:rPr>
        <w:t>､</w:t>
      </w:r>
      <w:r>
        <w:rPr>
          <w:rFonts w:ascii="宋体" w:hAnsi="宋体" w:cs="宋体"/>
          <w:color w:val="002060"/>
          <w:kern w:val="0"/>
          <w:szCs w:val="21"/>
          <w:u w:val="single"/>
        </w:rPr>
        <w:t>职务</w:t>
      </w:r>
      <w:r>
        <w:rPr>
          <w:rFonts w:cs="Arial" w:asciiTheme="minorEastAsia" w:hAnsiTheme="minorEastAsia" w:eastAsiaTheme="minorEastAsia"/>
          <w:color w:val="002060"/>
          <w:kern w:val="0"/>
          <w:szCs w:val="21"/>
          <w:u w:val="single"/>
        </w:rPr>
        <w:t>)</w:t>
      </w:r>
      <w:r>
        <w:rPr>
          <w:rFonts w:cs="Arial" w:asciiTheme="minorEastAsia" w:hAnsiTheme="minorEastAsia" w:eastAsiaTheme="minorEastAsia"/>
          <w:color w:val="002060"/>
          <w:kern w:val="0"/>
          <w:szCs w:val="21"/>
        </w:rPr>
        <w:t>为全权代表,参加贵方组织的</w:t>
      </w:r>
      <w:r>
        <w:rPr>
          <w:rFonts w:cs="Arial" w:asciiTheme="minorEastAsia" w:hAnsiTheme="minorEastAsia" w:eastAsiaTheme="minorEastAsia"/>
          <w:color w:val="002060"/>
          <w:kern w:val="0"/>
          <w:szCs w:val="21"/>
          <w:u w:val="single"/>
        </w:rPr>
        <w:t>(项目名称)</w:t>
      </w:r>
      <w:r>
        <w:rPr>
          <w:rFonts w:cs="Arial" w:asciiTheme="minorEastAsia" w:hAnsiTheme="minorEastAsia" w:eastAsiaTheme="minorEastAsia"/>
          <w:color w:val="002060"/>
          <w:kern w:val="0"/>
          <w:szCs w:val="21"/>
        </w:rPr>
        <w:t>(编号为         )综合性竞争性谈判活动并投标</w:t>
      </w:r>
      <w:r>
        <w:rPr>
          <w:rFonts w:ascii="MS Gothic" w:hAnsi="MS Gothic" w:eastAsia="MS Gothic" w:cs="MS Gothic"/>
          <w:color w:val="002060"/>
          <w:kern w:val="0"/>
          <w:szCs w:val="21"/>
        </w:rPr>
        <w:t>｡</w:t>
      </w:r>
      <w:r>
        <w:rPr>
          <w:rFonts w:ascii="宋体" w:hAnsi="宋体" w:cs="宋体"/>
          <w:color w:val="002060"/>
          <w:kern w:val="0"/>
          <w:szCs w:val="21"/>
        </w:rPr>
        <w:t>为此</w:t>
      </w:r>
      <w:r>
        <w:rPr>
          <w:rFonts w:cs="Arial" w:asciiTheme="minorEastAsia" w:hAnsiTheme="minorEastAsia" w:eastAsiaTheme="minorEastAsia"/>
          <w:color w:val="002060"/>
          <w:kern w:val="0"/>
          <w:szCs w:val="21"/>
        </w:rPr>
        <w:t>:</w:t>
      </w:r>
    </w:p>
    <w:p>
      <w:pPr>
        <w:widowControl/>
        <w:spacing w:line="360" w:lineRule="atLeast"/>
        <w:ind w:firstLine="420" w:firstLineChars="200"/>
        <w:jc w:val="left"/>
        <w:rPr>
          <w:rFonts w:cs="Arial" w:asciiTheme="minorEastAsia" w:hAnsiTheme="minorEastAsia" w:eastAsiaTheme="minorEastAsia"/>
          <w:color w:val="002060"/>
          <w:kern w:val="0"/>
          <w:szCs w:val="21"/>
        </w:rPr>
      </w:pPr>
      <w:r>
        <w:rPr>
          <w:rFonts w:cs="Arial" w:asciiTheme="minorEastAsia" w:hAnsiTheme="minorEastAsia" w:eastAsiaTheme="minorEastAsia"/>
          <w:color w:val="002060"/>
          <w:kern w:val="0"/>
          <w:szCs w:val="21"/>
        </w:rPr>
        <w:t>1</w:t>
      </w:r>
      <w:r>
        <w:rPr>
          <w:rFonts w:ascii="MS Gothic" w:hAnsi="MS Gothic" w:eastAsia="MS Gothic" w:cs="MS Gothic"/>
          <w:color w:val="002060"/>
          <w:kern w:val="0"/>
          <w:szCs w:val="21"/>
        </w:rPr>
        <w:t>､</w:t>
      </w:r>
      <w:r>
        <w:rPr>
          <w:rFonts w:ascii="宋体" w:hAnsi="宋体" w:cs="宋体"/>
          <w:color w:val="002060"/>
          <w:kern w:val="0"/>
          <w:szCs w:val="21"/>
        </w:rPr>
        <w:t>我方已详细阅读了全部综合性竞争性谈判文件</w:t>
      </w:r>
      <w:r>
        <w:rPr>
          <w:rFonts w:cs="Arial" w:asciiTheme="minorEastAsia" w:hAnsiTheme="minorEastAsia" w:eastAsiaTheme="minorEastAsia"/>
          <w:color w:val="002060"/>
          <w:kern w:val="0"/>
          <w:szCs w:val="21"/>
        </w:rPr>
        <w:t>,愿意接受综合性竞争性谈判文件(招标文件)的各项要求,投标人必须放弃在此方面提出含糊意见或误解的一切权力</w:t>
      </w:r>
      <w:r>
        <w:rPr>
          <w:rFonts w:ascii="MS Gothic" w:hAnsi="MS Gothic" w:eastAsia="MS Gothic" w:cs="MS Gothic"/>
          <w:color w:val="002060"/>
          <w:kern w:val="0"/>
          <w:szCs w:val="21"/>
        </w:rPr>
        <w:t>｡</w:t>
      </w:r>
    </w:p>
    <w:p>
      <w:pPr>
        <w:widowControl/>
        <w:spacing w:line="360" w:lineRule="atLeast"/>
        <w:ind w:firstLine="420" w:firstLineChars="200"/>
        <w:jc w:val="left"/>
        <w:rPr>
          <w:rFonts w:cs="Arial" w:asciiTheme="minorEastAsia" w:hAnsiTheme="minorEastAsia" w:eastAsiaTheme="minorEastAsia"/>
          <w:color w:val="002060"/>
          <w:kern w:val="0"/>
          <w:szCs w:val="21"/>
        </w:rPr>
      </w:pPr>
      <w:r>
        <w:rPr>
          <w:rFonts w:cs="Arial" w:asciiTheme="minorEastAsia" w:hAnsiTheme="minorEastAsia" w:eastAsiaTheme="minorEastAsia"/>
          <w:color w:val="002060"/>
          <w:kern w:val="0"/>
          <w:szCs w:val="21"/>
        </w:rPr>
        <w:t>2</w:t>
      </w:r>
      <w:r>
        <w:rPr>
          <w:rFonts w:ascii="MS Gothic" w:hAnsi="MS Gothic" w:eastAsia="MS Gothic" w:cs="MS Gothic"/>
          <w:color w:val="002060"/>
          <w:kern w:val="0"/>
          <w:szCs w:val="21"/>
        </w:rPr>
        <w:t>､</w:t>
      </w:r>
      <w:r>
        <w:rPr>
          <w:rFonts w:ascii="宋体" w:hAnsi="宋体" w:cs="宋体"/>
          <w:color w:val="002060"/>
          <w:kern w:val="0"/>
          <w:szCs w:val="21"/>
        </w:rPr>
        <w:t>我方提供综合性竞争性谈判文件要求的全部资料</w:t>
      </w:r>
      <w:r>
        <w:rPr>
          <w:rFonts w:cs="Arial" w:asciiTheme="minorEastAsia" w:hAnsiTheme="minorEastAsia" w:eastAsiaTheme="minorEastAsia"/>
          <w:color w:val="002060"/>
          <w:kern w:val="0"/>
          <w:szCs w:val="21"/>
        </w:rPr>
        <w:t>,并保证其真实性</w:t>
      </w:r>
      <w:r>
        <w:rPr>
          <w:rFonts w:ascii="MS Gothic" w:hAnsi="MS Gothic" w:eastAsia="MS Gothic" w:cs="MS Gothic"/>
          <w:color w:val="002060"/>
          <w:kern w:val="0"/>
          <w:szCs w:val="21"/>
        </w:rPr>
        <w:t>､</w:t>
      </w:r>
      <w:r>
        <w:rPr>
          <w:rFonts w:ascii="宋体" w:hAnsi="宋体" w:cs="宋体"/>
          <w:color w:val="002060"/>
          <w:kern w:val="0"/>
          <w:szCs w:val="21"/>
        </w:rPr>
        <w:t>合法性</w:t>
      </w:r>
      <w:r>
        <w:rPr>
          <w:rFonts w:ascii="MS Gothic" w:hAnsi="MS Gothic" w:eastAsia="MS Gothic" w:cs="MS Gothic"/>
          <w:color w:val="002060"/>
          <w:kern w:val="0"/>
          <w:szCs w:val="21"/>
        </w:rPr>
        <w:t>｡</w:t>
      </w:r>
    </w:p>
    <w:p>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2060"/>
          <w:kern w:val="0"/>
          <w:szCs w:val="21"/>
        </w:rPr>
        <w:t>3</w:t>
      </w:r>
      <w:r>
        <w:rPr>
          <w:rFonts w:ascii="MS Gothic" w:hAnsi="MS Gothic" w:eastAsia="MS Gothic" w:cs="MS Gothic"/>
          <w:color w:val="002060"/>
          <w:kern w:val="0"/>
          <w:szCs w:val="21"/>
        </w:rPr>
        <w:t>､</w:t>
      </w:r>
      <w:r>
        <w:rPr>
          <w:rFonts w:cs="Arial" w:asciiTheme="minorEastAsia" w:hAnsiTheme="minorEastAsia" w:eastAsiaTheme="minorEastAsia"/>
          <w:color w:val="002060"/>
          <w:kern w:val="0"/>
          <w:szCs w:val="21"/>
        </w:rPr>
        <w:t>我方承诺本次投标项目报价低于贵院历史采购价,且为在广东省内三甲医院同期的最低价</w:t>
      </w:r>
      <w:r>
        <w:rPr>
          <w:rFonts w:ascii="MS Gothic" w:hAnsi="MS Gothic" w:eastAsia="MS Gothic" w:cs="MS Gothic"/>
          <w:color w:val="002060"/>
          <w:kern w:val="0"/>
          <w:szCs w:val="21"/>
        </w:rPr>
        <w:t>｡</w:t>
      </w:r>
      <w:r>
        <w:rPr>
          <w:rFonts w:ascii="宋体" w:hAnsi="宋体" w:cs="宋体"/>
          <w:color w:val="002060"/>
          <w:kern w:val="0"/>
          <w:szCs w:val="21"/>
        </w:rPr>
        <w:t>若有</w:t>
      </w:r>
      <w:r>
        <w:rPr>
          <w:rFonts w:cs="Arial" w:asciiTheme="minorEastAsia" w:hAnsiTheme="minorEastAsia" w:eastAsiaTheme="minorEastAsia"/>
          <w:color w:val="002060"/>
          <w:kern w:val="0"/>
          <w:szCs w:val="21"/>
        </w:rPr>
        <w:t>违以上承诺,我方愿意接受贵院提出的以下处罚:①终止合同;②对已使用(已用在病人身上)有违上述承诺的产品该院拒付相关费用;③如因价格过高原因而导致医院受到相关经济和行政处罚,医院将追究投标方相应责任</w:t>
      </w:r>
      <w:r>
        <w:rPr>
          <w:rFonts w:ascii="MS Gothic" w:hAnsi="MS Gothic" w:eastAsia="MS Gothic" w:cs="MS Gothic"/>
          <w:color w:val="002060"/>
          <w:kern w:val="0"/>
          <w:szCs w:val="21"/>
        </w:rPr>
        <w:t>｡</w:t>
      </w:r>
    </w:p>
    <w:p>
      <w:pPr>
        <w:widowControl/>
        <w:spacing w:line="360" w:lineRule="atLeast"/>
        <w:ind w:firstLine="420" w:firstLineChars="200"/>
        <w:jc w:val="left"/>
        <w:rPr>
          <w:rFonts w:cs="Arial" w:asciiTheme="minorEastAsia" w:hAnsiTheme="minorEastAsia" w:eastAsiaTheme="minorEastAsia"/>
          <w:color w:val="002060"/>
          <w:kern w:val="0"/>
          <w:szCs w:val="21"/>
        </w:rPr>
      </w:pPr>
      <w:r>
        <w:rPr>
          <w:rFonts w:cs="Arial" w:asciiTheme="minorEastAsia" w:hAnsiTheme="minorEastAsia" w:eastAsiaTheme="minorEastAsia"/>
          <w:color w:val="002060"/>
          <w:kern w:val="0"/>
          <w:szCs w:val="21"/>
        </w:rPr>
        <w:t>4</w:t>
      </w:r>
      <w:r>
        <w:rPr>
          <w:rFonts w:ascii="MS Gothic" w:hAnsi="MS Gothic" w:eastAsia="MS Gothic" w:cs="MS Gothic"/>
          <w:color w:val="002060"/>
          <w:kern w:val="0"/>
          <w:szCs w:val="21"/>
        </w:rPr>
        <w:t>､</w:t>
      </w:r>
      <w:r>
        <w:rPr>
          <w:rFonts w:ascii="宋体" w:hAnsi="宋体" w:cs="宋体"/>
          <w:color w:val="002060"/>
          <w:kern w:val="0"/>
          <w:szCs w:val="21"/>
        </w:rPr>
        <w:t>我方理解贵方不一定接受最低投标价或任何贵方可能收到的投标</w:t>
      </w:r>
      <w:r>
        <w:rPr>
          <w:rFonts w:ascii="MS Gothic" w:hAnsi="MS Gothic" w:eastAsia="MS Gothic" w:cs="MS Gothic"/>
          <w:color w:val="002060"/>
          <w:kern w:val="0"/>
          <w:szCs w:val="21"/>
        </w:rPr>
        <w:t>｡</w:t>
      </w:r>
    </w:p>
    <w:p>
      <w:pPr>
        <w:widowControl/>
        <w:spacing w:line="360" w:lineRule="atLeast"/>
        <w:ind w:firstLine="420" w:firstLineChars="200"/>
        <w:jc w:val="left"/>
        <w:rPr>
          <w:rFonts w:cs="Arial" w:asciiTheme="minorEastAsia" w:hAnsiTheme="minorEastAsia" w:eastAsiaTheme="minorEastAsia"/>
          <w:color w:val="002060"/>
          <w:kern w:val="0"/>
          <w:szCs w:val="21"/>
        </w:rPr>
      </w:pPr>
      <w:r>
        <w:rPr>
          <w:rFonts w:cs="Arial" w:asciiTheme="minorEastAsia" w:hAnsiTheme="minorEastAsia" w:eastAsiaTheme="minorEastAsia"/>
          <w:color w:val="002060"/>
          <w:kern w:val="0"/>
          <w:szCs w:val="21"/>
        </w:rPr>
        <w:t>5</w:t>
      </w:r>
      <w:r>
        <w:rPr>
          <w:rFonts w:ascii="MS Gothic" w:hAnsi="MS Gothic" w:eastAsia="MS Gothic" w:cs="MS Gothic"/>
          <w:color w:val="002060"/>
          <w:kern w:val="0"/>
          <w:szCs w:val="21"/>
        </w:rPr>
        <w:t>､</w:t>
      </w:r>
      <w:r>
        <w:rPr>
          <w:rFonts w:ascii="宋体" w:hAnsi="宋体" w:cs="宋体"/>
          <w:color w:val="002060"/>
          <w:kern w:val="0"/>
          <w:szCs w:val="21"/>
        </w:rPr>
        <w:t>若中标</w:t>
      </w:r>
      <w:r>
        <w:rPr>
          <w:rFonts w:cs="Arial" w:asciiTheme="minorEastAsia" w:hAnsiTheme="minorEastAsia" w:eastAsiaTheme="minorEastAsia"/>
          <w:color w:val="002060"/>
          <w:kern w:val="0"/>
          <w:szCs w:val="21"/>
        </w:rPr>
        <w:t>,我方将按投标文件规定履行合同责任和义务</w:t>
      </w:r>
      <w:r>
        <w:rPr>
          <w:rFonts w:ascii="MS Gothic" w:hAnsi="MS Gothic" w:eastAsia="MS Gothic" w:cs="MS Gothic"/>
          <w:color w:val="002060"/>
          <w:kern w:val="0"/>
          <w:szCs w:val="21"/>
        </w:rPr>
        <w:t>｡</w:t>
      </w:r>
    </w:p>
    <w:p>
      <w:pPr>
        <w:widowControl/>
        <w:spacing w:line="360" w:lineRule="atLeast"/>
        <w:ind w:firstLine="420" w:firstLineChars="200"/>
        <w:jc w:val="left"/>
        <w:rPr>
          <w:rFonts w:cs="Arial" w:asciiTheme="minorEastAsia" w:hAnsiTheme="minorEastAsia" w:eastAsiaTheme="minorEastAsia"/>
          <w:color w:val="002060"/>
          <w:kern w:val="0"/>
          <w:szCs w:val="21"/>
        </w:rPr>
      </w:pPr>
      <w:r>
        <w:rPr>
          <w:rFonts w:cs="Arial" w:asciiTheme="minorEastAsia" w:hAnsiTheme="minorEastAsia" w:eastAsiaTheme="minorEastAsia"/>
          <w:color w:val="002060"/>
          <w:kern w:val="0"/>
          <w:szCs w:val="21"/>
        </w:rPr>
        <w:t>6</w:t>
      </w:r>
      <w:r>
        <w:rPr>
          <w:rFonts w:ascii="MS Gothic" w:hAnsi="MS Gothic" w:eastAsia="MS Gothic" w:cs="MS Gothic"/>
          <w:color w:val="002060"/>
          <w:kern w:val="0"/>
          <w:szCs w:val="21"/>
        </w:rPr>
        <w:t>､</w:t>
      </w:r>
      <w:r>
        <w:rPr>
          <w:rFonts w:ascii="宋体" w:hAnsi="宋体" w:cs="宋体"/>
          <w:color w:val="002060"/>
          <w:kern w:val="0"/>
          <w:szCs w:val="21"/>
        </w:rPr>
        <w:t>谈判响应书自开标日起有效期为</w:t>
      </w:r>
      <w:r>
        <w:rPr>
          <w:rFonts w:cs="Arial" w:asciiTheme="minorEastAsia" w:hAnsiTheme="minorEastAsia" w:eastAsiaTheme="minorEastAsia"/>
          <w:color w:val="002060"/>
          <w:kern w:val="0"/>
          <w:szCs w:val="21"/>
        </w:rPr>
        <w:t>60个工作日</w:t>
      </w:r>
      <w:r>
        <w:rPr>
          <w:rFonts w:ascii="MS Gothic" w:hAnsi="MS Gothic" w:eastAsia="MS Gothic" w:cs="MS Gothic"/>
          <w:color w:val="002060"/>
          <w:kern w:val="0"/>
          <w:szCs w:val="21"/>
        </w:rPr>
        <w:t>｡</w:t>
      </w:r>
    </w:p>
    <w:p>
      <w:pPr>
        <w:widowControl/>
        <w:spacing w:line="360" w:lineRule="atLeast"/>
        <w:ind w:firstLine="420" w:firstLineChars="200"/>
        <w:jc w:val="left"/>
        <w:rPr>
          <w:rFonts w:cs="Arial" w:asciiTheme="minorEastAsia" w:hAnsiTheme="minorEastAsia" w:eastAsiaTheme="minorEastAsia"/>
          <w:color w:val="002060"/>
          <w:kern w:val="0"/>
          <w:szCs w:val="21"/>
        </w:rPr>
      </w:pPr>
      <w:r>
        <w:rPr>
          <w:rFonts w:cs="Arial" w:asciiTheme="minorEastAsia" w:hAnsiTheme="minorEastAsia" w:eastAsiaTheme="minorEastAsia"/>
          <w:color w:val="002060"/>
          <w:kern w:val="0"/>
          <w:szCs w:val="21"/>
        </w:rPr>
        <w:t>7</w:t>
      </w:r>
      <w:r>
        <w:rPr>
          <w:rFonts w:ascii="MS Gothic" w:hAnsi="MS Gothic" w:eastAsia="MS Gothic" w:cs="MS Gothic"/>
          <w:color w:val="002060"/>
          <w:kern w:val="0"/>
          <w:szCs w:val="21"/>
        </w:rPr>
        <w:t>､</w:t>
      </w:r>
      <w:r>
        <w:rPr>
          <w:rFonts w:ascii="宋体" w:hAnsi="宋体" w:cs="宋体"/>
          <w:color w:val="002060"/>
          <w:kern w:val="0"/>
          <w:szCs w:val="21"/>
        </w:rPr>
        <w:t>我方与本综合性竞争性谈判有关的一切正式来往通讯请寄</w:t>
      </w:r>
      <w:r>
        <w:rPr>
          <w:rFonts w:cs="Arial" w:asciiTheme="minorEastAsia" w:hAnsiTheme="minorEastAsia" w:eastAsiaTheme="minorEastAsia"/>
          <w:color w:val="002060"/>
          <w:kern w:val="0"/>
          <w:szCs w:val="21"/>
        </w:rPr>
        <w:t>:</w:t>
      </w:r>
    </w:p>
    <w:p>
      <w:pPr>
        <w:widowControl/>
        <w:spacing w:line="360" w:lineRule="atLeast"/>
        <w:ind w:firstLine="720"/>
        <w:jc w:val="left"/>
        <w:rPr>
          <w:rFonts w:cs="Arial" w:asciiTheme="minorEastAsia" w:hAnsiTheme="minorEastAsia" w:eastAsiaTheme="minorEastAsia"/>
          <w:color w:val="002060"/>
          <w:kern w:val="0"/>
          <w:szCs w:val="21"/>
          <w:u w:val="single"/>
        </w:rPr>
      </w:pPr>
      <w:r>
        <w:rPr>
          <w:rFonts w:cs="Arial" w:asciiTheme="minorEastAsia" w:hAnsiTheme="minorEastAsia" w:eastAsiaTheme="minorEastAsia"/>
          <w:color w:val="002060"/>
          <w:kern w:val="0"/>
          <w:szCs w:val="21"/>
        </w:rPr>
        <w:t>地址:</w:t>
      </w:r>
      <w:r>
        <w:rPr>
          <w:rFonts w:cs="Arial" w:asciiTheme="minorEastAsia" w:hAnsiTheme="minorEastAsia" w:eastAsiaTheme="minorEastAsia"/>
          <w:color w:val="002060"/>
          <w:kern w:val="0"/>
          <w:szCs w:val="21"/>
          <w:u w:val="single"/>
        </w:rPr>
        <w:t>               </w:t>
      </w:r>
    </w:p>
    <w:p>
      <w:pPr>
        <w:widowControl/>
        <w:spacing w:line="360" w:lineRule="atLeast"/>
        <w:ind w:firstLine="720"/>
        <w:jc w:val="left"/>
        <w:rPr>
          <w:rFonts w:cs="Arial" w:asciiTheme="minorEastAsia" w:hAnsiTheme="minorEastAsia" w:eastAsiaTheme="minorEastAsia"/>
          <w:color w:val="002060"/>
          <w:kern w:val="0"/>
          <w:szCs w:val="21"/>
          <w:u w:val="single"/>
        </w:rPr>
      </w:pPr>
      <w:r>
        <w:rPr>
          <w:rFonts w:cs="Arial" w:asciiTheme="minorEastAsia" w:hAnsiTheme="minorEastAsia" w:eastAsiaTheme="minorEastAsia"/>
          <w:color w:val="002060"/>
          <w:kern w:val="0"/>
          <w:szCs w:val="21"/>
        </w:rPr>
        <w:t>邮编:</w:t>
      </w:r>
      <w:r>
        <w:rPr>
          <w:rFonts w:cs="Arial" w:asciiTheme="minorEastAsia" w:hAnsiTheme="minorEastAsia" w:eastAsiaTheme="minorEastAsia"/>
          <w:color w:val="002060"/>
          <w:kern w:val="0"/>
          <w:szCs w:val="21"/>
          <w:u w:val="single"/>
        </w:rPr>
        <w:t xml:space="preserve">               </w:t>
      </w:r>
    </w:p>
    <w:p>
      <w:pPr>
        <w:widowControl/>
        <w:spacing w:line="360" w:lineRule="atLeast"/>
        <w:ind w:firstLine="720"/>
        <w:jc w:val="left"/>
        <w:rPr>
          <w:rFonts w:cs="Arial" w:asciiTheme="minorEastAsia" w:hAnsiTheme="minorEastAsia" w:eastAsiaTheme="minorEastAsia"/>
          <w:color w:val="002060"/>
          <w:kern w:val="0"/>
          <w:szCs w:val="21"/>
          <w:u w:val="single"/>
        </w:rPr>
      </w:pPr>
      <w:r>
        <w:rPr>
          <w:rFonts w:cs="Arial" w:asciiTheme="minorEastAsia" w:hAnsiTheme="minorEastAsia" w:eastAsiaTheme="minorEastAsia"/>
          <w:color w:val="002060"/>
          <w:kern w:val="0"/>
          <w:szCs w:val="21"/>
        </w:rPr>
        <w:t>电话:</w:t>
      </w:r>
      <w:r>
        <w:rPr>
          <w:rFonts w:cs="Arial" w:asciiTheme="minorEastAsia" w:hAnsiTheme="minorEastAsia" w:eastAsiaTheme="minorEastAsia"/>
          <w:color w:val="002060"/>
          <w:kern w:val="0"/>
          <w:szCs w:val="21"/>
          <w:u w:val="single"/>
        </w:rPr>
        <w:t>               </w:t>
      </w:r>
    </w:p>
    <w:p>
      <w:pPr>
        <w:widowControl/>
        <w:spacing w:line="360" w:lineRule="atLeast"/>
        <w:ind w:firstLine="840" w:firstLineChars="400"/>
        <w:jc w:val="left"/>
        <w:rPr>
          <w:rFonts w:cs="Arial" w:asciiTheme="minorEastAsia" w:hAnsiTheme="minorEastAsia" w:eastAsiaTheme="minorEastAsia"/>
          <w:color w:val="002060"/>
          <w:kern w:val="0"/>
          <w:szCs w:val="21"/>
        </w:rPr>
      </w:pPr>
      <w:r>
        <w:rPr>
          <w:rFonts w:cs="Arial" w:asciiTheme="minorEastAsia" w:hAnsiTheme="minorEastAsia" w:eastAsiaTheme="minorEastAsia"/>
          <w:color w:val="002060"/>
          <w:kern w:val="0"/>
          <w:szCs w:val="21"/>
        </w:rPr>
        <w:t>传真:</w:t>
      </w:r>
      <w:r>
        <w:rPr>
          <w:rFonts w:cs="Arial" w:asciiTheme="minorEastAsia" w:hAnsiTheme="minorEastAsia" w:eastAsiaTheme="minorEastAsia"/>
          <w:color w:val="002060"/>
          <w:kern w:val="0"/>
          <w:szCs w:val="21"/>
          <w:u w:val="single"/>
        </w:rPr>
        <w:t xml:space="preserve">               </w:t>
      </w:r>
      <w:r>
        <w:rPr>
          <w:rFonts w:cs="Arial" w:asciiTheme="minorEastAsia" w:hAnsiTheme="minorEastAsia" w:eastAsiaTheme="minorEastAsia"/>
          <w:color w:val="002060"/>
          <w:kern w:val="0"/>
          <w:szCs w:val="21"/>
        </w:rPr>
        <w:t> </w:t>
      </w:r>
    </w:p>
    <w:p>
      <w:pPr>
        <w:widowControl/>
        <w:spacing w:line="360" w:lineRule="atLeast"/>
        <w:ind w:firstLine="420"/>
        <w:jc w:val="left"/>
        <w:rPr>
          <w:rFonts w:cs="Arial" w:asciiTheme="minorEastAsia" w:hAnsiTheme="minorEastAsia" w:eastAsiaTheme="minorEastAsia"/>
          <w:color w:val="002060"/>
          <w:kern w:val="0"/>
          <w:szCs w:val="21"/>
        </w:rPr>
      </w:pPr>
    </w:p>
    <w:p>
      <w:pPr>
        <w:widowControl/>
        <w:spacing w:line="360" w:lineRule="atLeast"/>
        <w:ind w:firstLine="420"/>
        <w:jc w:val="left"/>
        <w:rPr>
          <w:rFonts w:cs="Arial" w:asciiTheme="minorEastAsia" w:hAnsiTheme="minorEastAsia" w:eastAsiaTheme="minorEastAsia"/>
          <w:color w:val="002060"/>
          <w:kern w:val="0"/>
          <w:szCs w:val="21"/>
        </w:rPr>
      </w:pPr>
      <w:r>
        <w:rPr>
          <w:rFonts w:cs="Arial" w:asciiTheme="minorEastAsia" w:hAnsiTheme="minorEastAsia" w:eastAsiaTheme="minorEastAsia"/>
          <w:color w:val="002060"/>
          <w:kern w:val="0"/>
          <w:szCs w:val="21"/>
        </w:rPr>
        <w:t>      谈判响应方名称:</w:t>
      </w:r>
      <w:r>
        <w:rPr>
          <w:rFonts w:cs="Arial" w:asciiTheme="minorEastAsia" w:hAnsiTheme="minorEastAsia" w:eastAsiaTheme="minorEastAsia"/>
          <w:color w:val="002060"/>
          <w:kern w:val="0"/>
          <w:szCs w:val="21"/>
          <w:u w:val="single"/>
        </w:rPr>
        <w:t xml:space="preserve">                    </w:t>
      </w:r>
      <w:r>
        <w:rPr>
          <w:rFonts w:cs="Arial" w:asciiTheme="minorEastAsia" w:hAnsiTheme="minorEastAsia" w:eastAsiaTheme="minorEastAsia"/>
          <w:color w:val="002060"/>
          <w:kern w:val="0"/>
          <w:szCs w:val="21"/>
        </w:rPr>
        <w:t>(公章)</w:t>
      </w:r>
    </w:p>
    <w:p>
      <w:pPr>
        <w:widowControl/>
        <w:spacing w:line="360" w:lineRule="atLeast"/>
        <w:ind w:firstLine="420"/>
        <w:jc w:val="left"/>
        <w:rPr>
          <w:rFonts w:cs="Arial" w:asciiTheme="minorEastAsia" w:hAnsiTheme="minorEastAsia" w:eastAsiaTheme="minorEastAsia"/>
          <w:color w:val="002060"/>
          <w:kern w:val="0"/>
          <w:szCs w:val="21"/>
        </w:rPr>
      </w:pPr>
      <w:r>
        <w:rPr>
          <w:rFonts w:cs="Arial" w:asciiTheme="minorEastAsia" w:hAnsiTheme="minorEastAsia" w:eastAsiaTheme="minorEastAsia"/>
          <w:color w:val="002060"/>
          <w:kern w:val="0"/>
          <w:szCs w:val="21"/>
        </w:rPr>
        <w:t>      全权代表签字:</w:t>
      </w:r>
      <w:r>
        <w:rPr>
          <w:rFonts w:cs="Arial" w:asciiTheme="minorEastAsia" w:hAnsiTheme="minorEastAsia" w:eastAsiaTheme="minorEastAsia"/>
          <w:color w:val="002060"/>
          <w:kern w:val="0"/>
          <w:szCs w:val="21"/>
          <w:u w:val="single"/>
        </w:rPr>
        <w:t xml:space="preserve">                  </w:t>
      </w:r>
    </w:p>
    <w:p>
      <w:pPr>
        <w:widowControl/>
        <w:spacing w:line="360" w:lineRule="atLeast"/>
        <w:ind w:firstLine="420"/>
        <w:jc w:val="left"/>
        <w:rPr>
          <w:rFonts w:asciiTheme="minorEastAsia" w:hAnsiTheme="minorEastAsia" w:eastAsiaTheme="minorEastAsia"/>
          <w:color w:val="002060"/>
          <w:kern w:val="0"/>
        </w:rPr>
      </w:pPr>
      <w:r>
        <w:rPr>
          <w:rFonts w:asciiTheme="minorEastAsia" w:hAnsiTheme="minorEastAsia" w:eastAsiaTheme="minorEastAsia"/>
          <w:color w:val="002060"/>
          <w:kern w:val="0"/>
        </w:rPr>
        <w:t xml:space="preserve">                        </w:t>
      </w:r>
    </w:p>
    <w:p>
      <w:pPr>
        <w:widowControl/>
        <w:spacing w:line="360" w:lineRule="atLeast"/>
        <w:ind w:firstLine="945" w:firstLineChars="450"/>
        <w:jc w:val="left"/>
        <w:rPr>
          <w:rFonts w:cs="Arial" w:asciiTheme="minorEastAsia" w:hAnsiTheme="minorEastAsia" w:eastAsiaTheme="minorEastAsia"/>
          <w:color w:val="002060"/>
          <w:kern w:val="0"/>
          <w:szCs w:val="21"/>
        </w:rPr>
      </w:pPr>
      <w:r>
        <w:rPr>
          <w:rFonts w:asciiTheme="minorEastAsia" w:hAnsiTheme="minorEastAsia" w:eastAsiaTheme="minorEastAsia"/>
          <w:color w:val="002060"/>
          <w:kern w:val="0"/>
        </w:rPr>
        <w:t xml:space="preserve"> </w:t>
      </w:r>
      <w:r>
        <w:rPr>
          <w:rFonts w:cs="Arial" w:asciiTheme="minorEastAsia" w:hAnsiTheme="minorEastAsia" w:eastAsiaTheme="minorEastAsia"/>
          <w:color w:val="002060"/>
          <w:kern w:val="0"/>
          <w:szCs w:val="21"/>
        </w:rPr>
        <w:t>投标日期:  </w:t>
      </w:r>
      <w:r>
        <w:rPr>
          <w:rFonts w:cs="Arial" w:asciiTheme="minorEastAsia" w:hAnsiTheme="minorEastAsia" w:eastAsiaTheme="minorEastAsia"/>
          <w:color w:val="002060"/>
          <w:kern w:val="0"/>
          <w:szCs w:val="21"/>
          <w:u w:val="single"/>
        </w:rPr>
        <w:t xml:space="preserve">      </w:t>
      </w:r>
      <w:r>
        <w:rPr>
          <w:rFonts w:cs="Arial" w:asciiTheme="minorEastAsia" w:hAnsiTheme="minorEastAsia" w:eastAsiaTheme="minorEastAsia"/>
          <w:color w:val="002060"/>
          <w:kern w:val="0"/>
          <w:szCs w:val="21"/>
        </w:rPr>
        <w:t>年</w:t>
      </w:r>
      <w:r>
        <w:rPr>
          <w:rFonts w:cs="Arial" w:asciiTheme="minorEastAsia" w:hAnsiTheme="minorEastAsia" w:eastAsiaTheme="minorEastAsia"/>
          <w:color w:val="002060"/>
          <w:kern w:val="0"/>
          <w:szCs w:val="21"/>
          <w:u w:val="single"/>
        </w:rPr>
        <w:t xml:space="preserve">   </w:t>
      </w:r>
      <w:r>
        <w:rPr>
          <w:rFonts w:cs="Arial" w:asciiTheme="minorEastAsia" w:hAnsiTheme="minorEastAsia" w:eastAsiaTheme="minorEastAsia"/>
          <w:color w:val="002060"/>
          <w:kern w:val="0"/>
          <w:szCs w:val="21"/>
        </w:rPr>
        <w:t>月</w:t>
      </w:r>
      <w:r>
        <w:rPr>
          <w:rFonts w:cs="Arial" w:asciiTheme="minorEastAsia" w:hAnsiTheme="minorEastAsia" w:eastAsiaTheme="minorEastAsia"/>
          <w:color w:val="002060"/>
          <w:kern w:val="0"/>
          <w:szCs w:val="21"/>
          <w:u w:val="single"/>
        </w:rPr>
        <w:t xml:space="preserve">   </w:t>
      </w:r>
      <w:r>
        <w:rPr>
          <w:rFonts w:cs="Arial" w:asciiTheme="minorEastAsia" w:hAnsiTheme="minorEastAsia" w:eastAsiaTheme="minorEastAsia"/>
          <w:color w:val="002060"/>
          <w:kern w:val="0"/>
          <w:szCs w:val="21"/>
        </w:rPr>
        <w:t>日</w:t>
      </w:r>
      <w:r>
        <w:rPr>
          <w:rFonts w:cs="Arial" w:asciiTheme="minorEastAsia" w:hAnsiTheme="minorEastAsia" w:eastAsiaTheme="minorEastAsia"/>
          <w:color w:val="002060"/>
          <w:kern w:val="0"/>
          <w:szCs w:val="21"/>
        </w:rPr>
        <w:tab/>
      </w:r>
      <w:r>
        <w:rPr>
          <w:rFonts w:cs="Arial" w:asciiTheme="minorEastAsia" w:hAnsiTheme="minorEastAsia" w:eastAsiaTheme="minorEastAsia"/>
          <w:color w:val="002060"/>
          <w:kern w:val="0"/>
          <w:szCs w:val="21"/>
        </w:rPr>
        <w:tab/>
      </w:r>
      <w:r>
        <w:rPr>
          <w:rFonts w:cs="Arial" w:asciiTheme="minorEastAsia" w:hAnsiTheme="minorEastAsia" w:eastAsiaTheme="minorEastAsia"/>
          <w:color w:val="002060"/>
          <w:kern w:val="0"/>
          <w:szCs w:val="21"/>
        </w:rPr>
        <w:t xml:space="preserve">      </w:t>
      </w:r>
    </w:p>
    <w:p>
      <w:pPr>
        <w:widowControl/>
        <w:spacing w:line="360" w:lineRule="atLeast"/>
        <w:ind w:firstLine="420"/>
        <w:jc w:val="left"/>
        <w:rPr>
          <w:rFonts w:cs="Arial" w:asciiTheme="minorEastAsia" w:hAnsiTheme="minorEastAsia" w:eastAsiaTheme="minorEastAsia"/>
          <w:color w:val="002060"/>
          <w:kern w:val="0"/>
          <w:szCs w:val="21"/>
        </w:rPr>
      </w:pPr>
    </w:p>
    <w:p>
      <w:pPr>
        <w:widowControl/>
        <w:spacing w:line="360" w:lineRule="atLeast"/>
        <w:ind w:firstLine="420"/>
        <w:jc w:val="left"/>
        <w:rPr>
          <w:rFonts w:cs="Arial" w:asciiTheme="minorEastAsia" w:hAnsiTheme="minorEastAsia" w:eastAsiaTheme="minorEastAsia"/>
          <w:color w:val="002060"/>
          <w:kern w:val="0"/>
          <w:szCs w:val="21"/>
        </w:rPr>
      </w:pPr>
    </w:p>
    <w:p>
      <w:pPr>
        <w:widowControl/>
        <w:spacing w:line="360" w:lineRule="atLeast"/>
        <w:ind w:firstLine="420"/>
        <w:jc w:val="left"/>
        <w:rPr>
          <w:rFonts w:cs="Arial" w:asciiTheme="minorEastAsia" w:hAnsiTheme="minorEastAsia" w:eastAsiaTheme="minorEastAsia"/>
          <w:color w:val="002060"/>
          <w:kern w:val="0"/>
          <w:szCs w:val="21"/>
        </w:rPr>
      </w:pPr>
    </w:p>
    <w:p>
      <w:pPr>
        <w:widowControl/>
        <w:spacing w:line="360" w:lineRule="atLeast"/>
        <w:rPr>
          <w:rFonts w:cs="Arial" w:asciiTheme="minorEastAsia" w:hAnsiTheme="minorEastAsia" w:eastAsiaTheme="minorEastAsia"/>
          <w:color w:val="FF0000"/>
          <w:kern w:val="0"/>
          <w:szCs w:val="21"/>
        </w:rPr>
      </w:pPr>
      <w:r>
        <w:rPr>
          <w:rFonts w:cs="Arial" w:asciiTheme="minorEastAsia" w:hAnsiTheme="minorEastAsia" w:eastAsiaTheme="minorEastAsia"/>
          <w:color w:val="FF0000"/>
          <w:kern w:val="0"/>
          <w:szCs w:val="21"/>
        </w:rPr>
        <w:t>不得擅自改变此谈判响应书内容</w:t>
      </w:r>
      <w:r>
        <w:rPr>
          <w:rFonts w:ascii="MS Gothic" w:hAnsi="MS Gothic" w:eastAsia="MS Gothic" w:cs="MS Gothic"/>
          <w:color w:val="FF0000"/>
          <w:kern w:val="0"/>
          <w:szCs w:val="21"/>
        </w:rPr>
        <w:t>｡</w:t>
      </w:r>
    </w:p>
    <w:p>
      <w:pPr>
        <w:widowControl/>
        <w:spacing w:line="360" w:lineRule="atLeast"/>
        <w:ind w:firstLine="420"/>
        <w:jc w:val="left"/>
        <w:rPr>
          <w:rFonts w:cs="Arial" w:asciiTheme="minorEastAsia" w:hAnsiTheme="minorEastAsia" w:eastAsiaTheme="minorEastAsia"/>
          <w:color w:val="000000"/>
          <w:kern w:val="0"/>
          <w:szCs w:val="21"/>
        </w:rPr>
      </w:pPr>
    </w:p>
    <w:p>
      <w:pPr>
        <w:widowControl/>
        <w:spacing w:line="360" w:lineRule="atLeast"/>
        <w:ind w:firstLine="420"/>
        <w:jc w:val="left"/>
        <w:rPr>
          <w:rFonts w:cs="Arial" w:asciiTheme="minorEastAsia" w:hAnsiTheme="minorEastAsia" w:eastAsiaTheme="minorEastAsia"/>
          <w:color w:val="000000"/>
          <w:kern w:val="0"/>
          <w:szCs w:val="21"/>
        </w:rPr>
      </w:pPr>
    </w:p>
    <w:p>
      <w:pPr>
        <w:widowControl/>
        <w:spacing w:line="360" w:lineRule="atLeast"/>
        <w:ind w:firstLine="420"/>
        <w:jc w:val="left"/>
        <w:rPr>
          <w:rFonts w:cs="Arial" w:asciiTheme="minorEastAsia" w:hAnsiTheme="minorEastAsia" w:eastAsiaTheme="minorEastAsia"/>
          <w:color w:val="000000"/>
          <w:kern w:val="0"/>
          <w:szCs w:val="21"/>
        </w:rPr>
      </w:pPr>
    </w:p>
    <w:p>
      <w:pPr>
        <w:widowControl/>
        <w:spacing w:line="360" w:lineRule="atLeast"/>
        <w:ind w:firstLine="420"/>
        <w:jc w:val="left"/>
        <w:rPr>
          <w:rFonts w:cs="Arial" w:asciiTheme="minorEastAsia" w:hAnsiTheme="minorEastAsia" w:eastAsiaTheme="minorEastAsia"/>
          <w:color w:val="000000"/>
          <w:kern w:val="0"/>
          <w:szCs w:val="21"/>
        </w:rPr>
      </w:pPr>
    </w:p>
    <w:p>
      <w:pPr>
        <w:widowControl/>
        <w:spacing w:line="360" w:lineRule="atLeast"/>
        <w:ind w:firstLine="420"/>
        <w:jc w:val="left"/>
        <w:rPr>
          <w:rFonts w:cs="Arial" w:asciiTheme="minorEastAsia" w:hAnsiTheme="minorEastAsia" w:eastAsiaTheme="minorEastAsia"/>
          <w:color w:val="000000"/>
          <w:kern w:val="0"/>
          <w:szCs w:val="21"/>
        </w:rPr>
      </w:pPr>
    </w:p>
    <w:p>
      <w:pPr>
        <w:widowControl/>
        <w:spacing w:line="360" w:lineRule="atLeast"/>
        <w:ind w:firstLine="420"/>
        <w:jc w:val="left"/>
        <w:rPr>
          <w:rFonts w:cs="Arial" w:asciiTheme="minorEastAsia" w:hAnsiTheme="minorEastAsia" w:eastAsiaTheme="minorEastAsia"/>
          <w:color w:val="000000"/>
          <w:kern w:val="0"/>
          <w:szCs w:val="21"/>
        </w:rPr>
      </w:pPr>
    </w:p>
    <w:p>
      <w:pPr>
        <w:widowControl/>
        <w:spacing w:line="360" w:lineRule="atLeast"/>
        <w:ind w:firstLine="420"/>
        <w:jc w:val="left"/>
        <w:rPr>
          <w:rFonts w:cs="Arial" w:asciiTheme="minorEastAsia" w:hAnsiTheme="minorEastAsia" w:eastAsiaTheme="minorEastAsia"/>
          <w:color w:val="000000"/>
          <w:kern w:val="0"/>
          <w:szCs w:val="21"/>
        </w:rPr>
      </w:pPr>
    </w:p>
    <w:p>
      <w:pPr>
        <w:widowControl/>
        <w:spacing w:line="360" w:lineRule="atLeast"/>
        <w:ind w:firstLine="420"/>
        <w:jc w:val="left"/>
        <w:rPr>
          <w:rFonts w:cs="Arial" w:asciiTheme="minorEastAsia" w:hAnsiTheme="minorEastAsia" w:eastAsiaTheme="minorEastAsia"/>
          <w:color w:val="000000"/>
          <w:kern w:val="0"/>
          <w:szCs w:val="21"/>
        </w:rPr>
      </w:pPr>
    </w:p>
    <w:p>
      <w:pPr>
        <w:widowControl/>
        <w:spacing w:line="360" w:lineRule="atLeast"/>
        <w:ind w:firstLine="420"/>
        <w:jc w:val="left"/>
        <w:rPr>
          <w:rFonts w:cs="Arial" w:asciiTheme="minorEastAsia" w:hAnsiTheme="minorEastAsia" w:eastAsiaTheme="minorEastAsia"/>
          <w:color w:val="000000"/>
          <w:kern w:val="0"/>
          <w:szCs w:val="21"/>
        </w:rPr>
      </w:pPr>
    </w:p>
    <w:p>
      <w:pPr>
        <w:widowControl/>
        <w:spacing w:line="360" w:lineRule="atLeast"/>
        <w:ind w:firstLine="420"/>
        <w:jc w:val="left"/>
        <w:rPr>
          <w:rFonts w:cs="Arial" w:asciiTheme="minorEastAsia" w:hAnsiTheme="minorEastAsia" w:eastAsiaTheme="minorEastAsia"/>
          <w:color w:val="000000"/>
          <w:kern w:val="0"/>
          <w:szCs w:val="21"/>
        </w:rPr>
      </w:pPr>
    </w:p>
    <w:p>
      <w:pPr>
        <w:spacing w:after="60"/>
        <w:ind w:left="140"/>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3</w:t>
      </w:r>
      <w:r>
        <w:rPr>
          <w:rFonts w:ascii="MS Gothic" w:hAnsi="MS Gothic" w:eastAsia="MS Gothic" w:cs="MS Gothic"/>
          <w:b/>
          <w:color w:val="000000"/>
          <w:sz w:val="28"/>
          <w:szCs w:val="28"/>
        </w:rPr>
        <w:t>､</w:t>
      </w:r>
      <w:r>
        <w:rPr>
          <w:rFonts w:ascii="宋体" w:hAnsi="宋体" w:cs="宋体"/>
          <w:b/>
          <w:color w:val="000000"/>
          <w:sz w:val="28"/>
          <w:szCs w:val="28"/>
        </w:rPr>
        <w:t>法定代表人证明书</w:t>
      </w:r>
      <w:r>
        <w:rPr>
          <w:rFonts w:cs="Arial" w:asciiTheme="minorEastAsia" w:hAnsiTheme="minorEastAsia" w:eastAsiaTheme="minorEastAsia"/>
          <w:b/>
          <w:color w:val="000000"/>
          <w:sz w:val="28"/>
          <w:szCs w:val="28"/>
        </w:rPr>
        <w:t>(附身份证扫描件)</w:t>
      </w:r>
    </w:p>
    <w:p>
      <w:pPr>
        <w:pStyle w:val="5"/>
        <w:spacing w:after="60" w:line="480" w:lineRule="atLeast"/>
        <w:ind w:firstLine="480"/>
        <w:rPr>
          <w:rFonts w:asciiTheme="minorEastAsia" w:hAnsiTheme="minorEastAsia" w:eastAsiaTheme="minorEastAsia"/>
          <w:color w:val="000000"/>
          <w:sz w:val="24"/>
        </w:rPr>
      </w:pPr>
      <w:r>
        <w:rPr>
          <w:rFonts w:asciiTheme="minorEastAsia" w:hAnsiTheme="minorEastAsia" w:eastAsiaTheme="minorEastAsia"/>
          <w:color w:val="000000"/>
          <w:sz w:val="24"/>
        </w:rPr>
        <w:t xml:space="preserve">  </w:t>
      </w:r>
    </w:p>
    <w:p>
      <w:pPr>
        <w:spacing w:after="60"/>
        <w:rPr>
          <w:rFonts w:asciiTheme="minorEastAsia" w:hAnsiTheme="minorEastAsia" w:eastAsiaTheme="minorEastAsia"/>
          <w:color w:val="000000"/>
          <w:szCs w:val="21"/>
          <w:u w:val="single"/>
        </w:rPr>
      </w:pPr>
      <w:r>
        <w:rPr>
          <w:rFonts w:asciiTheme="minorEastAsia" w:hAnsiTheme="minorEastAsia" w:eastAsiaTheme="minorEastAsia"/>
          <w:color w:val="000000"/>
          <w:szCs w:val="21"/>
        </w:rPr>
        <w:t>单位名称:</w:t>
      </w:r>
      <w:r>
        <w:rPr>
          <w:rFonts w:asciiTheme="minorEastAsia" w:hAnsiTheme="minorEastAsia" w:eastAsiaTheme="minorEastAsia"/>
          <w:color w:val="000000"/>
          <w:szCs w:val="21"/>
          <w:u w:val="single"/>
        </w:rPr>
        <w:t xml:space="preserve">                                           </w:t>
      </w:r>
    </w:p>
    <w:p>
      <w:pPr>
        <w:spacing w:after="60"/>
        <w:rPr>
          <w:rFonts w:asciiTheme="minorEastAsia" w:hAnsiTheme="minorEastAsia" w:eastAsiaTheme="minorEastAsia"/>
          <w:color w:val="000000"/>
          <w:szCs w:val="21"/>
          <w:u w:val="single"/>
        </w:rPr>
      </w:pPr>
      <w:r>
        <w:rPr>
          <w:rFonts w:asciiTheme="minorEastAsia" w:hAnsiTheme="minorEastAsia" w:eastAsiaTheme="minorEastAsia"/>
          <w:color w:val="000000"/>
          <w:szCs w:val="21"/>
        </w:rPr>
        <w:t>地    址:</w:t>
      </w:r>
      <w:r>
        <w:rPr>
          <w:rFonts w:asciiTheme="minorEastAsia" w:hAnsiTheme="minorEastAsia" w:eastAsiaTheme="minorEastAsia"/>
          <w:color w:val="000000"/>
          <w:szCs w:val="21"/>
          <w:u w:val="single"/>
        </w:rPr>
        <w:t xml:space="preserve">                                           </w:t>
      </w:r>
    </w:p>
    <w:p>
      <w:pPr>
        <w:spacing w:after="60"/>
        <w:rPr>
          <w:rFonts w:asciiTheme="minorEastAsia" w:hAnsiTheme="minorEastAsia" w:eastAsiaTheme="minorEastAsia"/>
          <w:color w:val="000000"/>
          <w:szCs w:val="21"/>
          <w:u w:val="single"/>
        </w:rPr>
      </w:pPr>
      <w:r>
        <w:rPr>
          <w:rFonts w:asciiTheme="minorEastAsia" w:hAnsiTheme="minorEastAsia" w:eastAsiaTheme="minorEastAsia"/>
          <w:color w:val="000000"/>
          <w:szCs w:val="21"/>
        </w:rPr>
        <w:t>姓名:</w:t>
      </w:r>
      <w:r>
        <w:rPr>
          <w:rFonts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rPr>
        <w:t>性别:</w:t>
      </w:r>
      <w:r>
        <w:rPr>
          <w:rFonts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rPr>
        <w:t>年龄:</w:t>
      </w:r>
      <w:r>
        <w:rPr>
          <w:rFonts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rPr>
        <w:t>职务:</w:t>
      </w:r>
      <w:r>
        <w:rPr>
          <w:rFonts w:asciiTheme="minorEastAsia" w:hAnsiTheme="minorEastAsia" w:eastAsiaTheme="minorEastAsia"/>
          <w:color w:val="000000"/>
          <w:szCs w:val="21"/>
          <w:u w:val="single"/>
        </w:rPr>
        <w:t xml:space="preserve">          </w:t>
      </w:r>
    </w:p>
    <w:p>
      <w:pPr>
        <w:spacing w:after="60"/>
        <w:rPr>
          <w:rFonts w:asciiTheme="minorEastAsia" w:hAnsiTheme="minorEastAsia" w:eastAsiaTheme="minorEastAsia"/>
          <w:color w:val="000000"/>
          <w:szCs w:val="21"/>
        </w:rPr>
      </w:pPr>
      <w:r>
        <w:rPr>
          <w:rFonts w:asciiTheme="minorEastAsia" w:hAnsiTheme="minorEastAsia" w:eastAsiaTheme="minorEastAsia"/>
          <w:color w:val="000000"/>
          <w:szCs w:val="21"/>
        </w:rPr>
        <w:t>系</w:t>
      </w:r>
      <w:r>
        <w:rPr>
          <w:rFonts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rPr>
        <w:t>的法定代表人</w:t>
      </w:r>
      <w:r>
        <w:rPr>
          <w:rFonts w:ascii="MS Gothic" w:hAnsi="MS Gothic" w:eastAsia="MS Gothic" w:cs="MS Gothic"/>
          <w:color w:val="000000"/>
          <w:szCs w:val="21"/>
        </w:rPr>
        <w:t>｡</w:t>
      </w:r>
      <w:r>
        <w:rPr>
          <w:rFonts w:ascii="宋体" w:hAnsi="宋体" w:cs="宋体"/>
          <w:color w:val="000000"/>
          <w:szCs w:val="21"/>
        </w:rPr>
        <w:t>为维护本项目</w:t>
      </w:r>
      <w:r>
        <w:rPr>
          <w:rFonts w:asciiTheme="minorEastAsia" w:hAnsiTheme="minorEastAsia" w:eastAsiaTheme="minorEastAsia"/>
          <w:color w:val="000000"/>
          <w:szCs w:val="21"/>
        </w:rPr>
        <w:t>,签署上述项目的投标文件</w:t>
      </w:r>
      <w:r>
        <w:rPr>
          <w:rFonts w:ascii="MS Gothic" w:hAnsi="MS Gothic" w:eastAsia="MS Gothic" w:cs="MS Gothic"/>
          <w:color w:val="000000"/>
          <w:szCs w:val="21"/>
        </w:rPr>
        <w:t>､</w:t>
      </w:r>
      <w:r>
        <w:rPr>
          <w:rFonts w:ascii="宋体" w:hAnsi="宋体" w:cs="宋体"/>
          <w:color w:val="000000"/>
          <w:szCs w:val="21"/>
        </w:rPr>
        <w:t>进行合同投标</w:t>
      </w:r>
      <w:r>
        <w:rPr>
          <w:rFonts w:ascii="MS Gothic" w:hAnsi="MS Gothic" w:eastAsia="MS Gothic" w:cs="MS Gothic"/>
          <w:color w:val="000000"/>
          <w:szCs w:val="21"/>
        </w:rPr>
        <w:t>､</w:t>
      </w:r>
      <w:r>
        <w:rPr>
          <w:rFonts w:ascii="宋体" w:hAnsi="宋体" w:cs="宋体"/>
          <w:color w:val="000000"/>
          <w:szCs w:val="21"/>
        </w:rPr>
        <w:t>签署合同和处理与之有关的一切事务</w:t>
      </w:r>
      <w:r>
        <w:rPr>
          <w:rFonts w:ascii="MS Gothic" w:hAnsi="MS Gothic" w:eastAsia="MS Gothic" w:cs="MS Gothic"/>
          <w:color w:val="000000"/>
          <w:szCs w:val="21"/>
        </w:rPr>
        <w:t>｡</w:t>
      </w:r>
    </w:p>
    <w:p>
      <w:pPr>
        <w:spacing w:after="60"/>
        <w:rPr>
          <w:rFonts w:asciiTheme="minorEastAsia" w:hAnsiTheme="minorEastAsia" w:eastAsiaTheme="minorEastAsia"/>
          <w:color w:val="000000"/>
          <w:szCs w:val="21"/>
        </w:rPr>
      </w:pPr>
      <w:r>
        <w:rPr>
          <w:rFonts w:asciiTheme="minorEastAsia" w:hAnsiTheme="minorEastAsia" w:eastAsiaTheme="minorEastAsia"/>
          <w:color w:val="000000"/>
          <w:szCs w:val="21"/>
        </w:rPr>
        <w:t>特此证明</w:t>
      </w:r>
    </w:p>
    <w:p>
      <w:pPr>
        <w:spacing w:after="60"/>
        <w:rPr>
          <w:rFonts w:asciiTheme="minorEastAsia" w:hAnsiTheme="minorEastAsia" w:eastAsiaTheme="minorEastAsia"/>
          <w:color w:val="000000"/>
          <w:szCs w:val="21"/>
        </w:rPr>
      </w:pPr>
    </w:p>
    <w:p>
      <w:pPr>
        <w:spacing w:after="60"/>
        <w:rPr>
          <w:rFonts w:asciiTheme="minorEastAsia" w:hAnsiTheme="minorEastAsia" w:eastAsiaTheme="minorEastAsia"/>
          <w:color w:val="000000"/>
          <w:szCs w:val="21"/>
        </w:rPr>
      </w:pPr>
      <w:r>
        <w:rPr>
          <w:rFonts w:asciiTheme="minorEastAsia" w:hAnsiTheme="minorEastAsia" w:eastAsiaTheme="minorEastAsia"/>
          <w:color w:val="000000"/>
          <w:szCs w:val="21"/>
        </w:rPr>
        <w:t>供应商:</w:t>
      </w:r>
      <w:r>
        <w:rPr>
          <w:rFonts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rPr>
        <w:t xml:space="preserve"> </w:t>
      </w:r>
    </w:p>
    <w:p>
      <w:pPr>
        <w:spacing w:after="60"/>
        <w:rPr>
          <w:rFonts w:asciiTheme="minorEastAsia" w:hAnsiTheme="minorEastAsia" w:eastAsiaTheme="minorEastAsia"/>
          <w:color w:val="000000"/>
          <w:szCs w:val="21"/>
        </w:rPr>
      </w:pPr>
      <w:r>
        <w:rPr>
          <w:rFonts w:asciiTheme="minorEastAsia" w:hAnsiTheme="minorEastAsia" w:eastAsiaTheme="minorEastAsia"/>
          <w:color w:val="000000"/>
          <w:szCs w:val="21"/>
        </w:rPr>
        <w:t>日  期:</w:t>
      </w:r>
      <w:r>
        <w:rPr>
          <w:rFonts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rPr>
        <w:t>年</w:t>
      </w:r>
      <w:r>
        <w:rPr>
          <w:rFonts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rPr>
        <w:t>月</w:t>
      </w:r>
      <w:r>
        <w:rPr>
          <w:rFonts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rPr>
        <w:t>日</w:t>
      </w:r>
    </w:p>
    <w:p>
      <w:pPr>
        <w:spacing w:after="60"/>
        <w:rPr>
          <w:rFonts w:asciiTheme="minorEastAsia" w:hAnsiTheme="minorEastAsia" w:eastAsiaTheme="minorEastAsia"/>
          <w:color w:val="000000"/>
          <w:szCs w:val="21"/>
        </w:rPr>
      </w:pPr>
    </w:p>
    <w:p>
      <w:pPr>
        <w:spacing w:after="60"/>
        <w:rPr>
          <w:rFonts w:asciiTheme="minorEastAsia" w:hAnsiTheme="minorEastAsia" w:eastAsiaTheme="minorEastAsia"/>
          <w:color w:val="000000"/>
          <w:szCs w:val="21"/>
        </w:rPr>
      </w:pPr>
    </w:p>
    <w:p>
      <w:pPr>
        <w:spacing w:after="60"/>
        <w:rPr>
          <w:rFonts w:asciiTheme="minorEastAsia" w:hAnsiTheme="minorEastAsia" w:eastAsiaTheme="minorEastAsia"/>
          <w:color w:val="000000"/>
          <w:szCs w:val="21"/>
        </w:rPr>
      </w:pPr>
      <w:r>
        <w:rPr>
          <w:rFonts w:asciiTheme="minorEastAsia" w:hAnsiTheme="minorEastAsia" w:eastAsiaTheme="minorEastAsia"/>
          <w:color w:val="000000"/>
          <w:szCs w:val="21"/>
        </w:rPr>
        <w:t>附:</w:t>
      </w:r>
      <w:r>
        <w:rPr>
          <w:rFonts w:cs="Arial" w:asciiTheme="minorEastAsia" w:hAnsiTheme="minorEastAsia" w:eastAsiaTheme="minorEastAsia"/>
          <w:color w:val="000000"/>
          <w:szCs w:val="21"/>
        </w:rPr>
        <w:t>法定代表人</w:t>
      </w:r>
      <w:r>
        <w:rPr>
          <w:rFonts w:asciiTheme="minorEastAsia" w:hAnsiTheme="minorEastAsia" w:eastAsiaTheme="minorEastAsia"/>
          <w:color w:val="000000"/>
          <w:szCs w:val="21"/>
        </w:rPr>
        <w:t>身份证扫描件</w:t>
      </w:r>
    </w:p>
    <w:p>
      <w:pPr>
        <w:spacing w:after="60"/>
        <w:jc w:val="center"/>
        <w:rPr>
          <w:rFonts w:cs="Arial" w:asciiTheme="minorEastAsia" w:hAnsiTheme="minorEastAsia" w:eastAsiaTheme="minorEastAsia"/>
          <w:b/>
          <w:color w:val="000000"/>
          <w:sz w:val="28"/>
          <w:szCs w:val="28"/>
        </w:rPr>
      </w:pPr>
    </w:p>
    <w:p>
      <w:pPr>
        <w:spacing w:after="60"/>
        <w:jc w:val="center"/>
        <w:rPr>
          <w:rFonts w:cs="Arial" w:asciiTheme="minorEastAsia" w:hAnsiTheme="minorEastAsia" w:eastAsiaTheme="minorEastAsia"/>
          <w:b/>
          <w:color w:val="000000"/>
          <w:sz w:val="28"/>
          <w:szCs w:val="28"/>
        </w:rPr>
      </w:pPr>
    </w:p>
    <w:p>
      <w:pPr>
        <w:spacing w:after="60"/>
        <w:jc w:val="center"/>
        <w:rPr>
          <w:rFonts w:cs="Arial" w:asciiTheme="minorEastAsia" w:hAnsiTheme="minorEastAsia" w:eastAsiaTheme="minorEastAsia"/>
          <w:b/>
          <w:color w:val="000000"/>
          <w:sz w:val="28"/>
          <w:szCs w:val="28"/>
        </w:rPr>
      </w:pPr>
    </w:p>
    <w:p>
      <w:pPr>
        <w:spacing w:after="60"/>
        <w:jc w:val="center"/>
        <w:rPr>
          <w:rFonts w:cs="Arial" w:asciiTheme="minorEastAsia" w:hAnsiTheme="minorEastAsia" w:eastAsiaTheme="minorEastAsia"/>
          <w:b/>
          <w:color w:val="000000"/>
          <w:sz w:val="28"/>
          <w:szCs w:val="28"/>
        </w:rPr>
      </w:pPr>
    </w:p>
    <w:p>
      <w:pPr>
        <w:spacing w:after="60"/>
        <w:jc w:val="center"/>
        <w:rPr>
          <w:rFonts w:cs="Arial" w:asciiTheme="minorEastAsia" w:hAnsiTheme="minorEastAsia" w:eastAsiaTheme="minorEastAsia"/>
          <w:b/>
          <w:color w:val="000000"/>
          <w:sz w:val="28"/>
          <w:szCs w:val="28"/>
        </w:rPr>
      </w:pPr>
    </w:p>
    <w:p>
      <w:pPr>
        <w:spacing w:after="60"/>
        <w:jc w:val="center"/>
        <w:rPr>
          <w:rFonts w:cs="Arial" w:asciiTheme="minorEastAsia" w:hAnsiTheme="minorEastAsia" w:eastAsiaTheme="minorEastAsia"/>
          <w:b/>
          <w:color w:val="000000"/>
          <w:sz w:val="28"/>
          <w:szCs w:val="28"/>
        </w:rPr>
      </w:pPr>
    </w:p>
    <w:p>
      <w:pPr>
        <w:spacing w:after="60"/>
        <w:jc w:val="center"/>
        <w:rPr>
          <w:rFonts w:cs="Arial" w:asciiTheme="minorEastAsia" w:hAnsiTheme="minorEastAsia" w:eastAsiaTheme="minorEastAsia"/>
          <w:b/>
          <w:color w:val="000000"/>
          <w:sz w:val="28"/>
          <w:szCs w:val="28"/>
        </w:rPr>
      </w:pPr>
    </w:p>
    <w:p>
      <w:pPr>
        <w:spacing w:after="60"/>
        <w:jc w:val="center"/>
        <w:rPr>
          <w:rFonts w:cs="Arial" w:asciiTheme="minorEastAsia" w:hAnsiTheme="minorEastAsia" w:eastAsiaTheme="minorEastAsia"/>
          <w:b/>
          <w:color w:val="000000"/>
          <w:sz w:val="28"/>
          <w:szCs w:val="28"/>
        </w:rPr>
      </w:pPr>
    </w:p>
    <w:p>
      <w:pPr>
        <w:spacing w:after="60"/>
        <w:jc w:val="center"/>
        <w:rPr>
          <w:rFonts w:cs="Arial" w:asciiTheme="minorEastAsia" w:hAnsiTheme="minorEastAsia" w:eastAsiaTheme="minorEastAsia"/>
          <w:b/>
          <w:color w:val="000000"/>
          <w:sz w:val="28"/>
          <w:szCs w:val="28"/>
        </w:rPr>
      </w:pPr>
    </w:p>
    <w:p>
      <w:pPr>
        <w:spacing w:after="60"/>
        <w:jc w:val="center"/>
        <w:rPr>
          <w:rFonts w:cs="Arial" w:asciiTheme="minorEastAsia" w:hAnsiTheme="minorEastAsia" w:eastAsiaTheme="minorEastAsia"/>
          <w:b/>
          <w:color w:val="000000"/>
          <w:sz w:val="28"/>
          <w:szCs w:val="28"/>
        </w:rPr>
      </w:pPr>
    </w:p>
    <w:p>
      <w:pPr>
        <w:spacing w:after="60"/>
        <w:jc w:val="center"/>
        <w:rPr>
          <w:rFonts w:cs="Arial" w:asciiTheme="minorEastAsia" w:hAnsiTheme="minorEastAsia" w:eastAsiaTheme="minorEastAsia"/>
          <w:b/>
          <w:color w:val="000000"/>
          <w:sz w:val="28"/>
          <w:szCs w:val="28"/>
        </w:rPr>
      </w:pPr>
    </w:p>
    <w:p>
      <w:pPr>
        <w:spacing w:after="60"/>
        <w:jc w:val="center"/>
        <w:rPr>
          <w:rFonts w:cs="Arial" w:asciiTheme="minorEastAsia" w:hAnsiTheme="minorEastAsia" w:eastAsiaTheme="minorEastAsia"/>
          <w:b/>
          <w:color w:val="000000"/>
          <w:sz w:val="28"/>
          <w:szCs w:val="28"/>
        </w:rPr>
      </w:pPr>
    </w:p>
    <w:p>
      <w:pPr>
        <w:spacing w:after="60"/>
        <w:rPr>
          <w:rFonts w:cs="Arial" w:asciiTheme="minorEastAsia" w:hAnsiTheme="minorEastAsia" w:eastAsiaTheme="minorEastAsia"/>
          <w:b/>
          <w:color w:val="000000"/>
          <w:sz w:val="28"/>
          <w:szCs w:val="28"/>
        </w:rPr>
      </w:pPr>
    </w:p>
    <w:p>
      <w:pPr>
        <w:spacing w:after="60"/>
        <w:ind w:left="980" w:leftChars="200" w:hanging="560" w:hangingChars="200"/>
        <w:jc w:val="center"/>
        <w:rPr>
          <w:rFonts w:hint="eastAsia" w:ascii="Arial" w:hAnsi="Arial"/>
          <w:sz w:val="28"/>
          <w:szCs w:val="28"/>
        </w:rPr>
      </w:pPr>
      <w:r>
        <w:rPr>
          <w:rFonts w:asciiTheme="minorEastAsia" w:hAnsiTheme="minorEastAsia" w:eastAsiaTheme="minorEastAsia"/>
          <w:sz w:val="28"/>
          <w:szCs w:val="28"/>
        </w:rPr>
        <w:t>4</w:t>
      </w:r>
      <w:r>
        <w:rPr>
          <w:rFonts w:ascii="MS Gothic" w:hAnsi="MS Gothic" w:eastAsia="MS Gothic" w:cs="MS Gothic"/>
          <w:sz w:val="28"/>
          <w:szCs w:val="28"/>
        </w:rPr>
        <w:t>､</w:t>
      </w:r>
      <w:r>
        <w:rPr>
          <w:rFonts w:ascii="宋体" w:hAnsi="宋体" w:cs="宋体"/>
          <w:sz w:val="28"/>
          <w:szCs w:val="28"/>
        </w:rPr>
        <w:t>法定代表人授权书</w:t>
      </w:r>
      <w:r>
        <w:rPr>
          <w:rFonts w:asciiTheme="minorEastAsia" w:hAnsiTheme="minorEastAsia" w:eastAsiaTheme="minorEastAsia"/>
          <w:sz w:val="28"/>
          <w:szCs w:val="28"/>
        </w:rPr>
        <w:t>(附身份证扫描件)</w:t>
      </w: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hint="eastAsia" w:ascii="Arial" w:hAnsi="Arial"/>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r>
        <w:rPr>
          <w:rFonts w:hint="eastAsia" w:ascii="Arial" w:hAnsi="Arial"/>
          <w:color w:val="A5A5A5" w:themeColor="background1" w:themeShade="A6"/>
          <w:szCs w:val="21"/>
          <w:u w:val="single"/>
          <w:lang w:val="en-US" w:eastAsia="zh-CN"/>
        </w:rPr>
        <w:t>签名</w:t>
      </w:r>
      <w:r>
        <w:rPr>
          <w:rFonts w:ascii="Arial" w:hAnsi="Arial"/>
          <w:color w:val="auto"/>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spacing w:afterLines="25" w:line="360" w:lineRule="exact"/>
        <w:rPr>
          <w:rFonts w:ascii="宋体" w:hAnsi="宋体"/>
          <w:b/>
          <w:color w:val="FF0000"/>
          <w:szCs w:val="21"/>
        </w:rPr>
      </w:pPr>
      <w:r>
        <w:rPr>
          <w:rFonts w:hint="eastAsia"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p>
    <w:p>
      <w:pPr>
        <w:tabs>
          <w:tab w:val="left" w:pos="651"/>
        </w:tabs>
        <w:snapToGrid w:val="0"/>
        <w:spacing w:line="360" w:lineRule="exact"/>
        <w:rPr>
          <w:rFonts w:ascii="宋体" w:hAnsi="宋体"/>
          <w:color w:val="FF0000"/>
          <w:szCs w:val="21"/>
        </w:rPr>
      </w:pPr>
      <w:r>
        <w:rPr>
          <w:rFonts w:hint="eastAsia"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1、若投标人代表为法定代表人则不需提供《法定代表人授权书》，但需在《法定代表人证明书》中提供法定代表人联系方式。</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2、禁止不同投标人委托同一单位或者个人办理投标事宜。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3、如法人代表出现转授权，则以最终参与评标现场会的被授权人为准。</w:t>
      </w:r>
    </w:p>
    <w:p>
      <w:pPr>
        <w:spacing w:line="500" w:lineRule="exact"/>
        <w:ind w:firstLine="555"/>
        <w:jc w:val="left"/>
        <w:rPr>
          <w:rFonts w:ascii="宋体" w:hAnsi="宋体" w:eastAsia="仿宋_GB2312"/>
          <w:bCs/>
          <w:sz w:val="28"/>
          <w:szCs w:val="28"/>
        </w:rPr>
      </w:pPr>
      <w:r>
        <w:pict>
          <v:rect id="_x0000_s2065" o:spid="_x0000_s2065" o:spt="1" style="position:absolute;left:0pt;margin-left:246.75pt;margin-top:6.4pt;height:123.4pt;width:177.75pt;z-index:251660288;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40"/>
                  </w:pPr>
                  <w:r>
                    <w:rPr>
                      <w:rFonts w:hint="eastAsia"/>
                    </w:rPr>
                    <w:t>（请加盖骑缝章）</w:t>
                  </w:r>
                </w:p>
                <w:p>
                  <w:pPr>
                    <w:jc w:val="center"/>
                    <w:rPr>
                      <w:rFonts w:eastAsia="华文中宋"/>
                      <w:sz w:val="28"/>
                    </w:rPr>
                  </w:pPr>
                </w:p>
              </w:txbxContent>
            </v:textbox>
          </v:rect>
        </w:pict>
      </w:r>
      <w:r>
        <w:pict>
          <v:rect id="_x0000_s2066" o:spid="_x0000_s2066" o:spt="1" style="position:absolute;left:0pt;margin-left:49.3pt;margin-top:6.4pt;height:123.4pt;width:183.2pt;z-index:251661312;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40"/>
                  </w:pPr>
                  <w:r>
                    <w:rPr>
                      <w:rFonts w:hint="eastAsia"/>
                    </w:rPr>
                    <w:t>（请加盖骑缝章）</w:t>
                  </w:r>
                </w:p>
                <w:p>
                  <w:pPr>
                    <w:jc w:val="center"/>
                    <w:rPr>
                      <w:rFonts w:eastAsia="华文中宋"/>
                      <w:sz w:val="28"/>
                    </w:rPr>
                  </w:pPr>
                </w:p>
              </w:txbxContent>
            </v:textbox>
          </v:rect>
        </w:pict>
      </w: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tabs>
          <w:tab w:val="left" w:pos="0"/>
        </w:tabs>
        <w:spacing w:line="276" w:lineRule="auto"/>
        <w:jc w:val="left"/>
        <w:rPr>
          <w:sz w:val="28"/>
          <w:szCs w:val="28"/>
        </w:rPr>
      </w:pPr>
    </w:p>
    <w:p>
      <w:pPr>
        <w:rPr>
          <w:sz w:val="28"/>
          <w:szCs w:val="28"/>
        </w:rPr>
      </w:pPr>
      <w:r>
        <w:rPr>
          <w:sz w:val="28"/>
          <w:szCs w:val="28"/>
        </w:rPr>
        <w:pict>
          <v:rect id="_x0000_s2067" o:spid="_x0000_s2067" o:spt="1" style="position:absolute;left:0pt;margin-left:246.75pt;margin-top:23.9pt;height:119.95pt;width:177.75pt;z-index:251662336;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40"/>
                  </w:pPr>
                  <w:r>
                    <w:rPr>
                      <w:rFonts w:hint="eastAsia"/>
                    </w:rPr>
                    <w:t>（请加盖骑缝章）</w:t>
                  </w:r>
                </w:p>
                <w:p>
                  <w:pPr>
                    <w:jc w:val="center"/>
                    <w:rPr>
                      <w:rFonts w:eastAsia="华文中宋"/>
                      <w:sz w:val="28"/>
                    </w:rPr>
                  </w:pPr>
                </w:p>
              </w:txbxContent>
            </v:textbox>
          </v:rect>
        </w:pict>
      </w:r>
      <w:r>
        <w:rPr>
          <w:sz w:val="28"/>
          <w:szCs w:val="28"/>
        </w:rPr>
        <w:pict>
          <v:rect id="_x0000_s2068" o:spid="_x0000_s2068" o:spt="1" style="position:absolute;left:0pt;margin-left:49.3pt;margin-top:23.9pt;height:119.95pt;width:183.2pt;z-index:251663360;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40"/>
                  </w:pPr>
                  <w:r>
                    <w:rPr>
                      <w:rFonts w:hint="eastAsia"/>
                    </w:rPr>
                    <w:t>（请加盖骑缝章）</w:t>
                  </w:r>
                </w:p>
                <w:p>
                  <w:pPr>
                    <w:jc w:val="center"/>
                    <w:rPr>
                      <w:rFonts w:eastAsia="华文中宋"/>
                      <w:sz w:val="28"/>
                    </w:rPr>
                  </w:pPr>
                </w:p>
              </w:txbxContent>
            </v:textbox>
          </v:rect>
        </w:pict>
      </w:r>
    </w:p>
    <w:p>
      <w:pPr>
        <w:rPr>
          <w:sz w:val="28"/>
          <w:szCs w:val="28"/>
        </w:rPr>
      </w:pPr>
    </w:p>
    <w:p>
      <w:pPr>
        <w:rPr>
          <w:sz w:val="28"/>
          <w:szCs w:val="28"/>
        </w:rPr>
      </w:pPr>
    </w:p>
    <w:p>
      <w:pPr>
        <w:tabs>
          <w:tab w:val="left" w:pos="651"/>
        </w:tabs>
        <w:snapToGrid w:val="0"/>
        <w:ind w:firstLine="560" w:firstLineChars="200"/>
        <w:rPr>
          <w:rFonts w:asciiTheme="minorEastAsia" w:hAnsiTheme="minorEastAsia" w:eastAsiaTheme="minorEastAsia"/>
          <w:color w:val="FF0000"/>
          <w:sz w:val="28"/>
          <w:szCs w:val="28"/>
        </w:rPr>
      </w:pPr>
    </w:p>
    <w:p>
      <w:pPr>
        <w:spacing w:after="78" w:afterLines="25" w:line="300" w:lineRule="auto"/>
        <w:rPr>
          <w:rFonts w:asciiTheme="minorEastAsia" w:hAnsiTheme="minorEastAsia" w:eastAsiaTheme="minorEastAsia"/>
          <w:b/>
          <w:color w:val="000000"/>
          <w:sz w:val="28"/>
          <w:szCs w:val="28"/>
        </w:rPr>
      </w:pPr>
    </w:p>
    <w:p>
      <w:pPr>
        <w:spacing w:after="60"/>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5</w:t>
      </w:r>
      <w:r>
        <w:rPr>
          <w:rFonts w:ascii="MS Gothic" w:hAnsi="MS Gothic" w:eastAsia="MS Gothic" w:cs="MS Gothic"/>
          <w:b/>
          <w:color w:val="000000"/>
          <w:sz w:val="28"/>
          <w:szCs w:val="28"/>
        </w:rPr>
        <w:t>､</w:t>
      </w:r>
      <w:r>
        <w:rPr>
          <w:rFonts w:ascii="宋体" w:hAnsi="宋体" w:cs="宋体"/>
          <w:b/>
          <w:color w:val="000000"/>
          <w:sz w:val="28"/>
          <w:szCs w:val="28"/>
        </w:rPr>
        <w:t>企业法人有统一社会信用代码</w:t>
      </w:r>
      <w:r>
        <w:rPr>
          <w:rFonts w:cs="Arial" w:asciiTheme="minorEastAsia" w:hAnsiTheme="minorEastAsia" w:eastAsiaTheme="minorEastAsia"/>
          <w:b/>
          <w:color w:val="000000"/>
          <w:sz w:val="28"/>
          <w:szCs w:val="28"/>
        </w:rPr>
        <w:t>(三证合一)的《营业执照》扫描件(代理商)</w:t>
      </w: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60"/>
        <w:jc w:val="center"/>
        <w:rPr>
          <w:rFonts w:asciiTheme="minorEastAsia" w:hAnsiTheme="minorEastAsia" w:eastAsiaTheme="minorEastAsia"/>
          <w:szCs w:val="21"/>
        </w:rPr>
      </w:pPr>
      <w:r>
        <w:rPr>
          <w:rFonts w:cs="Arial" w:asciiTheme="minorEastAsia" w:hAnsiTheme="minorEastAsia" w:eastAsiaTheme="minorEastAsia"/>
          <w:b/>
          <w:color w:val="000000"/>
          <w:sz w:val="28"/>
          <w:szCs w:val="28"/>
        </w:rPr>
        <w:t>6</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医疗器械经营企业许可证扫描件</w:t>
      </w:r>
      <w:r>
        <w:rPr>
          <w:rFonts w:cs="Arial" w:asciiTheme="minorEastAsia" w:hAnsiTheme="minorEastAsia" w:eastAsiaTheme="minorEastAsia"/>
          <w:b/>
          <w:color w:val="000000"/>
          <w:sz w:val="28"/>
          <w:szCs w:val="28"/>
        </w:rPr>
        <w:t>(代理商)</w:t>
      </w: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60"/>
        <w:jc w:val="center"/>
        <w:rPr>
          <w:rFonts w:cs="Arial" w:asciiTheme="minorEastAsia" w:hAnsiTheme="minorEastAsia" w:eastAsiaTheme="minorEastAsia"/>
          <w:b/>
          <w:color w:val="000000"/>
          <w:sz w:val="24"/>
        </w:rPr>
      </w:pPr>
      <w:r>
        <w:rPr>
          <w:rFonts w:cs="Arial" w:asciiTheme="minorEastAsia" w:hAnsiTheme="minorEastAsia" w:eastAsiaTheme="minorEastAsia"/>
          <w:b/>
          <w:color w:val="000000"/>
          <w:sz w:val="24"/>
        </w:rPr>
        <w:t>7</w:t>
      </w:r>
      <w:r>
        <w:rPr>
          <w:rFonts w:ascii="MS Gothic" w:hAnsi="MS Gothic" w:eastAsia="MS Gothic" w:cs="MS Gothic"/>
          <w:b/>
          <w:color w:val="000000"/>
          <w:sz w:val="24"/>
        </w:rPr>
        <w:t>､</w:t>
      </w:r>
      <w:r>
        <w:rPr>
          <w:rFonts w:ascii="宋体" w:hAnsi="宋体" w:cs="宋体"/>
          <w:b/>
          <w:color w:val="000000"/>
          <w:sz w:val="24"/>
        </w:rPr>
        <w:t>制造商或代理商对本项目唯一有效授权证明书</w:t>
      </w:r>
      <w:r>
        <w:rPr>
          <w:rFonts w:cs="Arial" w:asciiTheme="minorEastAsia" w:hAnsiTheme="minorEastAsia" w:eastAsiaTheme="minorEastAsia"/>
          <w:b/>
          <w:color w:val="000000"/>
          <w:sz w:val="24"/>
        </w:rPr>
        <w:t>(有效期大于三个月)</w:t>
      </w: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r>
        <w:rPr>
          <w:rFonts w:asciiTheme="minorEastAsia" w:hAnsiTheme="minorEastAsia" w:eastAsiaTheme="minorEastAsia"/>
          <w:color w:val="000000"/>
        </w:rPr>
        <w:t>致:</w:t>
      </w:r>
      <w:r>
        <w:rPr>
          <w:rFonts w:asciiTheme="minorEastAsia" w:hAnsiTheme="minorEastAsia" w:eastAsiaTheme="minorEastAsia"/>
          <w:b/>
          <w:color w:val="000000"/>
        </w:rPr>
        <w:t>深圳市宝安区石岩人民医院</w:t>
      </w:r>
    </w:p>
    <w:p>
      <w:pPr>
        <w:pStyle w:val="5"/>
        <w:ind w:firstLine="0"/>
        <w:rPr>
          <w:rFonts w:asciiTheme="minorEastAsia" w:hAnsiTheme="minorEastAsia" w:eastAsiaTheme="minorEastAsia"/>
          <w:color w:val="000000"/>
        </w:rPr>
      </w:pPr>
    </w:p>
    <w:p>
      <w:pPr>
        <w:pStyle w:val="5"/>
        <w:ind w:firstLine="0"/>
        <w:rPr>
          <w:rFonts w:asciiTheme="minorEastAsia" w:hAnsiTheme="minorEastAsia" w:eastAsiaTheme="minorEastAsia"/>
          <w:color w:val="000000"/>
        </w:rPr>
      </w:pPr>
      <w:r>
        <w:rPr>
          <w:rFonts w:asciiTheme="minorEastAsia" w:hAnsiTheme="minorEastAsia" w:eastAsiaTheme="minorEastAsia"/>
          <w:color w:val="000000"/>
        </w:rPr>
        <w:tab/>
      </w:r>
      <w:r>
        <w:rPr>
          <w:rFonts w:asciiTheme="minorEastAsia" w:hAnsiTheme="minorEastAsia" w:eastAsiaTheme="minorEastAsia"/>
          <w:color w:val="000000"/>
        </w:rPr>
        <w:t>我们</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(制造厂商名称)</w:t>
      </w:r>
      <w:r>
        <w:rPr>
          <w:rFonts w:asciiTheme="minorEastAsia" w:hAnsiTheme="minorEastAsia" w:eastAsiaTheme="minorEastAsia"/>
          <w:color w:val="000000"/>
          <w:u w:val="single"/>
        </w:rPr>
        <w:tab/>
      </w:r>
      <w:r>
        <w:rPr>
          <w:rFonts w:asciiTheme="minorEastAsia" w:hAnsiTheme="minorEastAsia" w:eastAsiaTheme="minorEastAsia"/>
          <w:color w:val="000000"/>
        </w:rPr>
        <w:t>是按</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法律成立的一家制造商,主要营业地点设在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(制造厂商地址)</w:t>
      </w:r>
      <w:r>
        <w:rPr>
          <w:rFonts w:asciiTheme="minorEastAsia" w:hAnsiTheme="minorEastAsia" w:eastAsiaTheme="minorEastAsia"/>
          <w:color w:val="000000"/>
          <w:u w:val="single"/>
        </w:rPr>
        <w:tab/>
      </w:r>
      <w:r>
        <w:rPr>
          <w:rFonts w:ascii="MS Gothic" w:hAnsi="MS Gothic" w:eastAsia="MS Gothic" w:cs="MS Gothic"/>
          <w:color w:val="000000"/>
        </w:rPr>
        <w:t>｡</w:t>
      </w:r>
      <w:r>
        <w:rPr>
          <w:rFonts w:ascii="宋体" w:hAnsi="宋体" w:cs="宋体"/>
          <w:color w:val="000000"/>
        </w:rPr>
        <w:t>兹指派</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的法律正式成立的,主要营业地点设在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(地址)</w:t>
      </w:r>
      <w:r>
        <w:rPr>
          <w:rFonts w:asciiTheme="minorEastAsia" w:hAnsiTheme="minorEastAsia" w:eastAsiaTheme="minorEastAsia"/>
          <w:color w:val="000000"/>
          <w:u w:val="single"/>
        </w:rPr>
        <w:tab/>
      </w:r>
      <w:r>
        <w:rPr>
          <w:rFonts w:asciiTheme="minorEastAsia" w:hAnsiTheme="minorEastAsia" w:eastAsiaTheme="minorEastAsia"/>
          <w:color w:val="000000"/>
        </w:rPr>
        <w:t>的</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作为我方真正的和合法的</w:t>
      </w:r>
      <w:r>
        <w:rPr>
          <w:rFonts w:asciiTheme="minorEastAsia" w:hAnsiTheme="minorEastAsia" w:eastAsiaTheme="minorEastAsia"/>
          <w:color w:val="000000"/>
          <w:u w:val="single"/>
        </w:rPr>
        <w:t xml:space="preserve">   (货物名称品牌型号                 </w:t>
      </w:r>
      <w:r>
        <w:rPr>
          <w:rFonts w:asciiTheme="minorEastAsia" w:hAnsiTheme="minorEastAsia" w:eastAsiaTheme="minorEastAsia"/>
          <w:color w:val="000000"/>
        </w:rPr>
        <w:t>代理人进行下列有效的活动:</w:t>
      </w:r>
    </w:p>
    <w:p>
      <w:pPr>
        <w:pStyle w:val="5"/>
        <w:ind w:firstLine="0"/>
        <w:rPr>
          <w:rFonts w:asciiTheme="minorEastAsia" w:hAnsiTheme="minorEastAsia" w:eastAsiaTheme="minorEastAsia"/>
          <w:color w:val="000000"/>
        </w:rPr>
      </w:pPr>
    </w:p>
    <w:p>
      <w:pPr>
        <w:pStyle w:val="5"/>
        <w:ind w:left="735" w:hanging="315"/>
        <w:rPr>
          <w:rFonts w:asciiTheme="minorEastAsia" w:hAnsiTheme="minorEastAsia" w:eastAsiaTheme="minorEastAsia"/>
          <w:color w:val="000000"/>
        </w:rPr>
      </w:pPr>
      <w:r>
        <w:rPr>
          <w:rFonts w:asciiTheme="minorEastAsia" w:hAnsiTheme="minorEastAsia" w:eastAsiaTheme="minorEastAsia"/>
          <w:color w:val="000000"/>
        </w:rPr>
        <w:t>(1代表我方在中华人民共和国办理贵方第</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号招标公告要求提供的由我方制造的货物之有关事宜,并对我方有约束力</w:t>
      </w:r>
      <w:r>
        <w:rPr>
          <w:rFonts w:ascii="MS Gothic" w:hAnsi="MS Gothic" w:eastAsia="MS Gothic" w:cs="MS Gothic"/>
          <w:color w:val="000000"/>
        </w:rPr>
        <w:t>｡</w:t>
      </w:r>
    </w:p>
    <w:p>
      <w:pPr>
        <w:pStyle w:val="5"/>
        <w:ind w:left="1260" w:hanging="840"/>
        <w:rPr>
          <w:rFonts w:asciiTheme="minorEastAsia" w:hAnsiTheme="minorEastAsia" w:eastAsiaTheme="minorEastAsia"/>
          <w:color w:val="000000"/>
        </w:rPr>
      </w:pPr>
    </w:p>
    <w:p>
      <w:pPr>
        <w:pStyle w:val="5"/>
        <w:ind w:left="735" w:hanging="315"/>
        <w:rPr>
          <w:rFonts w:asciiTheme="minorEastAsia" w:hAnsiTheme="minorEastAsia" w:eastAsiaTheme="minorEastAsia"/>
          <w:color w:val="000000"/>
        </w:rPr>
      </w:pPr>
      <w:r>
        <w:rPr>
          <w:rFonts w:asciiTheme="minorEastAsia" w:hAnsiTheme="minorEastAsia" w:eastAsiaTheme="minorEastAsia"/>
          <w:color w:val="000000"/>
        </w:rPr>
        <w:t>(2作为制造商,我方保证以投标合作者来约束自己,并对该投标共同和分别承担招标文件规定的义务</w:t>
      </w:r>
      <w:r>
        <w:rPr>
          <w:rFonts w:ascii="MS Gothic" w:hAnsi="MS Gothic" w:eastAsia="MS Gothic" w:cs="MS Gothic"/>
          <w:color w:val="000000"/>
        </w:rPr>
        <w:t>｡</w:t>
      </w:r>
    </w:p>
    <w:p>
      <w:pPr>
        <w:pStyle w:val="5"/>
        <w:ind w:left="1260" w:hanging="840"/>
        <w:rPr>
          <w:rFonts w:asciiTheme="minorEastAsia" w:hAnsiTheme="minorEastAsia" w:eastAsiaTheme="minorEastAsia"/>
          <w:color w:val="000000"/>
        </w:rPr>
      </w:pPr>
    </w:p>
    <w:p>
      <w:pPr>
        <w:pStyle w:val="5"/>
        <w:ind w:left="735" w:hanging="315"/>
        <w:rPr>
          <w:rFonts w:asciiTheme="minorEastAsia" w:hAnsiTheme="minorEastAsia" w:eastAsiaTheme="minorEastAsia"/>
          <w:color w:val="000000"/>
        </w:rPr>
      </w:pPr>
      <w:r>
        <w:rPr>
          <w:rFonts w:asciiTheme="minorEastAsia" w:hAnsiTheme="minorEastAsia" w:eastAsiaTheme="minorEastAsia"/>
          <w:color w:val="000000"/>
        </w:rPr>
        <w:t>(3我方兹授予</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全权办理和履行上述我方为完成上述各点所必须的事宜,具有替换和撤销的全权</w:t>
      </w:r>
      <w:r>
        <w:rPr>
          <w:rFonts w:ascii="MS Gothic" w:hAnsi="MS Gothic" w:eastAsia="MS Gothic" w:cs="MS Gothic"/>
          <w:color w:val="000000"/>
        </w:rPr>
        <w:t>｡</w:t>
      </w:r>
      <w:r>
        <w:rPr>
          <w:rFonts w:ascii="宋体" w:hAnsi="宋体" w:cs="宋体"/>
          <w:color w:val="000000"/>
        </w:rPr>
        <w:t>兹确认</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rPr>
        <w:t>或其正式授权代表依此合法地办理一切事宜</w:t>
      </w:r>
      <w:r>
        <w:rPr>
          <w:rFonts w:ascii="MS Gothic" w:hAnsi="MS Gothic" w:eastAsia="MS Gothic" w:cs="MS Gothic"/>
          <w:color w:val="000000"/>
        </w:rPr>
        <w:t>｡</w:t>
      </w:r>
    </w:p>
    <w:p>
      <w:pPr>
        <w:pStyle w:val="5"/>
        <w:ind w:left="1260" w:hanging="840"/>
        <w:rPr>
          <w:rFonts w:asciiTheme="minorEastAsia" w:hAnsiTheme="minorEastAsia" w:eastAsiaTheme="minorEastAsia"/>
          <w:color w:val="000000"/>
        </w:rPr>
      </w:pPr>
    </w:p>
    <w:p>
      <w:pPr>
        <w:pStyle w:val="5"/>
        <w:rPr>
          <w:rFonts w:asciiTheme="minorEastAsia" w:hAnsiTheme="minorEastAsia" w:eastAsiaTheme="minorEastAsia"/>
          <w:color w:val="000000"/>
        </w:rPr>
      </w:pPr>
      <w:r>
        <w:rPr>
          <w:rFonts w:asciiTheme="minorEastAsia" w:hAnsiTheme="minorEastAsia" w:eastAsiaTheme="minorEastAsia"/>
          <w:color w:val="000000"/>
        </w:rPr>
        <w:t>我方于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日签署本文件,</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日接受此件,有效期至本项目结束</w:t>
      </w:r>
      <w:r>
        <w:rPr>
          <w:rFonts w:ascii="MS Gothic" w:hAnsi="MS Gothic" w:eastAsia="MS Gothic" w:cs="MS Gothic"/>
          <w:color w:val="000000"/>
        </w:rPr>
        <w:t>｡</w:t>
      </w:r>
      <w:r>
        <w:rPr>
          <w:rFonts w:ascii="宋体" w:hAnsi="宋体" w:cs="宋体"/>
          <w:color w:val="000000"/>
        </w:rPr>
        <w:t>以此为证</w:t>
      </w:r>
      <w:r>
        <w:rPr>
          <w:rFonts w:ascii="MS Gothic" w:hAnsi="MS Gothic" w:eastAsia="MS Gothic" w:cs="MS Gothic"/>
          <w:color w:val="000000"/>
        </w:rPr>
        <w:t>｡</w:t>
      </w:r>
    </w:p>
    <w:p>
      <w:pPr>
        <w:pStyle w:val="5"/>
        <w:ind w:firstLine="0"/>
        <w:rPr>
          <w:rFonts w:asciiTheme="minorEastAsia" w:hAnsiTheme="minorEastAsia" w:eastAsiaTheme="minorEastAsia"/>
          <w:color w:val="000000"/>
        </w:rPr>
      </w:pPr>
    </w:p>
    <w:p>
      <w:pPr>
        <w:pStyle w:val="5"/>
        <w:ind w:firstLine="0"/>
        <w:rPr>
          <w:rFonts w:asciiTheme="minorEastAsia" w:hAnsiTheme="minorEastAsia" w:eastAsiaTheme="minorEastAsia"/>
          <w:color w:val="000000"/>
        </w:rPr>
      </w:pPr>
    </w:p>
    <w:p>
      <w:pPr>
        <w:pStyle w:val="5"/>
        <w:ind w:firstLine="0"/>
        <w:rPr>
          <w:rFonts w:asciiTheme="minorEastAsia" w:hAnsiTheme="minorEastAsia" w:eastAsiaTheme="minorEastAsia"/>
          <w:color w:val="000000"/>
        </w:rPr>
      </w:pPr>
      <w:r>
        <w:rPr>
          <w:rFonts w:asciiTheme="minorEastAsia" w:hAnsiTheme="minorEastAsia" w:eastAsiaTheme="minorEastAsia"/>
          <w:color w:val="000000"/>
        </w:rPr>
        <w:t>公司名称: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 xml:space="preserve">    出具授权书的制造厂商名称: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5"/>
        <w:ind w:firstLine="0"/>
        <w:rPr>
          <w:rFonts w:asciiTheme="minorEastAsia" w:hAnsiTheme="minorEastAsia" w:eastAsiaTheme="minorEastAsia"/>
          <w:color w:val="000000"/>
        </w:rPr>
      </w:pPr>
    </w:p>
    <w:p>
      <w:pPr>
        <w:pStyle w:val="5"/>
        <w:ind w:firstLine="0"/>
        <w:rPr>
          <w:rFonts w:asciiTheme="minorEastAsia" w:hAnsiTheme="minorEastAsia" w:eastAsiaTheme="minorEastAsia"/>
          <w:color w:val="000000"/>
        </w:rPr>
      </w:pPr>
      <w:r>
        <w:rPr>
          <w:rFonts w:asciiTheme="minorEastAsia" w:hAnsiTheme="minorEastAsia" w:eastAsiaTheme="minorEastAsia"/>
          <w:color w:val="000000"/>
        </w:rPr>
        <w:t>正式授权签字的代表姓名:</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正式授权签字的代表姓名:</w:t>
      </w:r>
    </w:p>
    <w:p>
      <w:pPr>
        <w:pStyle w:val="5"/>
        <w:ind w:firstLine="0"/>
        <w:rPr>
          <w:rFonts w:asciiTheme="minorEastAsia" w:hAnsiTheme="minorEastAsia" w:eastAsiaTheme="minorEastAsia"/>
          <w:color w:val="000000"/>
        </w:rPr>
      </w:pPr>
    </w:p>
    <w:p>
      <w:pPr>
        <w:pStyle w:val="5"/>
        <w:ind w:firstLine="0"/>
        <w:rPr>
          <w:rFonts w:asciiTheme="minorEastAsia" w:hAnsiTheme="minorEastAsia" w:eastAsiaTheme="minorEastAsia"/>
          <w:color w:val="000000"/>
        </w:rPr>
      </w:pP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5"/>
        <w:ind w:firstLine="0"/>
        <w:rPr>
          <w:rFonts w:asciiTheme="minorEastAsia" w:hAnsiTheme="minorEastAsia" w:eastAsiaTheme="minorEastAsia"/>
          <w:color w:val="000000"/>
        </w:rPr>
      </w:pPr>
    </w:p>
    <w:p>
      <w:pPr>
        <w:pStyle w:val="5"/>
        <w:ind w:firstLine="0"/>
        <w:rPr>
          <w:rFonts w:asciiTheme="minorEastAsia" w:hAnsiTheme="minorEastAsia" w:eastAsiaTheme="minorEastAsia"/>
          <w:color w:val="000000"/>
        </w:rPr>
      </w:pP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5"/>
        <w:ind w:firstLine="0"/>
        <w:rPr>
          <w:rFonts w:asciiTheme="minorEastAsia" w:hAnsiTheme="minorEastAsia" w:eastAsiaTheme="minorEastAsia"/>
          <w:color w:val="000000"/>
        </w:rPr>
      </w:pPr>
    </w:p>
    <w:p>
      <w:pPr>
        <w:rPr>
          <w:rFonts w:asciiTheme="minorEastAsia" w:hAnsiTheme="minorEastAsia" w:eastAsiaTheme="minorEastAsia"/>
          <w:color w:val="000000"/>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ind w:firstLine="420" w:firstLineChars="200"/>
        <w:rPr>
          <w:rFonts w:cs="Arial" w:asciiTheme="minorEastAsia" w:hAnsiTheme="minorEastAsia" w:eastAsiaTheme="minorEastAsia"/>
          <w:b w:val="0"/>
          <w:bCs/>
          <w:color w:val="000000"/>
        </w:rPr>
      </w:pPr>
      <w:r>
        <w:rPr>
          <w:rFonts w:hint="eastAsia" w:ascii="宋体" w:hAnsi="宋体" w:eastAsia="宋体" w:cs="Times New Roman"/>
          <w:snapToGrid w:val="0"/>
          <w:color w:val="auto"/>
          <w:sz w:val="21"/>
          <w:highlight w:val="yellow"/>
          <w:lang w:val="en-US" w:eastAsia="zh-CN"/>
        </w:rPr>
        <w:t>若所投产品为进口设备，</w:t>
      </w:r>
      <w:r>
        <w:rPr>
          <w:rFonts w:cs="Arial" w:asciiTheme="minorEastAsia" w:hAnsiTheme="minorEastAsia" w:eastAsiaTheme="minorEastAsia"/>
          <w:color w:val="000000"/>
          <w:kern w:val="0"/>
          <w:szCs w:val="21"/>
          <w:highlight w:val="yellow"/>
          <w:shd w:val="clear" w:color="auto" w:fill="99CCFF"/>
        </w:rPr>
        <w:t>参加竞价的供应商必须为制造商或制造商对本项目指定的唯一的合法代理商</w:t>
      </w:r>
      <w:r>
        <w:rPr>
          <w:rFonts w:ascii="MS Gothic" w:hAnsi="MS Gothic" w:eastAsia="MS Gothic" w:cs="MS Gothic"/>
          <w:color w:val="000000"/>
          <w:kern w:val="0"/>
          <w:szCs w:val="21"/>
          <w:highlight w:val="yellow"/>
          <w:shd w:val="clear" w:color="auto" w:fill="99CCFF"/>
        </w:rPr>
        <w:t>｡</w:t>
      </w:r>
      <w:r>
        <w:rPr>
          <w:rFonts w:asciiTheme="minorEastAsia" w:hAnsiTheme="minorEastAsia" w:eastAsiaTheme="minorEastAsia"/>
          <w:b w:val="0"/>
          <w:bCs/>
          <w:color w:val="000000"/>
          <w:highlight w:val="yellow"/>
        </w:rPr>
        <w:t>投标人也可提供有效的制造商的长期经销商证书或代理证书</w:t>
      </w:r>
      <w:r>
        <w:rPr>
          <w:rFonts w:ascii="MS Gothic" w:hAnsi="MS Gothic" w:eastAsia="MS Gothic" w:cs="MS Gothic"/>
          <w:b w:val="0"/>
          <w:bCs/>
          <w:color w:val="000000"/>
          <w:highlight w:val="yellow"/>
        </w:rPr>
        <w:t>｡</w:t>
      </w:r>
    </w:p>
    <w:p>
      <w:pPr>
        <w:spacing w:after="78" w:afterLines="25" w:line="300" w:lineRule="auto"/>
        <w:rPr>
          <w:rFonts w:asciiTheme="minorEastAsia" w:hAnsiTheme="minorEastAsia" w:eastAsiaTheme="minorEastAsia"/>
          <w:color w:val="000000"/>
        </w:rPr>
      </w:pPr>
    </w:p>
    <w:p>
      <w:pPr>
        <w:spacing w:after="60"/>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8</w:t>
      </w:r>
      <w:r>
        <w:rPr>
          <w:rFonts w:ascii="MS Gothic" w:hAnsi="MS Gothic" w:eastAsia="MS Gothic" w:cs="MS Gothic"/>
          <w:b/>
          <w:color w:val="000000"/>
          <w:sz w:val="28"/>
          <w:szCs w:val="28"/>
        </w:rPr>
        <w:t>､</w:t>
      </w:r>
      <w:r>
        <w:rPr>
          <w:rFonts w:ascii="宋体" w:hAnsi="宋体" w:cs="宋体"/>
          <w:b/>
          <w:color w:val="000000"/>
          <w:sz w:val="28"/>
          <w:szCs w:val="28"/>
        </w:rPr>
        <w:t>企业法人有统一社会信用代码</w:t>
      </w:r>
      <w:r>
        <w:rPr>
          <w:rFonts w:cs="Arial" w:asciiTheme="minorEastAsia" w:hAnsiTheme="minorEastAsia" w:eastAsiaTheme="minorEastAsia"/>
          <w:b/>
          <w:color w:val="000000"/>
          <w:sz w:val="28"/>
          <w:szCs w:val="28"/>
        </w:rPr>
        <w:t>(三证合一)的《营业执照》扫描件(制造商)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rPr>
          <w:rFonts w:cs="Arial" w:asciiTheme="minorEastAsia" w:hAnsiTheme="minorEastAsia" w:eastAsiaTheme="minorEastAsia"/>
          <w:b/>
          <w:color w:val="000000"/>
          <w:sz w:val="28"/>
          <w:szCs w:val="28"/>
        </w:rPr>
      </w:pPr>
    </w:p>
    <w:p>
      <w:pPr>
        <w:spacing w:after="60"/>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9</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医疗器械经营企业许可证扫描件</w:t>
      </w:r>
      <w:r>
        <w:rPr>
          <w:rFonts w:cs="Arial" w:asciiTheme="minorEastAsia" w:hAnsiTheme="minorEastAsia" w:eastAsiaTheme="minorEastAsia"/>
          <w:b/>
          <w:color w:val="000000"/>
          <w:sz w:val="28"/>
          <w:szCs w:val="28"/>
        </w:rPr>
        <w:t>(制造商)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10</w:t>
      </w:r>
      <w:r>
        <w:rPr>
          <w:rFonts w:ascii="MS Gothic" w:hAnsi="MS Gothic" w:eastAsia="MS Gothic" w:cs="MS Gothic"/>
          <w:b/>
          <w:color w:val="000000"/>
          <w:sz w:val="28"/>
          <w:szCs w:val="28"/>
        </w:rPr>
        <w:t>､</w:t>
      </w:r>
      <w:r>
        <w:rPr>
          <w:rFonts w:ascii="宋体" w:hAnsi="宋体" w:cs="宋体"/>
          <w:b/>
          <w:color w:val="000000"/>
          <w:sz w:val="28"/>
          <w:szCs w:val="28"/>
        </w:rPr>
        <w:t>医疗器械生产企业许可证扫描件</w:t>
      </w:r>
      <w:r>
        <w:rPr>
          <w:rFonts w:cs="Arial" w:asciiTheme="minorEastAsia" w:hAnsiTheme="minorEastAsia" w:eastAsiaTheme="minorEastAsia"/>
          <w:b/>
          <w:color w:val="000000"/>
          <w:sz w:val="28"/>
          <w:szCs w:val="28"/>
        </w:rPr>
        <w:t>(制造商)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11</w:t>
      </w:r>
      <w:r>
        <w:rPr>
          <w:rFonts w:ascii="MS Gothic" w:hAnsi="MS Gothic" w:eastAsia="MS Gothic" w:cs="MS Gothic"/>
          <w:b/>
          <w:color w:val="000000"/>
          <w:sz w:val="28"/>
          <w:szCs w:val="28"/>
        </w:rPr>
        <w:t>､</w:t>
      </w:r>
      <w:r>
        <w:rPr>
          <w:rFonts w:ascii="宋体" w:hAnsi="宋体" w:cs="宋体"/>
          <w:b/>
          <w:color w:val="000000"/>
          <w:sz w:val="28"/>
          <w:szCs w:val="28"/>
        </w:rPr>
        <w:t>医疗器械注册登记证</w:t>
      </w:r>
      <w:r>
        <w:rPr>
          <w:rFonts w:cs="Arial" w:asciiTheme="minorEastAsia" w:hAnsiTheme="minorEastAsia" w:eastAsiaTheme="minorEastAsia"/>
          <w:b/>
          <w:color w:val="000000"/>
          <w:sz w:val="28"/>
          <w:szCs w:val="28"/>
        </w:rPr>
        <w:t>(有效期大于三个月)扫描件(制造商)</w:t>
      </w:r>
    </w:p>
    <w:p>
      <w:pPr>
        <w:spacing w:after="78" w:afterLines="25" w:line="300" w:lineRule="auto"/>
        <w:rPr>
          <w:rFonts w:asciiTheme="minorEastAsia" w:hAnsiTheme="minorEastAsia" w:eastAsiaTheme="minorEastAsia"/>
          <w:color w:val="000000"/>
        </w:rPr>
      </w:pPr>
    </w:p>
    <w:p>
      <w:pPr>
        <w:spacing w:after="78" w:afterLines="25" w:line="300" w:lineRule="auto"/>
        <w:ind w:left="420"/>
        <w:rPr>
          <w:rFonts w:cs="Arial" w:asciiTheme="minorEastAsia" w:hAnsiTheme="minorEastAsia" w:eastAsiaTheme="minorEastAsia"/>
          <w:color w:val="000000"/>
          <w:szCs w:val="21"/>
        </w:rPr>
      </w:pPr>
    </w:p>
    <w:p>
      <w:pPr>
        <w:spacing w:after="78" w:afterLines="25" w:line="300" w:lineRule="auto"/>
        <w:ind w:left="420"/>
        <w:jc w:val="center"/>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br w:type="page"/>
      </w:r>
    </w:p>
    <w:p>
      <w:pPr>
        <w:spacing w:after="78" w:afterLines="25" w:line="300" w:lineRule="auto"/>
        <w:ind w:left="420"/>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12</w:t>
      </w:r>
      <w:r>
        <w:rPr>
          <w:rFonts w:ascii="MS Gothic" w:hAnsi="MS Gothic" w:eastAsia="MS Gothic" w:cs="MS Gothic"/>
          <w:b/>
          <w:color w:val="000000"/>
          <w:sz w:val="28"/>
          <w:szCs w:val="28"/>
        </w:rPr>
        <w:t>､</w:t>
      </w:r>
      <w:r>
        <w:rPr>
          <w:rFonts w:cs="Arial" w:asciiTheme="minorEastAsia" w:hAnsiTheme="minorEastAsia" w:eastAsiaTheme="minorEastAsia"/>
          <w:b/>
          <w:color w:val="000000"/>
          <w:sz w:val="28"/>
          <w:szCs w:val="28"/>
        </w:rPr>
        <w:t>产品质量承诺书</w:t>
      </w: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投标人能够提供良好的售后服务,承诺不隐瞒产品缺陷及使用过程中可能发生的问题,提供产品质量承诺书(必须包含由于产品因质量原因给</w:t>
      </w:r>
      <w:r>
        <w:rPr>
          <w:rFonts w:cs="Arial" w:asciiTheme="minorEastAsia" w:hAnsiTheme="minorEastAsia" w:eastAsiaTheme="minorEastAsia"/>
          <w:color w:val="000000"/>
          <w:szCs w:val="21"/>
        </w:rPr>
        <w:t>医院和</w:t>
      </w:r>
      <w:r>
        <w:rPr>
          <w:rFonts w:cs="Arial" w:asciiTheme="minorEastAsia" w:hAnsiTheme="minorEastAsia" w:eastAsiaTheme="minorEastAsia"/>
          <w:color w:val="000000"/>
          <w:kern w:val="0"/>
          <w:szCs w:val="21"/>
        </w:rPr>
        <w:t>患者造成伤害的责任承诺内容)</w:t>
      </w:r>
      <w:r>
        <w:rPr>
          <w:rFonts w:ascii="MS Gothic" w:hAnsi="MS Gothic" w:eastAsia="MS Gothic" w:cs="MS Gothic"/>
          <w:color w:val="000000"/>
          <w:kern w:val="0"/>
          <w:szCs w:val="21"/>
        </w:rPr>
        <w:t>｡</w:t>
      </w: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13</w:t>
      </w:r>
      <w:r>
        <w:rPr>
          <w:rFonts w:ascii="MS Gothic" w:hAnsi="MS Gothic" w:eastAsia="MS Gothic" w:cs="MS Gothic"/>
          <w:b/>
          <w:color w:val="000000"/>
          <w:sz w:val="28"/>
          <w:szCs w:val="28"/>
        </w:rPr>
        <w:t>､</w:t>
      </w:r>
      <w:r>
        <w:rPr>
          <w:rFonts w:ascii="宋体" w:hAnsi="宋体" w:cs="宋体"/>
          <w:b/>
          <w:color w:val="000000"/>
          <w:sz w:val="28"/>
          <w:szCs w:val="28"/>
        </w:rPr>
        <w:t>制造商情况简介</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一</w:t>
      </w:r>
      <w:r>
        <w:rPr>
          <w:rFonts w:ascii="MS Gothic" w:hAnsi="MS Gothic" w:eastAsia="MS Gothic" w:cs="MS Gothic"/>
          <w:color w:val="000000"/>
        </w:rPr>
        <w:t>､</w:t>
      </w:r>
      <w:r>
        <w:rPr>
          <w:rFonts w:ascii="宋体" w:hAnsi="宋体" w:cs="宋体"/>
          <w:color w:val="000000"/>
        </w:rPr>
        <w:t>公司简介</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二</w:t>
      </w:r>
      <w:r>
        <w:rPr>
          <w:rFonts w:ascii="MS Gothic" w:hAnsi="MS Gothic" w:eastAsia="MS Gothic" w:cs="MS Gothic"/>
          <w:color w:val="000000"/>
        </w:rPr>
        <w:t>､</w:t>
      </w:r>
      <w:r>
        <w:rPr>
          <w:rFonts w:ascii="宋体" w:hAnsi="宋体" w:cs="宋体"/>
          <w:color w:val="000000"/>
        </w:rPr>
        <w:t>人员状况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三</w:t>
      </w:r>
      <w:r>
        <w:rPr>
          <w:rFonts w:ascii="MS Gothic" w:hAnsi="MS Gothic" w:eastAsia="MS Gothic" w:cs="MS Gothic"/>
          <w:color w:val="000000"/>
        </w:rPr>
        <w:t>､</w:t>
      </w:r>
      <w:r>
        <w:rPr>
          <w:rFonts w:ascii="宋体" w:hAnsi="宋体" w:cs="宋体"/>
          <w:color w:val="000000"/>
        </w:rPr>
        <w:t>设备情况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四</w:t>
      </w:r>
      <w:r>
        <w:rPr>
          <w:rFonts w:ascii="MS Gothic" w:hAnsi="MS Gothic" w:eastAsia="MS Gothic" w:cs="MS Gothic"/>
          <w:color w:val="000000"/>
        </w:rPr>
        <w:t>､</w:t>
      </w:r>
      <w:r>
        <w:rPr>
          <w:rFonts w:ascii="宋体" w:hAnsi="宋体" w:cs="宋体"/>
          <w:color w:val="000000"/>
        </w:rPr>
        <w:t>同类课题开发完成情况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五</w:t>
      </w:r>
      <w:r>
        <w:rPr>
          <w:rFonts w:ascii="MS Gothic" w:hAnsi="MS Gothic" w:eastAsia="MS Gothic" w:cs="MS Gothic"/>
          <w:color w:val="000000"/>
        </w:rPr>
        <w:t>､</w:t>
      </w:r>
      <w:r>
        <w:rPr>
          <w:rFonts w:ascii="宋体" w:hAnsi="宋体" w:cs="宋体"/>
          <w:color w:val="000000"/>
        </w:rPr>
        <w:t>财务状况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78" w:afterLines="25" w:line="300" w:lineRule="auto"/>
        <w:ind w:left="420"/>
        <w:rPr>
          <w:rFonts w:cs="Arial" w:asciiTheme="minorEastAsia" w:hAnsiTheme="minorEastAsia" w:eastAsiaTheme="minorEastAsia"/>
          <w:color w:val="000000"/>
        </w:rPr>
      </w:pP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w:t>
      </w:r>
    </w:p>
    <w:p>
      <w:pPr>
        <w:widowControl/>
        <w:spacing w:line="360" w:lineRule="atLeast"/>
        <w:rPr>
          <w:rFonts w:cs="Arial"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14</w:t>
      </w:r>
      <w:r>
        <w:rPr>
          <w:rFonts w:ascii="MS Gothic" w:hAnsi="MS Gothic" w:eastAsia="MS Gothic" w:cs="MS Gothic"/>
          <w:b/>
          <w:color w:val="000000"/>
          <w:sz w:val="28"/>
          <w:szCs w:val="28"/>
        </w:rPr>
        <w:t>､</w:t>
      </w:r>
      <w:r>
        <w:rPr>
          <w:rFonts w:ascii="宋体" w:hAnsi="宋体" w:cs="宋体"/>
          <w:b/>
          <w:color w:val="000000"/>
          <w:sz w:val="28"/>
          <w:szCs w:val="28"/>
        </w:rPr>
        <w:t>同类</w:t>
      </w:r>
      <w:r>
        <w:rPr>
          <w:rFonts w:cs="Arial" w:asciiTheme="minorEastAsia" w:hAnsiTheme="minorEastAsia" w:eastAsiaTheme="minorEastAsia"/>
          <w:b/>
          <w:color w:val="000000"/>
          <w:sz w:val="28"/>
          <w:szCs w:val="28"/>
        </w:rPr>
        <w:t>项目</w:t>
      </w:r>
      <w:r>
        <w:rPr>
          <w:rFonts w:asciiTheme="minorEastAsia" w:hAnsiTheme="minorEastAsia" w:eastAsiaTheme="minorEastAsia"/>
          <w:b/>
          <w:color w:val="000000"/>
          <w:sz w:val="28"/>
          <w:szCs w:val="28"/>
        </w:rPr>
        <w:t>成功案例一览表</w:t>
      </w:r>
    </w:p>
    <w:p>
      <w:pPr>
        <w:spacing w:line="420" w:lineRule="exact"/>
        <w:ind w:firstLine="457" w:firstLineChars="218"/>
        <w:rPr>
          <w:rFonts w:asciiTheme="minorEastAsia" w:hAnsiTheme="minorEastAsia" w:eastAsiaTheme="minorEastAsia"/>
          <w:b/>
          <w:color w:val="000000"/>
          <w:kern w:val="0"/>
          <w:szCs w:val="28"/>
        </w:rPr>
      </w:pPr>
      <w:r>
        <w:rPr>
          <w:rFonts w:asciiTheme="minorEastAsia" w:hAnsiTheme="minorEastAsia" w:eastAsiaTheme="minorEastAsia"/>
          <w:color w:val="000000"/>
        </w:rPr>
        <w:t>(并请提供</w:t>
      </w:r>
      <w:r>
        <w:rPr>
          <w:rFonts w:cs="Arial" w:asciiTheme="minorEastAsia" w:hAnsiTheme="minorEastAsia" w:eastAsiaTheme="minorEastAsia"/>
          <w:color w:val="000000"/>
          <w:kern w:val="0"/>
          <w:szCs w:val="21"/>
        </w:rPr>
        <w:t>产品在深圳和国内的服务单位名单和相应的合同</w:t>
      </w:r>
      <w:r>
        <w:rPr>
          <w:rFonts w:asciiTheme="minorEastAsia" w:hAnsiTheme="minorEastAsia" w:eastAsiaTheme="minorEastAsia"/>
          <w:color w:val="000000"/>
        </w:rPr>
        <w:t>关键页或验收报告</w:t>
      </w:r>
      <w:r>
        <w:rPr>
          <w:rFonts w:cs="Arial" w:asciiTheme="minorEastAsia" w:hAnsiTheme="minorEastAsia" w:eastAsiaTheme="minorEastAsia"/>
          <w:color w:val="000000"/>
          <w:kern w:val="0"/>
          <w:szCs w:val="21"/>
        </w:rPr>
        <w:t>扫描件</w:t>
      </w:r>
      <w:r>
        <w:rPr>
          <w:rFonts w:asciiTheme="minorEastAsia" w:hAnsiTheme="minorEastAsia" w:eastAsiaTheme="minorEastAsia"/>
          <w:color w:val="000000"/>
        </w:rPr>
        <w:t>)</w:t>
      </w:r>
    </w:p>
    <w:p>
      <w:pPr>
        <w:spacing w:after="60"/>
        <w:rPr>
          <w:rFonts w:cs="Arial" w:asciiTheme="minorEastAsia" w:hAnsiTheme="minorEastAsia" w:eastAsiaTheme="minorEastAsia"/>
          <w:color w:val="000000"/>
          <w:szCs w:val="21"/>
        </w:rPr>
      </w:pPr>
    </w:p>
    <w:p>
      <w:pPr>
        <w:spacing w:after="6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 xml:space="preserve">投标人名称__________________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720"/>
        <w:gridCol w:w="1332"/>
        <w:gridCol w:w="99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序号</w:t>
            </w:r>
          </w:p>
        </w:tc>
        <w:tc>
          <w:tcPr>
            <w:tcW w:w="1236"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用户单位</w:t>
            </w:r>
          </w:p>
        </w:tc>
        <w:tc>
          <w:tcPr>
            <w:tcW w:w="1078"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项目名称</w:t>
            </w:r>
          </w:p>
        </w:tc>
        <w:tc>
          <w:tcPr>
            <w:tcW w:w="796"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时间</w:t>
            </w:r>
          </w:p>
        </w:tc>
        <w:tc>
          <w:tcPr>
            <w:tcW w:w="150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规模(金额)</w:t>
            </w:r>
          </w:p>
        </w:tc>
        <w:tc>
          <w:tcPr>
            <w:tcW w:w="72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验收</w:t>
            </w:r>
          </w:p>
        </w:tc>
        <w:tc>
          <w:tcPr>
            <w:tcW w:w="1332"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使用科室</w:t>
            </w:r>
          </w:p>
        </w:tc>
        <w:tc>
          <w:tcPr>
            <w:tcW w:w="99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联系人</w:t>
            </w:r>
          </w:p>
        </w:tc>
        <w:tc>
          <w:tcPr>
            <w:tcW w:w="1299"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bl>
    <w:p>
      <w:pPr>
        <w:spacing w:after="60"/>
        <w:rPr>
          <w:rFonts w:asciiTheme="minorEastAsia" w:hAnsiTheme="minorEastAsia" w:eastAsiaTheme="minorEastAsia"/>
          <w:color w:val="000000"/>
        </w:rPr>
      </w:pPr>
      <w:r>
        <w:rPr>
          <w:rFonts w:asciiTheme="minorEastAsia" w:hAnsiTheme="minorEastAsia" w:eastAsiaTheme="minorEastAsia"/>
          <w:color w:val="000000"/>
        </w:rPr>
        <w:t>此表可延长</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pPr>
        <w:spacing w:after="60"/>
        <w:ind w:firstLine="210" w:firstLineChars="100"/>
        <w:rPr>
          <w:rFonts w:cs="Arial" w:asciiTheme="minorEastAsia" w:hAnsiTheme="minorEastAsia" w:eastAsiaTheme="minorEastAsia"/>
          <w:color w:val="000000"/>
        </w:rPr>
      </w:pPr>
    </w:p>
    <w:p>
      <w:pPr>
        <w:spacing w:after="60"/>
        <w:ind w:firstLine="6510" w:firstLineChars="3100"/>
        <w:rPr>
          <w:rFonts w:cs="Arial" w:asciiTheme="minorEastAsia" w:hAnsiTheme="minorEastAsia" w:eastAsiaTheme="minorEastAsia"/>
          <w:color w:val="000000"/>
        </w:rPr>
      </w:pPr>
      <w:r>
        <w:rPr>
          <w:rFonts w:cs="Arial" w:asciiTheme="minorEastAsia" w:hAnsiTheme="minorEastAsia" w:eastAsiaTheme="minorEastAsia"/>
          <w:color w:val="000000"/>
        </w:rPr>
        <w:t>年  月  日</w:t>
      </w:r>
    </w:p>
    <w:p>
      <w:pPr>
        <w:spacing w:after="60"/>
        <w:ind w:firstLine="210" w:firstLineChars="100"/>
        <w:rPr>
          <w:rFonts w:cs="Arial" w:asciiTheme="minorEastAsia" w:hAnsiTheme="minorEastAsia" w:eastAsiaTheme="minorEastAsia"/>
          <w:color w:val="000000"/>
        </w:rPr>
      </w:pPr>
    </w:p>
    <w:p>
      <w:pPr>
        <w:spacing w:after="60"/>
        <w:ind w:firstLine="210" w:firstLineChars="10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注:必须提供合同关键页复印件加盖公章,原件备查</w:t>
      </w: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cs="Arial" w:asciiTheme="minorEastAsia" w:hAnsiTheme="minorEastAsia" w:eastAsiaTheme="minorEastAsia"/>
          <w:b/>
          <w:color w:val="000000"/>
          <w:szCs w:val="21"/>
        </w:rPr>
      </w:pPr>
      <w:r>
        <w:rPr>
          <w:rFonts w:asciiTheme="minorEastAsia" w:hAnsiTheme="minorEastAsia" w:eastAsiaTheme="minorEastAsia"/>
          <w:b/>
          <w:color w:val="000000"/>
          <w:sz w:val="28"/>
          <w:szCs w:val="28"/>
        </w:rPr>
        <w:t>15</w:t>
      </w:r>
      <w:r>
        <w:rPr>
          <w:rFonts w:ascii="MS Gothic" w:hAnsi="MS Gothic" w:eastAsia="MS Gothic" w:cs="MS Gothic"/>
          <w:b/>
          <w:color w:val="000000"/>
          <w:sz w:val="28"/>
          <w:szCs w:val="28"/>
        </w:rPr>
        <w:t>､</w:t>
      </w:r>
      <w:r>
        <w:rPr>
          <w:rFonts w:asciiTheme="minorEastAsia" w:hAnsiTheme="minorEastAsia" w:eastAsiaTheme="minorEastAsia"/>
          <w:b/>
          <w:color w:val="000000"/>
          <w:sz w:val="28"/>
          <w:szCs w:val="28"/>
        </w:rPr>
        <w:t>项目管理主要技术和售后服务人员情况表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姓名</w:t>
            </w: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部门和职务</w:t>
            </w: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职称</w:t>
            </w: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主要资历</w:t>
            </w:r>
            <w:r>
              <w:rPr>
                <w:rFonts w:hint="default" w:ascii="MS Gothic" w:hAnsi="MS Gothic" w:eastAsia="MS Gothic" w:cs="MS Gothic"/>
                <w:b/>
                <w:color w:val="000000"/>
                <w:szCs w:val="21"/>
              </w:rPr>
              <w:t>､</w:t>
            </w:r>
            <w:r>
              <w:rPr>
                <w:rFonts w:hint="default" w:ascii="宋体" w:hAnsi="宋体" w:cs="宋体"/>
                <w:b/>
                <w:color w:val="000000"/>
                <w:szCs w:val="21"/>
              </w:rPr>
              <w:t>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r>
              <w:rPr>
                <w:rFonts w:hint="default" w:cs="Arial" w:asciiTheme="minorEastAsia" w:hAnsiTheme="minorEastAsia" w:eastAsiaTheme="minorEastAsia"/>
                <w:color w:val="000000"/>
                <w:szCs w:val="21"/>
              </w:rPr>
              <w:t>售后服务部门人数</w:t>
            </w: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bl>
    <w:p>
      <w:pPr>
        <w:spacing w:after="60"/>
        <w:rPr>
          <w:rFonts w:cs="Arial" w:asciiTheme="minorEastAsia" w:hAnsiTheme="minorEastAsia" w:eastAsiaTheme="minorEastAsia"/>
          <w:color w:val="000000"/>
          <w:szCs w:val="21"/>
        </w:rPr>
      </w:pPr>
    </w:p>
    <w:p>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60"/>
        <w:rPr>
          <w:rFonts w:cs="Arial" w:asciiTheme="minorEastAsia" w:hAnsiTheme="minorEastAsia" w:eastAsiaTheme="minorEastAsia"/>
          <w:color w:val="000000"/>
        </w:rPr>
      </w:pPr>
    </w:p>
    <w:p>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szCs w:val="21"/>
        </w:rPr>
      </w:pPr>
    </w:p>
    <w:p>
      <w:pPr>
        <w:spacing w:after="60"/>
        <w:ind w:firstLine="210" w:firstLineChars="10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注:投标人应招标文件要求提供售后服务机构</w:t>
      </w:r>
      <w:r>
        <w:rPr>
          <w:rFonts w:asciiTheme="minorEastAsia" w:hAnsiTheme="minorEastAsia" w:eastAsiaTheme="minorEastAsia"/>
          <w:color w:val="000000"/>
          <w:szCs w:val="21"/>
        </w:rPr>
        <w:t>的营业执照或者组织机构代码证书复印件</w:t>
      </w:r>
      <w:r>
        <w:rPr>
          <w:rFonts w:ascii="MS Gothic" w:hAnsi="MS Gothic" w:eastAsia="MS Gothic" w:cs="MS Gothic"/>
          <w:color w:val="000000"/>
          <w:szCs w:val="21"/>
        </w:rPr>
        <w:t>｡</w:t>
      </w:r>
    </w:p>
    <w:p>
      <w:pPr>
        <w:spacing w:after="60"/>
        <w:rPr>
          <w:rFonts w:cs="Arial" w:asciiTheme="minorEastAsia" w:hAnsiTheme="minorEastAsia" w:eastAsiaTheme="minorEastAsia"/>
          <w:color w:val="000000"/>
          <w:szCs w:val="21"/>
        </w:rPr>
      </w:pPr>
    </w:p>
    <w:p>
      <w:pPr>
        <w:spacing w:after="60"/>
        <w:jc w:val="center"/>
        <w:rPr>
          <w:rFonts w:asciiTheme="minorEastAsia" w:hAnsiTheme="minorEastAsia" w:eastAsiaTheme="minorEastAsia"/>
          <w:b/>
          <w:color w:val="000000"/>
          <w:kern w:val="0"/>
          <w:sz w:val="28"/>
          <w:szCs w:val="28"/>
        </w:rPr>
      </w:pPr>
      <w:r>
        <w:rPr>
          <w:rFonts w:cs="Arial" w:asciiTheme="minorEastAsia" w:hAnsiTheme="minorEastAsia" w:eastAsiaTheme="minorEastAsia"/>
          <w:color w:val="000000"/>
          <w:szCs w:val="21"/>
        </w:rPr>
        <w:br w:type="page"/>
      </w:r>
      <w:r>
        <w:rPr>
          <w:rFonts w:cs="Arial" w:asciiTheme="minorEastAsia" w:hAnsiTheme="minorEastAsia" w:eastAsiaTheme="minorEastAsia"/>
          <w:b/>
          <w:color w:val="000000"/>
          <w:sz w:val="28"/>
          <w:szCs w:val="28"/>
        </w:rPr>
        <w:t>16</w:t>
      </w:r>
      <w:r>
        <w:rPr>
          <w:rFonts w:ascii="MS Gothic" w:hAnsi="MS Gothic" w:eastAsia="MS Gothic" w:cs="MS Gothic"/>
          <w:b/>
          <w:color w:val="000000"/>
          <w:sz w:val="28"/>
          <w:szCs w:val="28"/>
        </w:rPr>
        <w:t>､</w:t>
      </w:r>
      <w:r>
        <w:rPr>
          <w:rFonts w:cs="Arial" w:asciiTheme="minorEastAsia" w:hAnsiTheme="minorEastAsia" w:eastAsiaTheme="minorEastAsia"/>
          <w:b/>
          <w:color w:val="000000"/>
          <w:sz w:val="28"/>
          <w:szCs w:val="28"/>
        </w:rPr>
        <w:t>售后服务计划</w:t>
      </w:r>
    </w:p>
    <w:p>
      <w:pPr>
        <w:spacing w:after="60"/>
        <w:ind w:firstLine="420" w:firstLineChars="200"/>
        <w:rPr>
          <w:rFonts w:cs="Arial" w:asciiTheme="minorEastAsia" w:hAnsiTheme="minorEastAsia" w:eastAsiaTheme="minorEastAsia"/>
          <w:color w:val="000000"/>
        </w:rPr>
      </w:pPr>
    </w:p>
    <w:p>
      <w:pPr>
        <w:spacing w:after="60"/>
        <w:ind w:firstLine="420" w:firstLineChars="150"/>
        <w:rPr>
          <w:rFonts w:cs="Arial" w:asciiTheme="minorEastAsia" w:hAnsiTheme="minorEastAsia" w:eastAsiaTheme="minorEastAsia"/>
          <w:color w:val="000000"/>
          <w:sz w:val="28"/>
          <w:szCs w:val="28"/>
        </w:rPr>
      </w:pPr>
      <w:r>
        <w:rPr>
          <w:rFonts w:cs="Arial" w:asciiTheme="minorEastAsia" w:hAnsiTheme="minorEastAsia" w:eastAsiaTheme="minorEastAsia"/>
          <w:color w:val="000000"/>
          <w:sz w:val="28"/>
          <w:szCs w:val="28"/>
        </w:rPr>
        <w:t>主要内容应包括:</w:t>
      </w:r>
    </w:p>
    <w:p>
      <w:pPr>
        <w:spacing w:after="60"/>
        <w:ind w:firstLine="420" w:firstLineChars="200"/>
        <w:rPr>
          <w:rFonts w:cs="Arial" w:asciiTheme="minorEastAsia" w:hAnsiTheme="minorEastAsia" w:eastAsiaTheme="minorEastAsia"/>
          <w:color w:val="000000"/>
        </w:rPr>
      </w:pPr>
      <w:r>
        <w:rPr>
          <w:rFonts w:cs="Arial" w:asciiTheme="minorEastAsia" w:hAnsiTheme="minorEastAsia" w:eastAsiaTheme="minorEastAsia"/>
          <w:color w:val="000000"/>
        </w:rPr>
        <w:t>1</w:t>
      </w:r>
      <w:r>
        <w:rPr>
          <w:rFonts w:ascii="MS Gothic" w:hAnsi="MS Gothic" w:eastAsia="MS Gothic" w:cs="MS Gothic"/>
          <w:color w:val="000000"/>
        </w:rPr>
        <w:t>､</w:t>
      </w:r>
      <w:r>
        <w:rPr>
          <w:rFonts w:ascii="宋体" w:hAnsi="宋体" w:cs="宋体"/>
          <w:color w:val="000000"/>
        </w:rPr>
        <w:t>售后服务人员简介</w:t>
      </w:r>
      <w:r>
        <w:rPr>
          <w:rFonts w:cs="Arial" w:asciiTheme="minorEastAsia" w:hAnsiTheme="minorEastAsia" w:eastAsiaTheme="minorEastAsia"/>
          <w:color w:val="000000"/>
        </w:rPr>
        <w:t>;</w:t>
      </w:r>
    </w:p>
    <w:p>
      <w:pPr>
        <w:spacing w:after="60"/>
        <w:ind w:firstLine="420" w:firstLineChars="200"/>
        <w:rPr>
          <w:rFonts w:cs="Arial" w:asciiTheme="minorEastAsia" w:hAnsiTheme="minorEastAsia" w:eastAsiaTheme="minorEastAsia"/>
          <w:color w:val="000000"/>
        </w:rPr>
      </w:pPr>
    </w:p>
    <w:p>
      <w:pPr>
        <w:spacing w:after="60"/>
        <w:ind w:firstLine="420" w:firstLineChars="200"/>
        <w:rPr>
          <w:rFonts w:cs="Arial" w:asciiTheme="minorEastAsia" w:hAnsiTheme="minorEastAsia" w:eastAsiaTheme="minorEastAsia"/>
          <w:color w:val="000000"/>
        </w:rPr>
      </w:pPr>
      <w:r>
        <w:rPr>
          <w:rFonts w:cs="Arial" w:asciiTheme="minorEastAsia" w:hAnsiTheme="minorEastAsia" w:eastAsiaTheme="minorEastAsia"/>
          <w:color w:val="000000"/>
        </w:rPr>
        <w:t>2</w:t>
      </w:r>
      <w:r>
        <w:rPr>
          <w:rFonts w:ascii="MS Gothic" w:hAnsi="MS Gothic" w:eastAsia="MS Gothic" w:cs="MS Gothic"/>
          <w:color w:val="000000"/>
        </w:rPr>
        <w:t>､</w:t>
      </w:r>
      <w:r>
        <w:rPr>
          <w:rFonts w:ascii="宋体" w:hAnsi="宋体" w:cs="宋体"/>
          <w:color w:val="000000"/>
        </w:rPr>
        <w:t>应急维修时间安排</w:t>
      </w:r>
      <w:r>
        <w:rPr>
          <w:rFonts w:cs="Arial" w:asciiTheme="minorEastAsia" w:hAnsiTheme="minorEastAsia" w:eastAsiaTheme="minorEastAsia"/>
          <w:color w:val="000000"/>
        </w:rPr>
        <w:t>;</w:t>
      </w:r>
    </w:p>
    <w:p>
      <w:pPr>
        <w:spacing w:after="60"/>
        <w:ind w:firstLine="420" w:firstLineChars="200"/>
        <w:rPr>
          <w:rFonts w:cs="Arial" w:asciiTheme="minorEastAsia" w:hAnsiTheme="minorEastAsia" w:eastAsiaTheme="minorEastAsia"/>
          <w:color w:val="000000"/>
        </w:rPr>
      </w:pPr>
    </w:p>
    <w:p>
      <w:pPr>
        <w:spacing w:after="60"/>
        <w:ind w:firstLine="420" w:firstLineChars="200"/>
        <w:rPr>
          <w:rFonts w:cs="Arial" w:asciiTheme="minorEastAsia" w:hAnsiTheme="minorEastAsia" w:eastAsiaTheme="minorEastAsia"/>
          <w:color w:val="000000"/>
        </w:rPr>
      </w:pPr>
      <w:r>
        <w:rPr>
          <w:rFonts w:cs="Arial" w:asciiTheme="minorEastAsia" w:hAnsiTheme="minorEastAsia" w:eastAsiaTheme="minorEastAsia"/>
          <w:color w:val="000000"/>
        </w:rPr>
        <w:t>3</w:t>
      </w:r>
      <w:r>
        <w:rPr>
          <w:rFonts w:ascii="MS Gothic" w:hAnsi="MS Gothic" w:eastAsia="MS Gothic" w:cs="MS Gothic"/>
          <w:color w:val="000000"/>
        </w:rPr>
        <w:t>､</w:t>
      </w:r>
      <w:r>
        <w:rPr>
          <w:rFonts w:ascii="宋体" w:hAnsi="宋体" w:cs="宋体"/>
          <w:color w:val="000000"/>
        </w:rPr>
        <w:t>维修服务收</w:t>
      </w:r>
      <w:r>
        <w:rPr>
          <w:rFonts w:cs="Arial" w:asciiTheme="minorEastAsia" w:hAnsiTheme="minorEastAsia" w:eastAsiaTheme="minorEastAsia"/>
          <w:color w:val="000000"/>
        </w:rPr>
        <w:t>费标准(保质期内</w:t>
      </w:r>
      <w:r>
        <w:rPr>
          <w:rFonts w:ascii="MS Gothic" w:hAnsi="MS Gothic" w:eastAsia="MS Gothic" w:cs="MS Gothic"/>
          <w:color w:val="000000"/>
        </w:rPr>
        <w:t>､</w:t>
      </w:r>
      <w:r>
        <w:rPr>
          <w:rFonts w:ascii="宋体" w:hAnsi="宋体" w:cs="宋体"/>
          <w:color w:val="000000"/>
        </w:rPr>
        <w:t>保质期外</w:t>
      </w:r>
      <w:r>
        <w:rPr>
          <w:rFonts w:cs="Arial" w:asciiTheme="minorEastAsia" w:hAnsiTheme="minorEastAsia" w:eastAsiaTheme="minorEastAsia"/>
          <w:color w:val="000000"/>
        </w:rPr>
        <w:t>);</w:t>
      </w:r>
    </w:p>
    <w:p>
      <w:pPr>
        <w:spacing w:after="60"/>
        <w:ind w:firstLine="420" w:firstLineChars="200"/>
        <w:rPr>
          <w:rFonts w:cs="Arial" w:asciiTheme="minorEastAsia" w:hAnsiTheme="minorEastAsia" w:eastAsiaTheme="minorEastAsia"/>
          <w:color w:val="000000"/>
        </w:rPr>
      </w:pPr>
    </w:p>
    <w:p>
      <w:pPr>
        <w:spacing w:after="60"/>
        <w:ind w:firstLine="420" w:firstLineChars="200"/>
        <w:rPr>
          <w:rFonts w:cs="Arial" w:asciiTheme="minorEastAsia" w:hAnsiTheme="minorEastAsia" w:eastAsiaTheme="minorEastAsia"/>
          <w:color w:val="000000"/>
        </w:rPr>
      </w:pPr>
      <w:r>
        <w:rPr>
          <w:rFonts w:cs="Arial" w:asciiTheme="minorEastAsia" w:hAnsiTheme="minorEastAsia" w:eastAsiaTheme="minorEastAsia"/>
          <w:color w:val="000000"/>
        </w:rPr>
        <w:t>4</w:t>
      </w:r>
      <w:r>
        <w:rPr>
          <w:rFonts w:ascii="MS Gothic" w:hAnsi="MS Gothic" w:eastAsia="MS Gothic" w:cs="MS Gothic"/>
          <w:color w:val="000000"/>
        </w:rPr>
        <w:t>､</w:t>
      </w:r>
      <w:r>
        <w:rPr>
          <w:rFonts w:ascii="宋体" w:hAnsi="宋体" w:cs="宋体"/>
          <w:color w:val="000000"/>
        </w:rPr>
        <w:t>主要零配件价格</w:t>
      </w:r>
      <w:r>
        <w:rPr>
          <w:rFonts w:cs="Arial" w:asciiTheme="minorEastAsia" w:hAnsiTheme="minorEastAsia" w:eastAsiaTheme="minorEastAsia"/>
          <w:color w:val="000000"/>
        </w:rPr>
        <w:t>(保质期内</w:t>
      </w:r>
      <w:r>
        <w:rPr>
          <w:rFonts w:ascii="MS Gothic" w:hAnsi="MS Gothic" w:eastAsia="MS Gothic" w:cs="MS Gothic"/>
          <w:color w:val="000000"/>
        </w:rPr>
        <w:t>､</w:t>
      </w:r>
      <w:r>
        <w:rPr>
          <w:rFonts w:ascii="宋体" w:hAnsi="宋体" w:cs="宋体"/>
          <w:color w:val="000000"/>
        </w:rPr>
        <w:t>保质期外</w:t>
      </w:r>
      <w:r>
        <w:rPr>
          <w:rFonts w:cs="Arial" w:asciiTheme="minorEastAsia" w:hAnsiTheme="minorEastAsia" w:eastAsiaTheme="minorEastAsia"/>
          <w:color w:val="000000"/>
        </w:rPr>
        <w:t>);</w:t>
      </w:r>
    </w:p>
    <w:p>
      <w:pPr>
        <w:spacing w:after="60"/>
        <w:ind w:firstLine="420" w:firstLineChars="200"/>
        <w:rPr>
          <w:rFonts w:cs="Arial" w:asciiTheme="minorEastAsia" w:hAnsiTheme="minorEastAsia" w:eastAsiaTheme="minorEastAsia"/>
          <w:color w:val="000000"/>
        </w:rPr>
      </w:pPr>
    </w:p>
    <w:p>
      <w:pPr>
        <w:spacing w:after="60"/>
        <w:ind w:firstLine="420" w:firstLineChars="200"/>
        <w:rPr>
          <w:rFonts w:asciiTheme="minorEastAsia" w:hAnsiTheme="minorEastAsia" w:eastAsiaTheme="minorEastAsia"/>
          <w:bCs/>
          <w:color w:val="000000"/>
        </w:rPr>
      </w:pPr>
      <w:r>
        <w:rPr>
          <w:rFonts w:cs="Arial" w:asciiTheme="minorEastAsia" w:hAnsiTheme="minorEastAsia" w:eastAsiaTheme="minorEastAsia"/>
          <w:color w:val="000000"/>
        </w:rPr>
        <w:t>5</w:t>
      </w:r>
      <w:r>
        <w:rPr>
          <w:rFonts w:ascii="MS Gothic" w:hAnsi="MS Gothic" w:eastAsia="MS Gothic" w:cs="MS Gothic"/>
          <w:color w:val="000000"/>
        </w:rPr>
        <w:t>､</w:t>
      </w:r>
      <w:r>
        <w:rPr>
          <w:rFonts w:asciiTheme="minorEastAsia" w:hAnsiTheme="minorEastAsia" w:eastAsiaTheme="minorEastAsia"/>
          <w:bCs/>
          <w:color w:val="000000"/>
        </w:rPr>
        <w:t>技术培训安排;</w:t>
      </w:r>
    </w:p>
    <w:p>
      <w:pPr>
        <w:spacing w:after="60"/>
        <w:ind w:firstLine="420" w:firstLineChars="200"/>
        <w:rPr>
          <w:rFonts w:asciiTheme="minorEastAsia" w:hAnsiTheme="minorEastAsia" w:eastAsiaTheme="minorEastAsia"/>
          <w:bCs/>
          <w:color w:val="000000"/>
        </w:rPr>
      </w:pPr>
    </w:p>
    <w:p>
      <w:pPr>
        <w:spacing w:after="60"/>
        <w:ind w:firstLine="420" w:firstLineChars="200"/>
        <w:rPr>
          <w:rFonts w:asciiTheme="minorEastAsia" w:hAnsiTheme="minorEastAsia" w:eastAsiaTheme="minorEastAsia"/>
          <w:bCs/>
          <w:color w:val="000000"/>
        </w:rPr>
      </w:pPr>
      <w:r>
        <w:rPr>
          <w:rFonts w:asciiTheme="minorEastAsia" w:hAnsiTheme="minorEastAsia" w:eastAsiaTheme="minorEastAsia"/>
          <w:bCs/>
          <w:color w:val="000000"/>
        </w:rPr>
        <w:t>6</w:t>
      </w:r>
      <w:r>
        <w:rPr>
          <w:rFonts w:ascii="MS Gothic" w:hAnsi="MS Gothic" w:eastAsia="MS Gothic" w:cs="MS Gothic"/>
          <w:bCs/>
          <w:color w:val="000000"/>
        </w:rPr>
        <w:t>､</w:t>
      </w:r>
      <w:r>
        <w:rPr>
          <w:rFonts w:ascii="宋体" w:hAnsi="宋体" w:cs="宋体"/>
          <w:bCs/>
          <w:color w:val="000000"/>
        </w:rPr>
        <w:t>保修服务计划</w:t>
      </w:r>
      <w:r>
        <w:rPr>
          <w:rFonts w:asciiTheme="minorEastAsia" w:hAnsiTheme="minorEastAsia" w:eastAsiaTheme="minorEastAsia"/>
          <w:bCs/>
          <w:color w:val="000000"/>
        </w:rPr>
        <w:t>;</w:t>
      </w:r>
    </w:p>
    <w:p>
      <w:pPr>
        <w:spacing w:after="60"/>
        <w:ind w:firstLine="420" w:firstLineChars="200"/>
        <w:rPr>
          <w:rFonts w:asciiTheme="minorEastAsia" w:hAnsiTheme="minorEastAsia" w:eastAsiaTheme="minorEastAsia"/>
          <w:bCs/>
          <w:color w:val="000000"/>
        </w:rPr>
      </w:pPr>
    </w:p>
    <w:p>
      <w:pPr>
        <w:spacing w:after="60"/>
        <w:ind w:firstLine="420" w:firstLineChars="200"/>
        <w:rPr>
          <w:rFonts w:cs="Arial" w:asciiTheme="minorEastAsia" w:hAnsiTheme="minorEastAsia" w:eastAsiaTheme="minorEastAsia"/>
          <w:color w:val="000000"/>
        </w:rPr>
      </w:pPr>
      <w:r>
        <w:rPr>
          <w:rFonts w:asciiTheme="minorEastAsia" w:hAnsiTheme="minorEastAsia" w:eastAsiaTheme="minorEastAsia"/>
          <w:bCs/>
          <w:color w:val="000000"/>
        </w:rPr>
        <w:t>7</w:t>
      </w:r>
      <w:r>
        <w:rPr>
          <w:rFonts w:ascii="MS Gothic" w:hAnsi="MS Gothic" w:eastAsia="MS Gothic" w:cs="MS Gothic"/>
          <w:bCs/>
          <w:color w:val="000000"/>
        </w:rPr>
        <w:t>､</w:t>
      </w:r>
      <w:r>
        <w:rPr>
          <w:rFonts w:cs="Arial" w:asciiTheme="minorEastAsia" w:hAnsiTheme="minorEastAsia" w:eastAsiaTheme="minorEastAsia"/>
          <w:color w:val="000000"/>
        </w:rPr>
        <w:t>其它服务承诺</w:t>
      </w:r>
      <w:r>
        <w:rPr>
          <w:rFonts w:ascii="MS Gothic" w:hAnsi="MS Gothic" w:eastAsia="MS Gothic" w:cs="MS Gothic"/>
          <w:color w:val="000000"/>
        </w:rPr>
        <w:t>｡</w:t>
      </w:r>
    </w:p>
    <w:p>
      <w:pPr>
        <w:spacing w:after="60"/>
        <w:ind w:firstLine="420" w:firstLineChars="200"/>
        <w:rPr>
          <w:rFonts w:cs="Arial" w:asciiTheme="minorEastAsia" w:hAnsiTheme="minorEastAsia" w:eastAsiaTheme="minorEastAsia"/>
          <w:color w:val="000000"/>
        </w:rPr>
      </w:pPr>
    </w:p>
    <w:p>
      <w:pPr>
        <w:spacing w:after="60"/>
        <w:ind w:firstLine="420" w:firstLineChars="200"/>
        <w:rPr>
          <w:rFonts w:cs="Arial" w:asciiTheme="minorEastAsia" w:hAnsiTheme="minorEastAsia" w:eastAsiaTheme="minorEastAsia"/>
          <w:color w:val="000000"/>
        </w:rPr>
      </w:pPr>
    </w:p>
    <w:p>
      <w:pPr>
        <w:spacing w:after="60"/>
        <w:ind w:firstLine="420" w:firstLineChars="20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60"/>
        <w:ind w:firstLine="420" w:firstLineChars="200"/>
        <w:rPr>
          <w:rFonts w:cs="Arial" w:asciiTheme="minorEastAsia" w:hAnsiTheme="minorEastAsia" w:eastAsiaTheme="minorEastAsia"/>
          <w:color w:val="000000"/>
        </w:rPr>
      </w:pPr>
    </w:p>
    <w:p>
      <w:pPr>
        <w:spacing w:after="60"/>
        <w:ind w:firstLine="420" w:firstLineChars="20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pPr>
        <w:spacing w:after="60"/>
        <w:rPr>
          <w:rFonts w:cs="Arial" w:asciiTheme="minorEastAsia" w:hAnsiTheme="minorEastAsia" w:eastAsiaTheme="minorEastAsia"/>
          <w:color w:val="000000"/>
          <w:szCs w:val="21"/>
        </w:rPr>
      </w:pPr>
    </w:p>
    <w:p>
      <w:pPr>
        <w:widowControl/>
        <w:ind w:left="1"/>
        <w:jc w:val="center"/>
        <w:rPr>
          <w:rFonts w:asciiTheme="minorEastAsia" w:hAnsiTheme="minorEastAsia" w:eastAsiaTheme="minorEastAsia"/>
          <w:b/>
          <w:color w:val="000000"/>
          <w:sz w:val="36"/>
          <w:szCs w:val="36"/>
        </w:rPr>
      </w:pPr>
    </w:p>
    <w:p>
      <w:pPr>
        <w:widowControl/>
        <w:ind w:left="1"/>
        <w:jc w:val="center"/>
        <w:rPr>
          <w:rFonts w:asciiTheme="minorEastAsia" w:hAnsiTheme="minorEastAsia" w:eastAsiaTheme="minorEastAsia"/>
          <w:b/>
          <w:color w:val="000000"/>
          <w:sz w:val="36"/>
          <w:szCs w:val="36"/>
        </w:rPr>
      </w:pPr>
    </w:p>
    <w:p>
      <w:pPr>
        <w:widowControl/>
        <w:ind w:left="1"/>
        <w:jc w:val="center"/>
        <w:rPr>
          <w:rFonts w:asciiTheme="minorEastAsia" w:hAnsiTheme="minorEastAsia" w:eastAsiaTheme="minorEastAsia"/>
          <w:b/>
          <w:color w:val="000000"/>
          <w:sz w:val="36"/>
          <w:szCs w:val="36"/>
        </w:rPr>
      </w:pPr>
    </w:p>
    <w:p>
      <w:pPr>
        <w:widowControl/>
        <w:ind w:left="1"/>
        <w:jc w:val="center"/>
        <w:rPr>
          <w:rFonts w:asciiTheme="minorEastAsia" w:hAnsiTheme="minorEastAsia" w:eastAsiaTheme="minorEastAsia"/>
          <w:b/>
          <w:color w:val="000000"/>
          <w:sz w:val="36"/>
          <w:szCs w:val="36"/>
        </w:rPr>
      </w:pPr>
    </w:p>
    <w:p>
      <w:pPr>
        <w:widowControl/>
        <w:ind w:left="1"/>
        <w:jc w:val="center"/>
        <w:rPr>
          <w:rFonts w:asciiTheme="minorEastAsia" w:hAnsiTheme="minorEastAsia" w:eastAsiaTheme="minorEastAsia"/>
          <w:b/>
          <w:color w:val="000000"/>
          <w:sz w:val="36"/>
          <w:szCs w:val="36"/>
        </w:rPr>
      </w:pPr>
    </w:p>
    <w:p>
      <w:pPr>
        <w:widowControl/>
        <w:ind w:left="1"/>
        <w:jc w:val="center"/>
        <w:rPr>
          <w:rFonts w:asciiTheme="minorEastAsia" w:hAnsiTheme="minorEastAsia" w:eastAsiaTheme="minorEastAsia"/>
          <w:b/>
          <w:color w:val="000000"/>
          <w:sz w:val="36"/>
          <w:szCs w:val="36"/>
        </w:rPr>
      </w:pPr>
    </w:p>
    <w:p>
      <w:pPr>
        <w:widowControl/>
        <w:ind w:left="1"/>
        <w:jc w:val="center"/>
        <w:rPr>
          <w:rFonts w:asciiTheme="minorEastAsia" w:hAnsiTheme="minorEastAsia" w:eastAsiaTheme="minorEastAsia"/>
          <w:b/>
          <w:color w:val="000000"/>
          <w:sz w:val="36"/>
          <w:szCs w:val="36"/>
        </w:rPr>
      </w:pPr>
    </w:p>
    <w:p>
      <w:pPr>
        <w:widowControl/>
        <w:ind w:left="1"/>
        <w:jc w:val="center"/>
        <w:rPr>
          <w:rFonts w:asciiTheme="minorEastAsia" w:hAnsiTheme="minorEastAsia" w:eastAsiaTheme="minorEastAsia"/>
          <w:b/>
          <w:color w:val="000000"/>
          <w:sz w:val="36"/>
          <w:szCs w:val="36"/>
        </w:rPr>
      </w:pPr>
    </w:p>
    <w:p>
      <w:pPr>
        <w:widowControl/>
        <w:rPr>
          <w:rFonts w:asciiTheme="minorEastAsia" w:hAnsiTheme="minorEastAsia" w:eastAsiaTheme="minorEastAsia"/>
          <w:b/>
          <w:color w:val="000000"/>
          <w:sz w:val="36"/>
          <w:szCs w:val="36"/>
        </w:rPr>
      </w:pPr>
    </w:p>
    <w:p>
      <w:pPr>
        <w:spacing w:after="60"/>
        <w:ind w:firstLine="2811" w:firstLineChars="1000"/>
        <w:rPr>
          <w:rFonts w:cs="Arial" w:asciiTheme="minorEastAsia" w:hAnsiTheme="minorEastAsia" w:eastAsiaTheme="minorEastAsia"/>
          <w:b/>
          <w:sz w:val="28"/>
          <w:szCs w:val="28"/>
        </w:rPr>
      </w:pPr>
      <w:r>
        <w:rPr>
          <w:rFonts w:cs="Arial" w:asciiTheme="minorEastAsia" w:hAnsiTheme="minorEastAsia" w:eastAsiaTheme="minorEastAsia"/>
          <w:b/>
          <w:sz w:val="28"/>
          <w:szCs w:val="28"/>
        </w:rPr>
        <w:t>17</w:t>
      </w:r>
      <w:r>
        <w:rPr>
          <w:rFonts w:ascii="MS Gothic" w:hAnsi="MS Gothic" w:eastAsia="MS Gothic" w:cs="MS Gothic"/>
          <w:b/>
          <w:sz w:val="28"/>
          <w:szCs w:val="28"/>
        </w:rPr>
        <w:t>､</w:t>
      </w:r>
      <w:r>
        <w:rPr>
          <w:rFonts w:ascii="宋体" w:hAnsi="宋体" w:cs="宋体"/>
          <w:b/>
          <w:sz w:val="28"/>
          <w:szCs w:val="28"/>
        </w:rPr>
        <w:t>投标人诚信承诺函</w:t>
      </w:r>
    </w:p>
    <w:p>
      <w:pPr>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致:</w:t>
      </w:r>
      <w:r>
        <w:rPr>
          <w:rFonts w:asciiTheme="minorEastAsia" w:hAnsiTheme="minorEastAsia" w:eastAsiaTheme="minorEastAsia"/>
          <w:kern w:val="0"/>
          <w:sz w:val="24"/>
        </w:rPr>
        <w:t>深圳市宝安区石岩人民医院:</w:t>
      </w:r>
    </w:p>
    <w:p>
      <w:pPr>
        <w:rPr>
          <w:rFonts w:asciiTheme="minorEastAsia" w:hAnsiTheme="minorEastAsia" w:eastAsiaTheme="minorEastAsia"/>
          <w:sz w:val="24"/>
        </w:rPr>
      </w:pPr>
    </w:p>
    <w:p>
      <w:pPr>
        <w:ind w:firstLine="540"/>
        <w:rPr>
          <w:rFonts w:asciiTheme="minorEastAsia" w:hAnsiTheme="minorEastAsia" w:eastAsiaTheme="minorEastAsia"/>
          <w:sz w:val="24"/>
        </w:rPr>
      </w:pPr>
      <w:r>
        <w:rPr>
          <w:rFonts w:asciiTheme="minorEastAsia" w:hAnsiTheme="minorEastAsia" w:eastAsiaTheme="minorEastAsia"/>
          <w:sz w:val="24"/>
        </w:rPr>
        <w:t>我公司承诺,在政府采购中无下列行为:</w:t>
      </w:r>
    </w:p>
    <w:p>
      <w:pPr>
        <w:ind w:firstLine="540"/>
        <w:rPr>
          <w:rFonts w:asciiTheme="minorEastAsia" w:hAnsiTheme="minorEastAsia" w:eastAsiaTheme="minorEastAsia"/>
          <w:sz w:val="24"/>
        </w:rPr>
      </w:pPr>
      <w:r>
        <w:rPr>
          <w:rFonts w:asciiTheme="minorEastAsia" w:hAnsiTheme="minorEastAsia" w:eastAsiaTheme="minorEastAsia"/>
          <w:sz w:val="24"/>
        </w:rPr>
        <w:t>(一)被纪检监察部门立案调查,违法违规事实成立的;</w:t>
      </w:r>
    </w:p>
    <w:p>
      <w:pPr>
        <w:ind w:firstLine="540"/>
        <w:rPr>
          <w:rFonts w:asciiTheme="minorEastAsia" w:hAnsiTheme="minorEastAsia" w:eastAsiaTheme="minorEastAsia"/>
          <w:sz w:val="24"/>
        </w:rPr>
      </w:pPr>
      <w:r>
        <w:rPr>
          <w:rFonts w:asciiTheme="minorEastAsia" w:hAnsiTheme="minorEastAsia" w:eastAsiaTheme="minorEastAsia"/>
          <w:sz w:val="24"/>
        </w:rPr>
        <w:t>(二)未按规定签订</w:t>
      </w:r>
      <w:r>
        <w:rPr>
          <w:rFonts w:ascii="MS Gothic" w:hAnsi="MS Gothic" w:eastAsia="MS Gothic" w:cs="MS Gothic"/>
          <w:sz w:val="24"/>
        </w:rPr>
        <w:t>､</w:t>
      </w:r>
      <w:r>
        <w:rPr>
          <w:rFonts w:ascii="宋体" w:hAnsi="宋体" w:cs="宋体"/>
          <w:sz w:val="24"/>
        </w:rPr>
        <w:t>履行采购合同</w:t>
      </w:r>
      <w:r>
        <w:rPr>
          <w:rFonts w:asciiTheme="minorEastAsia" w:hAnsiTheme="minorEastAsia" w:eastAsiaTheme="minorEastAsia"/>
          <w:sz w:val="24"/>
        </w:rPr>
        <w:t>,造成严重后果的;</w:t>
      </w:r>
    </w:p>
    <w:p>
      <w:pPr>
        <w:ind w:firstLine="540"/>
        <w:rPr>
          <w:rFonts w:asciiTheme="minorEastAsia" w:hAnsiTheme="minorEastAsia" w:eastAsiaTheme="minorEastAsia"/>
          <w:sz w:val="24"/>
        </w:rPr>
      </w:pPr>
      <w:r>
        <w:rPr>
          <w:rFonts w:asciiTheme="minorEastAsia" w:hAnsiTheme="minorEastAsia" w:eastAsiaTheme="minorEastAsia"/>
          <w:sz w:val="24"/>
        </w:rPr>
        <w:t>(三)隐瞒真实情况,提供虚假资料的;</w:t>
      </w:r>
    </w:p>
    <w:p>
      <w:pPr>
        <w:ind w:firstLine="540"/>
        <w:rPr>
          <w:rFonts w:asciiTheme="minorEastAsia" w:hAnsiTheme="minorEastAsia" w:eastAsiaTheme="minorEastAsia"/>
          <w:sz w:val="24"/>
        </w:rPr>
      </w:pPr>
      <w:r>
        <w:rPr>
          <w:rFonts w:asciiTheme="minorEastAsia" w:hAnsiTheme="minorEastAsia" w:eastAsiaTheme="minorEastAsia"/>
          <w:sz w:val="24"/>
        </w:rPr>
        <w:t>(四)以非法手段排斥其他供应商参与竞争的;</w:t>
      </w:r>
    </w:p>
    <w:p>
      <w:pPr>
        <w:ind w:firstLine="540"/>
        <w:rPr>
          <w:rFonts w:asciiTheme="minorEastAsia" w:hAnsiTheme="minorEastAsia" w:eastAsiaTheme="minorEastAsia"/>
          <w:sz w:val="24"/>
        </w:rPr>
      </w:pPr>
      <w:r>
        <w:rPr>
          <w:rFonts w:asciiTheme="minorEastAsia" w:hAnsiTheme="minorEastAsia" w:eastAsiaTheme="minorEastAsia"/>
          <w:sz w:val="24"/>
        </w:rPr>
        <w:t>(五)与其他采购参加人串通投标的;</w:t>
      </w:r>
    </w:p>
    <w:p>
      <w:pPr>
        <w:ind w:firstLine="540"/>
        <w:rPr>
          <w:rFonts w:asciiTheme="minorEastAsia" w:hAnsiTheme="minorEastAsia" w:eastAsiaTheme="minorEastAsia"/>
          <w:sz w:val="24"/>
        </w:rPr>
      </w:pPr>
      <w:r>
        <w:rPr>
          <w:rFonts w:asciiTheme="minorEastAsia" w:hAnsiTheme="minorEastAsia" w:eastAsiaTheme="minorEastAsia"/>
          <w:sz w:val="24"/>
        </w:rPr>
        <w:t>(六)在采购活动中应当回避而未回避的;</w:t>
      </w:r>
    </w:p>
    <w:p>
      <w:pPr>
        <w:ind w:firstLine="540"/>
        <w:rPr>
          <w:rFonts w:asciiTheme="minorEastAsia" w:hAnsiTheme="minorEastAsia" w:eastAsiaTheme="minorEastAsia"/>
          <w:sz w:val="24"/>
        </w:rPr>
      </w:pPr>
      <w:r>
        <w:rPr>
          <w:rFonts w:asciiTheme="minorEastAsia" w:hAnsiTheme="minorEastAsia" w:eastAsiaTheme="minorEastAsia"/>
          <w:sz w:val="24"/>
        </w:rPr>
        <w:t>(七)恶意投诉的;</w:t>
      </w:r>
    </w:p>
    <w:p>
      <w:pPr>
        <w:ind w:firstLine="540"/>
        <w:rPr>
          <w:rFonts w:asciiTheme="minorEastAsia" w:hAnsiTheme="minorEastAsia" w:eastAsiaTheme="minorEastAsia"/>
          <w:sz w:val="24"/>
        </w:rPr>
      </w:pPr>
      <w:r>
        <w:rPr>
          <w:rFonts w:asciiTheme="minorEastAsia" w:hAnsiTheme="minorEastAsia" w:eastAsiaTheme="minorEastAsia"/>
          <w:sz w:val="24"/>
        </w:rPr>
        <w:t>(八)向采购项目相关人行贿或者提供其他不当利益的;</w:t>
      </w:r>
    </w:p>
    <w:p>
      <w:pPr>
        <w:ind w:firstLine="540"/>
        <w:rPr>
          <w:rFonts w:asciiTheme="minorEastAsia" w:hAnsiTheme="minorEastAsia" w:eastAsiaTheme="minorEastAsia"/>
          <w:sz w:val="24"/>
        </w:rPr>
      </w:pPr>
      <w:r>
        <w:rPr>
          <w:rFonts w:asciiTheme="minorEastAsia" w:hAnsiTheme="minorEastAsia" w:eastAsiaTheme="minorEastAsia"/>
          <w:sz w:val="24"/>
        </w:rPr>
        <w:t>(九)阻碍</w:t>
      </w:r>
      <w:r>
        <w:rPr>
          <w:rFonts w:ascii="MS Gothic" w:hAnsi="MS Gothic" w:eastAsia="MS Gothic" w:cs="MS Gothic"/>
          <w:sz w:val="24"/>
        </w:rPr>
        <w:t>､</w:t>
      </w:r>
      <w:r>
        <w:rPr>
          <w:rFonts w:ascii="宋体" w:hAnsi="宋体" w:cs="宋体"/>
          <w:sz w:val="24"/>
        </w:rPr>
        <w:t>抗拒主管部门监督检查的</w:t>
      </w:r>
      <w:r>
        <w:rPr>
          <w:rFonts w:asciiTheme="minorEastAsia" w:hAnsiTheme="minorEastAsia" w:eastAsiaTheme="minorEastAsia"/>
          <w:sz w:val="24"/>
        </w:rPr>
        <w:t>;</w:t>
      </w:r>
    </w:p>
    <w:p>
      <w:pPr>
        <w:ind w:firstLine="540"/>
        <w:rPr>
          <w:rFonts w:asciiTheme="minorEastAsia" w:hAnsiTheme="minorEastAsia" w:eastAsiaTheme="minorEastAsia"/>
          <w:sz w:val="24"/>
        </w:rPr>
      </w:pPr>
      <w:r>
        <w:rPr>
          <w:rFonts w:asciiTheme="minorEastAsia" w:hAnsiTheme="minorEastAsia" w:eastAsiaTheme="minorEastAsia"/>
          <w:sz w:val="24"/>
        </w:rPr>
        <w:t>(十)履约检查不及格或评价为差的;</w:t>
      </w:r>
    </w:p>
    <w:p>
      <w:pPr>
        <w:ind w:firstLine="540"/>
        <w:rPr>
          <w:rFonts w:asciiTheme="minorEastAsia" w:hAnsiTheme="minorEastAsia" w:eastAsiaTheme="minorEastAsia"/>
          <w:sz w:val="24"/>
        </w:rPr>
      </w:pPr>
      <w:r>
        <w:rPr>
          <w:rFonts w:asciiTheme="minorEastAsia" w:hAnsiTheme="minorEastAsia" w:eastAsiaTheme="minorEastAsia"/>
          <w:sz w:val="24"/>
        </w:rPr>
        <w:t>(十一)主管部门认为的其他情形</w:t>
      </w:r>
      <w:r>
        <w:rPr>
          <w:rFonts w:ascii="MS Gothic" w:hAnsi="MS Gothic" w:eastAsia="MS Gothic" w:cs="MS Gothic"/>
          <w:sz w:val="24"/>
        </w:rPr>
        <w:t>｡</w:t>
      </w:r>
    </w:p>
    <w:p>
      <w:pPr>
        <w:ind w:firstLine="645"/>
        <w:rPr>
          <w:rFonts w:asciiTheme="minorEastAsia" w:hAnsiTheme="minorEastAsia" w:eastAsiaTheme="minorEastAsia"/>
          <w:sz w:val="24"/>
        </w:rPr>
      </w:pPr>
    </w:p>
    <w:p>
      <w:pPr>
        <w:ind w:firstLine="645"/>
        <w:rPr>
          <w:rFonts w:asciiTheme="minorEastAsia" w:hAnsiTheme="minorEastAsia" w:eastAsiaTheme="minorEastAsia"/>
          <w:sz w:val="24"/>
        </w:rPr>
      </w:pPr>
      <w:r>
        <w:rPr>
          <w:rFonts w:asciiTheme="minorEastAsia" w:hAnsiTheme="minorEastAsia" w:eastAsiaTheme="minorEastAsia"/>
          <w:sz w:val="24"/>
        </w:rPr>
        <w:t xml:space="preserve">                                   </w:t>
      </w:r>
    </w:p>
    <w:p>
      <w:pPr>
        <w:ind w:firstLine="4960" w:firstLineChars="2067"/>
        <w:rPr>
          <w:rFonts w:asciiTheme="minorEastAsia" w:hAnsiTheme="minorEastAsia" w:eastAsiaTheme="minorEastAsia"/>
          <w:sz w:val="24"/>
        </w:rPr>
      </w:pPr>
      <w:r>
        <w:rPr>
          <w:rFonts w:asciiTheme="minorEastAsia" w:hAnsiTheme="minorEastAsia" w:eastAsiaTheme="minorEastAsia"/>
          <w:sz w:val="24"/>
        </w:rPr>
        <w:t xml:space="preserve">    公司名称</w:t>
      </w:r>
      <w:r>
        <w:rPr>
          <w:rFonts w:asciiTheme="minorEastAsia" w:hAnsiTheme="minorEastAsia" w:eastAsiaTheme="minorEastAsia"/>
        </w:rPr>
        <w:t>(</w:t>
      </w:r>
      <w:r>
        <w:rPr>
          <w:rFonts w:asciiTheme="minorEastAsia" w:hAnsiTheme="minorEastAsia" w:eastAsiaTheme="minorEastAsia"/>
          <w:b/>
        </w:rPr>
        <w:t>加盖单位公章)</w:t>
      </w:r>
      <w:r>
        <w:rPr>
          <w:rFonts w:asciiTheme="minorEastAsia" w:hAnsiTheme="minorEastAsia" w:eastAsiaTheme="minorEastAsia"/>
          <w:sz w:val="24"/>
        </w:rPr>
        <w:t>:</w:t>
      </w:r>
    </w:p>
    <w:p>
      <w:pPr>
        <w:ind w:firstLine="645"/>
        <w:rPr>
          <w:rFonts w:asciiTheme="minorEastAsia" w:hAnsiTheme="minorEastAsia" w:eastAsiaTheme="minorEastAsia"/>
          <w:sz w:val="24"/>
        </w:rPr>
      </w:pPr>
    </w:p>
    <w:p>
      <w:pPr>
        <w:jc w:val="center"/>
        <w:rPr>
          <w:rFonts w:asciiTheme="minorEastAsia" w:hAnsiTheme="minorEastAsia" w:eastAsiaTheme="minorEastAsia"/>
          <w:b/>
          <w:bCs/>
          <w:sz w:val="32"/>
          <w:szCs w:val="32"/>
        </w:rPr>
      </w:pPr>
      <w:r>
        <w:rPr>
          <w:rFonts w:asciiTheme="minorEastAsia" w:hAnsiTheme="minorEastAsia" w:eastAsiaTheme="minorEastAsia"/>
          <w:b/>
        </w:rPr>
        <w:t xml:space="preserve">                                                            年     月     日</w:t>
      </w:r>
    </w:p>
    <w:p>
      <w:pPr>
        <w:widowControl/>
        <w:rPr>
          <w:rFonts w:cs="宋体-18030" w:asciiTheme="minorEastAsia" w:hAnsiTheme="minorEastAsia" w:eastAsiaTheme="minorEastAsia"/>
          <w:bCs/>
          <w:color w:val="0070C0"/>
          <w:sz w:val="28"/>
          <w:szCs w:val="28"/>
        </w:rPr>
      </w:pPr>
    </w:p>
    <w:p>
      <w:pPr>
        <w:spacing w:after="60"/>
        <w:ind w:firstLine="1205" w:firstLineChars="500"/>
        <w:jc w:val="center"/>
        <w:rPr>
          <w:rFonts w:cs="Arial" w:asciiTheme="minorEastAsia" w:hAnsiTheme="minorEastAsia" w:eastAsiaTheme="minorEastAsia"/>
          <w:b/>
          <w:color w:val="000000"/>
          <w:sz w:val="24"/>
        </w:rPr>
      </w:pPr>
    </w:p>
    <w:p>
      <w:pPr>
        <w:spacing w:after="60"/>
        <w:ind w:firstLine="1205" w:firstLineChars="500"/>
        <w:jc w:val="center"/>
        <w:rPr>
          <w:rFonts w:cs="Arial" w:asciiTheme="minorEastAsia" w:hAnsiTheme="minorEastAsia" w:eastAsiaTheme="minorEastAsia"/>
          <w:b/>
          <w:color w:val="000000"/>
          <w:sz w:val="24"/>
        </w:rPr>
      </w:pPr>
    </w:p>
    <w:p>
      <w:pPr>
        <w:spacing w:after="60"/>
        <w:ind w:firstLine="1205" w:firstLineChars="500"/>
        <w:jc w:val="center"/>
        <w:rPr>
          <w:rFonts w:cs="Arial" w:asciiTheme="minorEastAsia" w:hAnsiTheme="minorEastAsia" w:eastAsiaTheme="minorEastAsia"/>
          <w:b/>
          <w:color w:val="000000"/>
          <w:sz w:val="24"/>
        </w:rPr>
      </w:pPr>
    </w:p>
    <w:p>
      <w:pPr>
        <w:spacing w:after="60"/>
        <w:ind w:firstLine="1205" w:firstLineChars="500"/>
        <w:jc w:val="center"/>
        <w:rPr>
          <w:rFonts w:cs="Arial" w:asciiTheme="minorEastAsia" w:hAnsiTheme="minorEastAsia" w:eastAsiaTheme="minorEastAsia"/>
          <w:b/>
          <w:color w:val="000000"/>
          <w:sz w:val="24"/>
        </w:rPr>
      </w:pPr>
    </w:p>
    <w:p>
      <w:pPr>
        <w:spacing w:after="60"/>
        <w:ind w:firstLine="1205" w:firstLineChars="500"/>
        <w:jc w:val="center"/>
        <w:rPr>
          <w:rFonts w:cs="Arial" w:asciiTheme="minorEastAsia" w:hAnsiTheme="minorEastAsia" w:eastAsiaTheme="minorEastAsia"/>
          <w:b/>
          <w:color w:val="000000"/>
          <w:sz w:val="24"/>
        </w:rPr>
      </w:pPr>
    </w:p>
    <w:p>
      <w:pPr>
        <w:spacing w:after="60"/>
        <w:ind w:firstLine="1205" w:firstLineChars="500"/>
        <w:jc w:val="center"/>
        <w:rPr>
          <w:rFonts w:cs="Arial" w:asciiTheme="minorEastAsia" w:hAnsiTheme="minorEastAsia" w:eastAsiaTheme="minorEastAsia"/>
          <w:b/>
          <w:color w:val="000000"/>
          <w:sz w:val="24"/>
        </w:rPr>
      </w:pPr>
    </w:p>
    <w:p>
      <w:pPr>
        <w:spacing w:after="60"/>
        <w:ind w:firstLine="1205" w:firstLineChars="500"/>
        <w:jc w:val="center"/>
        <w:rPr>
          <w:rFonts w:cs="Arial" w:asciiTheme="minorEastAsia" w:hAnsiTheme="minorEastAsia" w:eastAsiaTheme="minorEastAsia"/>
          <w:b/>
          <w:color w:val="000000"/>
          <w:sz w:val="24"/>
        </w:rPr>
      </w:pPr>
    </w:p>
    <w:p>
      <w:pPr>
        <w:spacing w:after="60"/>
        <w:ind w:firstLine="1205" w:firstLineChars="500"/>
        <w:jc w:val="center"/>
        <w:rPr>
          <w:rFonts w:cs="Arial" w:asciiTheme="minorEastAsia" w:hAnsiTheme="minorEastAsia" w:eastAsiaTheme="minorEastAsia"/>
          <w:b/>
          <w:color w:val="000000"/>
          <w:sz w:val="24"/>
        </w:rPr>
      </w:pPr>
    </w:p>
    <w:p>
      <w:pPr>
        <w:spacing w:after="60"/>
        <w:ind w:firstLine="1205" w:firstLineChars="500"/>
        <w:jc w:val="center"/>
        <w:rPr>
          <w:rFonts w:cs="Arial" w:asciiTheme="minorEastAsia" w:hAnsiTheme="minorEastAsia" w:eastAsiaTheme="minorEastAsia"/>
          <w:b/>
          <w:color w:val="000000"/>
          <w:sz w:val="24"/>
        </w:rPr>
      </w:pPr>
    </w:p>
    <w:p>
      <w:pPr>
        <w:spacing w:after="60"/>
        <w:ind w:firstLine="1205" w:firstLineChars="500"/>
        <w:jc w:val="center"/>
        <w:rPr>
          <w:rFonts w:cs="Arial" w:asciiTheme="minorEastAsia" w:hAnsiTheme="minorEastAsia" w:eastAsiaTheme="minorEastAsia"/>
          <w:b/>
          <w:color w:val="000000"/>
          <w:sz w:val="24"/>
        </w:rPr>
      </w:pPr>
    </w:p>
    <w:p>
      <w:pPr>
        <w:spacing w:after="60"/>
        <w:ind w:firstLine="1205" w:firstLineChars="500"/>
        <w:jc w:val="center"/>
        <w:rPr>
          <w:rFonts w:cs="Arial" w:asciiTheme="minorEastAsia" w:hAnsiTheme="minorEastAsia" w:eastAsiaTheme="minorEastAsia"/>
          <w:b/>
          <w:color w:val="000000"/>
          <w:sz w:val="24"/>
        </w:rPr>
      </w:pPr>
    </w:p>
    <w:p>
      <w:pPr>
        <w:spacing w:after="60"/>
        <w:ind w:firstLine="1205" w:firstLineChars="500"/>
        <w:jc w:val="center"/>
        <w:rPr>
          <w:rFonts w:cs="Arial" w:asciiTheme="minorEastAsia" w:hAnsiTheme="minorEastAsia" w:eastAsiaTheme="minorEastAsia"/>
          <w:b/>
          <w:color w:val="000000"/>
          <w:sz w:val="24"/>
        </w:rPr>
      </w:pPr>
    </w:p>
    <w:p>
      <w:pPr>
        <w:spacing w:after="60"/>
        <w:ind w:firstLine="1205" w:firstLineChars="500"/>
        <w:jc w:val="center"/>
        <w:rPr>
          <w:rFonts w:cs="Arial" w:asciiTheme="minorEastAsia" w:hAnsiTheme="minorEastAsia" w:eastAsiaTheme="minorEastAsia"/>
          <w:b/>
          <w:color w:val="000000"/>
          <w:sz w:val="24"/>
        </w:rPr>
      </w:pPr>
    </w:p>
    <w:p>
      <w:pPr>
        <w:spacing w:after="60"/>
        <w:ind w:firstLine="1205" w:firstLineChars="500"/>
        <w:jc w:val="center"/>
        <w:rPr>
          <w:rFonts w:cs="Arial" w:asciiTheme="minorEastAsia" w:hAnsiTheme="minorEastAsia" w:eastAsiaTheme="minorEastAsia"/>
          <w:b/>
          <w:color w:val="000000"/>
          <w:sz w:val="24"/>
        </w:rPr>
      </w:pPr>
    </w:p>
    <w:p>
      <w:pPr>
        <w:spacing w:after="78" w:afterLines="25" w:line="300" w:lineRule="auto"/>
        <w:ind w:left="420"/>
        <w:rPr>
          <w:rFonts w:cs="Arial" w:asciiTheme="minorEastAsia" w:hAnsiTheme="minorEastAsia" w:eastAsiaTheme="minorEastAsia"/>
          <w:b/>
          <w:color w:val="000000"/>
          <w:sz w:val="24"/>
        </w:rPr>
      </w:pPr>
    </w:p>
    <w:p>
      <w:pPr>
        <w:widowControl/>
        <w:ind w:left="1"/>
        <w:jc w:val="center"/>
        <w:rPr>
          <w:rFonts w:asciiTheme="minorEastAsia" w:hAnsiTheme="minorEastAsia" w:eastAsiaTheme="minorEastAsia"/>
          <w:b/>
          <w:color w:val="000000"/>
          <w:sz w:val="36"/>
          <w:szCs w:val="36"/>
        </w:rPr>
      </w:pPr>
    </w:p>
    <w:p>
      <w:pPr>
        <w:spacing w:after="78" w:afterLines="25" w:line="300" w:lineRule="auto"/>
        <w:ind w:left="420"/>
        <w:jc w:val="center"/>
        <w:rPr>
          <w:rFonts w:asciiTheme="minorEastAsia" w:hAnsiTheme="minorEastAsia" w:eastAsiaTheme="minorEastAsia"/>
          <w:b/>
          <w:color w:val="000000"/>
          <w:sz w:val="36"/>
          <w:szCs w:val="36"/>
        </w:rPr>
      </w:pPr>
    </w:p>
    <w:p>
      <w:pPr>
        <w:spacing w:after="78" w:afterLines="25" w:line="300" w:lineRule="auto"/>
        <w:ind w:left="420"/>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18</w:t>
      </w:r>
      <w:r>
        <w:rPr>
          <w:rFonts w:ascii="MS Gothic" w:hAnsi="MS Gothic" w:eastAsia="MS Gothic" w:cs="MS Gothic"/>
          <w:b/>
          <w:color w:val="000000"/>
          <w:sz w:val="28"/>
          <w:szCs w:val="28"/>
        </w:rPr>
        <w:t>､</w:t>
      </w:r>
      <w:r>
        <w:rPr>
          <w:rFonts w:cs="Arial" w:asciiTheme="minorEastAsia" w:hAnsiTheme="minorEastAsia" w:eastAsiaTheme="minorEastAsia"/>
          <w:b/>
          <w:color w:val="000000"/>
          <w:sz w:val="28"/>
          <w:szCs w:val="28"/>
        </w:rPr>
        <w:t>2个指定网站的信用信息查询记录网络截图件</w:t>
      </w:r>
    </w:p>
    <w:p>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18.1</w:t>
      </w:r>
      <w:r>
        <w:rPr>
          <w:rFonts w:ascii="MS Gothic" w:hAnsi="MS Gothic" w:eastAsia="MS Gothic" w:cs="MS Gothic"/>
          <w:b/>
          <w:kern w:val="0"/>
          <w:sz w:val="24"/>
        </w:rPr>
        <w:t>､</w:t>
      </w:r>
      <w:r>
        <w:rPr>
          <w:rFonts w:cs="宋体" w:asciiTheme="minorEastAsia" w:hAnsiTheme="minorEastAsia" w:eastAsiaTheme="minorEastAsia"/>
          <w:b/>
          <w:kern w:val="0"/>
          <w:sz w:val="24"/>
        </w:rPr>
        <w:t>信用中国信用信息查询记录网络截图件</w:t>
      </w:r>
    </w:p>
    <w:p>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“信用中国”网(</w:t>
      </w:r>
      <w:r>
        <w:fldChar w:fldCharType="begin"/>
      </w:r>
      <w:r>
        <w:instrText xml:space="preserve"> HYPERLINK "http://www.creditchina.gov.cn" </w:instrText>
      </w:r>
      <w:r>
        <w:fldChar w:fldCharType="separate"/>
      </w:r>
      <w:r>
        <w:rPr>
          <w:rFonts w:cs="宋体" w:asciiTheme="minorEastAsia" w:hAnsiTheme="minorEastAsia" w:eastAsiaTheme="minorEastAsia"/>
          <w:b/>
          <w:kern w:val="0"/>
          <w:sz w:val="24"/>
        </w:rPr>
        <w:t>www.creditchina.gov.cn</w:t>
      </w:r>
      <w:r>
        <w:rPr>
          <w:rFonts w:cs="宋体" w:asciiTheme="minorEastAsia" w:hAnsiTheme="minorEastAsia" w:eastAsiaTheme="minorEastAsia"/>
          <w:b/>
          <w:kern w:val="0"/>
          <w:sz w:val="24"/>
        </w:rPr>
        <w:fldChar w:fldCharType="end"/>
      </w:r>
      <w:r>
        <w:rPr>
          <w:rFonts w:cs="宋体" w:asciiTheme="minorEastAsia" w:hAnsiTheme="minorEastAsia" w:eastAsiaTheme="minorEastAsia"/>
          <w:b/>
          <w:kern w:val="0"/>
          <w:sz w:val="24"/>
        </w:rPr>
        <w:t>)</w:t>
      </w:r>
    </w:p>
    <w:p>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提示:必须显示信用记录情况</w:t>
      </w:r>
    </w:p>
    <w:p>
      <w:pPr>
        <w:ind w:firstLine="930" w:firstLineChars="443"/>
        <w:jc w:val="center"/>
        <w:rPr>
          <w:rFonts w:cs="宋体" w:asciiTheme="minorEastAsia" w:hAnsiTheme="minorEastAsia" w:eastAsiaTheme="minorEastAsia"/>
          <w:bCs/>
          <w:kern w:val="0"/>
          <w:szCs w:val="21"/>
        </w:rPr>
      </w:pPr>
    </w:p>
    <w:tbl>
      <w:tblPr>
        <w:tblStyle w:val="19"/>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815" w:hRule="atLeast"/>
        </w:trPr>
        <w:tc>
          <w:tcPr>
            <w:tcW w:w="9266" w:type="dxa"/>
          </w:tcPr>
          <w:p>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r>
              <w:rPr>
                <w:rFonts w:hint="default" w:asciiTheme="minorEastAsia" w:hAnsiTheme="minorEastAsia" w:eastAsiaTheme="minorEastAsia"/>
                <w:b/>
                <w:color w:val="000000"/>
                <w:sz w:val="28"/>
                <w:szCs w:val="28"/>
              </w:rPr>
              <w:t>截  图  件  黏  贴  处</w:t>
            </w:r>
          </w:p>
          <w:p>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p>
        </w:tc>
      </w:tr>
    </w:tbl>
    <w:p>
      <w:pPr>
        <w:spacing w:after="78" w:afterLines="25" w:line="300" w:lineRule="auto"/>
        <w:rPr>
          <w:rFonts w:asciiTheme="minorEastAsia" w:hAnsiTheme="minorEastAsia" w:eastAsiaTheme="minorEastAsia"/>
          <w:b/>
          <w:color w:val="000000"/>
          <w:sz w:val="28"/>
          <w:szCs w:val="28"/>
        </w:rPr>
      </w:pPr>
    </w:p>
    <w:p>
      <w:pPr>
        <w:spacing w:after="78" w:afterLines="25" w:line="300" w:lineRule="auto"/>
        <w:ind w:left="420"/>
        <w:rPr>
          <w:rFonts w:asciiTheme="minorEastAsia" w:hAnsiTheme="minorEastAsia" w:eastAsiaTheme="minorEastAsia"/>
          <w:b/>
          <w:color w:val="000000"/>
          <w:sz w:val="28"/>
          <w:szCs w:val="28"/>
        </w:rPr>
      </w:pPr>
    </w:p>
    <w:p>
      <w:pPr>
        <w:spacing w:after="78" w:afterLines="25" w:line="300" w:lineRule="auto"/>
        <w:ind w:left="420"/>
        <w:rPr>
          <w:rFonts w:asciiTheme="minorEastAsia" w:hAnsiTheme="minorEastAsia" w:eastAsiaTheme="minorEastAsia"/>
          <w:b/>
          <w:color w:val="000000"/>
          <w:sz w:val="28"/>
          <w:szCs w:val="28"/>
        </w:rPr>
      </w:pPr>
    </w:p>
    <w:p>
      <w:pPr>
        <w:spacing w:after="78" w:afterLines="25" w:line="300" w:lineRule="auto"/>
        <w:ind w:left="420"/>
        <w:rPr>
          <w:rFonts w:asciiTheme="minorEastAsia" w:hAnsiTheme="minorEastAsia" w:eastAsiaTheme="minorEastAsia"/>
          <w:b/>
          <w:color w:val="000000"/>
          <w:sz w:val="28"/>
          <w:szCs w:val="28"/>
        </w:rPr>
      </w:pPr>
    </w:p>
    <w:p>
      <w:pPr>
        <w:spacing w:after="78" w:afterLines="25" w:line="300" w:lineRule="auto"/>
        <w:ind w:left="420"/>
        <w:rPr>
          <w:rFonts w:asciiTheme="minorEastAsia" w:hAnsiTheme="minorEastAsia" w:eastAsiaTheme="minorEastAsia"/>
          <w:b/>
          <w:color w:val="000000"/>
          <w:sz w:val="28"/>
          <w:szCs w:val="28"/>
        </w:rPr>
      </w:pPr>
    </w:p>
    <w:p>
      <w:pPr>
        <w:spacing w:after="78" w:afterLines="25" w:line="300" w:lineRule="auto"/>
        <w:ind w:left="420"/>
        <w:rPr>
          <w:rFonts w:asciiTheme="minorEastAsia" w:hAnsiTheme="minorEastAsia" w:eastAsiaTheme="minorEastAsia"/>
          <w:b/>
          <w:color w:val="000000"/>
          <w:sz w:val="28"/>
          <w:szCs w:val="28"/>
        </w:rPr>
      </w:pPr>
    </w:p>
    <w:p>
      <w:pPr>
        <w:ind w:firstLine="840" w:firstLineChars="350"/>
        <w:rPr>
          <w:rFonts w:asciiTheme="minorEastAsia" w:hAnsiTheme="minorEastAsia" w:eastAsiaTheme="minorEastAsia"/>
          <w:sz w:val="24"/>
        </w:rPr>
      </w:pPr>
      <w:r>
        <w:rPr>
          <w:rFonts w:asciiTheme="minorEastAsia" w:hAnsiTheme="minorEastAsia" w:eastAsiaTheme="minorEastAsia"/>
          <w:bCs/>
          <w:sz w:val="24"/>
        </w:rPr>
        <w:t>查询截图时间:</w:t>
      </w:r>
      <w:r>
        <w:rPr>
          <w:rFonts w:asciiTheme="minorEastAsia" w:hAnsiTheme="minorEastAsia" w:eastAsiaTheme="minorEastAsia"/>
          <w:bCs/>
          <w:sz w:val="24"/>
          <w:u w:val="single"/>
        </w:rPr>
        <w:t xml:space="preserve">     </w:t>
      </w:r>
      <w:r>
        <w:rPr>
          <w:rFonts w:asciiTheme="minorEastAsia" w:hAnsiTheme="minorEastAsia" w:eastAsiaTheme="minorEastAsia"/>
          <w:bCs/>
          <w:sz w:val="24"/>
        </w:rPr>
        <w:t>年</w:t>
      </w:r>
      <w:r>
        <w:rPr>
          <w:rFonts w:asciiTheme="minorEastAsia" w:hAnsiTheme="minorEastAsia" w:eastAsiaTheme="minorEastAsia"/>
          <w:bCs/>
          <w:sz w:val="24"/>
          <w:u w:val="single"/>
        </w:rPr>
        <w:t xml:space="preserve">   </w:t>
      </w:r>
      <w:r>
        <w:rPr>
          <w:rFonts w:asciiTheme="minorEastAsia" w:hAnsiTheme="minorEastAsia" w:eastAsiaTheme="minorEastAsia"/>
          <w:bCs/>
          <w:sz w:val="24"/>
        </w:rPr>
        <w:t>月</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日</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时</w:t>
      </w:r>
      <w:r>
        <w:rPr>
          <w:rFonts w:asciiTheme="minorEastAsia" w:hAnsiTheme="minorEastAsia" w:eastAsiaTheme="minorEastAsia"/>
          <w:bCs/>
          <w:sz w:val="24"/>
          <w:u w:val="single"/>
        </w:rPr>
        <w:t xml:space="preserve">  </w:t>
      </w:r>
      <w:r>
        <w:rPr>
          <w:rFonts w:asciiTheme="minorEastAsia" w:hAnsiTheme="minorEastAsia" w:eastAsiaTheme="minorEastAsia"/>
          <w:bCs/>
          <w:sz w:val="24"/>
        </w:rPr>
        <w:t>分(北京时间)</w:t>
      </w:r>
    </w:p>
    <w:p>
      <w:pPr>
        <w:adjustRightInd w:val="0"/>
        <w:snapToGrid w:val="0"/>
        <w:spacing w:line="360" w:lineRule="auto"/>
        <w:jc w:val="center"/>
        <w:rPr>
          <w:rFonts w:cs="Arial" w:asciiTheme="minorEastAsia" w:hAnsiTheme="minorEastAsia" w:eastAsiaTheme="minorEastAsia"/>
          <w:szCs w:val="21"/>
        </w:rPr>
      </w:pPr>
    </w:p>
    <w:p>
      <w:pPr>
        <w:adjustRightInd w:val="0"/>
        <w:snapToGrid w:val="0"/>
        <w:spacing w:line="360" w:lineRule="auto"/>
        <w:jc w:val="center"/>
        <w:rPr>
          <w:rFonts w:cs="Arial" w:asciiTheme="minorEastAsia" w:hAnsiTheme="minorEastAsia" w:eastAsiaTheme="minorEastAsia"/>
          <w:b/>
          <w:bCs/>
          <w:szCs w:val="21"/>
        </w:rPr>
      </w:pPr>
      <w:r>
        <w:rPr>
          <w:rFonts w:cs="Arial" w:asciiTheme="minorEastAsia" w:hAnsiTheme="minorEastAsia" w:eastAsiaTheme="minorEastAsia"/>
          <w:b/>
          <w:bCs/>
          <w:szCs w:val="21"/>
        </w:rPr>
        <w:t>注:供应商必须按要求提供自己单位的信用信息查询记录网络截图件</w:t>
      </w:r>
      <w:r>
        <w:rPr>
          <w:rFonts w:ascii="MS Gothic" w:hAnsi="MS Gothic" w:eastAsia="MS Gothic" w:cs="MS Gothic"/>
          <w:b/>
          <w:bCs/>
          <w:szCs w:val="21"/>
        </w:rPr>
        <w:t>｡</w:t>
      </w:r>
    </w:p>
    <w:p>
      <w:pPr>
        <w:jc w:val="center"/>
        <w:rPr>
          <w:rFonts w:cs="宋体" w:asciiTheme="minorEastAsia" w:hAnsiTheme="minorEastAsia" w:eastAsiaTheme="minorEastAsia"/>
          <w:b/>
          <w:kern w:val="0"/>
          <w:sz w:val="24"/>
        </w:rPr>
      </w:pPr>
    </w:p>
    <w:p>
      <w:pPr>
        <w:jc w:val="center"/>
        <w:rPr>
          <w:rFonts w:cs="宋体" w:asciiTheme="minorEastAsia" w:hAnsiTheme="minorEastAsia" w:eastAsiaTheme="minorEastAsia"/>
          <w:b/>
          <w:kern w:val="0"/>
          <w:sz w:val="24"/>
        </w:rPr>
      </w:pPr>
    </w:p>
    <w:p>
      <w:pPr>
        <w:jc w:val="center"/>
        <w:rPr>
          <w:rFonts w:cs="宋体" w:asciiTheme="minorEastAsia" w:hAnsiTheme="minorEastAsia" w:eastAsiaTheme="minorEastAsia"/>
          <w:b/>
          <w:kern w:val="0"/>
          <w:sz w:val="24"/>
        </w:rPr>
      </w:pPr>
    </w:p>
    <w:p>
      <w:pPr>
        <w:jc w:val="center"/>
        <w:rPr>
          <w:rFonts w:cs="宋体" w:asciiTheme="minorEastAsia" w:hAnsiTheme="minorEastAsia" w:eastAsiaTheme="minorEastAsia"/>
          <w:b/>
          <w:kern w:val="0"/>
          <w:sz w:val="24"/>
        </w:rPr>
      </w:pPr>
    </w:p>
    <w:p>
      <w:pPr>
        <w:jc w:val="center"/>
        <w:rPr>
          <w:rFonts w:hint="eastAsia" w:ascii="宋体" w:hAnsi="宋体" w:eastAsia="宋体" w:cs="宋体"/>
          <w:b/>
          <w:color w:val="000000"/>
          <w:sz w:val="28"/>
          <w:szCs w:val="28"/>
          <w:lang w:eastAsia="zh-CN"/>
        </w:rPr>
      </w:pPr>
      <w:r>
        <w:rPr>
          <w:rFonts w:cs="Arial" w:asciiTheme="minorEastAsia" w:hAnsiTheme="minorEastAsia" w:eastAsiaTheme="minorEastAsia"/>
          <w:b/>
          <w:color w:val="000000"/>
          <w:sz w:val="28"/>
          <w:szCs w:val="28"/>
        </w:rPr>
        <w:t>18.2</w:t>
      </w:r>
      <w:r>
        <w:rPr>
          <w:rFonts w:ascii="MS Gothic" w:hAnsi="MS Gothic" w:eastAsia="MS Gothic" w:cs="MS Gothic"/>
          <w:b/>
          <w:color w:val="000000"/>
          <w:sz w:val="28"/>
          <w:szCs w:val="28"/>
        </w:rPr>
        <w:t>､</w:t>
      </w:r>
      <w:r>
        <w:rPr>
          <w:rFonts w:ascii="宋体" w:hAnsi="宋体" w:cs="宋体"/>
          <w:b/>
          <w:color w:val="000000"/>
          <w:sz w:val="28"/>
          <w:szCs w:val="28"/>
        </w:rPr>
        <w:t>中国政府采购网信用信息查询记录网络截图件</w:t>
      </w:r>
    </w:p>
    <w:p>
      <w:pPr>
        <w:jc w:val="center"/>
        <w:rPr>
          <w:rFonts w:asciiTheme="minorEastAsia" w:hAnsiTheme="minorEastAsia" w:eastAsiaTheme="minorEastAsia"/>
          <w:b/>
          <w:szCs w:val="21"/>
        </w:rPr>
      </w:pPr>
      <w:r>
        <w:rPr>
          <w:rFonts w:asciiTheme="minorEastAsia" w:hAnsiTheme="minorEastAsia" w:eastAsiaTheme="minorEastAsia"/>
          <w:b/>
          <w:szCs w:val="21"/>
        </w:rPr>
        <w:t xml:space="preserve">中国政府采购网(www.ccgp.gov.cn)查询 </w:t>
      </w:r>
    </w:p>
    <w:p>
      <w:pPr>
        <w:rPr>
          <w:rFonts w:asciiTheme="minorEastAsia" w:hAnsiTheme="minorEastAsia" w:eastAsiaTheme="minorEastAsia"/>
        </w:rPr>
      </w:pPr>
      <w:r>
        <w:rPr>
          <w:rFonts w:asciiTheme="minorEastAsia" w:hAnsiTheme="minorEastAsia" w:eastAsiaTheme="minorEastAsia"/>
        </w:rPr>
        <w:t>查询路径:首页—点击“政府采购严重违法失信行为记录名单”—输入企业名称 — 查找</w:t>
      </w:r>
    </w:p>
    <w:p>
      <w:pPr>
        <w:spacing w:after="78" w:afterLines="25" w:line="300" w:lineRule="auto"/>
        <w:ind w:left="420"/>
        <w:rPr>
          <w:rFonts w:asciiTheme="minorEastAsia" w:hAnsiTheme="minorEastAsia" w:eastAsiaTheme="minorEastAsia"/>
          <w:b/>
          <w:color w:val="000000"/>
          <w:sz w:val="28"/>
          <w:szCs w:val="28"/>
        </w:rPr>
      </w:pPr>
    </w:p>
    <w:tbl>
      <w:tblPr>
        <w:tblStyle w:val="19"/>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10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pPr>
              <w:keepNext w:val="0"/>
              <w:keepLines w:val="0"/>
              <w:suppressLineNumbers w:val="0"/>
              <w:spacing w:before="0" w:beforeAutospacing="0" w:after="78" w:afterLines="25" w:afterAutospacing="0" w:line="300" w:lineRule="auto"/>
              <w:ind w:left="0" w:right="0" w:firstLine="2811" w:firstLineChars="1000"/>
              <w:rPr>
                <w:rFonts w:hint="default" w:asciiTheme="minorEastAsia" w:hAnsiTheme="minorEastAsia" w:eastAsiaTheme="minorEastAsia"/>
                <w:b/>
                <w:color w:val="000000"/>
                <w:sz w:val="28"/>
                <w:szCs w:val="28"/>
              </w:rPr>
            </w:pPr>
            <w:r>
              <w:rPr>
                <w:rFonts w:hint="default" w:asciiTheme="minorEastAsia" w:hAnsiTheme="minorEastAsia" w:eastAsiaTheme="minorEastAsia"/>
                <w:b/>
                <w:color w:val="000000"/>
                <w:sz w:val="28"/>
                <w:szCs w:val="28"/>
              </w:rPr>
              <w:t>截  图  件  黏  贴  处</w:t>
            </w:r>
          </w:p>
          <w:p>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p>
        </w:tc>
      </w:tr>
    </w:tbl>
    <w:p>
      <w:pPr>
        <w:spacing w:after="78" w:afterLines="25" w:line="300" w:lineRule="auto"/>
        <w:ind w:left="420"/>
        <w:rPr>
          <w:rFonts w:asciiTheme="minorEastAsia" w:hAnsiTheme="minorEastAsia" w:eastAsiaTheme="minorEastAsia"/>
          <w:b/>
          <w:color w:val="000000"/>
          <w:sz w:val="28"/>
          <w:szCs w:val="28"/>
        </w:rPr>
      </w:pPr>
    </w:p>
    <w:p>
      <w:pPr>
        <w:spacing w:after="78" w:afterLines="25" w:line="300" w:lineRule="auto"/>
        <w:ind w:left="420"/>
        <w:rPr>
          <w:rFonts w:asciiTheme="minorEastAsia" w:hAnsiTheme="minorEastAsia" w:eastAsiaTheme="minorEastAsia"/>
          <w:b/>
          <w:color w:val="000000"/>
          <w:sz w:val="28"/>
          <w:szCs w:val="28"/>
        </w:rPr>
      </w:pPr>
    </w:p>
    <w:p>
      <w:pPr>
        <w:spacing w:after="78" w:afterLines="25" w:line="300" w:lineRule="auto"/>
        <w:ind w:left="420"/>
        <w:rPr>
          <w:rFonts w:asciiTheme="minorEastAsia" w:hAnsiTheme="minorEastAsia" w:eastAsiaTheme="minorEastAsia"/>
          <w:b/>
          <w:color w:val="000000"/>
          <w:sz w:val="28"/>
          <w:szCs w:val="28"/>
        </w:rPr>
      </w:pPr>
    </w:p>
    <w:p>
      <w:pPr>
        <w:spacing w:after="78" w:afterLines="25" w:line="300" w:lineRule="auto"/>
        <w:ind w:left="420"/>
        <w:rPr>
          <w:rFonts w:asciiTheme="minorEastAsia" w:hAnsiTheme="minorEastAsia" w:eastAsiaTheme="minorEastAsia"/>
          <w:b/>
          <w:color w:val="000000"/>
          <w:sz w:val="28"/>
          <w:szCs w:val="28"/>
        </w:rPr>
      </w:pPr>
    </w:p>
    <w:p>
      <w:pPr>
        <w:spacing w:after="78" w:afterLines="25" w:line="300" w:lineRule="auto"/>
        <w:ind w:left="420"/>
        <w:rPr>
          <w:rFonts w:asciiTheme="minorEastAsia" w:hAnsiTheme="minorEastAsia" w:eastAsiaTheme="minorEastAsia"/>
          <w:b/>
          <w:color w:val="000000"/>
          <w:sz w:val="28"/>
          <w:szCs w:val="28"/>
        </w:rPr>
      </w:pPr>
    </w:p>
    <w:p>
      <w:pPr>
        <w:spacing w:after="78" w:afterLines="25" w:line="300" w:lineRule="auto"/>
        <w:ind w:left="420"/>
        <w:rPr>
          <w:rFonts w:asciiTheme="minorEastAsia" w:hAnsiTheme="minorEastAsia" w:eastAsiaTheme="minorEastAsia"/>
          <w:b/>
          <w:color w:val="000000"/>
          <w:sz w:val="28"/>
          <w:szCs w:val="28"/>
        </w:rPr>
      </w:pPr>
    </w:p>
    <w:p>
      <w:pPr>
        <w:spacing w:after="78" w:afterLines="25" w:line="300" w:lineRule="auto"/>
        <w:ind w:left="420"/>
        <w:rPr>
          <w:rFonts w:asciiTheme="minorEastAsia" w:hAnsiTheme="minorEastAsia" w:eastAsiaTheme="minorEastAsia"/>
          <w:b/>
          <w:color w:val="000000"/>
          <w:sz w:val="28"/>
          <w:szCs w:val="28"/>
        </w:rPr>
      </w:pPr>
    </w:p>
    <w:p>
      <w:pPr>
        <w:spacing w:after="78" w:afterLines="25" w:line="300" w:lineRule="auto"/>
        <w:ind w:left="420"/>
        <w:rPr>
          <w:rFonts w:asciiTheme="minorEastAsia" w:hAnsiTheme="minorEastAsia" w:eastAsiaTheme="minorEastAsia"/>
          <w:b/>
          <w:color w:val="000000"/>
          <w:sz w:val="28"/>
          <w:szCs w:val="28"/>
        </w:rPr>
      </w:pPr>
    </w:p>
    <w:p>
      <w:pPr>
        <w:spacing w:after="78" w:afterLines="25" w:line="300" w:lineRule="auto"/>
        <w:ind w:left="420"/>
        <w:rPr>
          <w:rFonts w:asciiTheme="minorEastAsia" w:hAnsiTheme="minorEastAsia" w:eastAsiaTheme="minorEastAsia"/>
          <w:b/>
          <w:color w:val="000000"/>
          <w:sz w:val="28"/>
          <w:szCs w:val="28"/>
        </w:rPr>
      </w:pPr>
    </w:p>
    <w:p>
      <w:pPr>
        <w:widowControl/>
        <w:spacing w:line="360" w:lineRule="atLeast"/>
        <w:rPr>
          <w:rFonts w:cs="宋体" w:asciiTheme="minorEastAsia" w:hAnsiTheme="minorEastAsia" w:eastAsiaTheme="minorEastAsia"/>
          <w:bCs/>
          <w:kern w:val="0"/>
          <w:sz w:val="24"/>
        </w:rPr>
      </w:pPr>
    </w:p>
    <w:p>
      <w:pPr>
        <w:widowControl/>
        <w:spacing w:line="360" w:lineRule="atLeast"/>
        <w:jc w:val="center"/>
        <w:rPr>
          <w:rFonts w:cs="宋体" w:asciiTheme="minorEastAsia" w:hAnsiTheme="minorEastAsia" w:eastAsiaTheme="minorEastAsia"/>
          <w:bCs/>
          <w:kern w:val="0"/>
          <w:sz w:val="24"/>
        </w:rPr>
      </w:pPr>
    </w:p>
    <w:p>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19</w:t>
      </w:r>
      <w:r>
        <w:rPr>
          <w:rFonts w:ascii="MS Gothic" w:hAnsi="MS Gothic" w:eastAsia="MS Gothic" w:cs="MS Gothic"/>
          <w:b/>
          <w:color w:val="000000"/>
          <w:sz w:val="28"/>
          <w:szCs w:val="28"/>
        </w:rPr>
        <w:t>､</w:t>
      </w:r>
      <w:r>
        <w:rPr>
          <w:rFonts w:ascii="宋体" w:hAnsi="宋体" w:cs="宋体"/>
          <w:b/>
          <w:color w:val="000000"/>
          <w:sz w:val="28"/>
          <w:szCs w:val="28"/>
        </w:rPr>
        <w:t>项目详细实施</w:t>
      </w:r>
      <w:r>
        <w:rPr>
          <w:rFonts w:cs="Arial" w:asciiTheme="minorEastAsia" w:hAnsiTheme="minorEastAsia" w:eastAsiaTheme="minorEastAsia"/>
          <w:b/>
          <w:color w:val="000000"/>
          <w:sz w:val="28"/>
          <w:szCs w:val="28"/>
        </w:rPr>
        <w:t>/设计方案(如有)</w:t>
      </w: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pStyle w:val="26"/>
        <w:ind w:firstLine="420"/>
        <w:rPr>
          <w:rFonts w:asciiTheme="minorEastAsia" w:hAnsiTheme="minorEastAsia" w:eastAsiaTheme="minorEastAsia"/>
        </w:rPr>
      </w:pPr>
    </w:p>
    <w:p>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20</w:t>
      </w:r>
      <w:r>
        <w:rPr>
          <w:rFonts w:ascii="MS Gothic" w:hAnsi="MS Gothic" w:eastAsia="MS Gothic" w:cs="MS Gothic"/>
          <w:b/>
          <w:color w:val="000000"/>
          <w:sz w:val="28"/>
          <w:szCs w:val="28"/>
        </w:rPr>
        <w:t>､</w:t>
      </w:r>
      <w:r>
        <w:rPr>
          <w:rFonts w:ascii="宋体" w:hAnsi="宋体" w:cs="宋体"/>
          <w:b/>
          <w:color w:val="000000"/>
          <w:sz w:val="28"/>
          <w:szCs w:val="28"/>
        </w:rPr>
        <w:t>通过认证的证书</w:t>
      </w:r>
      <w:r>
        <w:rPr>
          <w:rFonts w:cs="Arial" w:asciiTheme="minorEastAsia" w:hAnsiTheme="minorEastAsia" w:eastAsiaTheme="minorEastAsia"/>
          <w:b/>
          <w:color w:val="000000"/>
          <w:sz w:val="28"/>
          <w:szCs w:val="28"/>
        </w:rPr>
        <w:t>(原件备验交扫描件)</w:t>
      </w: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pStyle w:val="26"/>
        <w:ind w:firstLine="0" w:firstLineChars="0"/>
        <w:rPr>
          <w:rFonts w:asciiTheme="minorEastAsia" w:hAnsiTheme="minorEastAsia" w:eastAsiaTheme="minorEastAsia"/>
        </w:rPr>
      </w:pPr>
    </w:p>
    <w:p>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21</w:t>
      </w:r>
      <w:r>
        <w:rPr>
          <w:rFonts w:ascii="MS Gothic" w:hAnsi="MS Gothic" w:eastAsia="MS Gothic" w:cs="MS Gothic"/>
          <w:b/>
          <w:color w:val="000000"/>
          <w:sz w:val="28"/>
          <w:szCs w:val="28"/>
        </w:rPr>
        <w:t>､</w:t>
      </w:r>
      <w:r>
        <w:rPr>
          <w:rFonts w:ascii="宋体" w:hAnsi="宋体" w:cs="宋体"/>
          <w:b/>
          <w:color w:val="000000"/>
          <w:sz w:val="28"/>
          <w:szCs w:val="28"/>
        </w:rPr>
        <w:t>满足招标功能使用的全配置清单</w:t>
      </w: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pStyle w:val="26"/>
        <w:ind w:firstLine="0" w:firstLineChars="0"/>
        <w:rPr>
          <w:rFonts w:asciiTheme="minorEastAsia" w:hAnsiTheme="minorEastAsia" w:eastAsiaTheme="minorEastAsia"/>
        </w:rPr>
      </w:pPr>
    </w:p>
    <w:p>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22</w:t>
      </w:r>
      <w:r>
        <w:rPr>
          <w:rFonts w:ascii="MS Gothic" w:hAnsi="MS Gothic" w:eastAsia="MS Gothic" w:cs="MS Gothic"/>
          <w:b/>
          <w:color w:val="000000"/>
          <w:sz w:val="28"/>
          <w:szCs w:val="28"/>
        </w:rPr>
        <w:t>､</w:t>
      </w:r>
      <w:r>
        <w:rPr>
          <w:rFonts w:ascii="宋体" w:hAnsi="宋体" w:cs="宋体"/>
          <w:b/>
          <w:color w:val="000000"/>
          <w:sz w:val="28"/>
          <w:szCs w:val="28"/>
        </w:rPr>
        <w:t>其他</w:t>
      </w:r>
      <w:r>
        <w:rPr>
          <w:rFonts w:cs="Arial" w:asciiTheme="minorEastAsia" w:hAnsiTheme="minorEastAsia" w:eastAsiaTheme="minorEastAsia"/>
          <w:b/>
          <w:color w:val="000000"/>
          <w:sz w:val="28"/>
          <w:szCs w:val="28"/>
        </w:rPr>
        <w:t>:投标资格证明文件,投标服务符合“招标文件”规定的证明文件,及投标人认为必要提供的其他内容</w:t>
      </w:r>
      <w:r>
        <w:rPr>
          <w:rFonts w:ascii="MS Gothic" w:hAnsi="MS Gothic" w:eastAsia="MS Gothic" w:cs="MS Gothic"/>
          <w:b/>
          <w:color w:val="000000"/>
          <w:sz w:val="28"/>
          <w:szCs w:val="28"/>
        </w:rPr>
        <w:t>｡</w:t>
      </w: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pStyle w:val="26"/>
        <w:ind w:firstLine="0" w:firstLineChars="0"/>
        <w:rPr>
          <w:rFonts w:asciiTheme="minorEastAsia" w:hAnsiTheme="minorEastAsia" w:eastAsiaTheme="minorEastAsia"/>
        </w:rPr>
      </w:pPr>
    </w:p>
    <w:p>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23</w:t>
      </w:r>
      <w:r>
        <w:rPr>
          <w:rFonts w:ascii="MS Gothic" w:hAnsi="MS Gothic" w:eastAsia="MS Gothic" w:cs="MS Gothic"/>
          <w:b/>
          <w:color w:val="000000"/>
          <w:sz w:val="28"/>
          <w:szCs w:val="28"/>
        </w:rPr>
        <w:t>､</w:t>
      </w:r>
      <w:r>
        <w:rPr>
          <w:rFonts w:ascii="宋体" w:hAnsi="宋体" w:cs="宋体"/>
          <w:b/>
          <w:color w:val="000000"/>
          <w:sz w:val="28"/>
          <w:szCs w:val="28"/>
        </w:rPr>
        <w:t>产品说明书</w:t>
      </w:r>
      <w:r>
        <w:rPr>
          <w:rFonts w:cs="Arial" w:asciiTheme="minorEastAsia" w:hAnsiTheme="minorEastAsia" w:eastAsiaTheme="minorEastAsia"/>
          <w:b/>
          <w:color w:val="000000"/>
          <w:sz w:val="28"/>
          <w:szCs w:val="28"/>
        </w:rPr>
        <w:t>(能证明具备所要求的参数)</w:t>
      </w: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rPr>
          <w:rFonts w:cs="宋体-18030" w:asciiTheme="minorEastAsia" w:hAnsiTheme="minorEastAsia" w:eastAsiaTheme="minorEastAsia"/>
          <w:b/>
          <w:bCs/>
          <w:color w:val="000000"/>
          <w:sz w:val="36"/>
          <w:szCs w:val="36"/>
        </w:rPr>
      </w:pPr>
    </w:p>
    <w:p>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24</w:t>
      </w:r>
      <w:r>
        <w:rPr>
          <w:rFonts w:ascii="MS Gothic" w:hAnsi="MS Gothic" w:eastAsia="MS Gothic" w:cs="MS Gothic"/>
          <w:b/>
          <w:color w:val="000000"/>
          <w:sz w:val="28"/>
          <w:szCs w:val="28"/>
        </w:rPr>
        <w:t>､</w:t>
      </w:r>
      <w:r>
        <w:rPr>
          <w:rFonts w:ascii="宋体" w:hAnsi="宋体" w:cs="宋体"/>
          <w:b/>
          <w:color w:val="000000"/>
          <w:sz w:val="28"/>
          <w:szCs w:val="28"/>
        </w:rPr>
        <w:t>产品彩页</w:t>
      </w:r>
      <w:r>
        <w:rPr>
          <w:rFonts w:cs="Arial" w:asciiTheme="minorEastAsia" w:hAnsiTheme="minorEastAsia" w:eastAsiaTheme="minorEastAsia"/>
          <w:b/>
          <w:color w:val="000000"/>
          <w:sz w:val="28"/>
          <w:szCs w:val="28"/>
        </w:rPr>
        <w:t>(能证明具备所要求的参数的彩色原件)</w:t>
      </w:r>
    </w:p>
    <w:p>
      <w:pPr>
        <w:widowControl/>
        <w:spacing w:line="360" w:lineRule="atLeast"/>
        <w:jc w:val="center"/>
        <w:rPr>
          <w:rFonts w:cs="宋体" w:asciiTheme="minorEastAsia" w:hAnsiTheme="minorEastAsia" w:eastAsiaTheme="minorEastAsia"/>
          <w:bCs/>
          <w:kern w:val="0"/>
          <w:sz w:val="24"/>
        </w:rPr>
      </w:pPr>
    </w:p>
    <w:p>
      <w:pPr>
        <w:rPr>
          <w:rFonts w:asciiTheme="minorEastAsia" w:hAnsiTheme="minorEastAsia" w:eastAsiaTheme="minorEastAsia"/>
        </w:rPr>
      </w:pPr>
    </w:p>
    <w:p>
      <w:pPr>
        <w:spacing w:after="78" w:afterLines="25" w:line="300" w:lineRule="auto"/>
        <w:ind w:left="420"/>
        <w:jc w:val="center"/>
        <w:rPr>
          <w:rFonts w:cs="宋体" w:asciiTheme="minorEastAsia" w:hAnsiTheme="minorEastAsia" w:eastAsiaTheme="minorEastAsia"/>
          <w:bCs/>
          <w:kern w:val="0"/>
          <w:sz w:val="24"/>
        </w:rPr>
      </w:pPr>
    </w:p>
    <w:p>
      <w:pPr>
        <w:pStyle w:val="26"/>
        <w:ind w:firstLine="420"/>
        <w:rPr>
          <w:rFonts w:asciiTheme="minorEastAsia" w:hAnsiTheme="minorEastAsia" w:eastAsiaTheme="minorEastAsia"/>
        </w:rPr>
      </w:pPr>
    </w:p>
    <w:p>
      <w:pPr>
        <w:pStyle w:val="26"/>
        <w:ind w:firstLine="420"/>
        <w:rPr>
          <w:rFonts w:asciiTheme="minorEastAsia" w:hAnsiTheme="minorEastAsia" w:eastAsiaTheme="minorEastAsia"/>
        </w:rPr>
      </w:pPr>
    </w:p>
    <w:p>
      <w:pPr>
        <w:pStyle w:val="26"/>
        <w:ind w:firstLine="420"/>
        <w:rPr>
          <w:rFonts w:asciiTheme="minorEastAsia" w:hAnsiTheme="minorEastAsia" w:eastAsiaTheme="minorEastAsia"/>
        </w:rPr>
      </w:pPr>
    </w:p>
    <w:p>
      <w:pPr>
        <w:pStyle w:val="26"/>
        <w:ind w:firstLine="420"/>
        <w:rPr>
          <w:rFonts w:asciiTheme="minorEastAsia" w:hAnsiTheme="minorEastAsia" w:eastAsiaTheme="minorEastAsia"/>
        </w:rPr>
      </w:pPr>
    </w:p>
    <w:p>
      <w:pPr>
        <w:pStyle w:val="26"/>
        <w:ind w:firstLine="420"/>
        <w:rPr>
          <w:rFonts w:asciiTheme="minorEastAsia" w:hAnsiTheme="minorEastAsia" w:eastAsiaTheme="minorEastAsia"/>
        </w:rPr>
      </w:pPr>
    </w:p>
    <w:p>
      <w:pPr>
        <w:pStyle w:val="26"/>
        <w:ind w:firstLine="420"/>
        <w:rPr>
          <w:rFonts w:asciiTheme="minorEastAsia" w:hAnsiTheme="minorEastAsia" w:eastAsiaTheme="minorEastAsia"/>
        </w:rPr>
      </w:pPr>
    </w:p>
    <w:p>
      <w:pPr>
        <w:pStyle w:val="26"/>
        <w:ind w:firstLine="420"/>
        <w:rPr>
          <w:rFonts w:asciiTheme="minorEastAsia" w:hAnsiTheme="minorEastAsia" w:eastAsiaTheme="minorEastAsia"/>
        </w:rPr>
      </w:pPr>
    </w:p>
    <w:p>
      <w:pPr>
        <w:pStyle w:val="26"/>
        <w:ind w:firstLine="420"/>
        <w:rPr>
          <w:rFonts w:asciiTheme="minorEastAsia" w:hAnsiTheme="minorEastAsia" w:eastAsiaTheme="minorEastAsia"/>
        </w:rPr>
      </w:pPr>
    </w:p>
    <w:p>
      <w:pPr>
        <w:pStyle w:val="26"/>
        <w:ind w:firstLine="420"/>
        <w:rPr>
          <w:rFonts w:asciiTheme="minorEastAsia" w:hAnsiTheme="minorEastAsia" w:eastAsiaTheme="minorEastAsia"/>
        </w:rPr>
      </w:pPr>
    </w:p>
    <w:p>
      <w:pPr>
        <w:pStyle w:val="26"/>
        <w:ind w:firstLine="420"/>
        <w:rPr>
          <w:rFonts w:asciiTheme="minorEastAsia" w:hAnsiTheme="minorEastAsia" w:eastAsiaTheme="minorEastAsia"/>
        </w:rPr>
      </w:pPr>
    </w:p>
    <w:p>
      <w:pPr>
        <w:pStyle w:val="26"/>
        <w:ind w:firstLine="420"/>
        <w:rPr>
          <w:rFonts w:asciiTheme="minorEastAsia" w:hAnsiTheme="minorEastAsia" w:eastAsiaTheme="minorEastAsia"/>
        </w:rPr>
      </w:pPr>
    </w:p>
    <w:p>
      <w:pPr>
        <w:pStyle w:val="26"/>
        <w:ind w:firstLine="420"/>
        <w:rPr>
          <w:rFonts w:asciiTheme="minorEastAsia" w:hAnsiTheme="minorEastAsia" w:eastAsiaTheme="minorEastAsia"/>
        </w:rPr>
      </w:pPr>
    </w:p>
    <w:p>
      <w:pPr>
        <w:pStyle w:val="26"/>
        <w:ind w:firstLine="420"/>
        <w:rPr>
          <w:rFonts w:asciiTheme="minorEastAsia" w:hAnsiTheme="minorEastAsia" w:eastAsiaTheme="minorEastAsia"/>
        </w:rPr>
      </w:pPr>
    </w:p>
    <w:p>
      <w:pPr>
        <w:pStyle w:val="26"/>
        <w:ind w:firstLine="420"/>
        <w:rPr>
          <w:rFonts w:asciiTheme="minorEastAsia" w:hAnsiTheme="minorEastAsia" w:eastAsiaTheme="minorEastAsia"/>
        </w:rPr>
      </w:pPr>
    </w:p>
    <w:p>
      <w:pPr>
        <w:pStyle w:val="26"/>
        <w:ind w:firstLine="420"/>
        <w:rPr>
          <w:rFonts w:asciiTheme="minorEastAsia" w:hAnsiTheme="minorEastAsia" w:eastAsiaTheme="minorEastAsia"/>
        </w:rPr>
      </w:pPr>
    </w:p>
    <w:p>
      <w:pPr>
        <w:pStyle w:val="26"/>
        <w:ind w:firstLine="420"/>
        <w:rPr>
          <w:rFonts w:asciiTheme="minorEastAsia" w:hAnsiTheme="minorEastAsia" w:eastAsiaTheme="minorEastAsia"/>
        </w:rPr>
      </w:pPr>
    </w:p>
    <w:p>
      <w:pPr>
        <w:pStyle w:val="26"/>
        <w:ind w:firstLine="420"/>
        <w:rPr>
          <w:rFonts w:asciiTheme="minorEastAsia" w:hAnsiTheme="minorEastAsia" w:eastAsiaTheme="minorEastAsia"/>
        </w:rPr>
      </w:pPr>
    </w:p>
    <w:p>
      <w:pPr>
        <w:pStyle w:val="26"/>
        <w:ind w:firstLine="420"/>
        <w:rPr>
          <w:rFonts w:asciiTheme="minorEastAsia" w:hAnsiTheme="minorEastAsia" w:eastAsiaTheme="minorEastAsia"/>
        </w:rPr>
      </w:pPr>
    </w:p>
    <w:p>
      <w:pPr>
        <w:pStyle w:val="26"/>
        <w:ind w:firstLine="420"/>
        <w:rPr>
          <w:rFonts w:asciiTheme="minorEastAsia" w:hAnsiTheme="minorEastAsia" w:eastAsiaTheme="minorEastAsia"/>
        </w:rPr>
      </w:pPr>
    </w:p>
    <w:p>
      <w:pPr>
        <w:pStyle w:val="26"/>
        <w:ind w:firstLine="420"/>
        <w:rPr>
          <w:rFonts w:asciiTheme="minorEastAsia" w:hAnsiTheme="minorEastAsia" w:eastAsiaTheme="minorEastAsia"/>
        </w:rPr>
      </w:pPr>
    </w:p>
    <w:p>
      <w:pPr>
        <w:pStyle w:val="26"/>
        <w:ind w:firstLine="420"/>
        <w:rPr>
          <w:rFonts w:asciiTheme="minorEastAsia" w:hAnsiTheme="minorEastAsia" w:eastAsiaTheme="minorEastAsia"/>
        </w:rPr>
      </w:pPr>
    </w:p>
    <w:p>
      <w:pPr>
        <w:pStyle w:val="26"/>
        <w:ind w:firstLine="420"/>
        <w:rPr>
          <w:rFonts w:asciiTheme="minorEastAsia" w:hAnsiTheme="minorEastAsia" w:eastAsiaTheme="minorEastAsia"/>
        </w:rPr>
      </w:pPr>
    </w:p>
    <w:p>
      <w:pPr>
        <w:pStyle w:val="26"/>
        <w:ind w:firstLine="420"/>
        <w:rPr>
          <w:rFonts w:asciiTheme="minorEastAsia" w:hAnsiTheme="minorEastAsia" w:eastAsiaTheme="minorEastAsia"/>
        </w:rPr>
      </w:pPr>
    </w:p>
    <w:p>
      <w:pPr>
        <w:pStyle w:val="26"/>
        <w:ind w:firstLine="420"/>
        <w:rPr>
          <w:rFonts w:asciiTheme="minorEastAsia" w:hAnsiTheme="minorEastAsia" w:eastAsiaTheme="minorEastAsia"/>
        </w:rPr>
      </w:pPr>
    </w:p>
    <w:p>
      <w:pPr>
        <w:pStyle w:val="26"/>
        <w:ind w:firstLine="420"/>
        <w:rPr>
          <w:rFonts w:asciiTheme="minorEastAsia" w:hAnsiTheme="minorEastAsia" w:eastAsiaTheme="minorEastAsia"/>
        </w:rPr>
      </w:pPr>
    </w:p>
    <w:p>
      <w:pPr>
        <w:pStyle w:val="26"/>
        <w:ind w:firstLine="0" w:firstLineChars="0"/>
        <w:rPr>
          <w:rFonts w:asciiTheme="minorEastAsia" w:hAnsiTheme="minorEastAsia" w:eastAsiaTheme="minorEastAsia"/>
        </w:rPr>
      </w:pPr>
    </w:p>
    <w:p>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25</w:t>
      </w:r>
      <w:r>
        <w:rPr>
          <w:rFonts w:ascii="MS Gothic" w:hAnsi="MS Gothic" w:eastAsia="MS Gothic" w:cs="MS Gothic"/>
          <w:b/>
          <w:color w:val="000000"/>
          <w:sz w:val="28"/>
          <w:szCs w:val="28"/>
        </w:rPr>
        <w:t>､</w:t>
      </w:r>
      <w:r>
        <w:rPr>
          <w:rFonts w:ascii="宋体" w:hAnsi="宋体" w:cs="宋体"/>
          <w:b/>
          <w:color w:val="000000"/>
          <w:sz w:val="28"/>
          <w:szCs w:val="28"/>
        </w:rPr>
        <w:t>深圳市宝安区石岩人民医院</w:t>
      </w:r>
      <w:r>
        <w:rPr>
          <w:rFonts w:cs="Arial" w:asciiTheme="minorEastAsia" w:hAnsiTheme="minorEastAsia" w:eastAsiaTheme="minorEastAsia"/>
          <w:b/>
          <w:color w:val="000000"/>
          <w:sz w:val="28"/>
          <w:szCs w:val="28"/>
        </w:rPr>
        <w:t>2023年第</w:t>
      </w:r>
      <w:r>
        <w:rPr>
          <w:rFonts w:hint="eastAsia" w:cs="Arial" w:asciiTheme="minorEastAsia" w:hAnsiTheme="minorEastAsia" w:eastAsiaTheme="minorEastAsia"/>
          <w:b/>
          <w:color w:val="000000"/>
          <w:sz w:val="28"/>
          <w:szCs w:val="28"/>
          <w:lang w:val="en-US" w:eastAsia="zh-CN"/>
        </w:rPr>
        <w:t>31</w:t>
      </w:r>
      <w:r>
        <w:rPr>
          <w:rFonts w:cs="Arial" w:asciiTheme="minorEastAsia" w:hAnsiTheme="minorEastAsia" w:eastAsiaTheme="minorEastAsia"/>
          <w:b/>
          <w:color w:val="000000"/>
          <w:sz w:val="28"/>
          <w:szCs w:val="28"/>
        </w:rPr>
        <w:t>期</w:t>
      </w:r>
    </w:p>
    <w:p>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报价单</w:t>
      </w:r>
    </w:p>
    <w:p>
      <w:pPr>
        <w:widowControl/>
        <w:ind w:left="1"/>
        <w:jc w:val="center"/>
        <w:rPr>
          <w:rFonts w:hint="default"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t>项目编号:SYYYZBCG2023-</w:t>
      </w:r>
      <w:r>
        <w:rPr>
          <w:rFonts w:hint="eastAsia" w:cs="Arial" w:asciiTheme="minorEastAsia" w:hAnsiTheme="minorEastAsia" w:eastAsiaTheme="minorEastAsia"/>
          <w:b/>
          <w:color w:val="000000"/>
          <w:sz w:val="28"/>
          <w:szCs w:val="28"/>
          <w:lang w:val="en-US" w:eastAsia="zh-CN"/>
        </w:rPr>
        <w:t>31</w:t>
      </w:r>
    </w:p>
    <w:tbl>
      <w:tblPr>
        <w:tblStyle w:val="19"/>
        <w:tblpPr w:leftFromText="180" w:rightFromText="180" w:vertAnchor="text" w:horzAnchor="margin" w:tblpXSpec="center" w:tblpY="626"/>
        <w:tblW w:w="10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203"/>
        <w:gridCol w:w="1984"/>
        <w:gridCol w:w="851"/>
        <w:gridCol w:w="1134"/>
        <w:gridCol w:w="850"/>
        <w:gridCol w:w="70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项目序号</w:t>
            </w: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lang w:val="en-US" w:eastAsia="zh-CN"/>
              </w:rPr>
              <w:t>项目</w:t>
            </w:r>
            <w:r>
              <w:rPr>
                <w:rFonts w:hint="default" w:asciiTheme="minorEastAsia" w:hAnsiTheme="minorEastAsia" w:eastAsiaTheme="minorEastAsia"/>
                <w:szCs w:val="21"/>
              </w:rPr>
              <w:t>名称</w:t>
            </w: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asciiTheme="minorEastAsia" w:hAnsiTheme="minorEastAsia" w:eastAsiaTheme="minorEastAsia"/>
                <w:szCs w:val="21"/>
              </w:rPr>
              <w:t>投标产品注册名称</w:t>
            </w: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品牌</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规格型号</w:t>
            </w:r>
          </w:p>
        </w:tc>
        <w:tc>
          <w:tcPr>
            <w:tcW w:w="850"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单位</w:t>
            </w: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数量</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生产厂家</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bl>
    <w:p>
      <w:pPr>
        <w:widowControl/>
        <w:ind w:left="1"/>
        <w:rPr>
          <w:rFonts w:asciiTheme="minorEastAsia" w:hAnsiTheme="minorEastAsia" w:eastAsiaTheme="minorEastAsia"/>
          <w:sz w:val="36"/>
          <w:szCs w:val="36"/>
        </w:rPr>
      </w:pPr>
      <w:r>
        <w:rPr>
          <w:rFonts w:asciiTheme="minorEastAsia" w:hAnsiTheme="minorEastAsia" w:eastAsiaTheme="minorEastAsia"/>
          <w:sz w:val="30"/>
          <w:szCs w:val="30"/>
        </w:rPr>
        <w:t>投标单位:</w:t>
      </w:r>
      <w:r>
        <w:rPr>
          <w:rFonts w:asciiTheme="minorEastAsia" w:hAnsiTheme="minorEastAsia" w:eastAsiaTheme="minorEastAsia"/>
          <w:sz w:val="30"/>
          <w:szCs w:val="30"/>
          <w:u w:val="single"/>
        </w:rPr>
        <w:t xml:space="preserve">                                  </w:t>
      </w:r>
    </w:p>
    <w:p>
      <w:pPr>
        <w:widowControl/>
        <w:spacing w:line="360" w:lineRule="atLeast"/>
        <w:ind w:firstLine="241" w:firstLineChars="100"/>
        <w:jc w:val="left"/>
        <w:rPr>
          <w:rFonts w:cs="宋体-18030" w:asciiTheme="minorEastAsia" w:hAnsiTheme="minorEastAsia" w:eastAsiaTheme="minorEastAsia"/>
          <w:bCs/>
          <w:color w:val="002060"/>
          <w:kern w:val="0"/>
          <w:szCs w:val="21"/>
        </w:rPr>
      </w:pPr>
      <w:r>
        <w:rPr>
          <w:rFonts w:cs="Arial" w:asciiTheme="minorEastAsia" w:hAnsiTheme="minorEastAsia" w:eastAsiaTheme="minorEastAsia"/>
          <w:b/>
          <w:color w:val="000000"/>
          <w:sz w:val="24"/>
        </w:rPr>
        <w:t>附:本项目主要配件(耗材)报价</w:t>
      </w:r>
      <w:r>
        <w:rPr>
          <w:rFonts w:cs="宋体-18030" w:asciiTheme="minorEastAsia" w:hAnsiTheme="minorEastAsia" w:eastAsiaTheme="minorEastAsia"/>
          <w:bCs/>
          <w:color w:val="002060"/>
          <w:kern w:val="0"/>
          <w:szCs w:val="21"/>
        </w:rPr>
        <w:t>(凡医疗耗材须满足以下二者之一条件,并提供1年内有效合同或发票:①全国综合“三甲”医院一家,广东省综合“三甲”医院两家在用产品(试用产品不可);②广东省综合“三甲”医院三家在用产品(试用产品不可)</w:t>
      </w:r>
      <w:r>
        <w:rPr>
          <w:rFonts w:ascii="MS Gothic" w:hAnsi="MS Gothic" w:eastAsia="MS Gothic" w:cs="MS Gothic"/>
          <w:bCs/>
          <w:color w:val="002060"/>
          <w:kern w:val="0"/>
          <w:szCs w:val="21"/>
        </w:rPr>
        <w:t>｡</w:t>
      </w:r>
      <w:r>
        <w:rPr>
          <w:rFonts w:cs="宋体-18030" w:asciiTheme="minorEastAsia" w:hAnsiTheme="minorEastAsia" w:eastAsiaTheme="minorEastAsia"/>
          <w:bCs/>
          <w:color w:val="002060"/>
          <w:kern w:val="0"/>
          <w:szCs w:val="21"/>
        </w:rPr>
        <w:t>)</w:t>
      </w:r>
    </w:p>
    <w:tbl>
      <w:tblPr>
        <w:tblStyle w:val="19"/>
        <w:tblW w:w="9498" w:type="dxa"/>
        <w:tblCellSpacing w:w="0" w:type="dxa"/>
        <w:tblInd w:w="-55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3"/>
        <w:gridCol w:w="1984"/>
        <w:gridCol w:w="1134"/>
        <w:gridCol w:w="709"/>
        <w:gridCol w:w="1134"/>
        <w:gridCol w:w="1417"/>
        <w:gridCol w:w="21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序号</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名称(耗品</w:t>
            </w:r>
            <w:r>
              <w:rPr>
                <w:rFonts w:hint="default" w:ascii="MS Gothic" w:hAnsi="MS Gothic" w:eastAsia="MS Gothic" w:cs="MS Gothic"/>
                <w:color w:val="000000"/>
                <w:kern w:val="0"/>
                <w:sz w:val="18"/>
                <w:szCs w:val="18"/>
              </w:rPr>
              <w:t>､</w:t>
            </w:r>
            <w:r>
              <w:rPr>
                <w:rFonts w:hint="default" w:ascii="宋体" w:hAnsi="宋体" w:cs="宋体"/>
                <w:color w:val="000000"/>
                <w:kern w:val="0"/>
                <w:sz w:val="18"/>
                <w:szCs w:val="18"/>
              </w:rPr>
              <w:t>配件品种</w:t>
            </w:r>
            <w:r>
              <w:rPr>
                <w:rFonts w:hint="default" w:cs="Arial" w:asciiTheme="minorEastAsia" w:hAnsiTheme="minorEastAsia" w:eastAsiaTheme="minorEastAsia"/>
                <w:color w:val="000000"/>
                <w:kern w:val="0"/>
                <w:sz w:val="18"/>
                <w:szCs w:val="18"/>
              </w:rPr>
              <w:t>)</w:t>
            </w: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型号和规格</w:t>
            </w: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数量</w:t>
            </w: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原产地和</w:t>
            </w:r>
          </w:p>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制造商名称</w:t>
            </w: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单价(人民币)</w:t>
            </w: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对应的投标设备名称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1.</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2.</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bl>
    <w:p>
      <w:pPr>
        <w:widowControl/>
        <w:spacing w:line="360" w:lineRule="atLeast"/>
        <w:ind w:firstLine="300" w:firstLineChars="100"/>
        <w:jc w:val="left"/>
        <w:rPr>
          <w:rFonts w:cs="Arial" w:asciiTheme="minorEastAsia" w:hAnsiTheme="minorEastAsia" w:eastAsiaTheme="minorEastAsia"/>
          <w:color w:val="000000"/>
          <w:kern w:val="0"/>
          <w:sz w:val="30"/>
          <w:szCs w:val="30"/>
        </w:rPr>
      </w:pPr>
      <w:r>
        <w:rPr>
          <w:rFonts w:cs="Arial" w:asciiTheme="minorEastAsia" w:hAnsiTheme="minorEastAsia" w:eastAsiaTheme="minorEastAsia"/>
          <w:color w:val="000000"/>
          <w:kern w:val="0"/>
          <w:sz w:val="30"/>
          <w:szCs w:val="30"/>
        </w:rPr>
        <w:t>全权代表签字:(盖章)</w:t>
      </w:r>
      <w:r>
        <w:rPr>
          <w:rFonts w:cs="Arial" w:asciiTheme="minorEastAsia" w:hAnsiTheme="minorEastAsia" w:eastAsiaTheme="minorEastAsia"/>
          <w:color w:val="000000"/>
          <w:kern w:val="0"/>
          <w:sz w:val="30"/>
          <w:szCs w:val="30"/>
          <w:u w:val="single"/>
        </w:rPr>
        <w:t xml:space="preserve">                               </w:t>
      </w:r>
    </w:p>
    <w:p>
      <w:pPr>
        <w:widowControl/>
        <w:spacing w:line="360" w:lineRule="atLeast"/>
        <w:ind w:firstLine="300" w:firstLineChars="100"/>
        <w:jc w:val="left"/>
        <w:rPr>
          <w:rFonts w:asciiTheme="minorEastAsia" w:hAnsiTheme="minorEastAsia" w:eastAsiaTheme="minorEastAsia"/>
          <w:sz w:val="30"/>
          <w:szCs w:val="30"/>
          <w:u w:val="single"/>
        </w:rPr>
      </w:pPr>
      <w:r>
        <w:rPr>
          <w:rFonts w:cs="Arial" w:asciiTheme="minorEastAsia" w:hAnsiTheme="minorEastAsia" w:eastAsiaTheme="minorEastAsia"/>
          <w:color w:val="000000"/>
          <w:kern w:val="0"/>
          <w:sz w:val="30"/>
          <w:szCs w:val="30"/>
        </w:rPr>
        <w:t>日期:</w:t>
      </w:r>
      <w:r>
        <w:rPr>
          <w:rFonts w:cs="Arial" w:asciiTheme="minorEastAsia" w:hAnsiTheme="minorEastAsia" w:eastAsiaTheme="minorEastAsia"/>
          <w:color w:val="000000"/>
          <w:kern w:val="0"/>
          <w:sz w:val="30"/>
          <w:szCs w:val="30"/>
          <w:u w:val="single"/>
        </w:rPr>
        <w:t>                    </w:t>
      </w:r>
    </w:p>
    <w:p>
      <w:pPr>
        <w:spacing w:line="360" w:lineRule="auto"/>
        <w:jc w:val="center"/>
        <w:rPr>
          <w:rFonts w:asciiTheme="minorEastAsia" w:hAnsiTheme="minorEastAsia" w:eastAsiaTheme="minorEastAsia"/>
          <w:sz w:val="36"/>
          <w:szCs w:val="36"/>
        </w:rPr>
      </w:pPr>
      <w:r>
        <w:rPr>
          <w:rFonts w:asciiTheme="minorEastAsia" w:hAnsiTheme="minorEastAsia" w:eastAsiaTheme="minorEastAsia"/>
          <w:sz w:val="36"/>
          <w:szCs w:val="36"/>
        </w:rPr>
        <w:t xml:space="preserve">                                         </w:t>
      </w:r>
    </w:p>
    <w:p>
      <w:pPr>
        <w:widowControl/>
        <w:spacing w:line="360" w:lineRule="atLeast"/>
        <w:jc w:val="left"/>
        <w:rPr>
          <w:rFonts w:ascii="宋体" w:hAnsi="宋体" w:cs="Arial"/>
          <w:color w:val="000000"/>
          <w:kern w:val="0"/>
          <w:szCs w:val="21"/>
        </w:rPr>
      </w:pPr>
      <w:r>
        <w:rPr>
          <w:rFonts w:ascii="宋体" w:hAnsi="宋体" w:cs="Arial"/>
          <w:color w:val="000000"/>
          <w:kern w:val="0"/>
          <w:szCs w:val="21"/>
        </w:rPr>
        <w:t>备注:</w:t>
      </w:r>
      <w:r>
        <w:t xml:space="preserve"> </w:t>
      </w:r>
      <w:r>
        <w:rPr>
          <w:rFonts w:ascii="宋体" w:hAnsi="宋体" w:cs="Arial"/>
          <w:color w:val="000000"/>
          <w:kern w:val="0"/>
          <w:szCs w:val="21"/>
        </w:rPr>
        <w:t>1</w:t>
      </w:r>
      <w:r>
        <w:rPr>
          <w:rFonts w:ascii="MS Gothic" w:hAnsi="MS Gothic" w:eastAsia="MS Gothic" w:cs="MS Gothic"/>
          <w:color w:val="000000"/>
          <w:kern w:val="0"/>
          <w:szCs w:val="21"/>
        </w:rPr>
        <w:t>､</w:t>
      </w:r>
      <w:r>
        <w:rPr>
          <w:rFonts w:ascii="宋体" w:hAnsi="宋体" w:cs="宋体"/>
          <w:color w:val="000000"/>
          <w:kern w:val="0"/>
          <w:szCs w:val="21"/>
        </w:rPr>
        <w:t>报价以人民币为结算单位</w:t>
      </w:r>
      <w:r>
        <w:rPr>
          <w:rFonts w:ascii="宋体" w:hAnsi="宋体" w:cs="Arial"/>
          <w:color w:val="000000"/>
          <w:kern w:val="0"/>
          <w:szCs w:val="21"/>
        </w:rPr>
        <w:t>,报名预审时投标文件须包含报价单(价格不填)</w:t>
      </w:r>
      <w:r>
        <w:rPr>
          <w:rFonts w:ascii="MS Gothic" w:hAnsi="MS Gothic" w:eastAsia="MS Gothic" w:cs="MS Gothic"/>
          <w:color w:val="000000"/>
          <w:kern w:val="0"/>
          <w:szCs w:val="21"/>
        </w:rPr>
        <w:t>｡</w:t>
      </w:r>
    </w:p>
    <w:p>
      <w:pPr>
        <w:widowControl/>
        <w:spacing w:line="360" w:lineRule="atLeast"/>
        <w:jc w:val="left"/>
        <w:rPr>
          <w:rFonts w:ascii="MS Gothic" w:hAnsi="MS Gothic" w:cs="MS Gothic" w:eastAsiaTheme="minorEastAsia"/>
          <w:color w:val="000000"/>
          <w:kern w:val="0"/>
          <w:szCs w:val="21"/>
        </w:rPr>
      </w:pPr>
      <w:r>
        <w:rPr>
          <w:rFonts w:ascii="宋体" w:hAnsi="宋体" w:cs="Arial"/>
          <w:color w:val="000000"/>
          <w:kern w:val="0"/>
          <w:szCs w:val="21"/>
        </w:rPr>
        <w:t xml:space="preserve">    2</w:t>
      </w:r>
      <w:r>
        <w:rPr>
          <w:rFonts w:ascii="MS Gothic" w:hAnsi="MS Gothic" w:eastAsia="MS Gothic" w:cs="MS Gothic"/>
          <w:color w:val="000000"/>
          <w:kern w:val="0"/>
          <w:szCs w:val="21"/>
        </w:rPr>
        <w:t>､</w:t>
      </w:r>
      <w:r>
        <w:rPr>
          <w:rFonts w:ascii="宋体" w:hAnsi="宋体" w:cs="宋体"/>
          <w:color w:val="000000"/>
          <w:kern w:val="0"/>
          <w:szCs w:val="21"/>
        </w:rPr>
        <w:t>此表在不改变格式内容时</w:t>
      </w:r>
      <w:r>
        <w:rPr>
          <w:rFonts w:ascii="宋体" w:hAnsi="宋体" w:cs="Arial"/>
          <w:color w:val="000000"/>
          <w:kern w:val="0"/>
          <w:szCs w:val="21"/>
        </w:rPr>
        <w:t>,可自行制作</w:t>
      </w:r>
      <w:r>
        <w:rPr>
          <w:rFonts w:ascii="MS Gothic" w:hAnsi="MS Gothic" w:eastAsia="MS Gothic" w:cs="MS Gothic"/>
          <w:color w:val="000000"/>
          <w:kern w:val="0"/>
          <w:szCs w:val="21"/>
        </w:rPr>
        <w:t>｡</w:t>
      </w:r>
    </w:p>
    <w:p>
      <w:pPr>
        <w:widowControl/>
        <w:spacing w:line="360" w:lineRule="atLeast"/>
        <w:ind w:firstLine="420" w:firstLineChars="200"/>
        <w:jc w:val="left"/>
        <w:rPr>
          <w:rFonts w:ascii="宋体" w:hAnsi="宋体" w:cs="Arial"/>
          <w:color w:val="000000"/>
          <w:kern w:val="0"/>
          <w:szCs w:val="21"/>
        </w:rPr>
      </w:pPr>
      <w:r>
        <w:rPr>
          <w:rFonts w:ascii="宋体" w:hAnsi="宋体" w:cs="Arial"/>
          <w:color w:val="000000"/>
          <w:kern w:val="0"/>
          <w:szCs w:val="21"/>
        </w:rPr>
        <w:t>3</w:t>
      </w:r>
      <w:r>
        <w:rPr>
          <w:rFonts w:ascii="MS Gothic" w:hAnsi="MS Gothic" w:eastAsia="MS Gothic" w:cs="MS Gothic"/>
          <w:color w:val="000000"/>
          <w:kern w:val="0"/>
          <w:szCs w:val="21"/>
        </w:rPr>
        <w:t>､</w:t>
      </w:r>
      <w:r>
        <w:rPr>
          <w:rFonts w:ascii="宋体" w:hAnsi="宋体" w:cs="Arial"/>
          <w:color w:val="000000"/>
          <w:kern w:val="0"/>
          <w:szCs w:val="21"/>
        </w:rPr>
        <w:t>谈判现场:递交填好报价的报价单(此报价单必须盖章并单独用信封密封,不要与其他文件装订一起,内容须与预审时提交的产品目录一致,如不一致,以预审时提交的投标目录清单为准)</w:t>
      </w:r>
      <w:r>
        <w:rPr>
          <w:rFonts w:ascii="MS Gothic" w:hAnsi="MS Gothic" w:eastAsia="MS Gothic" w:cs="MS Gothic"/>
          <w:color w:val="000000"/>
          <w:kern w:val="0"/>
          <w:szCs w:val="21"/>
        </w:rPr>
        <w:t>｡</w:t>
      </w:r>
    </w:p>
    <w:p>
      <w:pPr>
        <w:widowControl/>
        <w:spacing w:before="100" w:beforeAutospacing="1" w:after="100" w:afterAutospacing="1"/>
        <w:ind w:left="420"/>
        <w:jc w:val="left"/>
        <w:rPr>
          <w:rFonts w:cs="宋体" w:asciiTheme="minorEastAsia" w:hAnsiTheme="minorEastAsia" w:eastAsiaTheme="minorEastAsia"/>
          <w:bCs/>
          <w:kern w:val="0"/>
          <w:sz w:val="24"/>
        </w:rPr>
      </w:pPr>
    </w:p>
    <w:p>
      <w:pPr>
        <w:widowControl/>
        <w:spacing w:line="360" w:lineRule="atLeast"/>
        <w:jc w:val="center"/>
        <w:rPr>
          <w:rFonts w:cs="宋体" w:asciiTheme="minorEastAsia" w:hAnsiTheme="minorEastAsia" w:eastAsiaTheme="minorEastAsia"/>
          <w:bCs/>
          <w:kern w:val="0"/>
          <w:sz w:val="24"/>
        </w:rPr>
      </w:pPr>
    </w:p>
    <w:p>
      <w:pPr>
        <w:widowControl/>
        <w:spacing w:line="360" w:lineRule="atLeast"/>
        <w:jc w:val="center"/>
        <w:rPr>
          <w:rFonts w:cs="宋体" w:asciiTheme="minorEastAsia" w:hAnsiTheme="minorEastAsia" w:eastAsiaTheme="minorEastAsia"/>
          <w:bCs/>
          <w:kern w:val="0"/>
          <w:sz w:val="24"/>
        </w:rPr>
      </w:pPr>
    </w:p>
    <w:p>
      <w:pPr>
        <w:widowControl/>
        <w:spacing w:line="360" w:lineRule="atLeast"/>
        <w:rPr>
          <w:rFonts w:cs="宋体" w:asciiTheme="minorEastAsia" w:hAnsiTheme="minorEastAsia" w:eastAsiaTheme="minorEastAsia"/>
          <w:bCs/>
          <w:kern w:val="0"/>
          <w:sz w:val="28"/>
          <w:szCs w:val="28"/>
        </w:rPr>
      </w:pPr>
    </w:p>
    <w:sectPr>
      <w:headerReference r:id="rId3" w:type="default"/>
      <w:footerReference r:id="rId4" w:type="default"/>
      <w:pgSz w:w="11906" w:h="16838"/>
      <w:pgMar w:top="284" w:right="1797" w:bottom="284" w:left="179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7604"/>
      <w:docPartObj>
        <w:docPartGallery w:val="autotext"/>
      </w:docPartObj>
    </w:sdtPr>
    <w:sdtContent>
      <w:p>
        <w:pPr>
          <w:pStyle w:val="13"/>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213E9"/>
    <w:multiLevelType w:val="multilevel"/>
    <w:tmpl w:val="2A2213E9"/>
    <w:lvl w:ilvl="0" w:tentative="0">
      <w:start w:val="1"/>
      <w:numFmt w:val="decimal"/>
      <w:lvlText w:val="%1."/>
      <w:lvlJc w:val="left"/>
      <w:pPr>
        <w:ind w:left="425" w:hanging="425"/>
      </w:pPr>
      <w:rPr>
        <w:rFonts w:hint="eastAsia"/>
      </w:rPr>
    </w:lvl>
    <w:lvl w:ilvl="1" w:tentative="0">
      <w:start w:val="1"/>
      <w:numFmt w:val="decimalZero"/>
      <w:lvlText w:val="%1.%2"/>
      <w:lvlJc w:val="left"/>
      <w:pPr>
        <w:tabs>
          <w:tab w:val="left" w:pos="992"/>
        </w:tabs>
        <w:ind w:left="992" w:hanging="567"/>
      </w:pPr>
      <w:rPr>
        <w:rFonts w:hint="eastAsia"/>
        <w:b w:val="0"/>
      </w:rPr>
    </w:lvl>
    <w:lvl w:ilvl="2" w:tentative="0">
      <w:start w:val="1"/>
      <w:numFmt w:val="decimal"/>
      <w:pStyle w:val="4"/>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7E974923"/>
    <w:multiLevelType w:val="multilevel"/>
    <w:tmpl w:val="7E974923"/>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pStyle w:val="3"/>
      <w:lvlText w:val="%4."/>
      <w:lvlJc w:val="left"/>
      <w:pPr>
        <w:tabs>
          <w:tab w:val="left" w:pos="1680"/>
        </w:tabs>
        <w:ind w:left="1680" w:hanging="420"/>
      </w:pPr>
    </w:lvl>
    <w:lvl w:ilvl="4" w:tentative="0">
      <w:start w:val="1"/>
      <w:numFmt w:val="lowerLetter"/>
      <w:pStyle w:val="58"/>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MxMjY3ZGYwMzIzZDA2MGM2ODA4OGJiOTg2NzRlYTcifQ=="/>
  </w:docVars>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762"/>
    <w:rsid w:val="00006B1C"/>
    <w:rsid w:val="000123DA"/>
    <w:rsid w:val="00012DDB"/>
    <w:rsid w:val="0001312D"/>
    <w:rsid w:val="000144F4"/>
    <w:rsid w:val="000151F8"/>
    <w:rsid w:val="00015EA0"/>
    <w:rsid w:val="0001758B"/>
    <w:rsid w:val="000208D0"/>
    <w:rsid w:val="00020B6A"/>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08F"/>
    <w:rsid w:val="000353FA"/>
    <w:rsid w:val="000355DA"/>
    <w:rsid w:val="00035A8F"/>
    <w:rsid w:val="0003614B"/>
    <w:rsid w:val="00036B11"/>
    <w:rsid w:val="00040558"/>
    <w:rsid w:val="00041CF1"/>
    <w:rsid w:val="00042B1D"/>
    <w:rsid w:val="00044382"/>
    <w:rsid w:val="00044707"/>
    <w:rsid w:val="000449BB"/>
    <w:rsid w:val="00044CD2"/>
    <w:rsid w:val="00046C4E"/>
    <w:rsid w:val="00047088"/>
    <w:rsid w:val="000471D3"/>
    <w:rsid w:val="000471E1"/>
    <w:rsid w:val="00047224"/>
    <w:rsid w:val="00047850"/>
    <w:rsid w:val="00047CB5"/>
    <w:rsid w:val="00050264"/>
    <w:rsid w:val="000508A3"/>
    <w:rsid w:val="00051115"/>
    <w:rsid w:val="00052725"/>
    <w:rsid w:val="00052E6F"/>
    <w:rsid w:val="000530BD"/>
    <w:rsid w:val="000532DC"/>
    <w:rsid w:val="00053B39"/>
    <w:rsid w:val="00054E5C"/>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432"/>
    <w:rsid w:val="000656D5"/>
    <w:rsid w:val="00065B6E"/>
    <w:rsid w:val="00065FC9"/>
    <w:rsid w:val="000665E2"/>
    <w:rsid w:val="00067474"/>
    <w:rsid w:val="00070099"/>
    <w:rsid w:val="000703B4"/>
    <w:rsid w:val="00070764"/>
    <w:rsid w:val="000715EE"/>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687"/>
    <w:rsid w:val="000877B8"/>
    <w:rsid w:val="000906ED"/>
    <w:rsid w:val="00090D8B"/>
    <w:rsid w:val="00091A85"/>
    <w:rsid w:val="0009206C"/>
    <w:rsid w:val="000926DE"/>
    <w:rsid w:val="00092A4C"/>
    <w:rsid w:val="00092ECB"/>
    <w:rsid w:val="0009339B"/>
    <w:rsid w:val="000936C6"/>
    <w:rsid w:val="00095183"/>
    <w:rsid w:val="0009580F"/>
    <w:rsid w:val="00095FF8"/>
    <w:rsid w:val="00096447"/>
    <w:rsid w:val="00096561"/>
    <w:rsid w:val="00096938"/>
    <w:rsid w:val="00097060"/>
    <w:rsid w:val="000971D7"/>
    <w:rsid w:val="000978A2"/>
    <w:rsid w:val="000A00A4"/>
    <w:rsid w:val="000A10D3"/>
    <w:rsid w:val="000A20A9"/>
    <w:rsid w:val="000A21B5"/>
    <w:rsid w:val="000A24F6"/>
    <w:rsid w:val="000A39EF"/>
    <w:rsid w:val="000A3D74"/>
    <w:rsid w:val="000A3ECA"/>
    <w:rsid w:val="000A4565"/>
    <w:rsid w:val="000A47B5"/>
    <w:rsid w:val="000A4DAF"/>
    <w:rsid w:val="000A5690"/>
    <w:rsid w:val="000A616B"/>
    <w:rsid w:val="000A64BF"/>
    <w:rsid w:val="000A690F"/>
    <w:rsid w:val="000A6A8A"/>
    <w:rsid w:val="000A6B24"/>
    <w:rsid w:val="000A7F53"/>
    <w:rsid w:val="000B0A03"/>
    <w:rsid w:val="000B0CFB"/>
    <w:rsid w:val="000B1E38"/>
    <w:rsid w:val="000B3670"/>
    <w:rsid w:val="000B37AA"/>
    <w:rsid w:val="000B3864"/>
    <w:rsid w:val="000B4C46"/>
    <w:rsid w:val="000B5C45"/>
    <w:rsid w:val="000B659C"/>
    <w:rsid w:val="000B6E00"/>
    <w:rsid w:val="000B7558"/>
    <w:rsid w:val="000C0156"/>
    <w:rsid w:val="000C1839"/>
    <w:rsid w:val="000C2028"/>
    <w:rsid w:val="000C2BE0"/>
    <w:rsid w:val="000C2FEF"/>
    <w:rsid w:val="000C36A5"/>
    <w:rsid w:val="000C3874"/>
    <w:rsid w:val="000C3B44"/>
    <w:rsid w:val="000C3CAB"/>
    <w:rsid w:val="000C4272"/>
    <w:rsid w:val="000C58BA"/>
    <w:rsid w:val="000C5D11"/>
    <w:rsid w:val="000C66F6"/>
    <w:rsid w:val="000C6B0F"/>
    <w:rsid w:val="000C70C3"/>
    <w:rsid w:val="000C7622"/>
    <w:rsid w:val="000C7A32"/>
    <w:rsid w:val="000D026B"/>
    <w:rsid w:val="000D1112"/>
    <w:rsid w:val="000D1273"/>
    <w:rsid w:val="000D190C"/>
    <w:rsid w:val="000D1AA4"/>
    <w:rsid w:val="000D1D79"/>
    <w:rsid w:val="000D2C43"/>
    <w:rsid w:val="000D4E76"/>
    <w:rsid w:val="000D55F1"/>
    <w:rsid w:val="000D5A19"/>
    <w:rsid w:val="000D6C19"/>
    <w:rsid w:val="000D74BD"/>
    <w:rsid w:val="000E0B79"/>
    <w:rsid w:val="000E0DD5"/>
    <w:rsid w:val="000E0DE1"/>
    <w:rsid w:val="000E0F9C"/>
    <w:rsid w:val="000E1255"/>
    <w:rsid w:val="000E1AC0"/>
    <w:rsid w:val="000E2F8D"/>
    <w:rsid w:val="000E374F"/>
    <w:rsid w:val="000E431F"/>
    <w:rsid w:val="000E4AE3"/>
    <w:rsid w:val="000E4F60"/>
    <w:rsid w:val="000E5275"/>
    <w:rsid w:val="000E5AD3"/>
    <w:rsid w:val="000E5BDC"/>
    <w:rsid w:val="000E5BEA"/>
    <w:rsid w:val="000E5C92"/>
    <w:rsid w:val="000E5D5D"/>
    <w:rsid w:val="000E7DAB"/>
    <w:rsid w:val="000F0011"/>
    <w:rsid w:val="000F0C6F"/>
    <w:rsid w:val="000F0CD8"/>
    <w:rsid w:val="000F14DB"/>
    <w:rsid w:val="000F1985"/>
    <w:rsid w:val="000F2A56"/>
    <w:rsid w:val="000F417D"/>
    <w:rsid w:val="000F4C7B"/>
    <w:rsid w:val="000F4F7E"/>
    <w:rsid w:val="000F51F4"/>
    <w:rsid w:val="000F570D"/>
    <w:rsid w:val="000F63AD"/>
    <w:rsid w:val="000F646A"/>
    <w:rsid w:val="000F650A"/>
    <w:rsid w:val="000F665B"/>
    <w:rsid w:val="000F6BCE"/>
    <w:rsid w:val="000F6F01"/>
    <w:rsid w:val="000F7227"/>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2D3"/>
    <w:rsid w:val="00105753"/>
    <w:rsid w:val="00105C53"/>
    <w:rsid w:val="00105E72"/>
    <w:rsid w:val="0010743E"/>
    <w:rsid w:val="001078AE"/>
    <w:rsid w:val="001101A1"/>
    <w:rsid w:val="00110396"/>
    <w:rsid w:val="001109FE"/>
    <w:rsid w:val="00110C49"/>
    <w:rsid w:val="00111565"/>
    <w:rsid w:val="001116F2"/>
    <w:rsid w:val="00112B2C"/>
    <w:rsid w:val="00112BE7"/>
    <w:rsid w:val="0011318F"/>
    <w:rsid w:val="00113F0E"/>
    <w:rsid w:val="0011426E"/>
    <w:rsid w:val="001144E4"/>
    <w:rsid w:val="00116135"/>
    <w:rsid w:val="00116B71"/>
    <w:rsid w:val="0011718D"/>
    <w:rsid w:val="00117824"/>
    <w:rsid w:val="00117871"/>
    <w:rsid w:val="00120699"/>
    <w:rsid w:val="00121EA2"/>
    <w:rsid w:val="00122522"/>
    <w:rsid w:val="00123508"/>
    <w:rsid w:val="00124BF7"/>
    <w:rsid w:val="00124D10"/>
    <w:rsid w:val="00125839"/>
    <w:rsid w:val="00125C67"/>
    <w:rsid w:val="00125D19"/>
    <w:rsid w:val="001264A6"/>
    <w:rsid w:val="001273F8"/>
    <w:rsid w:val="00127594"/>
    <w:rsid w:val="001300AD"/>
    <w:rsid w:val="001306AA"/>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1B9"/>
    <w:rsid w:val="001467A7"/>
    <w:rsid w:val="00147701"/>
    <w:rsid w:val="00150178"/>
    <w:rsid w:val="0015039A"/>
    <w:rsid w:val="00150821"/>
    <w:rsid w:val="001508C7"/>
    <w:rsid w:val="00150B2B"/>
    <w:rsid w:val="0015323F"/>
    <w:rsid w:val="00153B00"/>
    <w:rsid w:val="00154DB1"/>
    <w:rsid w:val="001550DD"/>
    <w:rsid w:val="00155423"/>
    <w:rsid w:val="00155E1F"/>
    <w:rsid w:val="0015618F"/>
    <w:rsid w:val="0015625C"/>
    <w:rsid w:val="001564AD"/>
    <w:rsid w:val="0015681F"/>
    <w:rsid w:val="00161BF9"/>
    <w:rsid w:val="00161C24"/>
    <w:rsid w:val="00162672"/>
    <w:rsid w:val="00163A63"/>
    <w:rsid w:val="00164447"/>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7A3"/>
    <w:rsid w:val="001774E4"/>
    <w:rsid w:val="001775FF"/>
    <w:rsid w:val="001805C7"/>
    <w:rsid w:val="00180CB8"/>
    <w:rsid w:val="0018148A"/>
    <w:rsid w:val="00181570"/>
    <w:rsid w:val="00181613"/>
    <w:rsid w:val="001825E4"/>
    <w:rsid w:val="0018409E"/>
    <w:rsid w:val="0018409F"/>
    <w:rsid w:val="00184515"/>
    <w:rsid w:val="00184C45"/>
    <w:rsid w:val="00184F40"/>
    <w:rsid w:val="0018638C"/>
    <w:rsid w:val="00186DC4"/>
    <w:rsid w:val="0018746E"/>
    <w:rsid w:val="0019082A"/>
    <w:rsid w:val="00190CFA"/>
    <w:rsid w:val="001912E4"/>
    <w:rsid w:val="00191AC6"/>
    <w:rsid w:val="00191C72"/>
    <w:rsid w:val="00193B80"/>
    <w:rsid w:val="00193F3B"/>
    <w:rsid w:val="00194EF7"/>
    <w:rsid w:val="001958A1"/>
    <w:rsid w:val="0019621C"/>
    <w:rsid w:val="00196DA3"/>
    <w:rsid w:val="00197D54"/>
    <w:rsid w:val="001A09B9"/>
    <w:rsid w:val="001A2AAF"/>
    <w:rsid w:val="001A3202"/>
    <w:rsid w:val="001A37FE"/>
    <w:rsid w:val="001A49C6"/>
    <w:rsid w:val="001A4A0E"/>
    <w:rsid w:val="001A502B"/>
    <w:rsid w:val="001A55FA"/>
    <w:rsid w:val="001A65A5"/>
    <w:rsid w:val="001A79B3"/>
    <w:rsid w:val="001A7A99"/>
    <w:rsid w:val="001B1740"/>
    <w:rsid w:val="001B1992"/>
    <w:rsid w:val="001B1A4E"/>
    <w:rsid w:val="001B1A89"/>
    <w:rsid w:val="001B1AB7"/>
    <w:rsid w:val="001B2219"/>
    <w:rsid w:val="001B238C"/>
    <w:rsid w:val="001B2F68"/>
    <w:rsid w:val="001B2FD6"/>
    <w:rsid w:val="001B3267"/>
    <w:rsid w:val="001B3F2C"/>
    <w:rsid w:val="001B532F"/>
    <w:rsid w:val="001B630A"/>
    <w:rsid w:val="001B716B"/>
    <w:rsid w:val="001B7A1F"/>
    <w:rsid w:val="001C012D"/>
    <w:rsid w:val="001C040D"/>
    <w:rsid w:val="001C0CD2"/>
    <w:rsid w:val="001C4C4E"/>
    <w:rsid w:val="001C4D36"/>
    <w:rsid w:val="001C51CE"/>
    <w:rsid w:val="001C53CC"/>
    <w:rsid w:val="001C651E"/>
    <w:rsid w:val="001C736E"/>
    <w:rsid w:val="001D08AE"/>
    <w:rsid w:val="001D0BF3"/>
    <w:rsid w:val="001D13D9"/>
    <w:rsid w:val="001D1D3E"/>
    <w:rsid w:val="001D2C0A"/>
    <w:rsid w:val="001D2EB8"/>
    <w:rsid w:val="001D652F"/>
    <w:rsid w:val="001D656E"/>
    <w:rsid w:val="001D6D26"/>
    <w:rsid w:val="001D76BE"/>
    <w:rsid w:val="001D7892"/>
    <w:rsid w:val="001D7DE3"/>
    <w:rsid w:val="001D7F67"/>
    <w:rsid w:val="001E06A8"/>
    <w:rsid w:val="001E136E"/>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B6A"/>
    <w:rsid w:val="00204ED2"/>
    <w:rsid w:val="00204F05"/>
    <w:rsid w:val="00205483"/>
    <w:rsid w:val="00205B91"/>
    <w:rsid w:val="002066EF"/>
    <w:rsid w:val="00207B83"/>
    <w:rsid w:val="00207C33"/>
    <w:rsid w:val="00210170"/>
    <w:rsid w:val="0021029E"/>
    <w:rsid w:val="002104F3"/>
    <w:rsid w:val="00210C21"/>
    <w:rsid w:val="00211D90"/>
    <w:rsid w:val="00212251"/>
    <w:rsid w:val="00212F52"/>
    <w:rsid w:val="002155F4"/>
    <w:rsid w:val="00216122"/>
    <w:rsid w:val="00216AC0"/>
    <w:rsid w:val="00216BFE"/>
    <w:rsid w:val="00216D43"/>
    <w:rsid w:val="002170E6"/>
    <w:rsid w:val="00217216"/>
    <w:rsid w:val="00217A08"/>
    <w:rsid w:val="00217B2D"/>
    <w:rsid w:val="002200C0"/>
    <w:rsid w:val="002201D6"/>
    <w:rsid w:val="0022055F"/>
    <w:rsid w:val="002209AD"/>
    <w:rsid w:val="00222485"/>
    <w:rsid w:val="00222658"/>
    <w:rsid w:val="00222B62"/>
    <w:rsid w:val="0022439D"/>
    <w:rsid w:val="002243CE"/>
    <w:rsid w:val="00224807"/>
    <w:rsid w:val="002248DF"/>
    <w:rsid w:val="002256FF"/>
    <w:rsid w:val="00225846"/>
    <w:rsid w:val="00225CAF"/>
    <w:rsid w:val="002261F1"/>
    <w:rsid w:val="0022667A"/>
    <w:rsid w:val="0022732C"/>
    <w:rsid w:val="002276E2"/>
    <w:rsid w:val="002277C3"/>
    <w:rsid w:val="002308B6"/>
    <w:rsid w:val="00230A34"/>
    <w:rsid w:val="002316A5"/>
    <w:rsid w:val="0023234B"/>
    <w:rsid w:val="00233FCC"/>
    <w:rsid w:val="00235194"/>
    <w:rsid w:val="00235D0D"/>
    <w:rsid w:val="00236850"/>
    <w:rsid w:val="00236968"/>
    <w:rsid w:val="0023764A"/>
    <w:rsid w:val="0024021B"/>
    <w:rsid w:val="00240C8A"/>
    <w:rsid w:val="0024160D"/>
    <w:rsid w:val="002417BE"/>
    <w:rsid w:val="002419CA"/>
    <w:rsid w:val="00242077"/>
    <w:rsid w:val="002440B9"/>
    <w:rsid w:val="0024495D"/>
    <w:rsid w:val="00244BA9"/>
    <w:rsid w:val="0024506F"/>
    <w:rsid w:val="0024528D"/>
    <w:rsid w:val="00245B0C"/>
    <w:rsid w:val="00246861"/>
    <w:rsid w:val="00246E65"/>
    <w:rsid w:val="00250A8E"/>
    <w:rsid w:val="00251E19"/>
    <w:rsid w:val="0025249C"/>
    <w:rsid w:val="00252AEC"/>
    <w:rsid w:val="0025396F"/>
    <w:rsid w:val="00253B79"/>
    <w:rsid w:val="00253DC6"/>
    <w:rsid w:val="00253F91"/>
    <w:rsid w:val="00254AE6"/>
    <w:rsid w:val="00256462"/>
    <w:rsid w:val="002564DA"/>
    <w:rsid w:val="002567FD"/>
    <w:rsid w:val="00256A27"/>
    <w:rsid w:val="00257428"/>
    <w:rsid w:val="00260924"/>
    <w:rsid w:val="00260A06"/>
    <w:rsid w:val="00262635"/>
    <w:rsid w:val="00262803"/>
    <w:rsid w:val="002632DA"/>
    <w:rsid w:val="00263991"/>
    <w:rsid w:val="00264216"/>
    <w:rsid w:val="00264D59"/>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7792"/>
    <w:rsid w:val="00280C20"/>
    <w:rsid w:val="00281004"/>
    <w:rsid w:val="00281288"/>
    <w:rsid w:val="002817C7"/>
    <w:rsid w:val="00282446"/>
    <w:rsid w:val="0028266D"/>
    <w:rsid w:val="00282E85"/>
    <w:rsid w:val="0028324C"/>
    <w:rsid w:val="00283289"/>
    <w:rsid w:val="002835BD"/>
    <w:rsid w:val="00283EEC"/>
    <w:rsid w:val="00283F12"/>
    <w:rsid w:val="00285333"/>
    <w:rsid w:val="00285CA2"/>
    <w:rsid w:val="00286298"/>
    <w:rsid w:val="002863E6"/>
    <w:rsid w:val="00287F90"/>
    <w:rsid w:val="002911C3"/>
    <w:rsid w:val="00293992"/>
    <w:rsid w:val="00293BA1"/>
    <w:rsid w:val="002950C5"/>
    <w:rsid w:val="00295A1E"/>
    <w:rsid w:val="00296E1C"/>
    <w:rsid w:val="00296F79"/>
    <w:rsid w:val="002A1979"/>
    <w:rsid w:val="002A2DF8"/>
    <w:rsid w:val="002A3362"/>
    <w:rsid w:val="002A3FBC"/>
    <w:rsid w:val="002A4078"/>
    <w:rsid w:val="002A42EE"/>
    <w:rsid w:val="002A503A"/>
    <w:rsid w:val="002A5CF7"/>
    <w:rsid w:val="002A6024"/>
    <w:rsid w:val="002A6AB4"/>
    <w:rsid w:val="002A6C67"/>
    <w:rsid w:val="002A7CF0"/>
    <w:rsid w:val="002B0180"/>
    <w:rsid w:val="002B01BB"/>
    <w:rsid w:val="002B1051"/>
    <w:rsid w:val="002B1486"/>
    <w:rsid w:val="002B15B2"/>
    <w:rsid w:val="002B160C"/>
    <w:rsid w:val="002B1F03"/>
    <w:rsid w:val="002B27E8"/>
    <w:rsid w:val="002B2FCA"/>
    <w:rsid w:val="002B3723"/>
    <w:rsid w:val="002B39B6"/>
    <w:rsid w:val="002B4129"/>
    <w:rsid w:val="002B55EB"/>
    <w:rsid w:val="002B5A50"/>
    <w:rsid w:val="002B6111"/>
    <w:rsid w:val="002B6824"/>
    <w:rsid w:val="002B694C"/>
    <w:rsid w:val="002B72D7"/>
    <w:rsid w:val="002B7D72"/>
    <w:rsid w:val="002C0D7B"/>
    <w:rsid w:val="002C1BAD"/>
    <w:rsid w:val="002C1F47"/>
    <w:rsid w:val="002C3062"/>
    <w:rsid w:val="002C3C57"/>
    <w:rsid w:val="002C495C"/>
    <w:rsid w:val="002C4F92"/>
    <w:rsid w:val="002C5BDC"/>
    <w:rsid w:val="002C5F97"/>
    <w:rsid w:val="002C6C8F"/>
    <w:rsid w:val="002C752E"/>
    <w:rsid w:val="002D05C5"/>
    <w:rsid w:val="002D0865"/>
    <w:rsid w:val="002D15D0"/>
    <w:rsid w:val="002D1E0C"/>
    <w:rsid w:val="002D41B7"/>
    <w:rsid w:val="002D52BC"/>
    <w:rsid w:val="002D5A5A"/>
    <w:rsid w:val="002D5A6B"/>
    <w:rsid w:val="002D5E87"/>
    <w:rsid w:val="002D6898"/>
    <w:rsid w:val="002D702A"/>
    <w:rsid w:val="002D7C7F"/>
    <w:rsid w:val="002E0CAE"/>
    <w:rsid w:val="002E1632"/>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2530"/>
    <w:rsid w:val="002F3CE6"/>
    <w:rsid w:val="002F43BC"/>
    <w:rsid w:val="002F4D02"/>
    <w:rsid w:val="003000A8"/>
    <w:rsid w:val="00300192"/>
    <w:rsid w:val="00300AA0"/>
    <w:rsid w:val="00300B5F"/>
    <w:rsid w:val="00301CBD"/>
    <w:rsid w:val="003023EB"/>
    <w:rsid w:val="00303B7E"/>
    <w:rsid w:val="00305773"/>
    <w:rsid w:val="003060E5"/>
    <w:rsid w:val="00310752"/>
    <w:rsid w:val="0031159B"/>
    <w:rsid w:val="00311D20"/>
    <w:rsid w:val="00312869"/>
    <w:rsid w:val="00312D47"/>
    <w:rsid w:val="00314654"/>
    <w:rsid w:val="00314F81"/>
    <w:rsid w:val="00316934"/>
    <w:rsid w:val="00317786"/>
    <w:rsid w:val="00320794"/>
    <w:rsid w:val="00320C81"/>
    <w:rsid w:val="003227D1"/>
    <w:rsid w:val="003229C5"/>
    <w:rsid w:val="0032338C"/>
    <w:rsid w:val="00323FDB"/>
    <w:rsid w:val="00331E2B"/>
    <w:rsid w:val="0033201F"/>
    <w:rsid w:val="0033229D"/>
    <w:rsid w:val="0033233B"/>
    <w:rsid w:val="00332918"/>
    <w:rsid w:val="00333666"/>
    <w:rsid w:val="003337D2"/>
    <w:rsid w:val="003359FB"/>
    <w:rsid w:val="00335C37"/>
    <w:rsid w:val="00336789"/>
    <w:rsid w:val="00340747"/>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60966"/>
    <w:rsid w:val="00362BE5"/>
    <w:rsid w:val="00363241"/>
    <w:rsid w:val="00363679"/>
    <w:rsid w:val="00363C22"/>
    <w:rsid w:val="003643F9"/>
    <w:rsid w:val="00364CA8"/>
    <w:rsid w:val="00364E47"/>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3E5"/>
    <w:rsid w:val="00373638"/>
    <w:rsid w:val="003760A7"/>
    <w:rsid w:val="00377829"/>
    <w:rsid w:val="003806DD"/>
    <w:rsid w:val="003807FD"/>
    <w:rsid w:val="00381067"/>
    <w:rsid w:val="00381501"/>
    <w:rsid w:val="00381D9D"/>
    <w:rsid w:val="003821BE"/>
    <w:rsid w:val="00384429"/>
    <w:rsid w:val="00384556"/>
    <w:rsid w:val="00384E06"/>
    <w:rsid w:val="00385943"/>
    <w:rsid w:val="00385FAB"/>
    <w:rsid w:val="003861D7"/>
    <w:rsid w:val="0038698B"/>
    <w:rsid w:val="00390AAB"/>
    <w:rsid w:val="00392A1E"/>
    <w:rsid w:val="00392D23"/>
    <w:rsid w:val="003933A8"/>
    <w:rsid w:val="00393465"/>
    <w:rsid w:val="00393B11"/>
    <w:rsid w:val="00393D79"/>
    <w:rsid w:val="0039425D"/>
    <w:rsid w:val="00394D17"/>
    <w:rsid w:val="0039605B"/>
    <w:rsid w:val="00397409"/>
    <w:rsid w:val="0039790E"/>
    <w:rsid w:val="003A0659"/>
    <w:rsid w:val="003A12BC"/>
    <w:rsid w:val="003A165A"/>
    <w:rsid w:val="003A178F"/>
    <w:rsid w:val="003A19CC"/>
    <w:rsid w:val="003A2835"/>
    <w:rsid w:val="003A35DB"/>
    <w:rsid w:val="003A4C76"/>
    <w:rsid w:val="003A52A8"/>
    <w:rsid w:val="003A5726"/>
    <w:rsid w:val="003A6A8D"/>
    <w:rsid w:val="003A6B0B"/>
    <w:rsid w:val="003B04C1"/>
    <w:rsid w:val="003B0A91"/>
    <w:rsid w:val="003B0AB5"/>
    <w:rsid w:val="003B188A"/>
    <w:rsid w:val="003B27B4"/>
    <w:rsid w:val="003B3169"/>
    <w:rsid w:val="003B4BA7"/>
    <w:rsid w:val="003B6A21"/>
    <w:rsid w:val="003B71D5"/>
    <w:rsid w:val="003B7919"/>
    <w:rsid w:val="003C00F7"/>
    <w:rsid w:val="003C1193"/>
    <w:rsid w:val="003C11A3"/>
    <w:rsid w:val="003C130D"/>
    <w:rsid w:val="003C1A5B"/>
    <w:rsid w:val="003C20A3"/>
    <w:rsid w:val="003C2268"/>
    <w:rsid w:val="003C2781"/>
    <w:rsid w:val="003C3C7E"/>
    <w:rsid w:val="003C420C"/>
    <w:rsid w:val="003C48B4"/>
    <w:rsid w:val="003C6D16"/>
    <w:rsid w:val="003C727F"/>
    <w:rsid w:val="003C7E77"/>
    <w:rsid w:val="003D0461"/>
    <w:rsid w:val="003D080C"/>
    <w:rsid w:val="003D08DA"/>
    <w:rsid w:val="003D08FE"/>
    <w:rsid w:val="003D2535"/>
    <w:rsid w:val="003D2B00"/>
    <w:rsid w:val="003D2C47"/>
    <w:rsid w:val="003D2D0B"/>
    <w:rsid w:val="003D2DE4"/>
    <w:rsid w:val="003D31DB"/>
    <w:rsid w:val="003D4114"/>
    <w:rsid w:val="003D4C3B"/>
    <w:rsid w:val="003D5D79"/>
    <w:rsid w:val="003D6A8D"/>
    <w:rsid w:val="003D6F61"/>
    <w:rsid w:val="003D7045"/>
    <w:rsid w:val="003E0CDD"/>
    <w:rsid w:val="003E11EF"/>
    <w:rsid w:val="003E15AD"/>
    <w:rsid w:val="003E1604"/>
    <w:rsid w:val="003E19B4"/>
    <w:rsid w:val="003E2B85"/>
    <w:rsid w:val="003E2C18"/>
    <w:rsid w:val="003E3AE9"/>
    <w:rsid w:val="003E3F47"/>
    <w:rsid w:val="003E53BF"/>
    <w:rsid w:val="003E5AC1"/>
    <w:rsid w:val="003E5B03"/>
    <w:rsid w:val="003E636E"/>
    <w:rsid w:val="003E6D95"/>
    <w:rsid w:val="003F01E8"/>
    <w:rsid w:val="003F030E"/>
    <w:rsid w:val="003F04B5"/>
    <w:rsid w:val="003F0CE7"/>
    <w:rsid w:val="003F1EF4"/>
    <w:rsid w:val="003F3798"/>
    <w:rsid w:val="003F3BD1"/>
    <w:rsid w:val="003F4103"/>
    <w:rsid w:val="003F4DF8"/>
    <w:rsid w:val="003F683D"/>
    <w:rsid w:val="003F692B"/>
    <w:rsid w:val="003F6D4F"/>
    <w:rsid w:val="003F7585"/>
    <w:rsid w:val="003F7C77"/>
    <w:rsid w:val="004001FB"/>
    <w:rsid w:val="00400B38"/>
    <w:rsid w:val="00400D0D"/>
    <w:rsid w:val="0040113C"/>
    <w:rsid w:val="00402440"/>
    <w:rsid w:val="00402EA1"/>
    <w:rsid w:val="00403C88"/>
    <w:rsid w:val="0040452E"/>
    <w:rsid w:val="00404994"/>
    <w:rsid w:val="00404B08"/>
    <w:rsid w:val="00404DCB"/>
    <w:rsid w:val="0040523F"/>
    <w:rsid w:val="00405DC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1EC5"/>
    <w:rsid w:val="0042265C"/>
    <w:rsid w:val="00422AC3"/>
    <w:rsid w:val="00422E85"/>
    <w:rsid w:val="004239A5"/>
    <w:rsid w:val="00424BFF"/>
    <w:rsid w:val="00424E3E"/>
    <w:rsid w:val="004256D6"/>
    <w:rsid w:val="00425AF6"/>
    <w:rsid w:val="004267B9"/>
    <w:rsid w:val="00427DA1"/>
    <w:rsid w:val="004300D7"/>
    <w:rsid w:val="00430A7F"/>
    <w:rsid w:val="00431900"/>
    <w:rsid w:val="00432732"/>
    <w:rsid w:val="00433969"/>
    <w:rsid w:val="00433C6A"/>
    <w:rsid w:val="00433CF9"/>
    <w:rsid w:val="00433FB5"/>
    <w:rsid w:val="00435B6E"/>
    <w:rsid w:val="00435C4F"/>
    <w:rsid w:val="004361DC"/>
    <w:rsid w:val="00436D27"/>
    <w:rsid w:val="00436DD3"/>
    <w:rsid w:val="004374AE"/>
    <w:rsid w:val="00437B6F"/>
    <w:rsid w:val="0044060B"/>
    <w:rsid w:val="00441A31"/>
    <w:rsid w:val="00441B70"/>
    <w:rsid w:val="004420E8"/>
    <w:rsid w:val="0044368F"/>
    <w:rsid w:val="00444910"/>
    <w:rsid w:val="004450F7"/>
    <w:rsid w:val="004453D6"/>
    <w:rsid w:val="00446860"/>
    <w:rsid w:val="00446AA8"/>
    <w:rsid w:val="00447CC4"/>
    <w:rsid w:val="00447DCC"/>
    <w:rsid w:val="00450BB7"/>
    <w:rsid w:val="004519E7"/>
    <w:rsid w:val="00452CD9"/>
    <w:rsid w:val="00453EAC"/>
    <w:rsid w:val="00453F65"/>
    <w:rsid w:val="0045559E"/>
    <w:rsid w:val="00456789"/>
    <w:rsid w:val="00456C64"/>
    <w:rsid w:val="00456D51"/>
    <w:rsid w:val="00457212"/>
    <w:rsid w:val="00457324"/>
    <w:rsid w:val="0045748E"/>
    <w:rsid w:val="00460D27"/>
    <w:rsid w:val="00461414"/>
    <w:rsid w:val="00462C99"/>
    <w:rsid w:val="00463F2F"/>
    <w:rsid w:val="00464AAB"/>
    <w:rsid w:val="00464F9E"/>
    <w:rsid w:val="00465928"/>
    <w:rsid w:val="00466C5F"/>
    <w:rsid w:val="00467BC0"/>
    <w:rsid w:val="00467F7D"/>
    <w:rsid w:val="00470652"/>
    <w:rsid w:val="004712BB"/>
    <w:rsid w:val="0047148F"/>
    <w:rsid w:val="00471A9B"/>
    <w:rsid w:val="00472544"/>
    <w:rsid w:val="00472C9A"/>
    <w:rsid w:val="004739AE"/>
    <w:rsid w:val="00476698"/>
    <w:rsid w:val="00476AD4"/>
    <w:rsid w:val="00476C97"/>
    <w:rsid w:val="00481106"/>
    <w:rsid w:val="0048282E"/>
    <w:rsid w:val="00482A1C"/>
    <w:rsid w:val="00482F24"/>
    <w:rsid w:val="00482FE5"/>
    <w:rsid w:val="004842BD"/>
    <w:rsid w:val="0048529B"/>
    <w:rsid w:val="00485369"/>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39E3"/>
    <w:rsid w:val="004A44B7"/>
    <w:rsid w:val="004A537A"/>
    <w:rsid w:val="004A6B2B"/>
    <w:rsid w:val="004A7559"/>
    <w:rsid w:val="004B0618"/>
    <w:rsid w:val="004B114F"/>
    <w:rsid w:val="004B143C"/>
    <w:rsid w:val="004B232B"/>
    <w:rsid w:val="004B36CB"/>
    <w:rsid w:val="004B439F"/>
    <w:rsid w:val="004B45E0"/>
    <w:rsid w:val="004B4672"/>
    <w:rsid w:val="004B4960"/>
    <w:rsid w:val="004B5912"/>
    <w:rsid w:val="004B5B32"/>
    <w:rsid w:val="004B5BFC"/>
    <w:rsid w:val="004B6EF4"/>
    <w:rsid w:val="004C0FD4"/>
    <w:rsid w:val="004C1FC1"/>
    <w:rsid w:val="004C347B"/>
    <w:rsid w:val="004C40CC"/>
    <w:rsid w:val="004C4CC1"/>
    <w:rsid w:val="004C4F27"/>
    <w:rsid w:val="004C529E"/>
    <w:rsid w:val="004C52E4"/>
    <w:rsid w:val="004C6892"/>
    <w:rsid w:val="004C6C6F"/>
    <w:rsid w:val="004C6E23"/>
    <w:rsid w:val="004C7131"/>
    <w:rsid w:val="004C76A3"/>
    <w:rsid w:val="004D1331"/>
    <w:rsid w:val="004D1CDF"/>
    <w:rsid w:val="004D413F"/>
    <w:rsid w:val="004D41BC"/>
    <w:rsid w:val="004D4EE3"/>
    <w:rsid w:val="004D4F8B"/>
    <w:rsid w:val="004D69DA"/>
    <w:rsid w:val="004D6D73"/>
    <w:rsid w:val="004D7284"/>
    <w:rsid w:val="004D7C66"/>
    <w:rsid w:val="004D7EBD"/>
    <w:rsid w:val="004E0FB5"/>
    <w:rsid w:val="004E2661"/>
    <w:rsid w:val="004E283D"/>
    <w:rsid w:val="004E3C8F"/>
    <w:rsid w:val="004E4F49"/>
    <w:rsid w:val="004E5EF6"/>
    <w:rsid w:val="004E665F"/>
    <w:rsid w:val="004E775C"/>
    <w:rsid w:val="004E78ED"/>
    <w:rsid w:val="004F08C3"/>
    <w:rsid w:val="004F0E8D"/>
    <w:rsid w:val="004F142C"/>
    <w:rsid w:val="004F15C6"/>
    <w:rsid w:val="004F1763"/>
    <w:rsid w:val="004F18C7"/>
    <w:rsid w:val="004F1B49"/>
    <w:rsid w:val="004F41BF"/>
    <w:rsid w:val="004F44A7"/>
    <w:rsid w:val="004F4B61"/>
    <w:rsid w:val="004F5628"/>
    <w:rsid w:val="004F599A"/>
    <w:rsid w:val="004F6447"/>
    <w:rsid w:val="0050000E"/>
    <w:rsid w:val="00500466"/>
    <w:rsid w:val="00500577"/>
    <w:rsid w:val="0050092F"/>
    <w:rsid w:val="00500933"/>
    <w:rsid w:val="00500C46"/>
    <w:rsid w:val="00500CC4"/>
    <w:rsid w:val="005011E0"/>
    <w:rsid w:val="005034E9"/>
    <w:rsid w:val="00504750"/>
    <w:rsid w:val="005058D5"/>
    <w:rsid w:val="00505B5D"/>
    <w:rsid w:val="00505B5E"/>
    <w:rsid w:val="00505FB4"/>
    <w:rsid w:val="005068B8"/>
    <w:rsid w:val="00506F65"/>
    <w:rsid w:val="00507FFC"/>
    <w:rsid w:val="005124FC"/>
    <w:rsid w:val="0051282B"/>
    <w:rsid w:val="00512AB0"/>
    <w:rsid w:val="005140F6"/>
    <w:rsid w:val="00514AC1"/>
    <w:rsid w:val="005168F8"/>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1603"/>
    <w:rsid w:val="00532095"/>
    <w:rsid w:val="00532A81"/>
    <w:rsid w:val="00532C41"/>
    <w:rsid w:val="00533315"/>
    <w:rsid w:val="0053332A"/>
    <w:rsid w:val="0053432B"/>
    <w:rsid w:val="005351E4"/>
    <w:rsid w:val="0053535D"/>
    <w:rsid w:val="00535460"/>
    <w:rsid w:val="00535D59"/>
    <w:rsid w:val="0053601E"/>
    <w:rsid w:val="00537592"/>
    <w:rsid w:val="0053786C"/>
    <w:rsid w:val="00540649"/>
    <w:rsid w:val="00540DBD"/>
    <w:rsid w:val="00541351"/>
    <w:rsid w:val="00541913"/>
    <w:rsid w:val="00541B20"/>
    <w:rsid w:val="00541B95"/>
    <w:rsid w:val="00542C3B"/>
    <w:rsid w:val="00543246"/>
    <w:rsid w:val="0054358D"/>
    <w:rsid w:val="00544877"/>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26A3"/>
    <w:rsid w:val="005529F0"/>
    <w:rsid w:val="00552BC5"/>
    <w:rsid w:val="00552F0D"/>
    <w:rsid w:val="005555C7"/>
    <w:rsid w:val="00555EF0"/>
    <w:rsid w:val="00555F09"/>
    <w:rsid w:val="00560B5B"/>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128"/>
    <w:rsid w:val="00572234"/>
    <w:rsid w:val="005726E3"/>
    <w:rsid w:val="005728B8"/>
    <w:rsid w:val="005731E0"/>
    <w:rsid w:val="00574A9A"/>
    <w:rsid w:val="00574CF4"/>
    <w:rsid w:val="00574D8C"/>
    <w:rsid w:val="0057527D"/>
    <w:rsid w:val="00575546"/>
    <w:rsid w:val="005755FE"/>
    <w:rsid w:val="005764E0"/>
    <w:rsid w:val="00576FB3"/>
    <w:rsid w:val="0057783B"/>
    <w:rsid w:val="005779CC"/>
    <w:rsid w:val="00580D43"/>
    <w:rsid w:val="0058238D"/>
    <w:rsid w:val="0058245A"/>
    <w:rsid w:val="00583664"/>
    <w:rsid w:val="00583A8A"/>
    <w:rsid w:val="00584797"/>
    <w:rsid w:val="00585CFB"/>
    <w:rsid w:val="005869C3"/>
    <w:rsid w:val="00587D83"/>
    <w:rsid w:val="00587F00"/>
    <w:rsid w:val="00587F6F"/>
    <w:rsid w:val="005900FF"/>
    <w:rsid w:val="0059045A"/>
    <w:rsid w:val="0059078B"/>
    <w:rsid w:val="005907FA"/>
    <w:rsid w:val="005919F4"/>
    <w:rsid w:val="005925EF"/>
    <w:rsid w:val="00593379"/>
    <w:rsid w:val="00593D4A"/>
    <w:rsid w:val="00594637"/>
    <w:rsid w:val="00596268"/>
    <w:rsid w:val="0059783A"/>
    <w:rsid w:val="0059783D"/>
    <w:rsid w:val="005A1216"/>
    <w:rsid w:val="005A1D09"/>
    <w:rsid w:val="005A21E1"/>
    <w:rsid w:val="005A2908"/>
    <w:rsid w:val="005A408E"/>
    <w:rsid w:val="005A4740"/>
    <w:rsid w:val="005A4DCE"/>
    <w:rsid w:val="005A5868"/>
    <w:rsid w:val="005A5AA6"/>
    <w:rsid w:val="005A61C1"/>
    <w:rsid w:val="005B1810"/>
    <w:rsid w:val="005B2B2E"/>
    <w:rsid w:val="005B318D"/>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2277"/>
    <w:rsid w:val="005D30D7"/>
    <w:rsid w:val="005D3140"/>
    <w:rsid w:val="005D3281"/>
    <w:rsid w:val="005D35BA"/>
    <w:rsid w:val="005D3BF5"/>
    <w:rsid w:val="005D508A"/>
    <w:rsid w:val="005D520A"/>
    <w:rsid w:val="005D636E"/>
    <w:rsid w:val="005E0450"/>
    <w:rsid w:val="005E0CDE"/>
    <w:rsid w:val="005E1264"/>
    <w:rsid w:val="005E22E6"/>
    <w:rsid w:val="005E261F"/>
    <w:rsid w:val="005E28B8"/>
    <w:rsid w:val="005E30B2"/>
    <w:rsid w:val="005E3AC0"/>
    <w:rsid w:val="005E3CA8"/>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494B"/>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53AF"/>
    <w:rsid w:val="00615AC0"/>
    <w:rsid w:val="00616253"/>
    <w:rsid w:val="00616A43"/>
    <w:rsid w:val="00620936"/>
    <w:rsid w:val="00620B40"/>
    <w:rsid w:val="00621FD7"/>
    <w:rsid w:val="00622153"/>
    <w:rsid w:val="00622336"/>
    <w:rsid w:val="0062239E"/>
    <w:rsid w:val="00622B50"/>
    <w:rsid w:val="00622C49"/>
    <w:rsid w:val="00622D99"/>
    <w:rsid w:val="00623A73"/>
    <w:rsid w:val="00624411"/>
    <w:rsid w:val="0062492F"/>
    <w:rsid w:val="006253E1"/>
    <w:rsid w:val="006256FB"/>
    <w:rsid w:val="006262C7"/>
    <w:rsid w:val="0062652B"/>
    <w:rsid w:val="00626572"/>
    <w:rsid w:val="006266BD"/>
    <w:rsid w:val="0062681A"/>
    <w:rsid w:val="006303DF"/>
    <w:rsid w:val="0063129F"/>
    <w:rsid w:val="006313C7"/>
    <w:rsid w:val="00631BF9"/>
    <w:rsid w:val="0063311C"/>
    <w:rsid w:val="006335B3"/>
    <w:rsid w:val="00634071"/>
    <w:rsid w:val="00636331"/>
    <w:rsid w:val="00636E28"/>
    <w:rsid w:val="00640277"/>
    <w:rsid w:val="006404EE"/>
    <w:rsid w:val="00640F2C"/>
    <w:rsid w:val="006416DA"/>
    <w:rsid w:val="00644B3E"/>
    <w:rsid w:val="00644DA8"/>
    <w:rsid w:val="00645684"/>
    <w:rsid w:val="006462AF"/>
    <w:rsid w:val="00646E55"/>
    <w:rsid w:val="00647C4E"/>
    <w:rsid w:val="0065069F"/>
    <w:rsid w:val="00653527"/>
    <w:rsid w:val="006535E1"/>
    <w:rsid w:val="0065444D"/>
    <w:rsid w:val="006552DA"/>
    <w:rsid w:val="00656091"/>
    <w:rsid w:val="00656662"/>
    <w:rsid w:val="006567DF"/>
    <w:rsid w:val="00656D7A"/>
    <w:rsid w:val="00657E66"/>
    <w:rsid w:val="00660F5C"/>
    <w:rsid w:val="006615FE"/>
    <w:rsid w:val="00662499"/>
    <w:rsid w:val="0066298F"/>
    <w:rsid w:val="00662B03"/>
    <w:rsid w:val="0066301D"/>
    <w:rsid w:val="006630C3"/>
    <w:rsid w:val="0066387F"/>
    <w:rsid w:val="00663AB0"/>
    <w:rsid w:val="00664C1F"/>
    <w:rsid w:val="00664CC4"/>
    <w:rsid w:val="00664DD7"/>
    <w:rsid w:val="0066550F"/>
    <w:rsid w:val="00666E36"/>
    <w:rsid w:val="00667C1B"/>
    <w:rsid w:val="00667F11"/>
    <w:rsid w:val="006704E3"/>
    <w:rsid w:val="00670D6C"/>
    <w:rsid w:val="0067141F"/>
    <w:rsid w:val="0067172A"/>
    <w:rsid w:val="00671E2F"/>
    <w:rsid w:val="006724ED"/>
    <w:rsid w:val="00673405"/>
    <w:rsid w:val="00673BEA"/>
    <w:rsid w:val="00674F35"/>
    <w:rsid w:val="0067554E"/>
    <w:rsid w:val="006762F5"/>
    <w:rsid w:val="006765C8"/>
    <w:rsid w:val="00677040"/>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904F4"/>
    <w:rsid w:val="0069174E"/>
    <w:rsid w:val="006918B2"/>
    <w:rsid w:val="006924CC"/>
    <w:rsid w:val="00692B58"/>
    <w:rsid w:val="00692BA4"/>
    <w:rsid w:val="00693BAE"/>
    <w:rsid w:val="0069669C"/>
    <w:rsid w:val="00696FC2"/>
    <w:rsid w:val="00697A54"/>
    <w:rsid w:val="006A027C"/>
    <w:rsid w:val="006A043A"/>
    <w:rsid w:val="006A1584"/>
    <w:rsid w:val="006A1651"/>
    <w:rsid w:val="006A19D7"/>
    <w:rsid w:val="006A3168"/>
    <w:rsid w:val="006A48E8"/>
    <w:rsid w:val="006A4FFB"/>
    <w:rsid w:val="006A512B"/>
    <w:rsid w:val="006A593C"/>
    <w:rsid w:val="006A71DB"/>
    <w:rsid w:val="006B2C11"/>
    <w:rsid w:val="006B34A1"/>
    <w:rsid w:val="006B40AA"/>
    <w:rsid w:val="006B45F2"/>
    <w:rsid w:val="006B54B5"/>
    <w:rsid w:val="006B5883"/>
    <w:rsid w:val="006B6040"/>
    <w:rsid w:val="006B64D3"/>
    <w:rsid w:val="006B678F"/>
    <w:rsid w:val="006B6BAC"/>
    <w:rsid w:val="006B7634"/>
    <w:rsid w:val="006C1017"/>
    <w:rsid w:val="006C1E17"/>
    <w:rsid w:val="006C1E40"/>
    <w:rsid w:val="006C29A0"/>
    <w:rsid w:val="006C2A15"/>
    <w:rsid w:val="006C39FF"/>
    <w:rsid w:val="006C4A0B"/>
    <w:rsid w:val="006C4D95"/>
    <w:rsid w:val="006C53AF"/>
    <w:rsid w:val="006C63FA"/>
    <w:rsid w:val="006C6612"/>
    <w:rsid w:val="006C6754"/>
    <w:rsid w:val="006C6D0A"/>
    <w:rsid w:val="006C7BE1"/>
    <w:rsid w:val="006D0288"/>
    <w:rsid w:val="006D02AD"/>
    <w:rsid w:val="006D22FD"/>
    <w:rsid w:val="006D2538"/>
    <w:rsid w:val="006D2D7B"/>
    <w:rsid w:val="006D3282"/>
    <w:rsid w:val="006D3554"/>
    <w:rsid w:val="006D38C4"/>
    <w:rsid w:val="006D3B58"/>
    <w:rsid w:val="006D448F"/>
    <w:rsid w:val="006D539B"/>
    <w:rsid w:val="006D53B6"/>
    <w:rsid w:val="006D540A"/>
    <w:rsid w:val="006D5848"/>
    <w:rsid w:val="006D584B"/>
    <w:rsid w:val="006D7A20"/>
    <w:rsid w:val="006E1567"/>
    <w:rsid w:val="006E182B"/>
    <w:rsid w:val="006E1830"/>
    <w:rsid w:val="006E21F1"/>
    <w:rsid w:val="006E3296"/>
    <w:rsid w:val="006E38B9"/>
    <w:rsid w:val="006E538B"/>
    <w:rsid w:val="006E5DA3"/>
    <w:rsid w:val="006E5E85"/>
    <w:rsid w:val="006E654D"/>
    <w:rsid w:val="006E6B99"/>
    <w:rsid w:val="006E6D2D"/>
    <w:rsid w:val="006E727B"/>
    <w:rsid w:val="006E7B5B"/>
    <w:rsid w:val="006F0891"/>
    <w:rsid w:val="006F0EC5"/>
    <w:rsid w:val="006F25B2"/>
    <w:rsid w:val="006F3985"/>
    <w:rsid w:val="006F546F"/>
    <w:rsid w:val="006F59C9"/>
    <w:rsid w:val="006F5CE5"/>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15FC"/>
    <w:rsid w:val="00711D2F"/>
    <w:rsid w:val="00712672"/>
    <w:rsid w:val="00712763"/>
    <w:rsid w:val="00712B34"/>
    <w:rsid w:val="007136DD"/>
    <w:rsid w:val="007147CA"/>
    <w:rsid w:val="0071625B"/>
    <w:rsid w:val="00717DA8"/>
    <w:rsid w:val="00720CAD"/>
    <w:rsid w:val="00721848"/>
    <w:rsid w:val="007219C3"/>
    <w:rsid w:val="00721F64"/>
    <w:rsid w:val="0072230F"/>
    <w:rsid w:val="00722C5E"/>
    <w:rsid w:val="0072370D"/>
    <w:rsid w:val="00723C5E"/>
    <w:rsid w:val="00723DC6"/>
    <w:rsid w:val="00725B10"/>
    <w:rsid w:val="00726500"/>
    <w:rsid w:val="00726CCD"/>
    <w:rsid w:val="00726F64"/>
    <w:rsid w:val="007277C1"/>
    <w:rsid w:val="00727EA6"/>
    <w:rsid w:val="00730359"/>
    <w:rsid w:val="007308B3"/>
    <w:rsid w:val="00730E17"/>
    <w:rsid w:val="007311FF"/>
    <w:rsid w:val="007312BB"/>
    <w:rsid w:val="007318BE"/>
    <w:rsid w:val="00732A1E"/>
    <w:rsid w:val="0073331E"/>
    <w:rsid w:val="0073374D"/>
    <w:rsid w:val="007341D1"/>
    <w:rsid w:val="007345C8"/>
    <w:rsid w:val="00734D14"/>
    <w:rsid w:val="00734F39"/>
    <w:rsid w:val="0073523D"/>
    <w:rsid w:val="007357B6"/>
    <w:rsid w:val="00735802"/>
    <w:rsid w:val="00735DC5"/>
    <w:rsid w:val="00736655"/>
    <w:rsid w:val="007373AC"/>
    <w:rsid w:val="0074043C"/>
    <w:rsid w:val="007409BC"/>
    <w:rsid w:val="00740D7B"/>
    <w:rsid w:val="0074107B"/>
    <w:rsid w:val="007415C1"/>
    <w:rsid w:val="007415DE"/>
    <w:rsid w:val="00743816"/>
    <w:rsid w:val="00743A0D"/>
    <w:rsid w:val="00745C75"/>
    <w:rsid w:val="00746108"/>
    <w:rsid w:val="00746CCF"/>
    <w:rsid w:val="007505B0"/>
    <w:rsid w:val="00750759"/>
    <w:rsid w:val="007525A7"/>
    <w:rsid w:val="00752B43"/>
    <w:rsid w:val="00752E6B"/>
    <w:rsid w:val="007533C5"/>
    <w:rsid w:val="0075371F"/>
    <w:rsid w:val="007542DF"/>
    <w:rsid w:val="007570E1"/>
    <w:rsid w:val="007606AB"/>
    <w:rsid w:val="00761370"/>
    <w:rsid w:val="00761929"/>
    <w:rsid w:val="00762769"/>
    <w:rsid w:val="00763670"/>
    <w:rsid w:val="0076503A"/>
    <w:rsid w:val="0076614E"/>
    <w:rsid w:val="00770413"/>
    <w:rsid w:val="00770479"/>
    <w:rsid w:val="00770A61"/>
    <w:rsid w:val="0077116C"/>
    <w:rsid w:val="007711BE"/>
    <w:rsid w:val="007716C4"/>
    <w:rsid w:val="00771E88"/>
    <w:rsid w:val="0077207F"/>
    <w:rsid w:val="00772574"/>
    <w:rsid w:val="00773A18"/>
    <w:rsid w:val="00774335"/>
    <w:rsid w:val="00774A4F"/>
    <w:rsid w:val="00774E61"/>
    <w:rsid w:val="00775703"/>
    <w:rsid w:val="0077660C"/>
    <w:rsid w:val="00776CD4"/>
    <w:rsid w:val="00777558"/>
    <w:rsid w:val="00777E85"/>
    <w:rsid w:val="00777F05"/>
    <w:rsid w:val="007815E3"/>
    <w:rsid w:val="00781878"/>
    <w:rsid w:val="0078188C"/>
    <w:rsid w:val="00782A2D"/>
    <w:rsid w:val="00783DCF"/>
    <w:rsid w:val="00785687"/>
    <w:rsid w:val="00785720"/>
    <w:rsid w:val="00785AB7"/>
    <w:rsid w:val="00787EEC"/>
    <w:rsid w:val="00790E32"/>
    <w:rsid w:val="007915E8"/>
    <w:rsid w:val="0079267E"/>
    <w:rsid w:val="00792A88"/>
    <w:rsid w:val="00792B30"/>
    <w:rsid w:val="007945A4"/>
    <w:rsid w:val="00795AAD"/>
    <w:rsid w:val="00796A0B"/>
    <w:rsid w:val="00797AD0"/>
    <w:rsid w:val="00797D7E"/>
    <w:rsid w:val="00797F8C"/>
    <w:rsid w:val="007A0217"/>
    <w:rsid w:val="007A0491"/>
    <w:rsid w:val="007A0721"/>
    <w:rsid w:val="007A0AB4"/>
    <w:rsid w:val="007A22E2"/>
    <w:rsid w:val="007A241F"/>
    <w:rsid w:val="007A2BBF"/>
    <w:rsid w:val="007A6580"/>
    <w:rsid w:val="007A6919"/>
    <w:rsid w:val="007A6DEE"/>
    <w:rsid w:val="007A6E34"/>
    <w:rsid w:val="007A72DC"/>
    <w:rsid w:val="007A7464"/>
    <w:rsid w:val="007A79DB"/>
    <w:rsid w:val="007A7A5A"/>
    <w:rsid w:val="007A7D1A"/>
    <w:rsid w:val="007B0261"/>
    <w:rsid w:val="007B0A96"/>
    <w:rsid w:val="007B1605"/>
    <w:rsid w:val="007B2121"/>
    <w:rsid w:val="007B2282"/>
    <w:rsid w:val="007B296D"/>
    <w:rsid w:val="007B2CB4"/>
    <w:rsid w:val="007B3326"/>
    <w:rsid w:val="007B3EBF"/>
    <w:rsid w:val="007B5599"/>
    <w:rsid w:val="007B5819"/>
    <w:rsid w:val="007B5DC2"/>
    <w:rsid w:val="007B69F5"/>
    <w:rsid w:val="007B7103"/>
    <w:rsid w:val="007B7203"/>
    <w:rsid w:val="007B7785"/>
    <w:rsid w:val="007B79E9"/>
    <w:rsid w:val="007C182C"/>
    <w:rsid w:val="007C30E2"/>
    <w:rsid w:val="007C3462"/>
    <w:rsid w:val="007C3B4E"/>
    <w:rsid w:val="007C598A"/>
    <w:rsid w:val="007C741C"/>
    <w:rsid w:val="007C7B76"/>
    <w:rsid w:val="007D0687"/>
    <w:rsid w:val="007D1FDE"/>
    <w:rsid w:val="007D26F1"/>
    <w:rsid w:val="007D37CA"/>
    <w:rsid w:val="007D3808"/>
    <w:rsid w:val="007D4968"/>
    <w:rsid w:val="007D5208"/>
    <w:rsid w:val="007D5350"/>
    <w:rsid w:val="007D5FE3"/>
    <w:rsid w:val="007D6318"/>
    <w:rsid w:val="007D76F0"/>
    <w:rsid w:val="007D7D4F"/>
    <w:rsid w:val="007E0CB5"/>
    <w:rsid w:val="007E0E73"/>
    <w:rsid w:val="007E312E"/>
    <w:rsid w:val="007E3AFB"/>
    <w:rsid w:val="007E409F"/>
    <w:rsid w:val="007E4F22"/>
    <w:rsid w:val="007E57EE"/>
    <w:rsid w:val="007E59BF"/>
    <w:rsid w:val="007E6B89"/>
    <w:rsid w:val="007F0C20"/>
    <w:rsid w:val="007F197B"/>
    <w:rsid w:val="007F1E09"/>
    <w:rsid w:val="007F2358"/>
    <w:rsid w:val="007F2BBD"/>
    <w:rsid w:val="007F359C"/>
    <w:rsid w:val="007F43C8"/>
    <w:rsid w:val="007F44F2"/>
    <w:rsid w:val="007F5048"/>
    <w:rsid w:val="007F6651"/>
    <w:rsid w:val="007F6ECA"/>
    <w:rsid w:val="00800902"/>
    <w:rsid w:val="00800BCE"/>
    <w:rsid w:val="008018D3"/>
    <w:rsid w:val="00801A0D"/>
    <w:rsid w:val="00801E93"/>
    <w:rsid w:val="00801E98"/>
    <w:rsid w:val="00802041"/>
    <w:rsid w:val="008023E6"/>
    <w:rsid w:val="00802B73"/>
    <w:rsid w:val="00805861"/>
    <w:rsid w:val="00806DA8"/>
    <w:rsid w:val="00807022"/>
    <w:rsid w:val="0080708F"/>
    <w:rsid w:val="00807B67"/>
    <w:rsid w:val="008101A6"/>
    <w:rsid w:val="00811003"/>
    <w:rsid w:val="00811201"/>
    <w:rsid w:val="0081260C"/>
    <w:rsid w:val="00814374"/>
    <w:rsid w:val="00814491"/>
    <w:rsid w:val="00814D1D"/>
    <w:rsid w:val="00814F45"/>
    <w:rsid w:val="008173C3"/>
    <w:rsid w:val="00820DF0"/>
    <w:rsid w:val="008215AA"/>
    <w:rsid w:val="0082220A"/>
    <w:rsid w:val="0082236C"/>
    <w:rsid w:val="0082364F"/>
    <w:rsid w:val="00823FBC"/>
    <w:rsid w:val="008248D6"/>
    <w:rsid w:val="0082581B"/>
    <w:rsid w:val="0082648E"/>
    <w:rsid w:val="00826959"/>
    <w:rsid w:val="00826F9B"/>
    <w:rsid w:val="008271B2"/>
    <w:rsid w:val="0082759E"/>
    <w:rsid w:val="00830016"/>
    <w:rsid w:val="00830ACF"/>
    <w:rsid w:val="00830C40"/>
    <w:rsid w:val="00830E11"/>
    <w:rsid w:val="00830F84"/>
    <w:rsid w:val="00831731"/>
    <w:rsid w:val="00831767"/>
    <w:rsid w:val="00831E9C"/>
    <w:rsid w:val="00832345"/>
    <w:rsid w:val="00832AAF"/>
    <w:rsid w:val="008332E9"/>
    <w:rsid w:val="00834B21"/>
    <w:rsid w:val="00834CBE"/>
    <w:rsid w:val="00834E63"/>
    <w:rsid w:val="00835318"/>
    <w:rsid w:val="008354CD"/>
    <w:rsid w:val="00835579"/>
    <w:rsid w:val="0083722C"/>
    <w:rsid w:val="00837790"/>
    <w:rsid w:val="00837A1C"/>
    <w:rsid w:val="00837A30"/>
    <w:rsid w:val="00837C66"/>
    <w:rsid w:val="008424C7"/>
    <w:rsid w:val="00842831"/>
    <w:rsid w:val="00842B0C"/>
    <w:rsid w:val="008436AE"/>
    <w:rsid w:val="00843A7E"/>
    <w:rsid w:val="00843AE5"/>
    <w:rsid w:val="00844278"/>
    <w:rsid w:val="00844ACD"/>
    <w:rsid w:val="008466F1"/>
    <w:rsid w:val="00846D9B"/>
    <w:rsid w:val="0085173B"/>
    <w:rsid w:val="008529B5"/>
    <w:rsid w:val="00852B00"/>
    <w:rsid w:val="00852BF4"/>
    <w:rsid w:val="00853699"/>
    <w:rsid w:val="00853CD0"/>
    <w:rsid w:val="00853E9C"/>
    <w:rsid w:val="0085406A"/>
    <w:rsid w:val="008543DD"/>
    <w:rsid w:val="00854E05"/>
    <w:rsid w:val="00854F7C"/>
    <w:rsid w:val="00856BA5"/>
    <w:rsid w:val="00857CF2"/>
    <w:rsid w:val="00857E7D"/>
    <w:rsid w:val="00860059"/>
    <w:rsid w:val="00860FE3"/>
    <w:rsid w:val="00861220"/>
    <w:rsid w:val="0086237F"/>
    <w:rsid w:val="00862A82"/>
    <w:rsid w:val="0086311A"/>
    <w:rsid w:val="008634C7"/>
    <w:rsid w:val="00863DEA"/>
    <w:rsid w:val="00864CE7"/>
    <w:rsid w:val="00865C12"/>
    <w:rsid w:val="00865C62"/>
    <w:rsid w:val="00867B90"/>
    <w:rsid w:val="008711D5"/>
    <w:rsid w:val="00871495"/>
    <w:rsid w:val="0087176F"/>
    <w:rsid w:val="00872B59"/>
    <w:rsid w:val="00873619"/>
    <w:rsid w:val="008743C0"/>
    <w:rsid w:val="00874449"/>
    <w:rsid w:val="00874FE4"/>
    <w:rsid w:val="00875D07"/>
    <w:rsid w:val="00875E4B"/>
    <w:rsid w:val="00875EE4"/>
    <w:rsid w:val="008763B8"/>
    <w:rsid w:val="00876572"/>
    <w:rsid w:val="00876849"/>
    <w:rsid w:val="00880440"/>
    <w:rsid w:val="00880564"/>
    <w:rsid w:val="00882DA7"/>
    <w:rsid w:val="00883474"/>
    <w:rsid w:val="00883C7D"/>
    <w:rsid w:val="00884EC8"/>
    <w:rsid w:val="00886E44"/>
    <w:rsid w:val="0088732F"/>
    <w:rsid w:val="00890F3A"/>
    <w:rsid w:val="00891468"/>
    <w:rsid w:val="008935C3"/>
    <w:rsid w:val="0089747E"/>
    <w:rsid w:val="00897E4C"/>
    <w:rsid w:val="008A03DD"/>
    <w:rsid w:val="008A0CC1"/>
    <w:rsid w:val="008A10E6"/>
    <w:rsid w:val="008A1185"/>
    <w:rsid w:val="008A1A9D"/>
    <w:rsid w:val="008A1B98"/>
    <w:rsid w:val="008A1D80"/>
    <w:rsid w:val="008A286A"/>
    <w:rsid w:val="008A3461"/>
    <w:rsid w:val="008A3DB1"/>
    <w:rsid w:val="008A5135"/>
    <w:rsid w:val="008A5678"/>
    <w:rsid w:val="008A5B7F"/>
    <w:rsid w:val="008A6E7E"/>
    <w:rsid w:val="008A6F35"/>
    <w:rsid w:val="008B0158"/>
    <w:rsid w:val="008B0710"/>
    <w:rsid w:val="008B0FD2"/>
    <w:rsid w:val="008B16C2"/>
    <w:rsid w:val="008B21AA"/>
    <w:rsid w:val="008B2AD1"/>
    <w:rsid w:val="008B35F2"/>
    <w:rsid w:val="008B3C1A"/>
    <w:rsid w:val="008B3F0C"/>
    <w:rsid w:val="008B401F"/>
    <w:rsid w:val="008B5233"/>
    <w:rsid w:val="008B594A"/>
    <w:rsid w:val="008B6879"/>
    <w:rsid w:val="008B6FC4"/>
    <w:rsid w:val="008B7D81"/>
    <w:rsid w:val="008C02B9"/>
    <w:rsid w:val="008C1791"/>
    <w:rsid w:val="008C2B97"/>
    <w:rsid w:val="008C4446"/>
    <w:rsid w:val="008C44DD"/>
    <w:rsid w:val="008C5872"/>
    <w:rsid w:val="008C6388"/>
    <w:rsid w:val="008C6FF3"/>
    <w:rsid w:val="008C7013"/>
    <w:rsid w:val="008C766B"/>
    <w:rsid w:val="008D0048"/>
    <w:rsid w:val="008D1DDB"/>
    <w:rsid w:val="008D1E93"/>
    <w:rsid w:val="008D2908"/>
    <w:rsid w:val="008D5699"/>
    <w:rsid w:val="008D5CCC"/>
    <w:rsid w:val="008D6106"/>
    <w:rsid w:val="008D62E2"/>
    <w:rsid w:val="008D681B"/>
    <w:rsid w:val="008D7708"/>
    <w:rsid w:val="008D7D05"/>
    <w:rsid w:val="008E00A9"/>
    <w:rsid w:val="008E00B5"/>
    <w:rsid w:val="008E201C"/>
    <w:rsid w:val="008E36B0"/>
    <w:rsid w:val="008E3E1C"/>
    <w:rsid w:val="008E7403"/>
    <w:rsid w:val="008E75D0"/>
    <w:rsid w:val="008E7ED9"/>
    <w:rsid w:val="008F07EC"/>
    <w:rsid w:val="008F0D26"/>
    <w:rsid w:val="008F0E98"/>
    <w:rsid w:val="008F2551"/>
    <w:rsid w:val="008F2A77"/>
    <w:rsid w:val="008F2E45"/>
    <w:rsid w:val="008F3FA5"/>
    <w:rsid w:val="008F610F"/>
    <w:rsid w:val="008F6D96"/>
    <w:rsid w:val="009013B0"/>
    <w:rsid w:val="009013DB"/>
    <w:rsid w:val="00902115"/>
    <w:rsid w:val="00902494"/>
    <w:rsid w:val="009029EC"/>
    <w:rsid w:val="009030A6"/>
    <w:rsid w:val="00903678"/>
    <w:rsid w:val="00903E6C"/>
    <w:rsid w:val="00906863"/>
    <w:rsid w:val="009074AA"/>
    <w:rsid w:val="00907B6C"/>
    <w:rsid w:val="00907B89"/>
    <w:rsid w:val="00910C51"/>
    <w:rsid w:val="00910E14"/>
    <w:rsid w:val="00910E85"/>
    <w:rsid w:val="00911642"/>
    <w:rsid w:val="0091363D"/>
    <w:rsid w:val="0091392C"/>
    <w:rsid w:val="00914266"/>
    <w:rsid w:val="009146FC"/>
    <w:rsid w:val="00915818"/>
    <w:rsid w:val="0091657B"/>
    <w:rsid w:val="00916BA5"/>
    <w:rsid w:val="00916F3C"/>
    <w:rsid w:val="00917817"/>
    <w:rsid w:val="00917AE4"/>
    <w:rsid w:val="00917DB4"/>
    <w:rsid w:val="00920E76"/>
    <w:rsid w:val="00921070"/>
    <w:rsid w:val="00921C7C"/>
    <w:rsid w:val="009226A6"/>
    <w:rsid w:val="0092297C"/>
    <w:rsid w:val="00923A36"/>
    <w:rsid w:val="00925069"/>
    <w:rsid w:val="009256AA"/>
    <w:rsid w:val="0092642D"/>
    <w:rsid w:val="00927358"/>
    <w:rsid w:val="00927560"/>
    <w:rsid w:val="00930077"/>
    <w:rsid w:val="00931A35"/>
    <w:rsid w:val="00931CAE"/>
    <w:rsid w:val="009323C2"/>
    <w:rsid w:val="0093299A"/>
    <w:rsid w:val="00933A2B"/>
    <w:rsid w:val="00934098"/>
    <w:rsid w:val="009343C5"/>
    <w:rsid w:val="00934A32"/>
    <w:rsid w:val="0093579A"/>
    <w:rsid w:val="00935A2C"/>
    <w:rsid w:val="00935D7C"/>
    <w:rsid w:val="009361D3"/>
    <w:rsid w:val="0093659B"/>
    <w:rsid w:val="00937081"/>
    <w:rsid w:val="009411AF"/>
    <w:rsid w:val="00941BFC"/>
    <w:rsid w:val="009424CA"/>
    <w:rsid w:val="00942CA0"/>
    <w:rsid w:val="00942E04"/>
    <w:rsid w:val="00943C1A"/>
    <w:rsid w:val="009441B1"/>
    <w:rsid w:val="00944312"/>
    <w:rsid w:val="009447AD"/>
    <w:rsid w:val="009461BD"/>
    <w:rsid w:val="0094661D"/>
    <w:rsid w:val="0094677C"/>
    <w:rsid w:val="00946C9B"/>
    <w:rsid w:val="0095061D"/>
    <w:rsid w:val="00950792"/>
    <w:rsid w:val="0095090C"/>
    <w:rsid w:val="00950F9B"/>
    <w:rsid w:val="00951470"/>
    <w:rsid w:val="00951541"/>
    <w:rsid w:val="00951A5E"/>
    <w:rsid w:val="0095355C"/>
    <w:rsid w:val="00953DC5"/>
    <w:rsid w:val="009540A6"/>
    <w:rsid w:val="00955605"/>
    <w:rsid w:val="0095670A"/>
    <w:rsid w:val="00956F1F"/>
    <w:rsid w:val="00957AFB"/>
    <w:rsid w:val="00957C12"/>
    <w:rsid w:val="0096098D"/>
    <w:rsid w:val="00960EA4"/>
    <w:rsid w:val="00961576"/>
    <w:rsid w:val="009617C6"/>
    <w:rsid w:val="009617E7"/>
    <w:rsid w:val="009622BE"/>
    <w:rsid w:val="00962926"/>
    <w:rsid w:val="0096307F"/>
    <w:rsid w:val="00963589"/>
    <w:rsid w:val="00964101"/>
    <w:rsid w:val="00964384"/>
    <w:rsid w:val="00965DBB"/>
    <w:rsid w:val="00966906"/>
    <w:rsid w:val="0096741B"/>
    <w:rsid w:val="00970CD8"/>
    <w:rsid w:val="00970E41"/>
    <w:rsid w:val="0097104E"/>
    <w:rsid w:val="009712D1"/>
    <w:rsid w:val="0097598E"/>
    <w:rsid w:val="00975C5A"/>
    <w:rsid w:val="009766F9"/>
    <w:rsid w:val="00976717"/>
    <w:rsid w:val="0097771D"/>
    <w:rsid w:val="00977D85"/>
    <w:rsid w:val="00977F59"/>
    <w:rsid w:val="00980230"/>
    <w:rsid w:val="0098089B"/>
    <w:rsid w:val="009810D5"/>
    <w:rsid w:val="00981776"/>
    <w:rsid w:val="00981800"/>
    <w:rsid w:val="009823DD"/>
    <w:rsid w:val="0098273D"/>
    <w:rsid w:val="00982A4F"/>
    <w:rsid w:val="0098322A"/>
    <w:rsid w:val="00983558"/>
    <w:rsid w:val="00984493"/>
    <w:rsid w:val="00984764"/>
    <w:rsid w:val="00984FE0"/>
    <w:rsid w:val="009852D3"/>
    <w:rsid w:val="00985400"/>
    <w:rsid w:val="00985563"/>
    <w:rsid w:val="009861D0"/>
    <w:rsid w:val="00986E58"/>
    <w:rsid w:val="0098736A"/>
    <w:rsid w:val="00987ABF"/>
    <w:rsid w:val="00990F78"/>
    <w:rsid w:val="00990FF5"/>
    <w:rsid w:val="00992A34"/>
    <w:rsid w:val="00993B19"/>
    <w:rsid w:val="0099518C"/>
    <w:rsid w:val="009956ED"/>
    <w:rsid w:val="00995A01"/>
    <w:rsid w:val="009977C1"/>
    <w:rsid w:val="00997A6F"/>
    <w:rsid w:val="009A00D0"/>
    <w:rsid w:val="009A09DE"/>
    <w:rsid w:val="009A0EE2"/>
    <w:rsid w:val="009A115E"/>
    <w:rsid w:val="009A2F8E"/>
    <w:rsid w:val="009A33F2"/>
    <w:rsid w:val="009A3A0E"/>
    <w:rsid w:val="009A46C8"/>
    <w:rsid w:val="009A49FC"/>
    <w:rsid w:val="009A4A58"/>
    <w:rsid w:val="009A4E37"/>
    <w:rsid w:val="009A551D"/>
    <w:rsid w:val="009A573F"/>
    <w:rsid w:val="009A6AF0"/>
    <w:rsid w:val="009B1AD3"/>
    <w:rsid w:val="009B2034"/>
    <w:rsid w:val="009B2370"/>
    <w:rsid w:val="009B4F1C"/>
    <w:rsid w:val="009B51E6"/>
    <w:rsid w:val="009B55FD"/>
    <w:rsid w:val="009B56D7"/>
    <w:rsid w:val="009B5D10"/>
    <w:rsid w:val="009B6A73"/>
    <w:rsid w:val="009B769D"/>
    <w:rsid w:val="009B7E76"/>
    <w:rsid w:val="009C0055"/>
    <w:rsid w:val="009C01C3"/>
    <w:rsid w:val="009C0422"/>
    <w:rsid w:val="009C0E54"/>
    <w:rsid w:val="009C1296"/>
    <w:rsid w:val="009C1470"/>
    <w:rsid w:val="009C17F6"/>
    <w:rsid w:val="009C1B6E"/>
    <w:rsid w:val="009C1D68"/>
    <w:rsid w:val="009C2260"/>
    <w:rsid w:val="009C358D"/>
    <w:rsid w:val="009C5D54"/>
    <w:rsid w:val="009C64EC"/>
    <w:rsid w:val="009C676F"/>
    <w:rsid w:val="009C6798"/>
    <w:rsid w:val="009C6A93"/>
    <w:rsid w:val="009C75C2"/>
    <w:rsid w:val="009C7901"/>
    <w:rsid w:val="009C79B6"/>
    <w:rsid w:val="009D03D5"/>
    <w:rsid w:val="009D0AFA"/>
    <w:rsid w:val="009D0B59"/>
    <w:rsid w:val="009D102D"/>
    <w:rsid w:val="009D153F"/>
    <w:rsid w:val="009D1679"/>
    <w:rsid w:val="009D2029"/>
    <w:rsid w:val="009D25C4"/>
    <w:rsid w:val="009D27F3"/>
    <w:rsid w:val="009D3B55"/>
    <w:rsid w:val="009D3E13"/>
    <w:rsid w:val="009D3E3B"/>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0CA"/>
    <w:rsid w:val="009E2412"/>
    <w:rsid w:val="009E2B1D"/>
    <w:rsid w:val="009E45DB"/>
    <w:rsid w:val="009E4C6D"/>
    <w:rsid w:val="009E5B4E"/>
    <w:rsid w:val="009E5DC7"/>
    <w:rsid w:val="009E5F60"/>
    <w:rsid w:val="009E6575"/>
    <w:rsid w:val="009F0B8C"/>
    <w:rsid w:val="009F1910"/>
    <w:rsid w:val="009F2CDE"/>
    <w:rsid w:val="009F3048"/>
    <w:rsid w:val="009F40D0"/>
    <w:rsid w:val="009F45A2"/>
    <w:rsid w:val="009F6402"/>
    <w:rsid w:val="009F6826"/>
    <w:rsid w:val="00A00394"/>
    <w:rsid w:val="00A01A79"/>
    <w:rsid w:val="00A02FE8"/>
    <w:rsid w:val="00A039C2"/>
    <w:rsid w:val="00A05A65"/>
    <w:rsid w:val="00A07026"/>
    <w:rsid w:val="00A070B6"/>
    <w:rsid w:val="00A07D08"/>
    <w:rsid w:val="00A07F71"/>
    <w:rsid w:val="00A10221"/>
    <w:rsid w:val="00A10B6A"/>
    <w:rsid w:val="00A11A2D"/>
    <w:rsid w:val="00A11C13"/>
    <w:rsid w:val="00A12382"/>
    <w:rsid w:val="00A14499"/>
    <w:rsid w:val="00A14E7F"/>
    <w:rsid w:val="00A1629D"/>
    <w:rsid w:val="00A16CAD"/>
    <w:rsid w:val="00A17129"/>
    <w:rsid w:val="00A17BB2"/>
    <w:rsid w:val="00A2080A"/>
    <w:rsid w:val="00A213CA"/>
    <w:rsid w:val="00A21A5C"/>
    <w:rsid w:val="00A21EA6"/>
    <w:rsid w:val="00A24245"/>
    <w:rsid w:val="00A24981"/>
    <w:rsid w:val="00A24D28"/>
    <w:rsid w:val="00A25D52"/>
    <w:rsid w:val="00A2621A"/>
    <w:rsid w:val="00A275BF"/>
    <w:rsid w:val="00A30129"/>
    <w:rsid w:val="00A32082"/>
    <w:rsid w:val="00A3354B"/>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A92"/>
    <w:rsid w:val="00A50F4C"/>
    <w:rsid w:val="00A5117A"/>
    <w:rsid w:val="00A512C8"/>
    <w:rsid w:val="00A52772"/>
    <w:rsid w:val="00A52A39"/>
    <w:rsid w:val="00A52DD6"/>
    <w:rsid w:val="00A5338E"/>
    <w:rsid w:val="00A53821"/>
    <w:rsid w:val="00A538B9"/>
    <w:rsid w:val="00A538CD"/>
    <w:rsid w:val="00A550C5"/>
    <w:rsid w:val="00A55DC8"/>
    <w:rsid w:val="00A57311"/>
    <w:rsid w:val="00A57DBF"/>
    <w:rsid w:val="00A60297"/>
    <w:rsid w:val="00A60479"/>
    <w:rsid w:val="00A60D39"/>
    <w:rsid w:val="00A6113D"/>
    <w:rsid w:val="00A6177D"/>
    <w:rsid w:val="00A626C3"/>
    <w:rsid w:val="00A628B5"/>
    <w:rsid w:val="00A62D86"/>
    <w:rsid w:val="00A6360A"/>
    <w:rsid w:val="00A65BF0"/>
    <w:rsid w:val="00A66058"/>
    <w:rsid w:val="00A70C4D"/>
    <w:rsid w:val="00A71135"/>
    <w:rsid w:val="00A71A81"/>
    <w:rsid w:val="00A72785"/>
    <w:rsid w:val="00A72EE1"/>
    <w:rsid w:val="00A737DC"/>
    <w:rsid w:val="00A754D8"/>
    <w:rsid w:val="00A77148"/>
    <w:rsid w:val="00A77DD6"/>
    <w:rsid w:val="00A801C5"/>
    <w:rsid w:val="00A8052A"/>
    <w:rsid w:val="00A81303"/>
    <w:rsid w:val="00A81931"/>
    <w:rsid w:val="00A82777"/>
    <w:rsid w:val="00A8435A"/>
    <w:rsid w:val="00A8490A"/>
    <w:rsid w:val="00A849EC"/>
    <w:rsid w:val="00A84DB6"/>
    <w:rsid w:val="00A854E6"/>
    <w:rsid w:val="00A85937"/>
    <w:rsid w:val="00A85963"/>
    <w:rsid w:val="00A8756E"/>
    <w:rsid w:val="00A905EF"/>
    <w:rsid w:val="00A90B15"/>
    <w:rsid w:val="00A90C48"/>
    <w:rsid w:val="00A9121E"/>
    <w:rsid w:val="00A912D0"/>
    <w:rsid w:val="00A91CD8"/>
    <w:rsid w:val="00A91D90"/>
    <w:rsid w:val="00A923C0"/>
    <w:rsid w:val="00A95C15"/>
    <w:rsid w:val="00A96BC9"/>
    <w:rsid w:val="00A96EF5"/>
    <w:rsid w:val="00A97104"/>
    <w:rsid w:val="00A97185"/>
    <w:rsid w:val="00A9736A"/>
    <w:rsid w:val="00A97739"/>
    <w:rsid w:val="00AA0A03"/>
    <w:rsid w:val="00AA20D8"/>
    <w:rsid w:val="00AA3291"/>
    <w:rsid w:val="00AA3823"/>
    <w:rsid w:val="00AA3B19"/>
    <w:rsid w:val="00AA3C45"/>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1FD9"/>
    <w:rsid w:val="00AB2C30"/>
    <w:rsid w:val="00AB30FE"/>
    <w:rsid w:val="00AB40CF"/>
    <w:rsid w:val="00AB4509"/>
    <w:rsid w:val="00AB505B"/>
    <w:rsid w:val="00AB52A7"/>
    <w:rsid w:val="00AB59B0"/>
    <w:rsid w:val="00AB6D00"/>
    <w:rsid w:val="00AB729A"/>
    <w:rsid w:val="00AB7905"/>
    <w:rsid w:val="00AC19F7"/>
    <w:rsid w:val="00AC29FA"/>
    <w:rsid w:val="00AC2E1A"/>
    <w:rsid w:val="00AC2FAE"/>
    <w:rsid w:val="00AC338F"/>
    <w:rsid w:val="00AC4BCE"/>
    <w:rsid w:val="00AC4E1F"/>
    <w:rsid w:val="00AC5A31"/>
    <w:rsid w:val="00AC5F6E"/>
    <w:rsid w:val="00AC659B"/>
    <w:rsid w:val="00AC7523"/>
    <w:rsid w:val="00AD149C"/>
    <w:rsid w:val="00AD1536"/>
    <w:rsid w:val="00AD1A58"/>
    <w:rsid w:val="00AD2151"/>
    <w:rsid w:val="00AD45E9"/>
    <w:rsid w:val="00AD47A1"/>
    <w:rsid w:val="00AD4E5B"/>
    <w:rsid w:val="00AD5139"/>
    <w:rsid w:val="00AD59DC"/>
    <w:rsid w:val="00AD5FF3"/>
    <w:rsid w:val="00AD6070"/>
    <w:rsid w:val="00AD60B1"/>
    <w:rsid w:val="00AD6911"/>
    <w:rsid w:val="00AD6C36"/>
    <w:rsid w:val="00AE020E"/>
    <w:rsid w:val="00AE1BE0"/>
    <w:rsid w:val="00AE2ABE"/>
    <w:rsid w:val="00AE2B24"/>
    <w:rsid w:val="00AE4577"/>
    <w:rsid w:val="00AE4B77"/>
    <w:rsid w:val="00AE4CB3"/>
    <w:rsid w:val="00AE4E65"/>
    <w:rsid w:val="00AE525C"/>
    <w:rsid w:val="00AE5562"/>
    <w:rsid w:val="00AE5C6D"/>
    <w:rsid w:val="00AF06DC"/>
    <w:rsid w:val="00AF1348"/>
    <w:rsid w:val="00AF2B08"/>
    <w:rsid w:val="00AF2D37"/>
    <w:rsid w:val="00AF3282"/>
    <w:rsid w:val="00AF380E"/>
    <w:rsid w:val="00AF3D5B"/>
    <w:rsid w:val="00AF3D62"/>
    <w:rsid w:val="00AF4CCB"/>
    <w:rsid w:val="00AF5A34"/>
    <w:rsid w:val="00AF70DF"/>
    <w:rsid w:val="00B0020F"/>
    <w:rsid w:val="00B00238"/>
    <w:rsid w:val="00B00834"/>
    <w:rsid w:val="00B00DDB"/>
    <w:rsid w:val="00B022FB"/>
    <w:rsid w:val="00B031E2"/>
    <w:rsid w:val="00B04DBD"/>
    <w:rsid w:val="00B051E8"/>
    <w:rsid w:val="00B060DC"/>
    <w:rsid w:val="00B069FE"/>
    <w:rsid w:val="00B07771"/>
    <w:rsid w:val="00B07E4B"/>
    <w:rsid w:val="00B07FBE"/>
    <w:rsid w:val="00B11ACA"/>
    <w:rsid w:val="00B12700"/>
    <w:rsid w:val="00B13D18"/>
    <w:rsid w:val="00B1470C"/>
    <w:rsid w:val="00B14B32"/>
    <w:rsid w:val="00B15BF4"/>
    <w:rsid w:val="00B16375"/>
    <w:rsid w:val="00B16DF9"/>
    <w:rsid w:val="00B17CCA"/>
    <w:rsid w:val="00B21156"/>
    <w:rsid w:val="00B23079"/>
    <w:rsid w:val="00B2363B"/>
    <w:rsid w:val="00B23934"/>
    <w:rsid w:val="00B25734"/>
    <w:rsid w:val="00B25955"/>
    <w:rsid w:val="00B25D3C"/>
    <w:rsid w:val="00B27C66"/>
    <w:rsid w:val="00B307C2"/>
    <w:rsid w:val="00B315B6"/>
    <w:rsid w:val="00B33741"/>
    <w:rsid w:val="00B33A46"/>
    <w:rsid w:val="00B34530"/>
    <w:rsid w:val="00B34D02"/>
    <w:rsid w:val="00B37E82"/>
    <w:rsid w:val="00B4010B"/>
    <w:rsid w:val="00B402BA"/>
    <w:rsid w:val="00B40CFF"/>
    <w:rsid w:val="00B416C6"/>
    <w:rsid w:val="00B42184"/>
    <w:rsid w:val="00B43A57"/>
    <w:rsid w:val="00B44F24"/>
    <w:rsid w:val="00B45077"/>
    <w:rsid w:val="00B46871"/>
    <w:rsid w:val="00B47D70"/>
    <w:rsid w:val="00B51D8C"/>
    <w:rsid w:val="00B550AF"/>
    <w:rsid w:val="00B550EF"/>
    <w:rsid w:val="00B5555D"/>
    <w:rsid w:val="00B558DC"/>
    <w:rsid w:val="00B56506"/>
    <w:rsid w:val="00B567C2"/>
    <w:rsid w:val="00B57342"/>
    <w:rsid w:val="00B57BF0"/>
    <w:rsid w:val="00B60781"/>
    <w:rsid w:val="00B61F02"/>
    <w:rsid w:val="00B63471"/>
    <w:rsid w:val="00B64190"/>
    <w:rsid w:val="00B64898"/>
    <w:rsid w:val="00B64A83"/>
    <w:rsid w:val="00B6539A"/>
    <w:rsid w:val="00B653F9"/>
    <w:rsid w:val="00B65AD8"/>
    <w:rsid w:val="00B65E57"/>
    <w:rsid w:val="00B66426"/>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24A8"/>
    <w:rsid w:val="00B83420"/>
    <w:rsid w:val="00B8563F"/>
    <w:rsid w:val="00B85BF3"/>
    <w:rsid w:val="00B85E7D"/>
    <w:rsid w:val="00B85F32"/>
    <w:rsid w:val="00B8758E"/>
    <w:rsid w:val="00B912B3"/>
    <w:rsid w:val="00B92795"/>
    <w:rsid w:val="00B93F9D"/>
    <w:rsid w:val="00B94453"/>
    <w:rsid w:val="00B947AA"/>
    <w:rsid w:val="00B95A93"/>
    <w:rsid w:val="00B95CAB"/>
    <w:rsid w:val="00B95DD7"/>
    <w:rsid w:val="00B96608"/>
    <w:rsid w:val="00B9680F"/>
    <w:rsid w:val="00B96830"/>
    <w:rsid w:val="00B96CA8"/>
    <w:rsid w:val="00B97024"/>
    <w:rsid w:val="00B97140"/>
    <w:rsid w:val="00BA00AA"/>
    <w:rsid w:val="00BA0BE0"/>
    <w:rsid w:val="00BA0F88"/>
    <w:rsid w:val="00BA10A9"/>
    <w:rsid w:val="00BA139D"/>
    <w:rsid w:val="00BA1493"/>
    <w:rsid w:val="00BA1E59"/>
    <w:rsid w:val="00BA226A"/>
    <w:rsid w:val="00BA2C49"/>
    <w:rsid w:val="00BA7720"/>
    <w:rsid w:val="00BB0DB4"/>
    <w:rsid w:val="00BB0EDF"/>
    <w:rsid w:val="00BB1135"/>
    <w:rsid w:val="00BB31EC"/>
    <w:rsid w:val="00BB5A78"/>
    <w:rsid w:val="00BB5DC4"/>
    <w:rsid w:val="00BB6F0F"/>
    <w:rsid w:val="00BB7947"/>
    <w:rsid w:val="00BC0E92"/>
    <w:rsid w:val="00BC2632"/>
    <w:rsid w:val="00BC279F"/>
    <w:rsid w:val="00BC2E05"/>
    <w:rsid w:val="00BC329C"/>
    <w:rsid w:val="00BC32D1"/>
    <w:rsid w:val="00BC37E9"/>
    <w:rsid w:val="00BC3CD0"/>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1D1D"/>
    <w:rsid w:val="00BE3493"/>
    <w:rsid w:val="00BE35CB"/>
    <w:rsid w:val="00BE4415"/>
    <w:rsid w:val="00BE4EE8"/>
    <w:rsid w:val="00BE5590"/>
    <w:rsid w:val="00BE6764"/>
    <w:rsid w:val="00BE6AF2"/>
    <w:rsid w:val="00BE6C9D"/>
    <w:rsid w:val="00BF0D42"/>
    <w:rsid w:val="00BF1967"/>
    <w:rsid w:val="00BF1BAB"/>
    <w:rsid w:val="00BF2928"/>
    <w:rsid w:val="00BF2C46"/>
    <w:rsid w:val="00BF352A"/>
    <w:rsid w:val="00BF39D8"/>
    <w:rsid w:val="00BF46A4"/>
    <w:rsid w:val="00BF4C56"/>
    <w:rsid w:val="00BF521C"/>
    <w:rsid w:val="00BF5608"/>
    <w:rsid w:val="00BF5700"/>
    <w:rsid w:val="00BF675B"/>
    <w:rsid w:val="00BF685D"/>
    <w:rsid w:val="00BF72ED"/>
    <w:rsid w:val="00BF76CC"/>
    <w:rsid w:val="00BF7A34"/>
    <w:rsid w:val="00C01D3F"/>
    <w:rsid w:val="00C01DC8"/>
    <w:rsid w:val="00C028EC"/>
    <w:rsid w:val="00C033E1"/>
    <w:rsid w:val="00C04633"/>
    <w:rsid w:val="00C04976"/>
    <w:rsid w:val="00C0628F"/>
    <w:rsid w:val="00C075DF"/>
    <w:rsid w:val="00C07780"/>
    <w:rsid w:val="00C078C1"/>
    <w:rsid w:val="00C07CAC"/>
    <w:rsid w:val="00C1068B"/>
    <w:rsid w:val="00C10C6F"/>
    <w:rsid w:val="00C11106"/>
    <w:rsid w:val="00C12903"/>
    <w:rsid w:val="00C144E7"/>
    <w:rsid w:val="00C15376"/>
    <w:rsid w:val="00C15C62"/>
    <w:rsid w:val="00C1646B"/>
    <w:rsid w:val="00C175A9"/>
    <w:rsid w:val="00C17C03"/>
    <w:rsid w:val="00C2150C"/>
    <w:rsid w:val="00C21DF3"/>
    <w:rsid w:val="00C222BF"/>
    <w:rsid w:val="00C22D4D"/>
    <w:rsid w:val="00C22ED3"/>
    <w:rsid w:val="00C2313B"/>
    <w:rsid w:val="00C23784"/>
    <w:rsid w:val="00C23849"/>
    <w:rsid w:val="00C24497"/>
    <w:rsid w:val="00C25C0E"/>
    <w:rsid w:val="00C26FA9"/>
    <w:rsid w:val="00C273B1"/>
    <w:rsid w:val="00C27FDC"/>
    <w:rsid w:val="00C307D1"/>
    <w:rsid w:val="00C316A7"/>
    <w:rsid w:val="00C32164"/>
    <w:rsid w:val="00C32972"/>
    <w:rsid w:val="00C32D70"/>
    <w:rsid w:val="00C33E7A"/>
    <w:rsid w:val="00C34A2B"/>
    <w:rsid w:val="00C354F2"/>
    <w:rsid w:val="00C356F0"/>
    <w:rsid w:val="00C422D0"/>
    <w:rsid w:val="00C423B4"/>
    <w:rsid w:val="00C42E47"/>
    <w:rsid w:val="00C4344B"/>
    <w:rsid w:val="00C45AF9"/>
    <w:rsid w:val="00C45D7A"/>
    <w:rsid w:val="00C45EC0"/>
    <w:rsid w:val="00C4604A"/>
    <w:rsid w:val="00C46944"/>
    <w:rsid w:val="00C47196"/>
    <w:rsid w:val="00C47D8B"/>
    <w:rsid w:val="00C5130B"/>
    <w:rsid w:val="00C514EA"/>
    <w:rsid w:val="00C51FEB"/>
    <w:rsid w:val="00C52336"/>
    <w:rsid w:val="00C52EDA"/>
    <w:rsid w:val="00C53384"/>
    <w:rsid w:val="00C535F7"/>
    <w:rsid w:val="00C5426B"/>
    <w:rsid w:val="00C5428B"/>
    <w:rsid w:val="00C54801"/>
    <w:rsid w:val="00C54BF0"/>
    <w:rsid w:val="00C54E8F"/>
    <w:rsid w:val="00C55A8B"/>
    <w:rsid w:val="00C55DF5"/>
    <w:rsid w:val="00C55E19"/>
    <w:rsid w:val="00C56D05"/>
    <w:rsid w:val="00C573F2"/>
    <w:rsid w:val="00C60284"/>
    <w:rsid w:val="00C6135C"/>
    <w:rsid w:val="00C625F9"/>
    <w:rsid w:val="00C63728"/>
    <w:rsid w:val="00C6399A"/>
    <w:rsid w:val="00C64573"/>
    <w:rsid w:val="00C64670"/>
    <w:rsid w:val="00C650E7"/>
    <w:rsid w:val="00C65E0E"/>
    <w:rsid w:val="00C65EA8"/>
    <w:rsid w:val="00C66613"/>
    <w:rsid w:val="00C673A5"/>
    <w:rsid w:val="00C70D38"/>
    <w:rsid w:val="00C71891"/>
    <w:rsid w:val="00C72336"/>
    <w:rsid w:val="00C72D19"/>
    <w:rsid w:val="00C74290"/>
    <w:rsid w:val="00C744F5"/>
    <w:rsid w:val="00C753E8"/>
    <w:rsid w:val="00C75578"/>
    <w:rsid w:val="00C80718"/>
    <w:rsid w:val="00C814B7"/>
    <w:rsid w:val="00C8287E"/>
    <w:rsid w:val="00C855A4"/>
    <w:rsid w:val="00C856A6"/>
    <w:rsid w:val="00C877B6"/>
    <w:rsid w:val="00C9052C"/>
    <w:rsid w:val="00C91635"/>
    <w:rsid w:val="00C91A42"/>
    <w:rsid w:val="00C91F9A"/>
    <w:rsid w:val="00C923B8"/>
    <w:rsid w:val="00C92F52"/>
    <w:rsid w:val="00C93042"/>
    <w:rsid w:val="00C94B7B"/>
    <w:rsid w:val="00C9543B"/>
    <w:rsid w:val="00C95BF4"/>
    <w:rsid w:val="00C963A7"/>
    <w:rsid w:val="00C96490"/>
    <w:rsid w:val="00CA18EB"/>
    <w:rsid w:val="00CA1A18"/>
    <w:rsid w:val="00CA1D27"/>
    <w:rsid w:val="00CA1EDE"/>
    <w:rsid w:val="00CA2BCB"/>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149"/>
    <w:rsid w:val="00CC03BB"/>
    <w:rsid w:val="00CC0DA1"/>
    <w:rsid w:val="00CC17E7"/>
    <w:rsid w:val="00CC2338"/>
    <w:rsid w:val="00CC2A0A"/>
    <w:rsid w:val="00CC2D35"/>
    <w:rsid w:val="00CC34F7"/>
    <w:rsid w:val="00CC3656"/>
    <w:rsid w:val="00CC5390"/>
    <w:rsid w:val="00CC665A"/>
    <w:rsid w:val="00CC70C6"/>
    <w:rsid w:val="00CC7402"/>
    <w:rsid w:val="00CC76C7"/>
    <w:rsid w:val="00CD1348"/>
    <w:rsid w:val="00CD204C"/>
    <w:rsid w:val="00CD209A"/>
    <w:rsid w:val="00CD217A"/>
    <w:rsid w:val="00CD2331"/>
    <w:rsid w:val="00CD2ED8"/>
    <w:rsid w:val="00CD36FD"/>
    <w:rsid w:val="00CD37A8"/>
    <w:rsid w:val="00CD4A7F"/>
    <w:rsid w:val="00CD4ED8"/>
    <w:rsid w:val="00CD51D1"/>
    <w:rsid w:val="00CD591C"/>
    <w:rsid w:val="00CD638B"/>
    <w:rsid w:val="00CD6ED4"/>
    <w:rsid w:val="00CD7045"/>
    <w:rsid w:val="00CD727B"/>
    <w:rsid w:val="00CD7431"/>
    <w:rsid w:val="00CD7720"/>
    <w:rsid w:val="00CD7E32"/>
    <w:rsid w:val="00CE018E"/>
    <w:rsid w:val="00CE0D6C"/>
    <w:rsid w:val="00CE1D96"/>
    <w:rsid w:val="00CE260D"/>
    <w:rsid w:val="00CE360A"/>
    <w:rsid w:val="00CE4B15"/>
    <w:rsid w:val="00CE4F57"/>
    <w:rsid w:val="00CE509A"/>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09B"/>
    <w:rsid w:val="00D01300"/>
    <w:rsid w:val="00D01ECE"/>
    <w:rsid w:val="00D024D0"/>
    <w:rsid w:val="00D027C6"/>
    <w:rsid w:val="00D02DAA"/>
    <w:rsid w:val="00D03155"/>
    <w:rsid w:val="00D03F7C"/>
    <w:rsid w:val="00D040EF"/>
    <w:rsid w:val="00D04281"/>
    <w:rsid w:val="00D04BA4"/>
    <w:rsid w:val="00D06CCC"/>
    <w:rsid w:val="00D06E00"/>
    <w:rsid w:val="00D07A65"/>
    <w:rsid w:val="00D100CE"/>
    <w:rsid w:val="00D12F16"/>
    <w:rsid w:val="00D1382E"/>
    <w:rsid w:val="00D14A7A"/>
    <w:rsid w:val="00D1662B"/>
    <w:rsid w:val="00D170DA"/>
    <w:rsid w:val="00D17370"/>
    <w:rsid w:val="00D17FE1"/>
    <w:rsid w:val="00D2006F"/>
    <w:rsid w:val="00D211D7"/>
    <w:rsid w:val="00D21686"/>
    <w:rsid w:val="00D217F1"/>
    <w:rsid w:val="00D21833"/>
    <w:rsid w:val="00D21DF9"/>
    <w:rsid w:val="00D226BA"/>
    <w:rsid w:val="00D22A5B"/>
    <w:rsid w:val="00D22ABF"/>
    <w:rsid w:val="00D22D99"/>
    <w:rsid w:val="00D242C0"/>
    <w:rsid w:val="00D25573"/>
    <w:rsid w:val="00D25E85"/>
    <w:rsid w:val="00D27747"/>
    <w:rsid w:val="00D30885"/>
    <w:rsid w:val="00D31D12"/>
    <w:rsid w:val="00D322AD"/>
    <w:rsid w:val="00D32CAE"/>
    <w:rsid w:val="00D32CEC"/>
    <w:rsid w:val="00D33E60"/>
    <w:rsid w:val="00D34178"/>
    <w:rsid w:val="00D34345"/>
    <w:rsid w:val="00D348CF"/>
    <w:rsid w:val="00D34B21"/>
    <w:rsid w:val="00D34E47"/>
    <w:rsid w:val="00D36995"/>
    <w:rsid w:val="00D37A84"/>
    <w:rsid w:val="00D37B39"/>
    <w:rsid w:val="00D4116C"/>
    <w:rsid w:val="00D415B0"/>
    <w:rsid w:val="00D4209E"/>
    <w:rsid w:val="00D42A61"/>
    <w:rsid w:val="00D430EF"/>
    <w:rsid w:val="00D43242"/>
    <w:rsid w:val="00D441ED"/>
    <w:rsid w:val="00D443E0"/>
    <w:rsid w:val="00D4514F"/>
    <w:rsid w:val="00D455F2"/>
    <w:rsid w:val="00D45B74"/>
    <w:rsid w:val="00D46762"/>
    <w:rsid w:val="00D47037"/>
    <w:rsid w:val="00D50CF7"/>
    <w:rsid w:val="00D5140C"/>
    <w:rsid w:val="00D51731"/>
    <w:rsid w:val="00D530A4"/>
    <w:rsid w:val="00D546D2"/>
    <w:rsid w:val="00D54913"/>
    <w:rsid w:val="00D549B7"/>
    <w:rsid w:val="00D550F5"/>
    <w:rsid w:val="00D553FF"/>
    <w:rsid w:val="00D554E9"/>
    <w:rsid w:val="00D55E81"/>
    <w:rsid w:val="00D61E7F"/>
    <w:rsid w:val="00D63514"/>
    <w:rsid w:val="00D64340"/>
    <w:rsid w:val="00D646DF"/>
    <w:rsid w:val="00D6475A"/>
    <w:rsid w:val="00D649D0"/>
    <w:rsid w:val="00D655A3"/>
    <w:rsid w:val="00D65E8B"/>
    <w:rsid w:val="00D663C7"/>
    <w:rsid w:val="00D6708E"/>
    <w:rsid w:val="00D670C6"/>
    <w:rsid w:val="00D67441"/>
    <w:rsid w:val="00D67940"/>
    <w:rsid w:val="00D679F2"/>
    <w:rsid w:val="00D67D61"/>
    <w:rsid w:val="00D711FE"/>
    <w:rsid w:val="00D73388"/>
    <w:rsid w:val="00D7369B"/>
    <w:rsid w:val="00D73CA4"/>
    <w:rsid w:val="00D7433A"/>
    <w:rsid w:val="00D7481C"/>
    <w:rsid w:val="00D749A4"/>
    <w:rsid w:val="00D74E76"/>
    <w:rsid w:val="00D7577B"/>
    <w:rsid w:val="00D758B4"/>
    <w:rsid w:val="00D75943"/>
    <w:rsid w:val="00D75BF0"/>
    <w:rsid w:val="00D75D21"/>
    <w:rsid w:val="00D76A68"/>
    <w:rsid w:val="00D76D68"/>
    <w:rsid w:val="00D7794D"/>
    <w:rsid w:val="00D77DC6"/>
    <w:rsid w:val="00D800FB"/>
    <w:rsid w:val="00D80263"/>
    <w:rsid w:val="00D8086F"/>
    <w:rsid w:val="00D810A1"/>
    <w:rsid w:val="00D81B31"/>
    <w:rsid w:val="00D8269C"/>
    <w:rsid w:val="00D82872"/>
    <w:rsid w:val="00D83ED7"/>
    <w:rsid w:val="00D84547"/>
    <w:rsid w:val="00D84678"/>
    <w:rsid w:val="00D8509D"/>
    <w:rsid w:val="00D85200"/>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1B11"/>
    <w:rsid w:val="00DB242B"/>
    <w:rsid w:val="00DB3FFE"/>
    <w:rsid w:val="00DB43F8"/>
    <w:rsid w:val="00DB5FE9"/>
    <w:rsid w:val="00DB7650"/>
    <w:rsid w:val="00DC06D8"/>
    <w:rsid w:val="00DC348A"/>
    <w:rsid w:val="00DC48E9"/>
    <w:rsid w:val="00DC5269"/>
    <w:rsid w:val="00DC5313"/>
    <w:rsid w:val="00DC5466"/>
    <w:rsid w:val="00DC58AA"/>
    <w:rsid w:val="00DC5B85"/>
    <w:rsid w:val="00DC68C0"/>
    <w:rsid w:val="00DC6E85"/>
    <w:rsid w:val="00DD0998"/>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544E"/>
    <w:rsid w:val="00DE5860"/>
    <w:rsid w:val="00DE614C"/>
    <w:rsid w:val="00DE68D9"/>
    <w:rsid w:val="00DF08D4"/>
    <w:rsid w:val="00DF0A0D"/>
    <w:rsid w:val="00DF1B85"/>
    <w:rsid w:val="00DF2F53"/>
    <w:rsid w:val="00DF391D"/>
    <w:rsid w:val="00DF41E7"/>
    <w:rsid w:val="00DF4E7C"/>
    <w:rsid w:val="00DF5650"/>
    <w:rsid w:val="00DF6382"/>
    <w:rsid w:val="00DF699F"/>
    <w:rsid w:val="00DF69BD"/>
    <w:rsid w:val="00DF6CC6"/>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07CAD"/>
    <w:rsid w:val="00E10C3B"/>
    <w:rsid w:val="00E11670"/>
    <w:rsid w:val="00E1242B"/>
    <w:rsid w:val="00E136FF"/>
    <w:rsid w:val="00E14295"/>
    <w:rsid w:val="00E150B9"/>
    <w:rsid w:val="00E150EF"/>
    <w:rsid w:val="00E150FA"/>
    <w:rsid w:val="00E15B73"/>
    <w:rsid w:val="00E1601F"/>
    <w:rsid w:val="00E162F5"/>
    <w:rsid w:val="00E16AD4"/>
    <w:rsid w:val="00E17294"/>
    <w:rsid w:val="00E17375"/>
    <w:rsid w:val="00E2070A"/>
    <w:rsid w:val="00E227F9"/>
    <w:rsid w:val="00E22D81"/>
    <w:rsid w:val="00E22E55"/>
    <w:rsid w:val="00E2392E"/>
    <w:rsid w:val="00E23935"/>
    <w:rsid w:val="00E23F2B"/>
    <w:rsid w:val="00E24AB7"/>
    <w:rsid w:val="00E24B19"/>
    <w:rsid w:val="00E24F14"/>
    <w:rsid w:val="00E24F28"/>
    <w:rsid w:val="00E2500F"/>
    <w:rsid w:val="00E25B34"/>
    <w:rsid w:val="00E25FA3"/>
    <w:rsid w:val="00E267B4"/>
    <w:rsid w:val="00E26A38"/>
    <w:rsid w:val="00E31188"/>
    <w:rsid w:val="00E32985"/>
    <w:rsid w:val="00E32F99"/>
    <w:rsid w:val="00E33C61"/>
    <w:rsid w:val="00E33E3C"/>
    <w:rsid w:val="00E340C5"/>
    <w:rsid w:val="00E346C7"/>
    <w:rsid w:val="00E3495C"/>
    <w:rsid w:val="00E356A4"/>
    <w:rsid w:val="00E3578D"/>
    <w:rsid w:val="00E37045"/>
    <w:rsid w:val="00E373B3"/>
    <w:rsid w:val="00E40079"/>
    <w:rsid w:val="00E402E2"/>
    <w:rsid w:val="00E40AE5"/>
    <w:rsid w:val="00E40B4A"/>
    <w:rsid w:val="00E40D20"/>
    <w:rsid w:val="00E40F0E"/>
    <w:rsid w:val="00E41B2B"/>
    <w:rsid w:val="00E423CB"/>
    <w:rsid w:val="00E42CE9"/>
    <w:rsid w:val="00E4311E"/>
    <w:rsid w:val="00E43985"/>
    <w:rsid w:val="00E44499"/>
    <w:rsid w:val="00E4474D"/>
    <w:rsid w:val="00E44C3B"/>
    <w:rsid w:val="00E4739B"/>
    <w:rsid w:val="00E474F8"/>
    <w:rsid w:val="00E47765"/>
    <w:rsid w:val="00E479C9"/>
    <w:rsid w:val="00E47D2E"/>
    <w:rsid w:val="00E50989"/>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441"/>
    <w:rsid w:val="00E677EE"/>
    <w:rsid w:val="00E67DF6"/>
    <w:rsid w:val="00E67FAD"/>
    <w:rsid w:val="00E70839"/>
    <w:rsid w:val="00E7222A"/>
    <w:rsid w:val="00E72510"/>
    <w:rsid w:val="00E725C5"/>
    <w:rsid w:val="00E72EA3"/>
    <w:rsid w:val="00E732FA"/>
    <w:rsid w:val="00E73AB6"/>
    <w:rsid w:val="00E73D9D"/>
    <w:rsid w:val="00E7401C"/>
    <w:rsid w:val="00E7485C"/>
    <w:rsid w:val="00E74899"/>
    <w:rsid w:val="00E74A2F"/>
    <w:rsid w:val="00E74C85"/>
    <w:rsid w:val="00E75F8E"/>
    <w:rsid w:val="00E762D6"/>
    <w:rsid w:val="00E76B2A"/>
    <w:rsid w:val="00E776D4"/>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5058"/>
    <w:rsid w:val="00E955CC"/>
    <w:rsid w:val="00E9564A"/>
    <w:rsid w:val="00E95712"/>
    <w:rsid w:val="00E968EE"/>
    <w:rsid w:val="00E96ED6"/>
    <w:rsid w:val="00E973EF"/>
    <w:rsid w:val="00E97D4E"/>
    <w:rsid w:val="00EA017B"/>
    <w:rsid w:val="00EA052F"/>
    <w:rsid w:val="00EA1458"/>
    <w:rsid w:val="00EA1F48"/>
    <w:rsid w:val="00EA2D45"/>
    <w:rsid w:val="00EA3739"/>
    <w:rsid w:val="00EA4F33"/>
    <w:rsid w:val="00EA63DF"/>
    <w:rsid w:val="00EA665A"/>
    <w:rsid w:val="00EA720B"/>
    <w:rsid w:val="00EA770C"/>
    <w:rsid w:val="00EA7D57"/>
    <w:rsid w:val="00EB1BFE"/>
    <w:rsid w:val="00EB2A91"/>
    <w:rsid w:val="00EB2B51"/>
    <w:rsid w:val="00EB3706"/>
    <w:rsid w:val="00EB389F"/>
    <w:rsid w:val="00EB5371"/>
    <w:rsid w:val="00EB56B4"/>
    <w:rsid w:val="00EB653C"/>
    <w:rsid w:val="00EB750B"/>
    <w:rsid w:val="00EC0CDA"/>
    <w:rsid w:val="00EC0EF6"/>
    <w:rsid w:val="00EC0F23"/>
    <w:rsid w:val="00EC0F32"/>
    <w:rsid w:val="00EC18E4"/>
    <w:rsid w:val="00EC1DAD"/>
    <w:rsid w:val="00EC2B43"/>
    <w:rsid w:val="00EC3987"/>
    <w:rsid w:val="00EC5169"/>
    <w:rsid w:val="00EC5514"/>
    <w:rsid w:val="00EC6139"/>
    <w:rsid w:val="00EC629C"/>
    <w:rsid w:val="00EC6FC7"/>
    <w:rsid w:val="00EC7ACA"/>
    <w:rsid w:val="00EC7C8C"/>
    <w:rsid w:val="00ED0CE8"/>
    <w:rsid w:val="00ED14F2"/>
    <w:rsid w:val="00ED2520"/>
    <w:rsid w:val="00ED25F6"/>
    <w:rsid w:val="00ED2B86"/>
    <w:rsid w:val="00ED3067"/>
    <w:rsid w:val="00ED3D1B"/>
    <w:rsid w:val="00ED4199"/>
    <w:rsid w:val="00ED421D"/>
    <w:rsid w:val="00ED4C37"/>
    <w:rsid w:val="00ED506D"/>
    <w:rsid w:val="00ED6B5B"/>
    <w:rsid w:val="00ED6BDD"/>
    <w:rsid w:val="00EE0580"/>
    <w:rsid w:val="00EE0A73"/>
    <w:rsid w:val="00EE0F20"/>
    <w:rsid w:val="00EE1158"/>
    <w:rsid w:val="00EE1B8B"/>
    <w:rsid w:val="00EE2E88"/>
    <w:rsid w:val="00EE4033"/>
    <w:rsid w:val="00EE477A"/>
    <w:rsid w:val="00EE4E9D"/>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0299"/>
    <w:rsid w:val="00F00D4E"/>
    <w:rsid w:val="00F01362"/>
    <w:rsid w:val="00F02A84"/>
    <w:rsid w:val="00F0318C"/>
    <w:rsid w:val="00F03CD7"/>
    <w:rsid w:val="00F050D7"/>
    <w:rsid w:val="00F055D9"/>
    <w:rsid w:val="00F0684E"/>
    <w:rsid w:val="00F07168"/>
    <w:rsid w:val="00F07442"/>
    <w:rsid w:val="00F07711"/>
    <w:rsid w:val="00F100C7"/>
    <w:rsid w:val="00F10E17"/>
    <w:rsid w:val="00F11391"/>
    <w:rsid w:val="00F1146B"/>
    <w:rsid w:val="00F12C91"/>
    <w:rsid w:val="00F14D41"/>
    <w:rsid w:val="00F153ED"/>
    <w:rsid w:val="00F15BD2"/>
    <w:rsid w:val="00F15D23"/>
    <w:rsid w:val="00F16275"/>
    <w:rsid w:val="00F17201"/>
    <w:rsid w:val="00F17AA7"/>
    <w:rsid w:val="00F20973"/>
    <w:rsid w:val="00F21615"/>
    <w:rsid w:val="00F22CDB"/>
    <w:rsid w:val="00F23A7E"/>
    <w:rsid w:val="00F24537"/>
    <w:rsid w:val="00F24558"/>
    <w:rsid w:val="00F248DD"/>
    <w:rsid w:val="00F25877"/>
    <w:rsid w:val="00F261E2"/>
    <w:rsid w:val="00F26F5F"/>
    <w:rsid w:val="00F274A0"/>
    <w:rsid w:val="00F275E9"/>
    <w:rsid w:val="00F27985"/>
    <w:rsid w:val="00F27E17"/>
    <w:rsid w:val="00F3047A"/>
    <w:rsid w:val="00F30803"/>
    <w:rsid w:val="00F31853"/>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382D"/>
    <w:rsid w:val="00F43CF2"/>
    <w:rsid w:val="00F44718"/>
    <w:rsid w:val="00F45D53"/>
    <w:rsid w:val="00F465C3"/>
    <w:rsid w:val="00F468DE"/>
    <w:rsid w:val="00F46FBF"/>
    <w:rsid w:val="00F472A3"/>
    <w:rsid w:val="00F47604"/>
    <w:rsid w:val="00F50031"/>
    <w:rsid w:val="00F528C6"/>
    <w:rsid w:val="00F5336F"/>
    <w:rsid w:val="00F53BE6"/>
    <w:rsid w:val="00F54959"/>
    <w:rsid w:val="00F56041"/>
    <w:rsid w:val="00F57BB7"/>
    <w:rsid w:val="00F60089"/>
    <w:rsid w:val="00F604DB"/>
    <w:rsid w:val="00F6075F"/>
    <w:rsid w:val="00F60B21"/>
    <w:rsid w:val="00F60B5F"/>
    <w:rsid w:val="00F61646"/>
    <w:rsid w:val="00F6230B"/>
    <w:rsid w:val="00F62A08"/>
    <w:rsid w:val="00F62A2E"/>
    <w:rsid w:val="00F62D1E"/>
    <w:rsid w:val="00F62E58"/>
    <w:rsid w:val="00F631CB"/>
    <w:rsid w:val="00F63602"/>
    <w:rsid w:val="00F63960"/>
    <w:rsid w:val="00F6437A"/>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6FB6"/>
    <w:rsid w:val="00F772FC"/>
    <w:rsid w:val="00F77389"/>
    <w:rsid w:val="00F80BE7"/>
    <w:rsid w:val="00F8148E"/>
    <w:rsid w:val="00F81F24"/>
    <w:rsid w:val="00F822BF"/>
    <w:rsid w:val="00F83043"/>
    <w:rsid w:val="00F83513"/>
    <w:rsid w:val="00F83AB3"/>
    <w:rsid w:val="00F83C08"/>
    <w:rsid w:val="00F83C57"/>
    <w:rsid w:val="00F8418E"/>
    <w:rsid w:val="00F845B9"/>
    <w:rsid w:val="00F84E0A"/>
    <w:rsid w:val="00F84F82"/>
    <w:rsid w:val="00F8687B"/>
    <w:rsid w:val="00F87278"/>
    <w:rsid w:val="00F9047B"/>
    <w:rsid w:val="00F91338"/>
    <w:rsid w:val="00F91BAB"/>
    <w:rsid w:val="00F927DE"/>
    <w:rsid w:val="00F9378A"/>
    <w:rsid w:val="00F94274"/>
    <w:rsid w:val="00F94B13"/>
    <w:rsid w:val="00F94DC3"/>
    <w:rsid w:val="00F94F28"/>
    <w:rsid w:val="00F96A97"/>
    <w:rsid w:val="00F97284"/>
    <w:rsid w:val="00FA0196"/>
    <w:rsid w:val="00FA0FC9"/>
    <w:rsid w:val="00FA1BCF"/>
    <w:rsid w:val="00FA2048"/>
    <w:rsid w:val="00FA2090"/>
    <w:rsid w:val="00FA25DB"/>
    <w:rsid w:val="00FA293C"/>
    <w:rsid w:val="00FA433D"/>
    <w:rsid w:val="00FA43C8"/>
    <w:rsid w:val="00FA4D08"/>
    <w:rsid w:val="00FA51BA"/>
    <w:rsid w:val="00FA5658"/>
    <w:rsid w:val="00FA59D7"/>
    <w:rsid w:val="00FB0618"/>
    <w:rsid w:val="00FB116A"/>
    <w:rsid w:val="00FB159F"/>
    <w:rsid w:val="00FB2B1A"/>
    <w:rsid w:val="00FB2FCC"/>
    <w:rsid w:val="00FB3364"/>
    <w:rsid w:val="00FB4076"/>
    <w:rsid w:val="00FB43B7"/>
    <w:rsid w:val="00FB4E14"/>
    <w:rsid w:val="00FB5304"/>
    <w:rsid w:val="00FB5AA7"/>
    <w:rsid w:val="00FB5BFF"/>
    <w:rsid w:val="00FB701C"/>
    <w:rsid w:val="00FC086F"/>
    <w:rsid w:val="00FC0E20"/>
    <w:rsid w:val="00FC1616"/>
    <w:rsid w:val="00FC3937"/>
    <w:rsid w:val="00FC40B7"/>
    <w:rsid w:val="00FC5023"/>
    <w:rsid w:val="00FC637C"/>
    <w:rsid w:val="00FC795B"/>
    <w:rsid w:val="00FD0A98"/>
    <w:rsid w:val="00FD0EA1"/>
    <w:rsid w:val="00FD1C96"/>
    <w:rsid w:val="00FD1D52"/>
    <w:rsid w:val="00FD1F84"/>
    <w:rsid w:val="00FD22D3"/>
    <w:rsid w:val="00FD251F"/>
    <w:rsid w:val="00FD2E6E"/>
    <w:rsid w:val="00FD424D"/>
    <w:rsid w:val="00FD4628"/>
    <w:rsid w:val="00FD47B9"/>
    <w:rsid w:val="00FD489F"/>
    <w:rsid w:val="00FD4973"/>
    <w:rsid w:val="00FD6081"/>
    <w:rsid w:val="00FD6336"/>
    <w:rsid w:val="00FD6D7E"/>
    <w:rsid w:val="00FD7EF3"/>
    <w:rsid w:val="00FE0812"/>
    <w:rsid w:val="00FE0B44"/>
    <w:rsid w:val="00FE0CB5"/>
    <w:rsid w:val="00FE0EF2"/>
    <w:rsid w:val="00FE1945"/>
    <w:rsid w:val="00FE1E65"/>
    <w:rsid w:val="00FE2364"/>
    <w:rsid w:val="00FE38BC"/>
    <w:rsid w:val="00FE408D"/>
    <w:rsid w:val="00FE44FB"/>
    <w:rsid w:val="00FE5443"/>
    <w:rsid w:val="00FE5EC1"/>
    <w:rsid w:val="00FE62EC"/>
    <w:rsid w:val="00FE6947"/>
    <w:rsid w:val="00FE710A"/>
    <w:rsid w:val="00FE7E6D"/>
    <w:rsid w:val="00FF0511"/>
    <w:rsid w:val="00FF0C0F"/>
    <w:rsid w:val="00FF13DD"/>
    <w:rsid w:val="00FF18AB"/>
    <w:rsid w:val="00FF1EE8"/>
    <w:rsid w:val="00FF3396"/>
    <w:rsid w:val="00FF507C"/>
    <w:rsid w:val="00FF5F34"/>
    <w:rsid w:val="00FF642E"/>
    <w:rsid w:val="00FF677A"/>
    <w:rsid w:val="00FF6838"/>
    <w:rsid w:val="00FF6A4F"/>
    <w:rsid w:val="00FF7344"/>
    <w:rsid w:val="0111779F"/>
    <w:rsid w:val="015E26EE"/>
    <w:rsid w:val="02CF77E3"/>
    <w:rsid w:val="039D7403"/>
    <w:rsid w:val="04EC79F8"/>
    <w:rsid w:val="054144F3"/>
    <w:rsid w:val="05CC657A"/>
    <w:rsid w:val="06540A91"/>
    <w:rsid w:val="06795EFA"/>
    <w:rsid w:val="076F0150"/>
    <w:rsid w:val="085A47BF"/>
    <w:rsid w:val="087D77AC"/>
    <w:rsid w:val="090C4602"/>
    <w:rsid w:val="09C21316"/>
    <w:rsid w:val="0B12510E"/>
    <w:rsid w:val="0BAE7EBF"/>
    <w:rsid w:val="0EF5483E"/>
    <w:rsid w:val="0FF45D9B"/>
    <w:rsid w:val="1134711F"/>
    <w:rsid w:val="12234620"/>
    <w:rsid w:val="136E3EF6"/>
    <w:rsid w:val="15A72F32"/>
    <w:rsid w:val="18DC7C0F"/>
    <w:rsid w:val="1A0339D6"/>
    <w:rsid w:val="1A3F765B"/>
    <w:rsid w:val="1AF40C41"/>
    <w:rsid w:val="1B784FD5"/>
    <w:rsid w:val="1C58318F"/>
    <w:rsid w:val="1E654F82"/>
    <w:rsid w:val="1ED33FB6"/>
    <w:rsid w:val="1ED54DF8"/>
    <w:rsid w:val="1F4B6707"/>
    <w:rsid w:val="2027280B"/>
    <w:rsid w:val="21827141"/>
    <w:rsid w:val="27006FF4"/>
    <w:rsid w:val="28CD6F6F"/>
    <w:rsid w:val="28D4535E"/>
    <w:rsid w:val="2AA02CE2"/>
    <w:rsid w:val="2ADC2444"/>
    <w:rsid w:val="2AE800F4"/>
    <w:rsid w:val="2BAB6F7D"/>
    <w:rsid w:val="2BDC6196"/>
    <w:rsid w:val="2BEC37E2"/>
    <w:rsid w:val="2FF344D2"/>
    <w:rsid w:val="32940051"/>
    <w:rsid w:val="332B0B11"/>
    <w:rsid w:val="332F2C9B"/>
    <w:rsid w:val="342F6C93"/>
    <w:rsid w:val="34DC7262"/>
    <w:rsid w:val="365F08A3"/>
    <w:rsid w:val="367361FE"/>
    <w:rsid w:val="36E302B5"/>
    <w:rsid w:val="37E77D5D"/>
    <w:rsid w:val="38007937"/>
    <w:rsid w:val="38286BF6"/>
    <w:rsid w:val="3A55038B"/>
    <w:rsid w:val="3BE606AB"/>
    <w:rsid w:val="3D3103CE"/>
    <w:rsid w:val="3FB06028"/>
    <w:rsid w:val="401B649F"/>
    <w:rsid w:val="412B0723"/>
    <w:rsid w:val="416E4C3D"/>
    <w:rsid w:val="41743688"/>
    <w:rsid w:val="42547E3B"/>
    <w:rsid w:val="447E04D4"/>
    <w:rsid w:val="45675D9F"/>
    <w:rsid w:val="45DB1EE3"/>
    <w:rsid w:val="46406C9A"/>
    <w:rsid w:val="477E3491"/>
    <w:rsid w:val="4840346D"/>
    <w:rsid w:val="4901507A"/>
    <w:rsid w:val="4A906EB2"/>
    <w:rsid w:val="4BFB7D96"/>
    <w:rsid w:val="4CEA3B54"/>
    <w:rsid w:val="4EE7683D"/>
    <w:rsid w:val="4F7A3F06"/>
    <w:rsid w:val="4FA9426E"/>
    <w:rsid w:val="4FE76FEE"/>
    <w:rsid w:val="5052205F"/>
    <w:rsid w:val="51494400"/>
    <w:rsid w:val="51894111"/>
    <w:rsid w:val="529B278A"/>
    <w:rsid w:val="54246682"/>
    <w:rsid w:val="55740F0C"/>
    <w:rsid w:val="58AA5E1A"/>
    <w:rsid w:val="58B42820"/>
    <w:rsid w:val="599A0FE5"/>
    <w:rsid w:val="5BD3526C"/>
    <w:rsid w:val="5BE9386D"/>
    <w:rsid w:val="5D6B0FD1"/>
    <w:rsid w:val="5E045613"/>
    <w:rsid w:val="5F952A7A"/>
    <w:rsid w:val="61F471B7"/>
    <w:rsid w:val="62BC4DF2"/>
    <w:rsid w:val="63A6610E"/>
    <w:rsid w:val="63CB3D8B"/>
    <w:rsid w:val="64102907"/>
    <w:rsid w:val="670B6A7B"/>
    <w:rsid w:val="67E25AE2"/>
    <w:rsid w:val="6BEF516F"/>
    <w:rsid w:val="6CD107BE"/>
    <w:rsid w:val="6D212753"/>
    <w:rsid w:val="6DE00DFA"/>
    <w:rsid w:val="6E1B6684"/>
    <w:rsid w:val="702C2AF3"/>
    <w:rsid w:val="7062494A"/>
    <w:rsid w:val="71B02EC3"/>
    <w:rsid w:val="71E546CC"/>
    <w:rsid w:val="743B200D"/>
    <w:rsid w:val="748D0358"/>
    <w:rsid w:val="748D7E3A"/>
    <w:rsid w:val="780B3D70"/>
    <w:rsid w:val="79144850"/>
    <w:rsid w:val="791864CF"/>
    <w:rsid w:val="7E311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4"/>
    <w:next w:val="1"/>
    <w:qFormat/>
    <w:uiPriority w:val="0"/>
    <w:pPr>
      <w:keepNext/>
      <w:numPr>
        <w:ilvl w:val="3"/>
        <w:numId w:val="1"/>
      </w:numPr>
      <w:outlineLvl w:val="1"/>
    </w:pPr>
    <w:rPr>
      <w:sz w:val="28"/>
    </w:rPr>
  </w:style>
  <w:style w:type="paragraph" w:styleId="4">
    <w:name w:val="heading 3"/>
    <w:basedOn w:val="1"/>
    <w:next w:val="1"/>
    <w:qFormat/>
    <w:uiPriority w:val="0"/>
    <w:pPr>
      <w:numPr>
        <w:ilvl w:val="2"/>
        <w:numId w:val="2"/>
      </w:numPr>
      <w:snapToGrid w:val="0"/>
      <w:spacing w:line="360" w:lineRule="auto"/>
      <w:jc w:val="left"/>
      <w:outlineLvl w:val="2"/>
    </w:pPr>
    <w:rPr>
      <w:rFonts w:ascii="微软雅黑" w:hAnsi="微软雅黑" w:eastAsia="微软雅黑" w:cs="Arial"/>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autoSpaceDE w:val="0"/>
      <w:autoSpaceDN w:val="0"/>
      <w:adjustRightInd w:val="0"/>
      <w:spacing w:line="315" w:lineRule="atLeast"/>
      <w:jc w:val="left"/>
    </w:pPr>
    <w:rPr>
      <w:rFonts w:ascii="宋体"/>
      <w:kern w:val="0"/>
      <w:sz w:val="24"/>
      <w:szCs w:val="20"/>
    </w:rPr>
  </w:style>
  <w:style w:type="paragraph" w:styleId="7">
    <w:name w:val="index 6"/>
    <w:next w:val="1"/>
    <w:qFormat/>
    <w:uiPriority w:val="0"/>
    <w:pPr>
      <w:jc w:val="both"/>
    </w:pPr>
    <w:rPr>
      <w:rFonts w:ascii="Times New Roman" w:hAnsi="Times New Roman" w:eastAsia="宋体" w:cs="Times New Roman"/>
      <w:sz w:val="21"/>
      <w:szCs w:val="24"/>
      <w:lang w:val="en-US" w:eastAsia="zh-CN" w:bidi="ar-SA"/>
    </w:rPr>
  </w:style>
  <w:style w:type="paragraph" w:styleId="8">
    <w:name w:val="Body Text"/>
    <w:basedOn w:val="1"/>
    <w:link w:val="68"/>
    <w:qFormat/>
    <w:uiPriority w:val="0"/>
    <w:pPr>
      <w:spacing w:after="120"/>
    </w:pPr>
  </w:style>
  <w:style w:type="paragraph" w:styleId="9">
    <w:name w:val="Body Text Indent"/>
    <w:basedOn w:val="1"/>
    <w:semiHidden/>
    <w:qFormat/>
    <w:uiPriority w:val="0"/>
    <w:pPr>
      <w:spacing w:line="360" w:lineRule="auto"/>
      <w:ind w:left="720" w:hanging="720" w:hangingChars="300"/>
    </w:pPr>
    <w:rPr>
      <w:sz w:val="24"/>
      <w:szCs w:val="20"/>
    </w:rPr>
  </w:style>
  <w:style w:type="paragraph" w:styleId="10">
    <w:name w:val="Plain Text"/>
    <w:basedOn w:val="1"/>
    <w:link w:val="59"/>
    <w:qFormat/>
    <w:uiPriority w:val="0"/>
    <w:rPr>
      <w:rFonts w:ascii="宋体" w:hAnsi="Courier New" w:cs="宋体"/>
      <w:szCs w:val="21"/>
    </w:rPr>
  </w:style>
  <w:style w:type="paragraph" w:styleId="11">
    <w:name w:val="Date"/>
    <w:basedOn w:val="1"/>
    <w:next w:val="1"/>
    <w:link w:val="50"/>
    <w:qFormat/>
    <w:uiPriority w:val="0"/>
    <w:pPr>
      <w:ind w:left="100" w:leftChars="2500"/>
    </w:pPr>
  </w:style>
  <w:style w:type="paragraph" w:styleId="12">
    <w:name w:val="Balloon Text"/>
    <w:basedOn w:val="1"/>
    <w:semiHidden/>
    <w:qFormat/>
    <w:uiPriority w:val="0"/>
    <w:rPr>
      <w:sz w:val="18"/>
      <w:szCs w:val="18"/>
    </w:rPr>
  </w:style>
  <w:style w:type="paragraph" w:styleId="13">
    <w:name w:val="footer"/>
    <w:basedOn w:val="1"/>
    <w:link w:val="63"/>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60"/>
    <w:qFormat/>
    <w:uiPriority w:val="0"/>
    <w:pPr>
      <w:spacing w:before="240" w:after="60" w:line="312" w:lineRule="auto"/>
      <w:jc w:val="center"/>
      <w:outlineLvl w:val="1"/>
    </w:pPr>
    <w:rPr>
      <w:rFonts w:ascii="Cambria" w:hAnsi="Cambria"/>
      <w:b/>
      <w:bCs/>
      <w:kern w:val="28"/>
      <w:sz w:val="32"/>
      <w:szCs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paragraph" w:styleId="18">
    <w:name w:val="Title"/>
    <w:basedOn w:val="1"/>
    <w:link w:val="55"/>
    <w:qFormat/>
    <w:uiPriority w:val="0"/>
    <w:pPr>
      <w:spacing w:before="240" w:after="60"/>
      <w:jc w:val="center"/>
      <w:outlineLvl w:val="0"/>
    </w:pPr>
    <w:rPr>
      <w:rFonts w:ascii="Arial" w:hAnsi="Arial" w:eastAsia="隶书"/>
      <w:b/>
      <w:bCs/>
      <w:sz w:val="32"/>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page number"/>
    <w:basedOn w:val="21"/>
    <w:qFormat/>
    <w:uiPriority w:val="0"/>
  </w:style>
  <w:style w:type="character" w:styleId="24">
    <w:name w:val="Emphasis"/>
    <w:basedOn w:val="21"/>
    <w:qFormat/>
    <w:uiPriority w:val="20"/>
    <w:rPr>
      <w:i/>
      <w:iCs/>
    </w:rPr>
  </w:style>
  <w:style w:type="character" w:styleId="25">
    <w:name w:val="Hyperlink"/>
    <w:qFormat/>
    <w:uiPriority w:val="0"/>
    <w:rPr>
      <w:color w:val="0000FF"/>
      <w:u w:val="single"/>
    </w:rPr>
  </w:style>
  <w:style w:type="paragraph" w:customStyle="1" w:styleId="26">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27">
    <w:name w:val="标题 1 Char"/>
    <w:qFormat/>
    <w:uiPriority w:val="0"/>
    <w:rPr>
      <w:rFonts w:ascii="宋体" w:hAnsi="宋体" w:eastAsia="黑体"/>
      <w:b/>
      <w:bCs/>
      <w:kern w:val="44"/>
      <w:sz w:val="28"/>
      <w:szCs w:val="44"/>
      <w:lang w:val="en-US" w:eastAsia="zh-CN" w:bidi="ar-SA"/>
    </w:rPr>
  </w:style>
  <w:style w:type="character" w:customStyle="1" w:styleId="28">
    <w:name w:val="apple-converted-space"/>
    <w:basedOn w:val="21"/>
    <w:qFormat/>
    <w:uiPriority w:val="0"/>
  </w:style>
  <w:style w:type="character" w:customStyle="1" w:styleId="29">
    <w:name w:val="nui-addr-email4"/>
    <w:basedOn w:val="21"/>
    <w:qFormat/>
    <w:uiPriority w:val="0"/>
  </w:style>
  <w:style w:type="character" w:customStyle="1" w:styleId="30">
    <w:name w:val="正文文本 字符"/>
    <w:link w:val="8"/>
    <w:qFormat/>
    <w:uiPriority w:val="0"/>
    <w:rPr>
      <w:kern w:val="2"/>
      <w:sz w:val="21"/>
      <w:szCs w:val="24"/>
    </w:rPr>
  </w:style>
  <w:style w:type="character" w:customStyle="1" w:styleId="31">
    <w:name w:val="bumpedfont15"/>
    <w:basedOn w:val="21"/>
    <w:qFormat/>
    <w:uiPriority w:val="0"/>
  </w:style>
  <w:style w:type="character" w:customStyle="1" w:styleId="32">
    <w:name w:val="ca-22"/>
    <w:basedOn w:val="21"/>
    <w:qFormat/>
    <w:uiPriority w:val="0"/>
  </w:style>
  <w:style w:type="paragraph" w:customStyle="1" w:styleId="33">
    <w:name w:val="列出段落1"/>
    <w:basedOn w:val="1"/>
    <w:qFormat/>
    <w:uiPriority w:val="34"/>
    <w:pPr>
      <w:ind w:firstLine="420" w:firstLineChars="200"/>
    </w:pPr>
  </w:style>
  <w:style w:type="paragraph" w:customStyle="1" w:styleId="34">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5">
    <w:name w:val="pa-3"/>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默认段落字体 Para Char Char Char Char"/>
    <w:basedOn w:val="1"/>
    <w:qFormat/>
    <w:uiPriority w:val="0"/>
  </w:style>
  <w:style w:type="paragraph" w:customStyle="1" w:styleId="37">
    <w:name w:val="Char"/>
    <w:basedOn w:val="1"/>
    <w:qFormat/>
    <w:uiPriority w:val="0"/>
    <w:pPr>
      <w:tabs>
        <w:tab w:val="left" w:pos="432"/>
      </w:tabs>
      <w:ind w:left="432" w:hanging="432"/>
    </w:pPr>
  </w:style>
  <w:style w:type="paragraph" w:customStyle="1" w:styleId="3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40">
    <w:name w:val="表格"/>
    <w:basedOn w:val="1"/>
    <w:qFormat/>
    <w:uiPriority w:val="0"/>
    <w:pPr>
      <w:spacing w:line="360" w:lineRule="auto"/>
    </w:pPr>
    <w:rPr>
      <w:rFonts w:ascii="仿宋_GB2312" w:hAnsi="宋体" w:eastAsia="仿宋_GB2312"/>
      <w:bCs/>
      <w:color w:val="333333"/>
      <w:kern w:val="0"/>
      <w:sz w:val="28"/>
    </w:rPr>
  </w:style>
  <w:style w:type="paragraph" w:customStyle="1" w:styleId="41">
    <w:name w:val="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4">
    <w:name w:val="List Paragraph"/>
    <w:basedOn w:val="1"/>
    <w:qFormat/>
    <w:uiPriority w:val="34"/>
    <w:pPr>
      <w:ind w:firstLine="420" w:firstLineChars="200"/>
    </w:pPr>
  </w:style>
  <w:style w:type="paragraph" w:customStyle="1" w:styleId="45">
    <w:name w:val="列出段落2"/>
    <w:basedOn w:val="1"/>
    <w:qFormat/>
    <w:uiPriority w:val="34"/>
    <w:pPr>
      <w:ind w:firstLine="420" w:firstLineChars="200"/>
    </w:pPr>
    <w:rPr>
      <w:rFonts w:ascii="Calibri" w:hAnsi="Calibri"/>
      <w:szCs w:val="22"/>
    </w:rPr>
  </w:style>
  <w:style w:type="paragraph" w:customStyle="1" w:styleId="46">
    <w:name w:val="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pa-2"/>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p0"/>
    <w:basedOn w:val="1"/>
    <w:qFormat/>
    <w:uiPriority w:val="0"/>
    <w:pPr>
      <w:widowControl/>
    </w:pPr>
    <w:rPr>
      <w:rFonts w:ascii="宋体" w:hAnsi="宋体" w:cs="宋体"/>
      <w:kern w:val="0"/>
      <w:szCs w:val="21"/>
    </w:rPr>
  </w:style>
  <w:style w:type="paragraph" w:customStyle="1" w:styleId="49">
    <w:name w:val="列出段落21"/>
    <w:basedOn w:val="1"/>
    <w:qFormat/>
    <w:uiPriority w:val="34"/>
    <w:pPr>
      <w:ind w:firstLine="420" w:firstLineChars="200"/>
    </w:pPr>
  </w:style>
  <w:style w:type="character" w:customStyle="1" w:styleId="50">
    <w:name w:val="日期 字符"/>
    <w:link w:val="11"/>
    <w:qFormat/>
    <w:uiPriority w:val="0"/>
    <w:rPr>
      <w:kern w:val="2"/>
      <w:sz w:val="21"/>
      <w:szCs w:val="24"/>
    </w:rPr>
  </w:style>
  <w:style w:type="paragraph" w:customStyle="1" w:styleId="51">
    <w:name w:val="_Style 45"/>
    <w:basedOn w:val="1"/>
    <w:next w:val="44"/>
    <w:qFormat/>
    <w:uiPriority w:val="34"/>
    <w:pPr>
      <w:ind w:firstLine="420" w:firstLineChars="200"/>
    </w:pPr>
  </w:style>
  <w:style w:type="paragraph" w:customStyle="1" w:styleId="52">
    <w:name w:val="msolistparagraph"/>
    <w:basedOn w:val="1"/>
    <w:qFormat/>
    <w:uiPriority w:val="0"/>
    <w:pPr>
      <w:ind w:firstLine="420" w:firstLineChars="200"/>
    </w:pPr>
    <w:rPr>
      <w:rFonts w:ascii="Calibri" w:hAnsi="Calibri"/>
      <w:szCs w:val="22"/>
    </w:rPr>
  </w:style>
  <w:style w:type="paragraph" w:styleId="5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
    <w:name w:val="标题 字符"/>
    <w:basedOn w:val="21"/>
    <w:link w:val="18"/>
    <w:qFormat/>
    <w:uiPriority w:val="0"/>
    <w:rPr>
      <w:rFonts w:ascii="Arial" w:hAnsi="Arial" w:eastAsia="隶书"/>
      <w:b/>
      <w:bCs/>
      <w:kern w:val="2"/>
      <w:sz w:val="32"/>
      <w:szCs w:val="32"/>
    </w:rPr>
  </w:style>
  <w:style w:type="paragraph" w:customStyle="1" w:styleId="56">
    <w:name w:val="xl35"/>
    <w:basedOn w:val="1"/>
    <w:qFormat/>
    <w:uiPriority w:val="0"/>
    <w:pPr>
      <w:widowControl/>
      <w:pBdr>
        <w:left w:val="single" w:color="auto" w:sz="4" w:space="0"/>
      </w:pBdr>
      <w:spacing w:before="100" w:beforeAutospacing="1" w:after="100" w:afterAutospacing="1"/>
      <w:jc w:val="center"/>
    </w:pPr>
    <w:rPr>
      <w:rFonts w:ascii="Arial Unicode MS" w:hAnsi="Arial Unicode MS"/>
      <w:kern w:val="0"/>
      <w:sz w:val="24"/>
      <w:lang w:val="en-AU" w:eastAsia="en-US"/>
    </w:rPr>
  </w:style>
  <w:style w:type="paragraph" w:customStyle="1" w:styleId="57">
    <w:name w:val="默认段落字体 Para Char Char Char Char Char Char Char"/>
    <w:basedOn w:val="1"/>
    <w:qFormat/>
    <w:uiPriority w:val="0"/>
    <w:rPr>
      <w:rFonts w:ascii="Tahoma" w:hAnsi="Tahoma"/>
      <w:sz w:val="24"/>
      <w:szCs w:val="20"/>
    </w:rPr>
  </w:style>
  <w:style w:type="paragraph" w:customStyle="1" w:styleId="58">
    <w:name w:val="三级条标题"/>
    <w:basedOn w:val="1"/>
    <w:next w:val="54"/>
    <w:qFormat/>
    <w:uiPriority w:val="0"/>
    <w:pPr>
      <w:widowControl/>
      <w:numPr>
        <w:ilvl w:val="4"/>
        <w:numId w:val="1"/>
      </w:numPr>
      <w:outlineLvl w:val="4"/>
    </w:pPr>
    <w:rPr>
      <w:rFonts w:ascii="黑体" w:eastAsia="黑体"/>
      <w:kern w:val="0"/>
      <w:szCs w:val="20"/>
    </w:rPr>
  </w:style>
  <w:style w:type="character" w:customStyle="1" w:styleId="59">
    <w:name w:val="纯文本 字符"/>
    <w:basedOn w:val="21"/>
    <w:link w:val="10"/>
    <w:qFormat/>
    <w:uiPriority w:val="0"/>
    <w:rPr>
      <w:rFonts w:ascii="宋体" w:hAnsi="Courier New" w:cs="宋体"/>
      <w:kern w:val="2"/>
      <w:sz w:val="21"/>
      <w:szCs w:val="21"/>
    </w:rPr>
  </w:style>
  <w:style w:type="character" w:customStyle="1" w:styleId="60">
    <w:name w:val="副标题 字符"/>
    <w:link w:val="15"/>
    <w:qFormat/>
    <w:uiPriority w:val="0"/>
    <w:rPr>
      <w:rFonts w:ascii="Cambria" w:hAnsi="Cambria"/>
      <w:b/>
      <w:bCs/>
      <w:kern w:val="28"/>
      <w:sz w:val="32"/>
      <w:szCs w:val="32"/>
    </w:rPr>
  </w:style>
  <w:style w:type="paragraph" w:customStyle="1" w:styleId="61">
    <w:name w:val="_Style 2"/>
    <w:qFormat/>
    <w:uiPriority w:val="1"/>
    <w:pPr>
      <w:adjustRightInd w:val="0"/>
      <w:snapToGrid w:val="0"/>
    </w:pPr>
    <w:rPr>
      <w:rFonts w:ascii="Tahoma" w:hAnsi="Tahoma" w:eastAsia="宋体" w:cs="Times New Roman"/>
      <w:sz w:val="22"/>
      <w:szCs w:val="22"/>
      <w:lang w:val="en-US" w:eastAsia="zh-CN" w:bidi="ar-SA"/>
    </w:rPr>
  </w:style>
  <w:style w:type="paragraph" w:customStyle="1" w:styleId="62">
    <w:name w:val="_Style 17"/>
    <w:basedOn w:val="1"/>
    <w:qFormat/>
    <w:uiPriority w:val="0"/>
    <w:rPr>
      <w:rFonts w:ascii="Tahoma" w:hAnsi="Tahoma"/>
      <w:sz w:val="24"/>
      <w:szCs w:val="20"/>
    </w:rPr>
  </w:style>
  <w:style w:type="character" w:customStyle="1" w:styleId="63">
    <w:name w:val="页脚 字符"/>
    <w:basedOn w:val="21"/>
    <w:link w:val="13"/>
    <w:qFormat/>
    <w:uiPriority w:val="99"/>
    <w:rPr>
      <w:kern w:val="2"/>
      <w:sz w:val="18"/>
      <w:szCs w:val="18"/>
    </w:rPr>
  </w:style>
  <w:style w:type="paragraph" w:customStyle="1" w:styleId="64">
    <w:name w:val="Table Paragraph"/>
    <w:basedOn w:val="1"/>
    <w:qFormat/>
    <w:uiPriority w:val="1"/>
    <w:rPr>
      <w:rFonts w:ascii="宋体" w:hAnsi="宋体" w:cs="宋体"/>
      <w:lang w:val="zh-CN" w:bidi="zh-CN"/>
    </w:rPr>
  </w:style>
  <w:style w:type="character" w:customStyle="1" w:styleId="65">
    <w:name w:val="font11"/>
    <w:basedOn w:val="21"/>
    <w:qFormat/>
    <w:uiPriority w:val="0"/>
    <w:rPr>
      <w:rFonts w:hint="eastAsia" w:ascii="宋体" w:hAnsi="宋体" w:eastAsia="宋体" w:cs="宋体"/>
      <w:color w:val="000000"/>
      <w:sz w:val="16"/>
      <w:szCs w:val="16"/>
      <w:u w:val="none"/>
    </w:rPr>
  </w:style>
  <w:style w:type="paragraph" w:customStyle="1" w:styleId="66">
    <w:name w:val="Other|1"/>
    <w:basedOn w:val="1"/>
    <w:qFormat/>
    <w:uiPriority w:val="0"/>
    <w:pPr>
      <w:spacing w:line="314" w:lineRule="exact"/>
    </w:pPr>
    <w:rPr>
      <w:rFonts w:ascii="宋体" w:hAnsi="宋体" w:cs="宋体"/>
      <w:sz w:val="20"/>
      <w:szCs w:val="20"/>
      <w:lang w:val="zh-TW" w:eastAsia="zh-TW" w:bidi="zh-TW"/>
    </w:rPr>
  </w:style>
  <w:style w:type="paragraph" w:customStyle="1" w:styleId="67">
    <w:name w:val="表格文字"/>
    <w:basedOn w:val="1"/>
    <w:qFormat/>
    <w:uiPriority w:val="0"/>
    <w:pPr>
      <w:spacing w:before="25" w:after="25" w:line="240" w:lineRule="auto"/>
      <w:ind w:firstLine="0"/>
      <w:jc w:val="left"/>
    </w:pPr>
    <w:rPr>
      <w:bCs/>
      <w:spacing w:val="10"/>
      <w:kern w:val="0"/>
      <w:sz w:val="24"/>
    </w:rPr>
  </w:style>
  <w:style w:type="character" w:customStyle="1" w:styleId="68">
    <w:name w:val="正文文本 Char"/>
    <w:link w:val="8"/>
    <w:qFormat/>
    <w:uiPriority w:val="99"/>
    <w:rPr>
      <w:kern w:val="2"/>
      <w:sz w:val="21"/>
      <w:szCs w:val="24"/>
    </w:rPr>
  </w:style>
  <w:style w:type="paragraph" w:customStyle="1" w:styleId="69">
    <w:name w:val="正文文本1"/>
    <w:basedOn w:val="1"/>
    <w:qFormat/>
    <w:uiPriority w:val="0"/>
    <w:pPr>
      <w:jc w:val="center"/>
    </w:pPr>
    <w:rPr>
      <w:rFonts w:ascii="宋体" w:hAnsi="宋体"/>
      <w:color w:val="FF000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4"/>
    <customShpInfo spid="_x0000_s2065"/>
    <customShpInfo spid="_x0000_s2066"/>
    <customShpInfo spid="_x0000_s2067"/>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39907-A5DC-41D0-B524-583EB0EFCF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42</Pages>
  <Words>15919</Words>
  <Characters>17323</Characters>
  <Lines>94</Lines>
  <Paragraphs>26</Paragraphs>
  <TotalTime>17</TotalTime>
  <ScaleCrop>false</ScaleCrop>
  <LinksUpToDate>false</LinksUpToDate>
  <CharactersWithSpaces>18871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2021-01-28T03:01:00Z</dcterms:created>
  <dc:creator>谢红亮</dc:creator>
  <cp:lastModifiedBy>YGK</cp:lastModifiedBy>
  <cp:lastPrinted>2023-09-22T11:56:00Z</cp:lastPrinted>
  <dcterms:modified xsi:type="dcterms:W3CDTF">2023-09-25T00:09:24Z</dcterms:modified>
  <dc:title>2011年第一期小型医疗设备竞价采购公告</dc:title>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3279EEA1E4014AC2BCD51B63EBD36CD0_12</vt:lpwstr>
  </property>
</Properties>
</file>