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5807" w14:textId="5EC70FD5" w:rsidR="002C2156" w:rsidRDefault="00304ADC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 w:rsidRPr="00304ADC">
        <w:rPr>
          <w:rFonts w:eastAsia="黑体" w:hint="eastAsia"/>
          <w:b/>
          <w:bCs/>
          <w:sz w:val="44"/>
        </w:rPr>
        <w:t>安全性信息</w:t>
      </w:r>
      <w:r>
        <w:rPr>
          <w:rFonts w:eastAsia="黑体"/>
          <w:b/>
          <w:bCs/>
          <w:sz w:val="44"/>
        </w:rPr>
        <w:t>审查申请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05"/>
        <w:gridCol w:w="2179"/>
        <w:gridCol w:w="2354"/>
      </w:tblGrid>
      <w:tr w:rsidR="00304ADC" w:rsidRPr="00304ADC" w14:paraId="493EDE62" w14:textId="77777777" w:rsidTr="003B7CFF">
        <w:trPr>
          <w:trHeight w:val="605"/>
          <w:jc w:val="center"/>
        </w:trPr>
        <w:tc>
          <w:tcPr>
            <w:tcW w:w="1620" w:type="dxa"/>
            <w:vAlign w:val="center"/>
          </w:tcPr>
          <w:p w14:paraId="3A21D529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7438" w:type="dxa"/>
            <w:gridSpan w:val="3"/>
          </w:tcPr>
          <w:p w14:paraId="3EFB497C" w14:textId="77777777" w:rsidR="00304ADC" w:rsidRPr="00304ADC" w:rsidRDefault="00304ADC" w:rsidP="000A60DF">
            <w:pPr>
              <w:spacing w:beforeLines="50" w:before="156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15CCDD16" w14:textId="77777777" w:rsidTr="003B7CFF">
        <w:trPr>
          <w:trHeight w:val="605"/>
          <w:jc w:val="center"/>
        </w:trPr>
        <w:tc>
          <w:tcPr>
            <w:tcW w:w="1620" w:type="dxa"/>
            <w:vAlign w:val="center"/>
          </w:tcPr>
          <w:p w14:paraId="0BE62242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项目类型</w:t>
            </w:r>
          </w:p>
        </w:tc>
        <w:tc>
          <w:tcPr>
            <w:tcW w:w="7438" w:type="dxa"/>
            <w:gridSpan w:val="3"/>
          </w:tcPr>
          <w:p w14:paraId="687C6CD6" w14:textId="0E94F264" w:rsidR="00304ADC" w:rsidRPr="00304ADC" w:rsidRDefault="00304ADC" w:rsidP="003B7CFF">
            <w:pPr>
              <w:widowControl/>
              <w:spacing w:before="100" w:after="100"/>
              <w:ind w:left="1890" w:hangingChars="900" w:hanging="1890"/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药物临床试验：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B7CFF">
              <w:rPr>
                <w:rFonts w:eastAsiaTheme="minorEastAsia"/>
                <w:color w:val="000000"/>
                <w:kern w:val="0"/>
                <w:szCs w:val="21"/>
              </w:rPr>
              <w:t>Ⅰ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期 </w:t>
            </w:r>
            <w:r w:rsidR="003B7CFF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B7CFF">
              <w:rPr>
                <w:rFonts w:eastAsiaTheme="minorEastAsia"/>
                <w:color w:val="000000"/>
                <w:kern w:val="0"/>
                <w:szCs w:val="21"/>
              </w:rPr>
              <w:t>Ⅱ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期</w:t>
            </w:r>
            <w:r w:rsidR="003B7CFF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B7CFF">
              <w:rPr>
                <w:rFonts w:eastAsiaTheme="minorEastAsia"/>
                <w:color w:val="000000"/>
                <w:kern w:val="0"/>
                <w:szCs w:val="21"/>
              </w:rPr>
              <w:t>Ⅲ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期</w:t>
            </w:r>
            <w:r w:rsidR="003B7CFF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B7CFF">
              <w:rPr>
                <w:rFonts w:eastAsiaTheme="minorEastAsia"/>
                <w:color w:val="000000"/>
                <w:kern w:val="0"/>
                <w:szCs w:val="21"/>
              </w:rPr>
              <w:t>Ⅳ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期</w:t>
            </w:r>
            <w:r w:rsidR="003B7CFF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生物等效性试验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临床验证</w:t>
            </w:r>
            <w:r w:rsidR="003B7CFF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□其他：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   </w:t>
            </w:r>
          </w:p>
          <w:p w14:paraId="08684D20" w14:textId="77777777" w:rsidR="00304ADC" w:rsidRPr="00304ADC" w:rsidRDefault="00304ADC" w:rsidP="000A60DF">
            <w:pPr>
              <w:widowControl/>
              <w:spacing w:before="100" w:after="100"/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医疗器械临床试验，器械类别：□一类    □二类    □三类 </w:t>
            </w:r>
          </w:p>
          <w:p w14:paraId="24637003" w14:textId="77777777" w:rsidR="00304ADC" w:rsidRPr="00304ADC" w:rsidRDefault="00304ADC" w:rsidP="000A60DF">
            <w:pPr>
              <w:widowControl/>
              <w:spacing w:before="100" w:after="100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 其他临床研究：</w:t>
            </w:r>
          </w:p>
        </w:tc>
      </w:tr>
      <w:tr w:rsidR="00304ADC" w:rsidRPr="00304ADC" w14:paraId="0F40F613" w14:textId="77777777" w:rsidTr="003B7CFF">
        <w:trPr>
          <w:trHeight w:val="605"/>
          <w:jc w:val="center"/>
        </w:trPr>
        <w:tc>
          <w:tcPr>
            <w:tcW w:w="1620" w:type="dxa"/>
            <w:vAlign w:val="center"/>
          </w:tcPr>
          <w:p w14:paraId="6F4A5F18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申办者</w:t>
            </w:r>
          </w:p>
        </w:tc>
        <w:tc>
          <w:tcPr>
            <w:tcW w:w="7438" w:type="dxa"/>
            <w:gridSpan w:val="3"/>
          </w:tcPr>
          <w:p w14:paraId="132F0E36" w14:textId="77777777" w:rsidR="00304ADC" w:rsidRPr="00304ADC" w:rsidRDefault="00304ADC" w:rsidP="000A60DF">
            <w:pPr>
              <w:spacing w:beforeLines="50" w:before="156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148C19D9" w14:textId="77777777" w:rsidTr="003B7CFF">
        <w:trPr>
          <w:trHeight w:val="605"/>
          <w:jc w:val="center"/>
        </w:trPr>
        <w:tc>
          <w:tcPr>
            <w:tcW w:w="1620" w:type="dxa"/>
            <w:vAlign w:val="center"/>
          </w:tcPr>
          <w:p w14:paraId="4A2D032E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专业科室</w:t>
            </w:r>
          </w:p>
        </w:tc>
        <w:tc>
          <w:tcPr>
            <w:tcW w:w="7438" w:type="dxa"/>
            <w:gridSpan w:val="3"/>
          </w:tcPr>
          <w:p w14:paraId="3BDFD21B" w14:textId="77777777" w:rsidR="00304ADC" w:rsidRPr="00304ADC" w:rsidRDefault="00304ADC" w:rsidP="000A60DF">
            <w:pPr>
              <w:spacing w:beforeLines="50" w:before="156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12B7EBEA" w14:textId="77777777" w:rsidTr="003B7CFF">
        <w:trPr>
          <w:trHeight w:val="599"/>
          <w:jc w:val="center"/>
        </w:trPr>
        <w:tc>
          <w:tcPr>
            <w:tcW w:w="1620" w:type="dxa"/>
            <w:vAlign w:val="center"/>
          </w:tcPr>
          <w:p w14:paraId="5DC84A9C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方案版本号</w:t>
            </w:r>
          </w:p>
        </w:tc>
        <w:tc>
          <w:tcPr>
            <w:tcW w:w="2905" w:type="dxa"/>
          </w:tcPr>
          <w:p w14:paraId="67E32606" w14:textId="77777777" w:rsidR="00304ADC" w:rsidRPr="00304ADC" w:rsidRDefault="00304ADC" w:rsidP="000A60DF">
            <w:pPr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036AED7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方案版本日期</w:t>
            </w:r>
          </w:p>
        </w:tc>
        <w:tc>
          <w:tcPr>
            <w:tcW w:w="2354" w:type="dxa"/>
          </w:tcPr>
          <w:p w14:paraId="1CDE2ED9" w14:textId="77777777" w:rsidR="00304ADC" w:rsidRPr="00304ADC" w:rsidRDefault="00304ADC" w:rsidP="000A60DF">
            <w:pPr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408F3B23" w14:textId="77777777" w:rsidTr="003B7CFF">
        <w:trPr>
          <w:trHeight w:val="593"/>
          <w:jc w:val="center"/>
        </w:trPr>
        <w:tc>
          <w:tcPr>
            <w:tcW w:w="1620" w:type="dxa"/>
            <w:vAlign w:val="center"/>
          </w:tcPr>
          <w:p w14:paraId="34E22283" w14:textId="77777777" w:rsidR="00304ADC" w:rsidRPr="00304ADC" w:rsidRDefault="00304ADC" w:rsidP="000A60DF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304ADC">
              <w:rPr>
                <w:rFonts w:eastAsiaTheme="minorEastAsia"/>
                <w:color w:val="000000"/>
                <w:szCs w:val="21"/>
              </w:rPr>
              <w:t>ICF</w:t>
            </w:r>
            <w:r w:rsidRPr="00304ADC">
              <w:rPr>
                <w:rFonts w:eastAsiaTheme="minorEastAsia"/>
                <w:color w:val="000000"/>
                <w:szCs w:val="21"/>
              </w:rPr>
              <w:t>版本号</w:t>
            </w:r>
          </w:p>
        </w:tc>
        <w:tc>
          <w:tcPr>
            <w:tcW w:w="2905" w:type="dxa"/>
          </w:tcPr>
          <w:p w14:paraId="6252BF66" w14:textId="77777777" w:rsidR="00304ADC" w:rsidRPr="00304ADC" w:rsidRDefault="00304ADC" w:rsidP="000A60DF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B8594A8" w14:textId="77777777" w:rsidR="00304ADC" w:rsidRPr="00304ADC" w:rsidRDefault="00304ADC" w:rsidP="000A60DF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304ADC">
              <w:rPr>
                <w:rFonts w:eastAsiaTheme="minorEastAsia"/>
                <w:color w:val="000000"/>
                <w:szCs w:val="21"/>
              </w:rPr>
              <w:t>ICF</w:t>
            </w:r>
            <w:r w:rsidRPr="00304ADC">
              <w:rPr>
                <w:rFonts w:eastAsiaTheme="minorEastAsia"/>
                <w:color w:val="000000"/>
                <w:szCs w:val="21"/>
              </w:rPr>
              <w:t>版本日期</w:t>
            </w:r>
          </w:p>
        </w:tc>
        <w:tc>
          <w:tcPr>
            <w:tcW w:w="2354" w:type="dxa"/>
            <w:vAlign w:val="center"/>
          </w:tcPr>
          <w:p w14:paraId="6EA4BA62" w14:textId="77777777" w:rsidR="00304ADC" w:rsidRPr="00304ADC" w:rsidRDefault="00304ADC" w:rsidP="000A60DF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:rsidR="00304ADC" w:rsidRPr="00304ADC" w14:paraId="400794C8" w14:textId="77777777" w:rsidTr="003B7CFF">
        <w:trPr>
          <w:trHeight w:val="614"/>
          <w:jc w:val="center"/>
        </w:trPr>
        <w:tc>
          <w:tcPr>
            <w:tcW w:w="1620" w:type="dxa"/>
            <w:vAlign w:val="center"/>
          </w:tcPr>
          <w:p w14:paraId="51DC792B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伦理批件号</w:t>
            </w:r>
          </w:p>
        </w:tc>
        <w:tc>
          <w:tcPr>
            <w:tcW w:w="2905" w:type="dxa"/>
          </w:tcPr>
          <w:p w14:paraId="12213D17" w14:textId="77777777" w:rsidR="00304ADC" w:rsidRPr="00304ADC" w:rsidRDefault="00304ADC" w:rsidP="000A60DF">
            <w:pPr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031665C" w14:textId="77777777" w:rsidR="00304ADC" w:rsidRPr="00304ADC" w:rsidRDefault="00304ADC" w:rsidP="000A60DF">
            <w:pPr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主要研究者</w:t>
            </w:r>
          </w:p>
        </w:tc>
        <w:tc>
          <w:tcPr>
            <w:tcW w:w="2354" w:type="dxa"/>
            <w:vAlign w:val="center"/>
          </w:tcPr>
          <w:p w14:paraId="2230AA72" w14:textId="77777777" w:rsidR="00304ADC" w:rsidRPr="00304ADC" w:rsidRDefault="00304ADC" w:rsidP="000A60DF">
            <w:pPr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</w:tbl>
    <w:p w14:paraId="54EA0216" w14:textId="13C808DD" w:rsidR="002C2156" w:rsidRDefault="002C2156">
      <w:pPr>
        <w:rPr>
          <w:rFonts w:eastAsia="仿宋"/>
        </w:rPr>
      </w:pPr>
    </w:p>
    <w:p w14:paraId="7C08D435" w14:textId="79C1F1DB" w:rsidR="00304ADC" w:rsidRDefault="00304ADC">
      <w:pPr>
        <w:rPr>
          <w:rFonts w:eastAsia="仿宋"/>
        </w:rPr>
      </w:pPr>
    </w:p>
    <w:p w14:paraId="20686176" w14:textId="5F6FABEE" w:rsidR="00304ADC" w:rsidRDefault="00304ADC">
      <w:pPr>
        <w:rPr>
          <w:rFonts w:eastAsia="仿宋"/>
        </w:rPr>
      </w:pPr>
    </w:p>
    <w:p w14:paraId="5A23AEEA" w14:textId="25FA1E9A" w:rsidR="00304ADC" w:rsidRDefault="00304ADC">
      <w:pPr>
        <w:rPr>
          <w:rFonts w:eastAsia="仿宋"/>
        </w:rPr>
      </w:pPr>
    </w:p>
    <w:p w14:paraId="0774BA63" w14:textId="241F2389" w:rsidR="00304ADC" w:rsidRDefault="00304ADC">
      <w:pPr>
        <w:rPr>
          <w:rFonts w:eastAsia="仿宋"/>
        </w:rPr>
      </w:pPr>
    </w:p>
    <w:p w14:paraId="59A301C1" w14:textId="5D8731C9" w:rsidR="00304ADC" w:rsidRDefault="00304ADC">
      <w:pPr>
        <w:rPr>
          <w:rFonts w:eastAsia="仿宋"/>
        </w:rPr>
      </w:pPr>
    </w:p>
    <w:p w14:paraId="268DE2B5" w14:textId="2C3F08CE" w:rsidR="00304ADC" w:rsidRDefault="00304ADC">
      <w:pPr>
        <w:rPr>
          <w:rFonts w:eastAsia="仿宋"/>
        </w:rPr>
      </w:pPr>
    </w:p>
    <w:p w14:paraId="09419284" w14:textId="339E96F7" w:rsidR="00304ADC" w:rsidRDefault="00304ADC">
      <w:pPr>
        <w:rPr>
          <w:rFonts w:eastAsia="仿宋"/>
        </w:rPr>
      </w:pPr>
    </w:p>
    <w:p w14:paraId="6612405E" w14:textId="653C50A7" w:rsidR="00304ADC" w:rsidRDefault="00304ADC">
      <w:pPr>
        <w:rPr>
          <w:rFonts w:eastAsia="仿宋"/>
        </w:rPr>
      </w:pPr>
    </w:p>
    <w:p w14:paraId="55EF1632" w14:textId="50335BD9" w:rsidR="00304ADC" w:rsidRDefault="00304ADC">
      <w:pPr>
        <w:rPr>
          <w:rFonts w:eastAsia="仿宋"/>
        </w:rPr>
      </w:pPr>
    </w:p>
    <w:p w14:paraId="5D576BF2" w14:textId="7DD51421" w:rsidR="00304ADC" w:rsidRDefault="00304ADC">
      <w:pPr>
        <w:rPr>
          <w:rFonts w:eastAsia="仿宋"/>
        </w:rPr>
      </w:pPr>
    </w:p>
    <w:p w14:paraId="7272216F" w14:textId="1F798B73" w:rsidR="00304ADC" w:rsidRDefault="00304ADC">
      <w:pPr>
        <w:rPr>
          <w:rFonts w:eastAsia="仿宋"/>
        </w:rPr>
      </w:pPr>
    </w:p>
    <w:p w14:paraId="14E77274" w14:textId="0E1E7E0C" w:rsidR="00304ADC" w:rsidRDefault="00304ADC">
      <w:pPr>
        <w:rPr>
          <w:rFonts w:eastAsia="仿宋"/>
        </w:rPr>
      </w:pPr>
    </w:p>
    <w:p w14:paraId="42D644C9" w14:textId="3119B63A" w:rsidR="00304ADC" w:rsidRDefault="00304ADC">
      <w:pPr>
        <w:rPr>
          <w:rFonts w:eastAsia="仿宋"/>
        </w:rPr>
      </w:pPr>
    </w:p>
    <w:p w14:paraId="4270956E" w14:textId="742165F0" w:rsidR="00304ADC" w:rsidRDefault="00304ADC">
      <w:pPr>
        <w:rPr>
          <w:rFonts w:eastAsia="仿宋"/>
        </w:rPr>
      </w:pPr>
    </w:p>
    <w:p w14:paraId="4050A53E" w14:textId="70E01B81" w:rsidR="00304ADC" w:rsidRDefault="00304ADC">
      <w:pPr>
        <w:rPr>
          <w:rFonts w:eastAsia="仿宋"/>
        </w:rPr>
      </w:pPr>
    </w:p>
    <w:p w14:paraId="608C17DA" w14:textId="797BE6ED" w:rsidR="00304ADC" w:rsidRDefault="00304ADC">
      <w:pPr>
        <w:rPr>
          <w:rFonts w:eastAsia="仿宋"/>
        </w:rPr>
      </w:pPr>
    </w:p>
    <w:p w14:paraId="2156FF0C" w14:textId="21832709" w:rsidR="00304ADC" w:rsidRDefault="00304ADC">
      <w:pPr>
        <w:rPr>
          <w:rFonts w:eastAsia="仿宋"/>
        </w:rPr>
      </w:pPr>
    </w:p>
    <w:p w14:paraId="3F7D362C" w14:textId="41940EC6" w:rsidR="00304ADC" w:rsidRDefault="00304ADC">
      <w:pPr>
        <w:rPr>
          <w:rFonts w:eastAsia="仿宋"/>
        </w:rPr>
      </w:pPr>
    </w:p>
    <w:p w14:paraId="6807A522" w14:textId="0856F614" w:rsidR="00304ADC" w:rsidRDefault="00304ADC">
      <w:pPr>
        <w:rPr>
          <w:rFonts w:eastAsia="仿宋"/>
        </w:rPr>
      </w:pPr>
    </w:p>
    <w:p w14:paraId="0B2AFFE3" w14:textId="0BA757CC" w:rsidR="00304ADC" w:rsidRDefault="00304ADC">
      <w:pPr>
        <w:rPr>
          <w:rFonts w:eastAsia="仿宋"/>
        </w:rPr>
      </w:pPr>
    </w:p>
    <w:p w14:paraId="2DDFE6A8" w14:textId="01A081B1" w:rsidR="00304ADC" w:rsidRDefault="00304ADC">
      <w:pPr>
        <w:rPr>
          <w:rFonts w:eastAsia="仿宋"/>
        </w:rPr>
      </w:pPr>
    </w:p>
    <w:p w14:paraId="059C21CB" w14:textId="51C92EF4" w:rsidR="00304ADC" w:rsidRDefault="00304ADC">
      <w:pPr>
        <w:rPr>
          <w:rFonts w:eastAsia="仿宋"/>
        </w:rPr>
      </w:pPr>
    </w:p>
    <w:p w14:paraId="2E1B338C" w14:textId="77777777" w:rsidR="00304ADC" w:rsidRDefault="00304ADC">
      <w:pPr>
        <w:rPr>
          <w:rFonts w:eastAsia="仿宋"/>
        </w:rPr>
      </w:pPr>
    </w:p>
    <w:p w14:paraId="6B798CFC" w14:textId="77777777" w:rsidR="00304ADC" w:rsidRPr="00304ADC" w:rsidRDefault="00304ADC" w:rsidP="00304ADC">
      <w:pPr>
        <w:jc w:val="center"/>
        <w:rPr>
          <w:rFonts w:eastAsia="黑体"/>
          <w:b/>
          <w:bCs/>
          <w:sz w:val="30"/>
          <w:szCs w:val="30"/>
        </w:rPr>
      </w:pPr>
      <w:r w:rsidRPr="00304ADC">
        <w:rPr>
          <w:rFonts w:eastAsia="黑体"/>
          <w:b/>
          <w:bCs/>
          <w:sz w:val="30"/>
          <w:szCs w:val="30"/>
        </w:rPr>
        <w:lastRenderedPageBreak/>
        <w:t>严重不良事件（</w:t>
      </w:r>
      <w:r w:rsidRPr="00304ADC">
        <w:rPr>
          <w:rFonts w:eastAsia="黑体"/>
          <w:b/>
          <w:bCs/>
          <w:sz w:val="30"/>
          <w:szCs w:val="30"/>
        </w:rPr>
        <w:t>SAE</w:t>
      </w:r>
      <w:r w:rsidRPr="00304ADC">
        <w:rPr>
          <w:rFonts w:eastAsia="黑体"/>
          <w:b/>
          <w:bCs/>
          <w:sz w:val="30"/>
          <w:szCs w:val="30"/>
        </w:rPr>
        <w:t>）审查申请表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132"/>
      </w:tblGrid>
      <w:tr w:rsidR="00304ADC" w:rsidRPr="00304ADC" w14:paraId="170CC94C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31229722" w14:textId="002CF04D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首次报告        </w:t>
            </w:r>
            <w:r w:rsidR="003B7CFF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 □ 随访报告          □ 总结报告</w:t>
            </w:r>
          </w:p>
        </w:tc>
      </w:tr>
      <w:tr w:rsidR="00304ADC" w:rsidRPr="00304ADC" w14:paraId="08A05309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60932932" w14:textId="4CF9E746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 非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预期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的                        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预期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的 </w:t>
            </w:r>
          </w:p>
        </w:tc>
      </w:tr>
      <w:tr w:rsidR="00304ADC" w:rsidRPr="00304ADC" w14:paraId="164ACB84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099E3B04" w14:textId="6A8C17AB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本中心发生的                          </w:t>
            </w:r>
            <w:r w:rsidR="003B7CFF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 非本中心发生的</w:t>
            </w:r>
          </w:p>
        </w:tc>
      </w:tr>
      <w:tr w:rsidR="00304ADC" w:rsidRPr="00304ADC" w14:paraId="7908D9FF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4E6E503C" w14:textId="15F3F37D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与研究干预相关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与研究干预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可能相关/关系不确定   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□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无关 </w:t>
            </w:r>
          </w:p>
        </w:tc>
      </w:tr>
      <w:tr w:rsidR="00304ADC" w:rsidRPr="00304ADC" w14:paraId="0C637AC2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63A0016C" w14:textId="728AEF95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影响研究获益                   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 不影响研究获益</w:t>
            </w:r>
          </w:p>
        </w:tc>
      </w:tr>
      <w:tr w:rsidR="00304ADC" w:rsidRPr="00304ADC" w14:paraId="5D52E29D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5F6914E1" w14:textId="256963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影响研究预期风险                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不影响研究预期风险</w:t>
            </w:r>
          </w:p>
        </w:tc>
      </w:tr>
      <w:tr w:rsidR="00304ADC" w:rsidRPr="00304ADC" w14:paraId="74D47B0D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4FCC89EF" w14:textId="281BCE1A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研究中存在影响受试者权益的问题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   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 不存在影响受试者权益的问题</w:t>
            </w:r>
          </w:p>
        </w:tc>
      </w:tr>
      <w:tr w:rsidR="00304ADC" w:rsidRPr="00304ADC" w14:paraId="02B59AE3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16818AC6" w14:textId="18692DB6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给受试者带来了额外的负担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    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 未给受试者带来额外的负担</w:t>
            </w:r>
          </w:p>
        </w:tc>
      </w:tr>
      <w:tr w:rsidR="00304ADC" w:rsidRPr="00304ADC" w14:paraId="5F96392F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0C03987C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如上行勾选了给受试者带来了额外的负担，须勾选：</w:t>
            </w:r>
          </w:p>
          <w:p w14:paraId="00FD925D" w14:textId="77777777" w:rsidR="00304ADC" w:rsidRPr="00304ADC" w:rsidRDefault="00304ADC" w:rsidP="000A60DF">
            <w:pPr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无对应处理</w:t>
            </w:r>
          </w:p>
          <w:p w14:paraId="1AE49E91" w14:textId="7A768052" w:rsidR="00304ADC" w:rsidRPr="00304ADC" w:rsidRDefault="00304ADC" w:rsidP="000A60DF">
            <w:pPr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有对应处理：□免费治疗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□研究相关损害赔偿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□其他：</w:t>
            </w:r>
          </w:p>
          <w:p w14:paraId="4FA3F260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0E16C376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211C9C3D" w14:textId="7569AE00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受损伤的受试者的医疗保护措施：□不涉及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□具体保护措施：</w:t>
            </w:r>
          </w:p>
          <w:p w14:paraId="61A293AB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3507FA36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6AADF437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1A55312E" w14:textId="19F672EC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是否需要采取医疗保护措施保护其他受试者：□否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□是，请填写其它受试者的医疗保护措施：</w:t>
            </w:r>
          </w:p>
          <w:p w14:paraId="514C64BD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7AC174E2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52A70E8B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2E7ED466" w14:textId="78401F56" w:rsidR="00304ADC" w:rsidRPr="00304ADC" w:rsidRDefault="00304ADC" w:rsidP="003B7CF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是否需要修改方案或知情同意书：□是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304ADC" w:rsidRPr="00304ADC" w14:paraId="4D7E326A" w14:textId="77777777" w:rsidTr="003B7CFF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6DE5BAE4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研究者就此次报告内容对本中心受试者和研究影响的评价：</w:t>
            </w:r>
          </w:p>
          <w:p w14:paraId="213FB936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24B1142D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385FC7BB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44A8B639" w14:textId="77777777" w:rsidTr="003B7CFF">
        <w:trPr>
          <w:trHeight w:val="806"/>
          <w:jc w:val="center"/>
        </w:trPr>
        <w:tc>
          <w:tcPr>
            <w:tcW w:w="1064" w:type="pct"/>
            <w:vAlign w:val="center"/>
          </w:tcPr>
          <w:p w14:paraId="7D60F268" w14:textId="77777777" w:rsidR="00304ADC" w:rsidRPr="00304ADC" w:rsidRDefault="00304ADC" w:rsidP="000A60DF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研究者签字</w:t>
            </w:r>
          </w:p>
        </w:tc>
        <w:tc>
          <w:tcPr>
            <w:tcW w:w="3935" w:type="pct"/>
            <w:vAlign w:val="center"/>
          </w:tcPr>
          <w:p w14:paraId="0B408130" w14:textId="77777777" w:rsidR="00304ADC" w:rsidRPr="00304ADC" w:rsidRDefault="00304ADC" w:rsidP="000A60DF">
            <w:pPr>
              <w:spacing w:line="480" w:lineRule="auto"/>
              <w:jc w:val="righ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年    月    日</w:t>
            </w:r>
          </w:p>
        </w:tc>
      </w:tr>
    </w:tbl>
    <w:p w14:paraId="176393DB" w14:textId="64954179" w:rsidR="00304ADC" w:rsidRDefault="00304ADC" w:rsidP="00304ADC">
      <w:pPr>
        <w:rPr>
          <w:sz w:val="28"/>
          <w:szCs w:val="36"/>
        </w:rPr>
      </w:pPr>
    </w:p>
    <w:p w14:paraId="72EF3720" w14:textId="455071BC" w:rsidR="00304ADC" w:rsidRDefault="00304ADC" w:rsidP="00304ADC">
      <w:pPr>
        <w:rPr>
          <w:sz w:val="28"/>
          <w:szCs w:val="36"/>
        </w:rPr>
      </w:pPr>
      <w:bookmarkStart w:id="0" w:name="_GoBack"/>
      <w:bookmarkEnd w:id="0"/>
    </w:p>
    <w:p w14:paraId="622C08A8" w14:textId="77777777" w:rsidR="00304ADC" w:rsidRPr="00304ADC" w:rsidRDefault="00304ADC" w:rsidP="00304ADC">
      <w:pPr>
        <w:jc w:val="center"/>
        <w:rPr>
          <w:rFonts w:eastAsia="黑体"/>
          <w:b/>
          <w:bCs/>
          <w:sz w:val="30"/>
          <w:szCs w:val="30"/>
        </w:rPr>
      </w:pPr>
      <w:r w:rsidRPr="00304ADC">
        <w:rPr>
          <w:rFonts w:eastAsia="黑体" w:hint="eastAsia"/>
          <w:b/>
          <w:bCs/>
          <w:sz w:val="30"/>
          <w:szCs w:val="30"/>
        </w:rPr>
        <w:t>可疑且非预期严重不良反应（</w:t>
      </w:r>
      <w:r w:rsidRPr="00304ADC">
        <w:rPr>
          <w:rFonts w:eastAsia="黑体" w:hint="eastAsia"/>
          <w:b/>
          <w:bCs/>
          <w:sz w:val="30"/>
          <w:szCs w:val="30"/>
        </w:rPr>
        <w:t>SUSAR</w:t>
      </w:r>
      <w:r w:rsidRPr="00304ADC">
        <w:rPr>
          <w:rFonts w:eastAsia="黑体" w:hint="eastAsia"/>
          <w:b/>
          <w:bCs/>
          <w:sz w:val="30"/>
          <w:szCs w:val="30"/>
        </w:rPr>
        <w:t>）审查申请表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186"/>
      </w:tblGrid>
      <w:tr w:rsidR="00304ADC" w:rsidRPr="00304ADC" w14:paraId="2C5C872D" w14:textId="77777777" w:rsidTr="00710F59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4E54F58A" w14:textId="27CB30FB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首次报告        </w:t>
            </w:r>
            <w:r w:rsidR="003B7CFF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 □ 随访报告          □ 总结报告</w:t>
            </w:r>
          </w:p>
        </w:tc>
      </w:tr>
      <w:tr w:rsidR="00304ADC" w:rsidRPr="00304ADC" w14:paraId="33C90001" w14:textId="77777777" w:rsidTr="00710F59">
        <w:trPr>
          <w:trHeight w:val="102"/>
          <w:jc w:val="center"/>
        </w:trPr>
        <w:tc>
          <w:tcPr>
            <w:tcW w:w="5000" w:type="pct"/>
            <w:gridSpan w:val="2"/>
            <w:vAlign w:val="center"/>
          </w:tcPr>
          <w:p w14:paraId="74BA8D3B" w14:textId="74690A2A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□ 本中心发生的                        </w:t>
            </w:r>
            <w:r w:rsidR="003B7CFF">
              <w:rPr>
                <w:rFonts w:asciiTheme="minorEastAsia" w:eastAsiaTheme="minorEastAsia" w:hAnsiTheme="minorEastAsia" w:cs="仿宋"/>
                <w:color w:val="00000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  □ 非本中心发生的</w:t>
            </w:r>
          </w:p>
        </w:tc>
      </w:tr>
      <w:tr w:rsidR="00304ADC" w:rsidRPr="00304ADC" w14:paraId="678AFFFF" w14:textId="77777777" w:rsidTr="00710F59">
        <w:trPr>
          <w:trHeight w:val="546"/>
          <w:jc w:val="center"/>
        </w:trPr>
        <w:tc>
          <w:tcPr>
            <w:tcW w:w="4997" w:type="pct"/>
            <w:gridSpan w:val="2"/>
            <w:vAlign w:val="center"/>
          </w:tcPr>
          <w:p w14:paraId="4111EBAC" w14:textId="1E77309B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影响研究获益                   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 不影响研究获益</w:t>
            </w:r>
          </w:p>
        </w:tc>
      </w:tr>
      <w:tr w:rsidR="00304ADC" w:rsidRPr="00304ADC" w14:paraId="3EDE050F" w14:textId="77777777" w:rsidTr="00710F59">
        <w:trPr>
          <w:trHeight w:val="458"/>
          <w:jc w:val="center"/>
        </w:trPr>
        <w:tc>
          <w:tcPr>
            <w:tcW w:w="4997" w:type="pct"/>
            <w:gridSpan w:val="2"/>
            <w:vAlign w:val="center"/>
          </w:tcPr>
          <w:p w14:paraId="5A8BC3A9" w14:textId="66B69412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影响研究预期风险                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 不影响研究预期风险</w:t>
            </w:r>
          </w:p>
        </w:tc>
      </w:tr>
      <w:tr w:rsidR="00304ADC" w:rsidRPr="00304ADC" w14:paraId="2D10B8C8" w14:textId="77777777" w:rsidTr="00710F59">
        <w:trPr>
          <w:trHeight w:val="561"/>
          <w:jc w:val="center"/>
        </w:trPr>
        <w:tc>
          <w:tcPr>
            <w:tcW w:w="4997" w:type="pct"/>
            <w:gridSpan w:val="2"/>
            <w:vAlign w:val="center"/>
          </w:tcPr>
          <w:p w14:paraId="6674E20B" w14:textId="2D1528E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研究中存在影响受试者权益的问题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    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不存在影响受试者权益的问题</w:t>
            </w:r>
          </w:p>
        </w:tc>
      </w:tr>
      <w:tr w:rsidR="00304ADC" w:rsidRPr="00304ADC" w14:paraId="55B328BD" w14:textId="77777777" w:rsidTr="00710F59">
        <w:trPr>
          <w:trHeight w:val="561"/>
          <w:jc w:val="center"/>
        </w:trPr>
        <w:tc>
          <w:tcPr>
            <w:tcW w:w="4997" w:type="pct"/>
            <w:gridSpan w:val="2"/>
            <w:vAlign w:val="center"/>
          </w:tcPr>
          <w:p w14:paraId="758DA300" w14:textId="1F8165D9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□ 给受试者带来了额外的负担    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    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 □ 未给受试者带来额外的负担</w:t>
            </w:r>
          </w:p>
        </w:tc>
      </w:tr>
      <w:tr w:rsidR="00304ADC" w:rsidRPr="00304ADC" w14:paraId="02518B95" w14:textId="77777777" w:rsidTr="00710F59">
        <w:trPr>
          <w:trHeight w:val="561"/>
          <w:jc w:val="center"/>
        </w:trPr>
        <w:tc>
          <w:tcPr>
            <w:tcW w:w="4997" w:type="pct"/>
            <w:gridSpan w:val="2"/>
            <w:vAlign w:val="center"/>
          </w:tcPr>
          <w:p w14:paraId="552ED0AC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如上行勾选了给受试者带来了额外的负担，须勾选：</w:t>
            </w:r>
          </w:p>
          <w:p w14:paraId="0008338D" w14:textId="77777777" w:rsidR="00304ADC" w:rsidRPr="00304ADC" w:rsidRDefault="00304ADC" w:rsidP="000A60DF">
            <w:pPr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无对应处理</w:t>
            </w:r>
          </w:p>
          <w:p w14:paraId="55AE4C43" w14:textId="4071BB1A" w:rsidR="00304ADC" w:rsidRPr="00304ADC" w:rsidRDefault="00304ADC" w:rsidP="000A60DF">
            <w:pPr>
              <w:spacing w:line="360" w:lineRule="auto"/>
              <w:ind w:leftChars="200" w:left="420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 有对应处理：□免费治疗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□研究相关损害赔偿</w:t>
            </w:r>
            <w:r w:rsidR="003B7CFF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3B7CFF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□其他：</w:t>
            </w:r>
          </w:p>
          <w:p w14:paraId="1AB08E58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2B73625D" w14:textId="77777777" w:rsidTr="00710F59">
        <w:trPr>
          <w:trHeight w:val="458"/>
          <w:jc w:val="center"/>
        </w:trPr>
        <w:tc>
          <w:tcPr>
            <w:tcW w:w="4997" w:type="pct"/>
            <w:gridSpan w:val="2"/>
            <w:vAlign w:val="center"/>
          </w:tcPr>
          <w:p w14:paraId="0D647CCB" w14:textId="3E569668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受损伤的受试者的医疗保护措施：□不涉及</w:t>
            </w:r>
            <w:r w:rsidR="00710F59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710F59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□具体保护措施：</w:t>
            </w:r>
          </w:p>
          <w:p w14:paraId="17BF92E7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02D5CC7A" w14:textId="77777777" w:rsidTr="00710F59">
        <w:trPr>
          <w:trHeight w:val="1056"/>
          <w:jc w:val="center"/>
        </w:trPr>
        <w:tc>
          <w:tcPr>
            <w:tcW w:w="4997" w:type="pct"/>
            <w:gridSpan w:val="2"/>
            <w:vAlign w:val="center"/>
          </w:tcPr>
          <w:p w14:paraId="04915757" w14:textId="4525E622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是否需要采取医疗保护措施保护其他受试者：□否</w:t>
            </w:r>
            <w:r w:rsidR="00710F59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710F59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□是，请填写其它受试者的医疗保护措施：</w:t>
            </w:r>
          </w:p>
          <w:p w14:paraId="11CD0F6F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525BD37A" w14:textId="77777777" w:rsidTr="00710F59">
        <w:trPr>
          <w:trHeight w:val="423"/>
          <w:jc w:val="center"/>
        </w:trPr>
        <w:tc>
          <w:tcPr>
            <w:tcW w:w="4997" w:type="pct"/>
            <w:gridSpan w:val="2"/>
            <w:vAlign w:val="center"/>
          </w:tcPr>
          <w:p w14:paraId="5F120BCE" w14:textId="23DF6304" w:rsidR="00304ADC" w:rsidRPr="00304ADC" w:rsidRDefault="00304ADC" w:rsidP="00710F59">
            <w:pPr>
              <w:spacing w:line="480" w:lineRule="auto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是否需要修改方案或知情同意书：□是</w:t>
            </w:r>
            <w:r w:rsidR="00710F59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710F59"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  <w:t xml:space="preserve">  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304ADC" w:rsidRPr="00304ADC" w14:paraId="57D82A3B" w14:textId="77777777" w:rsidTr="00710F59">
        <w:trPr>
          <w:trHeight w:val="423"/>
          <w:jc w:val="center"/>
        </w:trPr>
        <w:tc>
          <w:tcPr>
            <w:tcW w:w="4997" w:type="pct"/>
            <w:gridSpan w:val="2"/>
            <w:vAlign w:val="center"/>
          </w:tcPr>
          <w:p w14:paraId="27CCC08B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申办者就此次报告内容对本中心受试者和研究影响的评价（本栏内容由申办者根据前述判断逐一评价）：</w:t>
            </w:r>
          </w:p>
          <w:p w14:paraId="1F1731A4" w14:textId="77777777" w:rsidR="00304ADC" w:rsidRPr="00304ADC" w:rsidRDefault="00304ADC" w:rsidP="000A60DF">
            <w:pPr>
              <w:spacing w:line="480" w:lineRule="auto"/>
              <w:jc w:val="righ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5CD74BE4" w14:textId="77777777" w:rsidTr="00710F59">
        <w:trPr>
          <w:trHeight w:val="423"/>
          <w:jc w:val="center"/>
        </w:trPr>
        <w:tc>
          <w:tcPr>
            <w:tcW w:w="1034" w:type="pct"/>
            <w:vAlign w:val="center"/>
          </w:tcPr>
          <w:p w14:paraId="1AD9087B" w14:textId="77777777" w:rsidR="00304ADC" w:rsidRPr="00304ADC" w:rsidRDefault="00304ADC" w:rsidP="000A60DF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申办者签字</w:t>
            </w:r>
          </w:p>
        </w:tc>
        <w:tc>
          <w:tcPr>
            <w:tcW w:w="3963" w:type="pct"/>
            <w:vAlign w:val="center"/>
          </w:tcPr>
          <w:p w14:paraId="13271181" w14:textId="77777777" w:rsidR="00304ADC" w:rsidRPr="00304ADC" w:rsidRDefault="00304ADC" w:rsidP="000A60DF">
            <w:pPr>
              <w:spacing w:line="480" w:lineRule="auto"/>
              <w:jc w:val="righ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年    月    日</w:t>
            </w:r>
          </w:p>
        </w:tc>
      </w:tr>
      <w:tr w:rsidR="00304ADC" w:rsidRPr="00304ADC" w14:paraId="59C6DC3B" w14:textId="77777777" w:rsidTr="00710F59">
        <w:trPr>
          <w:trHeight w:val="423"/>
          <w:jc w:val="center"/>
        </w:trPr>
        <w:tc>
          <w:tcPr>
            <w:tcW w:w="4997" w:type="pct"/>
            <w:gridSpan w:val="2"/>
            <w:vAlign w:val="center"/>
          </w:tcPr>
          <w:p w14:paraId="4A87555A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研究者就此次报告内容对本中心受试者和研究影响的评价：</w:t>
            </w:r>
          </w:p>
          <w:p w14:paraId="44E22A46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337C8B55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4BFA15CB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5422E563" w14:textId="77777777" w:rsidR="00304ADC" w:rsidRPr="003B7CFF" w:rsidRDefault="00304ADC" w:rsidP="003B7CFF">
            <w:pPr>
              <w:spacing w:line="480" w:lineRule="auto"/>
              <w:ind w:right="840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304ADC" w:rsidRPr="00304ADC" w14:paraId="1F4B7342" w14:textId="77777777" w:rsidTr="00710F59">
        <w:trPr>
          <w:trHeight w:val="728"/>
          <w:jc w:val="center"/>
        </w:trPr>
        <w:tc>
          <w:tcPr>
            <w:tcW w:w="1034" w:type="pct"/>
            <w:vAlign w:val="center"/>
          </w:tcPr>
          <w:p w14:paraId="3CFBB866" w14:textId="77777777" w:rsidR="00304ADC" w:rsidRPr="00304ADC" w:rsidRDefault="00304ADC" w:rsidP="000A60DF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研究者签字</w:t>
            </w:r>
          </w:p>
        </w:tc>
        <w:tc>
          <w:tcPr>
            <w:tcW w:w="3963" w:type="pct"/>
            <w:vAlign w:val="center"/>
          </w:tcPr>
          <w:p w14:paraId="1FDDE94A" w14:textId="77777777" w:rsidR="00304ADC" w:rsidRPr="00304ADC" w:rsidRDefault="00304ADC" w:rsidP="000A60DF">
            <w:pPr>
              <w:spacing w:line="480" w:lineRule="auto"/>
              <w:jc w:val="righ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年    月    日</w:t>
            </w:r>
          </w:p>
        </w:tc>
      </w:tr>
    </w:tbl>
    <w:p w14:paraId="2C91675F" w14:textId="77777777" w:rsidR="00304ADC" w:rsidRPr="00304ADC" w:rsidRDefault="00304ADC" w:rsidP="00304ADC">
      <w:pPr>
        <w:jc w:val="center"/>
        <w:rPr>
          <w:rFonts w:eastAsia="黑体"/>
          <w:b/>
          <w:bCs/>
          <w:sz w:val="30"/>
          <w:szCs w:val="30"/>
        </w:rPr>
      </w:pPr>
      <w:r w:rsidRPr="00304ADC">
        <w:rPr>
          <w:rFonts w:eastAsia="黑体" w:hint="eastAsia"/>
          <w:b/>
          <w:bCs/>
          <w:sz w:val="30"/>
          <w:szCs w:val="30"/>
        </w:rPr>
        <w:t>其他安全性信息报告审查申请表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1"/>
      </w:tblGrid>
      <w:tr w:rsidR="00304ADC" w:rsidRPr="00304ADC" w14:paraId="18E3FBFF" w14:textId="77777777" w:rsidTr="00710F59">
        <w:trPr>
          <w:trHeight w:val="102"/>
          <w:jc w:val="center"/>
        </w:trPr>
        <w:tc>
          <w:tcPr>
            <w:tcW w:w="1092" w:type="pct"/>
            <w:vMerge w:val="restart"/>
            <w:vAlign w:val="center"/>
          </w:tcPr>
          <w:p w14:paraId="61376A6C" w14:textId="77777777" w:rsidR="00304ADC" w:rsidRPr="00304ADC" w:rsidRDefault="00304ADC" w:rsidP="00710F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申请类别</w:t>
            </w:r>
          </w:p>
        </w:tc>
        <w:tc>
          <w:tcPr>
            <w:tcW w:w="3907" w:type="pct"/>
            <w:vAlign w:val="center"/>
          </w:tcPr>
          <w:p w14:paraId="25FA92F1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□研发期间安全性更新报告（</w:t>
            </w:r>
            <w:r w:rsidRPr="00710F59">
              <w:rPr>
                <w:rFonts w:eastAsiaTheme="minorEastAsia"/>
                <w:color w:val="000000" w:themeColor="text1"/>
                <w:kern w:val="0"/>
                <w:szCs w:val="21"/>
              </w:rPr>
              <w:t>DSUR</w:t>
            </w: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304ADC" w:rsidRPr="00304ADC" w14:paraId="5BACD407" w14:textId="77777777" w:rsidTr="00710F59">
        <w:trPr>
          <w:trHeight w:val="102"/>
          <w:jc w:val="center"/>
        </w:trPr>
        <w:tc>
          <w:tcPr>
            <w:tcW w:w="1092" w:type="pct"/>
            <w:vMerge/>
            <w:vAlign w:val="center"/>
          </w:tcPr>
          <w:p w14:paraId="7D47344F" w14:textId="77777777" w:rsidR="00304ADC" w:rsidRPr="00304ADC" w:rsidRDefault="00304ADC" w:rsidP="00710F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3907" w:type="pct"/>
            <w:vAlign w:val="center"/>
          </w:tcPr>
          <w:p w14:paraId="2FAEB043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□其他严重安全性风险信息</w:t>
            </w:r>
          </w:p>
        </w:tc>
      </w:tr>
      <w:tr w:rsidR="00304ADC" w:rsidRPr="00304ADC" w14:paraId="29A2B018" w14:textId="77777777" w:rsidTr="00710F59">
        <w:trPr>
          <w:trHeight w:val="102"/>
          <w:jc w:val="center"/>
        </w:trPr>
        <w:tc>
          <w:tcPr>
            <w:tcW w:w="1092" w:type="pct"/>
            <w:vMerge/>
            <w:vAlign w:val="center"/>
          </w:tcPr>
          <w:p w14:paraId="104EFAA5" w14:textId="77777777" w:rsidR="00304ADC" w:rsidRPr="00304ADC" w:rsidRDefault="00304ADC" w:rsidP="00710F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3907" w:type="pct"/>
            <w:vAlign w:val="center"/>
          </w:tcPr>
          <w:p w14:paraId="40F24736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□其他增加受试者风险或显著影响研究实施的变化或新信息</w:t>
            </w:r>
          </w:p>
        </w:tc>
      </w:tr>
      <w:tr w:rsidR="00304ADC" w:rsidRPr="00304ADC" w14:paraId="71204AF2" w14:textId="77777777" w:rsidTr="00710F59">
        <w:trPr>
          <w:trHeight w:val="102"/>
          <w:jc w:val="center"/>
        </w:trPr>
        <w:tc>
          <w:tcPr>
            <w:tcW w:w="1092" w:type="pct"/>
            <w:vAlign w:val="center"/>
          </w:tcPr>
          <w:p w14:paraId="614A5B83" w14:textId="77777777" w:rsidR="00304ADC" w:rsidRPr="00304ADC" w:rsidRDefault="00304ADC" w:rsidP="00710F5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Cs w:val="21"/>
              </w:rPr>
              <w:t>主要报告内容</w:t>
            </w:r>
          </w:p>
        </w:tc>
        <w:tc>
          <w:tcPr>
            <w:tcW w:w="3907" w:type="pct"/>
            <w:vAlign w:val="center"/>
          </w:tcPr>
          <w:p w14:paraId="7CA5A5C6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79D5A06D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13786D69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0E0A19B5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3488EFF3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046A03CA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72200CEF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  <w:p w14:paraId="529D21A3" w14:textId="77777777" w:rsidR="00304ADC" w:rsidRPr="00304ADC" w:rsidRDefault="00304ADC" w:rsidP="000A60DF">
            <w:pPr>
              <w:spacing w:line="360" w:lineRule="auto"/>
              <w:jc w:val="left"/>
              <w:rPr>
                <w:rFonts w:asciiTheme="minorEastAsia" w:eastAsiaTheme="minorEastAsia" w:hAnsiTheme="minorEastAsia" w:cs="仿宋"/>
                <w:color w:val="000000" w:themeColor="text1"/>
                <w:kern w:val="0"/>
                <w:szCs w:val="21"/>
              </w:rPr>
            </w:pPr>
          </w:p>
        </w:tc>
      </w:tr>
      <w:tr w:rsidR="00304ADC" w:rsidRPr="00304ADC" w14:paraId="2FF61258" w14:textId="77777777" w:rsidTr="00710F59">
        <w:trPr>
          <w:trHeight w:val="696"/>
          <w:jc w:val="center"/>
        </w:trPr>
        <w:tc>
          <w:tcPr>
            <w:tcW w:w="1092" w:type="pct"/>
            <w:vAlign w:val="center"/>
          </w:tcPr>
          <w:p w14:paraId="7EE812DB" w14:textId="77777777" w:rsidR="00304ADC" w:rsidRPr="00304ADC" w:rsidRDefault="00304ADC" w:rsidP="000A60DF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研究者签字</w:t>
            </w:r>
          </w:p>
        </w:tc>
        <w:tc>
          <w:tcPr>
            <w:tcW w:w="3907" w:type="pct"/>
            <w:vAlign w:val="center"/>
          </w:tcPr>
          <w:p w14:paraId="28285FF5" w14:textId="77777777" w:rsidR="00304ADC" w:rsidRPr="00304ADC" w:rsidRDefault="00304ADC" w:rsidP="000A60DF">
            <w:pPr>
              <w:spacing w:line="480" w:lineRule="auto"/>
              <w:jc w:val="right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04ADC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年    月    日</w:t>
            </w:r>
          </w:p>
        </w:tc>
      </w:tr>
    </w:tbl>
    <w:p w14:paraId="0E2A99BB" w14:textId="77777777" w:rsidR="00304ADC" w:rsidRDefault="00304ADC" w:rsidP="00304ADC">
      <w:pPr>
        <w:spacing w:line="360" w:lineRule="auto"/>
        <w:rPr>
          <w:sz w:val="28"/>
          <w:szCs w:val="36"/>
        </w:rPr>
      </w:pPr>
    </w:p>
    <w:p w14:paraId="135853A8" w14:textId="77777777" w:rsidR="00304ADC" w:rsidRPr="00304ADC" w:rsidRDefault="00304ADC" w:rsidP="00304ADC">
      <w:pPr>
        <w:rPr>
          <w:rFonts w:asciiTheme="minorEastAsia" w:eastAsiaTheme="minorEastAsia" w:hAnsiTheme="minorEastAsia" w:cs="仿宋"/>
          <w:szCs w:val="21"/>
        </w:rPr>
      </w:pPr>
      <w:r w:rsidRPr="00304ADC">
        <w:rPr>
          <w:rFonts w:asciiTheme="minorEastAsia" w:eastAsiaTheme="minorEastAsia" w:hAnsiTheme="minorEastAsia" w:cs="仿宋" w:hint="eastAsia"/>
          <w:szCs w:val="21"/>
        </w:rPr>
        <w:t>备注（递交时应删除以下所有备注内容）：</w:t>
      </w:r>
    </w:p>
    <w:p w14:paraId="3E8E1AC4" w14:textId="77777777" w:rsidR="00304ADC" w:rsidRPr="00304ADC" w:rsidRDefault="00304ADC" w:rsidP="00304ADC">
      <w:pPr>
        <w:rPr>
          <w:rFonts w:asciiTheme="minorEastAsia" w:eastAsiaTheme="minorEastAsia" w:hAnsiTheme="minorEastAsia" w:cs="仿宋"/>
          <w:szCs w:val="21"/>
        </w:rPr>
      </w:pPr>
      <w:r w:rsidRPr="00304ADC">
        <w:rPr>
          <w:rFonts w:asciiTheme="minorEastAsia" w:eastAsiaTheme="minorEastAsia" w:hAnsiTheme="minorEastAsia" w:cs="仿宋" w:hint="eastAsia"/>
          <w:szCs w:val="21"/>
        </w:rPr>
        <w:t>以上表格根据安全性信息报告情况选择具体表格，不涉及的表格请删除。</w:t>
      </w:r>
    </w:p>
    <w:p w14:paraId="6CA596A9" w14:textId="77777777" w:rsidR="00304ADC" w:rsidRPr="00304ADC" w:rsidRDefault="00304ADC" w:rsidP="00304ADC">
      <w:pPr>
        <w:rPr>
          <w:rFonts w:asciiTheme="minorEastAsia" w:eastAsiaTheme="minorEastAsia" w:hAnsiTheme="minorEastAsia" w:cs="仿宋"/>
          <w:szCs w:val="21"/>
        </w:rPr>
      </w:pPr>
      <w:r w:rsidRPr="00304ADC">
        <w:rPr>
          <w:rFonts w:asciiTheme="minorEastAsia" w:eastAsiaTheme="minorEastAsia" w:hAnsiTheme="minorEastAsia" w:cs="仿宋" w:hint="eastAsia"/>
          <w:szCs w:val="21"/>
        </w:rPr>
        <w:t>递交纸质文件至伦理委员会的同时，发送电子版至伦理委员会邮箱。</w:t>
      </w:r>
    </w:p>
    <w:p w14:paraId="2791B9D9" w14:textId="77777777" w:rsidR="00304ADC" w:rsidRDefault="00304ADC" w:rsidP="00304ADC">
      <w:pPr>
        <w:rPr>
          <w:color w:val="FF0000"/>
          <w:sz w:val="28"/>
          <w:szCs w:val="36"/>
        </w:rPr>
      </w:pPr>
    </w:p>
    <w:p w14:paraId="305EF603" w14:textId="77777777" w:rsidR="002C2156" w:rsidRPr="00304ADC" w:rsidRDefault="002C2156">
      <w:pPr>
        <w:rPr>
          <w:rFonts w:eastAsia="仿宋"/>
        </w:rPr>
      </w:pPr>
    </w:p>
    <w:sectPr w:rsidR="002C2156" w:rsidRPr="00304ADC">
      <w:headerReference w:type="default" r:id="rId8"/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E168" w14:textId="77777777" w:rsidR="001B55C0" w:rsidRDefault="001B55C0">
      <w:r>
        <w:separator/>
      </w:r>
    </w:p>
  </w:endnote>
  <w:endnote w:type="continuationSeparator" w:id="0">
    <w:p w14:paraId="7F212710" w14:textId="77777777" w:rsidR="001B55C0" w:rsidRDefault="001B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B20C" w14:textId="77777777" w:rsidR="002C2156" w:rsidRDefault="00304A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F6A7A" wp14:editId="5954D1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4742E" w14:textId="1464300C" w:rsidR="002C2156" w:rsidRPr="00054FD5" w:rsidRDefault="00304ADC">
                          <w:pPr>
                            <w:pStyle w:val="a3"/>
                            <w:rPr>
                              <w:rFonts w:eastAsia="仿宋"/>
                              <w:sz w:val="28"/>
                              <w:szCs w:val="28"/>
                            </w:rPr>
                          </w:pP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第</w:t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4FD5">
                            <w:rPr>
                              <w:rFonts w:eastAsia="仿宋"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54FD5">
                            <w:rPr>
                              <w:rFonts w:eastAsia="仿宋"/>
                              <w:color w:val="00000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F6A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5E4742E" w14:textId="1464300C" w:rsidR="002C2156" w:rsidRPr="00054FD5" w:rsidRDefault="00304ADC">
                    <w:pPr>
                      <w:pStyle w:val="a3"/>
                      <w:rPr>
                        <w:rFonts w:eastAsia="仿宋"/>
                        <w:sz w:val="28"/>
                        <w:szCs w:val="28"/>
                      </w:rPr>
                    </w:pP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第</w:t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54FD5">
                      <w:rPr>
                        <w:rFonts w:eastAsia="仿宋"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54FD5">
                      <w:rPr>
                        <w:rFonts w:eastAsia="仿宋"/>
                        <w:color w:val="00000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88F3" w14:textId="77777777" w:rsidR="001B55C0" w:rsidRDefault="001B55C0">
      <w:r>
        <w:separator/>
      </w:r>
    </w:p>
  </w:footnote>
  <w:footnote w:type="continuationSeparator" w:id="0">
    <w:p w14:paraId="76393C88" w14:textId="77777777" w:rsidR="001B55C0" w:rsidRDefault="001B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8468" w14:textId="674367AB" w:rsidR="002C2156" w:rsidRPr="00710F59" w:rsidRDefault="00304ADC">
    <w:pPr>
      <w:pStyle w:val="a4"/>
      <w:pBdr>
        <w:bottom w:val="none" w:sz="0" w:space="1" w:color="auto"/>
      </w:pBdr>
      <w:jc w:val="both"/>
      <w:rPr>
        <w:rFonts w:eastAsia="仿宋"/>
        <w:b/>
        <w:sz w:val="21"/>
        <w:szCs w:val="21"/>
      </w:rPr>
    </w:pPr>
    <w:r w:rsidRPr="00710F59">
      <w:rPr>
        <w:rFonts w:eastAsia="仿宋"/>
        <w:b/>
        <w:sz w:val="21"/>
        <w:szCs w:val="21"/>
      </w:rPr>
      <w:t>文件编码：</w:t>
    </w:r>
    <w:r w:rsidRPr="00710F59">
      <w:rPr>
        <w:rFonts w:eastAsia="仿宋"/>
        <w:b/>
        <w:sz w:val="21"/>
        <w:szCs w:val="21"/>
      </w:rPr>
      <w:t xml:space="preserve">F-LL-02-GZZN-1-4-0          </w:t>
    </w:r>
    <w:r w:rsidRPr="00710F59">
      <w:rPr>
        <w:rFonts w:eastAsia="仿宋"/>
        <w:b/>
        <w:sz w:val="21"/>
        <w:szCs w:val="21"/>
      </w:rPr>
      <w:t>版本号：</w:t>
    </w:r>
    <w:r w:rsidRPr="00710F59">
      <w:rPr>
        <w:rFonts w:eastAsia="仿宋"/>
        <w:b/>
        <w:sz w:val="21"/>
        <w:szCs w:val="21"/>
      </w:rPr>
      <w:t>02</w:t>
    </w:r>
    <w:r w:rsidR="00710F59">
      <w:rPr>
        <w:rFonts w:eastAsia="仿宋"/>
        <w:b/>
        <w:sz w:val="21"/>
        <w:szCs w:val="21"/>
      </w:rPr>
      <w:t xml:space="preserve">        </w:t>
    </w:r>
    <w:r w:rsidRPr="00710F59">
      <w:rPr>
        <w:rFonts w:eastAsia="仿宋"/>
        <w:b/>
        <w:sz w:val="21"/>
        <w:szCs w:val="21"/>
      </w:rPr>
      <w:t xml:space="preserve">  </w:t>
    </w:r>
    <w:r w:rsidRPr="00710F59">
      <w:rPr>
        <w:rFonts w:eastAsia="仿宋"/>
        <w:b/>
        <w:sz w:val="21"/>
        <w:szCs w:val="21"/>
      </w:rPr>
      <w:t>生效日期：</w:t>
    </w:r>
    <w:r w:rsidRPr="00710F59">
      <w:rPr>
        <w:rFonts w:eastAsia="仿宋"/>
        <w:b/>
        <w:sz w:val="21"/>
        <w:szCs w:val="21"/>
      </w:rPr>
      <w:t>2022</w:t>
    </w:r>
    <w:r w:rsidRPr="00710F59">
      <w:rPr>
        <w:rFonts w:eastAsia="仿宋"/>
        <w:b/>
        <w:sz w:val="21"/>
        <w:szCs w:val="21"/>
      </w:rPr>
      <w:t>年</w:t>
    </w:r>
    <w:r w:rsidRPr="00710F59">
      <w:rPr>
        <w:rFonts w:eastAsia="仿宋"/>
        <w:b/>
        <w:sz w:val="21"/>
        <w:szCs w:val="21"/>
      </w:rPr>
      <w:t>5</w:t>
    </w:r>
    <w:r w:rsidRPr="00710F59">
      <w:rPr>
        <w:rFonts w:eastAsia="仿宋"/>
        <w:b/>
        <w:sz w:val="21"/>
        <w:szCs w:val="21"/>
      </w:rPr>
      <w:t>月</w:t>
    </w:r>
    <w:r w:rsidRPr="00710F59">
      <w:rPr>
        <w:rFonts w:eastAsia="仿宋"/>
        <w:b/>
        <w:sz w:val="21"/>
        <w:szCs w:val="21"/>
      </w:rPr>
      <w:t>31</w:t>
    </w:r>
    <w:r w:rsidRPr="00710F59">
      <w:rPr>
        <w:rFonts w:eastAsia="仿宋"/>
        <w:b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17C0"/>
    <w:multiLevelType w:val="multilevel"/>
    <w:tmpl w:val="736717C0"/>
    <w:lvl w:ilvl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56"/>
    <w:rsid w:val="00054FD5"/>
    <w:rsid w:val="001B55C0"/>
    <w:rsid w:val="002C2156"/>
    <w:rsid w:val="00304ADC"/>
    <w:rsid w:val="003B7CFF"/>
    <w:rsid w:val="00710F59"/>
    <w:rsid w:val="00B233B6"/>
    <w:rsid w:val="0665234F"/>
    <w:rsid w:val="09CA3923"/>
    <w:rsid w:val="0BE04098"/>
    <w:rsid w:val="0D691C48"/>
    <w:rsid w:val="0E5F7088"/>
    <w:rsid w:val="12CD120A"/>
    <w:rsid w:val="26CA4335"/>
    <w:rsid w:val="281272EE"/>
    <w:rsid w:val="2AF5576D"/>
    <w:rsid w:val="31407C97"/>
    <w:rsid w:val="33894965"/>
    <w:rsid w:val="3A126239"/>
    <w:rsid w:val="3CF72E5F"/>
    <w:rsid w:val="4A8815A1"/>
    <w:rsid w:val="5D0E23F7"/>
    <w:rsid w:val="5E090446"/>
    <w:rsid w:val="5F9171FC"/>
    <w:rsid w:val="65627A8D"/>
    <w:rsid w:val="69D6108D"/>
    <w:rsid w:val="742477B2"/>
    <w:rsid w:val="765E5831"/>
    <w:rsid w:val="7D1E2F19"/>
    <w:rsid w:val="7DF90677"/>
    <w:rsid w:val="7F3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DB593"/>
  <w15:docId w15:val="{BF9A6122-1A7C-4560-AA0E-308C977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6">
    <w:name w:val="Revision"/>
    <w:hidden/>
    <w:uiPriority w:val="99"/>
    <w:semiHidden/>
    <w:rsid w:val="00304AD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2022-07-08T12:14:00Z</cp:lastPrinted>
  <dcterms:created xsi:type="dcterms:W3CDTF">2020-08-24T08:28:00Z</dcterms:created>
  <dcterms:modified xsi:type="dcterms:W3CDTF">2022-07-08T12:14:00Z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1D912E34C31043009F7F71015130D321</vt:lpwstr>
  </property>
</Properties>
</file>