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  <w:t>医疗器械临床试验申请表</w:t>
      </w:r>
    </w:p>
    <w:tbl>
      <w:tblPr>
        <w:tblStyle w:val="4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516"/>
        <w:gridCol w:w="2172"/>
        <w:gridCol w:w="363"/>
        <w:gridCol w:w="1414"/>
        <w:gridCol w:w="743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临床试验目的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临床研究批准文号（如涉及）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对照器械/试剂名称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中国境内同类产品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1.□境内Ⅱ类  □境内Ⅲ类  □进口Ⅱ类  □进口Ⅲ类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2.□有源  □无源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3.□植入  □非植入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型号、规格、剂量</w:t>
            </w:r>
            <w:bookmarkStart w:id="0" w:name="_GoBack"/>
            <w:bookmarkEnd w:id="0"/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项目可能出现的风险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风险处置预案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国际多中心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牵头PI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参研机构数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试验设计总例数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本机构拟承担例数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本机构研究预期时间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伦理委员会审批意见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□有，中心伦理名称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□无，申请本院伦理委员会审批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该研究方案是否被其他机构拒绝/否决/暂停/终止过？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□是，原因：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报送资料列表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□注册产品标准或国家、行业标准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□国家药品监督管理部门批件（如有）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□申办者资质证明文件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□CRO资质证明文件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□产品自测报告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□结论合格的产品型式检验报告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□临床试验方案摘要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□临床试验方案草案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□研究者手册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拟申请专业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申请人签名：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Bdr>
          <w:bottom w:val="single" w:color="auto" w:sz="12" w:space="1"/>
        </w:pBdr>
        <w:rPr>
          <w:rFonts w:ascii="宋体" w:hAnsi="宋体" w:cs="Times New Roman"/>
        </w:rPr>
      </w:pPr>
    </w:p>
    <w:p>
      <w:pPr>
        <w:pStyle w:val="6"/>
        <w:spacing w:after="156" w:line="360" w:lineRule="auto"/>
        <w:ind w:left="360" w:firstLine="0" w:firstLineChars="0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sz w:val="28"/>
          <w:szCs w:val="24"/>
          <w:lang w:val="en-US" w:eastAsia="zh-CN"/>
        </w:rPr>
        <w:t>临床试验</w:t>
      </w:r>
      <w:r>
        <w:rPr>
          <w:rFonts w:ascii="宋体" w:hAnsi="宋体"/>
          <w:b/>
          <w:sz w:val="28"/>
          <w:szCs w:val="24"/>
        </w:rPr>
        <w:t>机构回执：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□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受理，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机构受理号：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□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不予受理，原因：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机构受理人签名：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文件编码：F-JG-CZGC-2-</w:t>
    </w:r>
    <w:r>
      <w:rPr>
        <w:rFonts w:hint="eastAsia" w:ascii="仿宋_GB2312" w:eastAsia="仿宋_GB2312"/>
        <w:b/>
        <w:sz w:val="21"/>
        <w:szCs w:val="21"/>
        <w:lang w:val="en-US" w:eastAsia="zh-CN"/>
      </w:rPr>
      <w:t>1B</w:t>
    </w:r>
    <w:r>
      <w:rPr>
        <w:rFonts w:hint="eastAsia" w:ascii="仿宋_GB2312" w:eastAsia="仿宋_GB2312"/>
        <w:b/>
        <w:sz w:val="21"/>
        <w:szCs w:val="21"/>
      </w:rPr>
      <w:t>-</w:t>
    </w:r>
    <w:r>
      <w:rPr>
        <w:rFonts w:hint="eastAsia" w:ascii="仿宋_GB2312" w:eastAsia="仿宋_GB2312"/>
        <w:b/>
        <w:sz w:val="21"/>
        <w:szCs w:val="21"/>
        <w:lang w:val="en-US" w:eastAsia="zh-CN"/>
      </w:rPr>
      <w:t xml:space="preserve">0         </w:t>
    </w:r>
    <w:r>
      <w:rPr>
        <w:rFonts w:hint="default" w:ascii="仿宋_GB2312" w:eastAsia="仿宋_GB2312"/>
        <w:b/>
        <w:sz w:val="21"/>
        <w:szCs w:val="21"/>
        <w:lang w:val="en-US" w:eastAsia="zh-CN"/>
      </w:rPr>
      <w:t xml:space="preserve"> </w:t>
    </w:r>
    <w:r>
      <w:rPr>
        <w:rFonts w:hint="eastAsia" w:ascii="仿宋_GB2312" w:eastAsia="仿宋_GB2312"/>
        <w:b/>
        <w:sz w:val="21"/>
        <w:szCs w:val="21"/>
        <w:lang w:val="en-US" w:eastAsia="zh-CN"/>
      </w:rPr>
      <w:t xml:space="preserve">  版本号：01        </w:t>
    </w:r>
    <w:r>
      <w:rPr>
        <w:rFonts w:hint="default" w:ascii="仿宋_GB2312" w:eastAsia="仿宋_GB2312"/>
        <w:b/>
        <w:sz w:val="21"/>
        <w:szCs w:val="21"/>
        <w:lang w:val="en-US" w:eastAsia="zh-CN"/>
      </w:rPr>
      <w:t xml:space="preserve">  </w:t>
    </w:r>
    <w:r>
      <w:rPr>
        <w:rFonts w:hint="eastAsia" w:ascii="仿宋_GB2312" w:eastAsia="仿宋_GB2312"/>
        <w:b/>
        <w:sz w:val="21"/>
        <w:szCs w:val="21"/>
        <w:lang w:val="en-US" w:eastAsia="zh-CN"/>
      </w:rPr>
      <w:t xml:space="preserve"> 生效日期：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27412"/>
    <w:rsid w:val="0DF50E41"/>
    <w:rsid w:val="12DD74FF"/>
    <w:rsid w:val="19E35A68"/>
    <w:rsid w:val="1E2956F8"/>
    <w:rsid w:val="20DF65C9"/>
    <w:rsid w:val="25534884"/>
    <w:rsid w:val="2E404ADC"/>
    <w:rsid w:val="32B82127"/>
    <w:rsid w:val="429E167A"/>
    <w:rsid w:val="43A734B6"/>
    <w:rsid w:val="43FF2F79"/>
    <w:rsid w:val="47F32C66"/>
    <w:rsid w:val="4E0239BD"/>
    <w:rsid w:val="4E2114A2"/>
    <w:rsid w:val="513E3F31"/>
    <w:rsid w:val="53E31B7E"/>
    <w:rsid w:val="5ABB3C8B"/>
    <w:rsid w:val="644B570F"/>
    <w:rsid w:val="6CDE6808"/>
    <w:rsid w:val="712C5560"/>
    <w:rsid w:val="712F4FF4"/>
    <w:rsid w:val="74A1612E"/>
    <w:rsid w:val="753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locked/>
    <w:uiPriority w:val="34"/>
    <w:pPr>
      <w:spacing w:afterLines="50" w:line="300" w:lineRule="auto"/>
      <w:ind w:firstLine="420" w:firstLineChars="200"/>
      <w:jc w:val="left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2019-08-07T10:13:00Z</dcterms:created>
  <dc:creator>俊伟</dc:creator>
  <cp:lastModifiedBy>机构</cp:lastModifiedBy>
  <dcterms:modified xsi:type="dcterms:W3CDTF">2020-11-25T01:05:58Z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