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73B2" w14:textId="77777777" w:rsidR="00361182" w:rsidRDefault="00000000">
      <w:pPr>
        <w:wordWrap w:val="0"/>
        <w:spacing w:line="720" w:lineRule="auto"/>
        <w:ind w:right="24" w:firstLineChars="0" w:firstLine="0"/>
        <w:jc w:val="center"/>
        <w:rPr>
          <w:rFonts w:ascii="宋体" w:hAnsi="宋体" w:cs="宋体"/>
          <w:b/>
          <w:bCs/>
          <w:sz w:val="44"/>
        </w:rPr>
      </w:pPr>
      <w:bookmarkStart w:id="0" w:name="_Toc393816597"/>
      <w:bookmarkStart w:id="1" w:name="_Toc394049397"/>
      <w:r>
        <w:rPr>
          <w:rFonts w:ascii="宋体" w:hAnsi="宋体" w:cs="宋体" w:hint="eastAsia"/>
          <w:b/>
          <w:bCs/>
          <w:sz w:val="44"/>
        </w:rPr>
        <w:t>送审文件清单</w:t>
      </w:r>
      <w:bookmarkEnd w:id="0"/>
      <w:bookmarkEnd w:id="1"/>
    </w:p>
    <w:p w14:paraId="0276432B" w14:textId="77777777" w:rsidR="00361182" w:rsidRDefault="00000000">
      <w:pPr>
        <w:widowControl/>
        <w:numPr>
          <w:ilvl w:val="0"/>
          <w:numId w:val="1"/>
        </w:numPr>
        <w:autoSpaceDE w:val="0"/>
        <w:autoSpaceDN w:val="0"/>
        <w:adjustRightInd w:val="0"/>
        <w:spacing w:line="560" w:lineRule="exact"/>
        <w:ind w:firstLineChars="150"/>
        <w:rPr>
          <w:rFonts w:ascii="Book Antiqua" w:eastAsia="黑体" w:hAnsi="Book Antiqua" w:cs="Book Antiqua"/>
          <w:sz w:val="28"/>
          <w:szCs w:val="28"/>
        </w:rPr>
      </w:pPr>
      <w:r>
        <w:rPr>
          <w:rFonts w:ascii="Book Antiqua" w:eastAsia="黑体" w:hAnsi="Book Antiqua" w:cs="Book Antiqua" w:hint="eastAsia"/>
          <w:sz w:val="28"/>
          <w:szCs w:val="28"/>
        </w:rPr>
        <w:t>科研项目申报前预审查</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7650"/>
      </w:tblGrid>
      <w:tr w:rsidR="00361182" w14:paraId="75396223" w14:textId="77777777">
        <w:trPr>
          <w:jc w:val="center"/>
        </w:trPr>
        <w:tc>
          <w:tcPr>
            <w:tcW w:w="885" w:type="dxa"/>
          </w:tcPr>
          <w:p w14:paraId="0DFB7163"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w:t>
            </w:r>
          </w:p>
        </w:tc>
        <w:tc>
          <w:tcPr>
            <w:tcW w:w="7650" w:type="dxa"/>
            <w:vAlign w:val="center"/>
          </w:tcPr>
          <w:p w14:paraId="02398F41" w14:textId="77777777" w:rsidR="00361182" w:rsidRDefault="00000000">
            <w:pPr>
              <w:spacing w:beforeLines="50" w:before="156"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科研项目申报前预审查审批表</w:t>
            </w:r>
          </w:p>
        </w:tc>
      </w:tr>
      <w:tr w:rsidR="00361182" w14:paraId="37285AF2" w14:textId="77777777">
        <w:trPr>
          <w:jc w:val="center"/>
        </w:trPr>
        <w:tc>
          <w:tcPr>
            <w:tcW w:w="885" w:type="dxa"/>
          </w:tcPr>
          <w:p w14:paraId="3576DB65"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2</w:t>
            </w:r>
          </w:p>
        </w:tc>
        <w:tc>
          <w:tcPr>
            <w:tcW w:w="7650" w:type="dxa"/>
            <w:vAlign w:val="center"/>
          </w:tcPr>
          <w:p w14:paraId="2BCB73DB" w14:textId="77777777" w:rsidR="00361182" w:rsidRDefault="00000000">
            <w:pPr>
              <w:spacing w:beforeLines="50" w:before="156"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项目申请书（可行性报告或研究方案）</w:t>
            </w:r>
          </w:p>
        </w:tc>
      </w:tr>
      <w:tr w:rsidR="00361182" w14:paraId="0D1B1821" w14:textId="77777777">
        <w:trPr>
          <w:jc w:val="center"/>
        </w:trPr>
        <w:tc>
          <w:tcPr>
            <w:tcW w:w="885" w:type="dxa"/>
          </w:tcPr>
          <w:p w14:paraId="2235CD35"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3</w:t>
            </w:r>
          </w:p>
        </w:tc>
        <w:tc>
          <w:tcPr>
            <w:tcW w:w="7650" w:type="dxa"/>
            <w:vAlign w:val="center"/>
          </w:tcPr>
          <w:p w14:paraId="050E3530" w14:textId="77777777" w:rsidR="00361182" w:rsidRDefault="00000000">
            <w:pPr>
              <w:spacing w:beforeLines="50" w:before="156"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知情同意书（如有）</w:t>
            </w:r>
          </w:p>
        </w:tc>
      </w:tr>
    </w:tbl>
    <w:p w14:paraId="63796B79" w14:textId="77777777" w:rsidR="00361182" w:rsidRDefault="00000000">
      <w:pPr>
        <w:numPr>
          <w:ilvl w:val="0"/>
          <w:numId w:val="1"/>
        </w:numPr>
        <w:autoSpaceDE w:val="0"/>
        <w:autoSpaceDN w:val="0"/>
        <w:adjustRightInd w:val="0"/>
        <w:spacing w:line="560" w:lineRule="exact"/>
        <w:ind w:firstLine="560"/>
        <w:rPr>
          <w:rFonts w:ascii="Book Antiqua" w:eastAsia="黑体" w:hAnsi="Book Antiqua" w:cs="Book Antiqua"/>
          <w:sz w:val="28"/>
          <w:szCs w:val="28"/>
        </w:rPr>
      </w:pPr>
      <w:r>
        <w:rPr>
          <w:rFonts w:ascii="Book Antiqua" w:eastAsia="黑体" w:hAnsi="Book Antiqua" w:cs="Book Antiqua" w:hint="eastAsia"/>
          <w:sz w:val="28"/>
          <w:szCs w:val="28"/>
        </w:rPr>
        <w:t>初始审查</w:t>
      </w:r>
    </w:p>
    <w:p w14:paraId="441CF7B8" w14:textId="77777777" w:rsidR="00361182" w:rsidRDefault="00000000">
      <w:pPr>
        <w:pStyle w:val="Default"/>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申请初始审查者应递交一份本机构研究项目管理部门对该项目的立项证明文件、项目主要联系人的联系方式，并按照下述清单准备送审文件。</w:t>
      </w:r>
    </w:p>
    <w:p w14:paraId="265823DD" w14:textId="77777777" w:rsidR="00361182" w:rsidRDefault="00000000">
      <w:pPr>
        <w:pStyle w:val="Default"/>
        <w:numPr>
          <w:ilvl w:val="0"/>
          <w:numId w:val="2"/>
        </w:numPr>
        <w:spacing w:line="560" w:lineRule="exact"/>
        <w:ind w:firstLineChars="150"/>
        <w:jc w:val="both"/>
        <w:rPr>
          <w:rFonts w:ascii="楷体" w:eastAsia="楷体" w:hAnsi="楷体" w:cs="楷体"/>
          <w:color w:val="auto"/>
          <w:kern w:val="2"/>
          <w:sz w:val="28"/>
          <w:szCs w:val="28"/>
        </w:rPr>
      </w:pPr>
      <w:r>
        <w:rPr>
          <w:rFonts w:ascii="楷体" w:eastAsia="楷体" w:hAnsi="楷体" w:cs="楷体" w:hint="eastAsia"/>
          <w:color w:val="auto"/>
          <w:kern w:val="2"/>
          <w:sz w:val="28"/>
          <w:szCs w:val="28"/>
        </w:rPr>
        <w:t>药物临床试验</w:t>
      </w:r>
    </w:p>
    <w:tbl>
      <w:tblPr>
        <w:tblStyle w:val="a7"/>
        <w:tblW w:w="8512" w:type="dxa"/>
        <w:jc w:val="center"/>
        <w:tblLayout w:type="fixed"/>
        <w:tblLook w:val="04A0" w:firstRow="1" w:lastRow="0" w:firstColumn="1" w:lastColumn="0" w:noHBand="0" w:noVBand="1"/>
      </w:tblPr>
      <w:tblGrid>
        <w:gridCol w:w="566"/>
        <w:gridCol w:w="7946"/>
      </w:tblGrid>
      <w:tr w:rsidR="00361182" w14:paraId="35EFBFAE" w14:textId="77777777">
        <w:trPr>
          <w:trHeight w:val="595"/>
          <w:jc w:val="center"/>
        </w:trPr>
        <w:tc>
          <w:tcPr>
            <w:tcW w:w="566" w:type="dxa"/>
            <w:vAlign w:val="center"/>
          </w:tcPr>
          <w:p w14:paraId="1E649CD8"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w:t>
            </w:r>
          </w:p>
        </w:tc>
        <w:tc>
          <w:tcPr>
            <w:tcW w:w="7946" w:type="dxa"/>
            <w:vAlign w:val="center"/>
          </w:tcPr>
          <w:p w14:paraId="14E1CFDB"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伦理递交信（送审文件清单中注明所有提交文件的版本号、日期）</w:t>
            </w:r>
          </w:p>
        </w:tc>
      </w:tr>
      <w:tr w:rsidR="00361182" w14:paraId="1775D076" w14:textId="77777777">
        <w:trPr>
          <w:trHeight w:val="595"/>
          <w:jc w:val="center"/>
        </w:trPr>
        <w:tc>
          <w:tcPr>
            <w:tcW w:w="566" w:type="dxa"/>
            <w:vAlign w:val="center"/>
          </w:tcPr>
          <w:p w14:paraId="499935C0"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2</w:t>
            </w:r>
          </w:p>
        </w:tc>
        <w:tc>
          <w:tcPr>
            <w:tcW w:w="7946" w:type="dxa"/>
            <w:vAlign w:val="center"/>
          </w:tcPr>
          <w:p w14:paraId="15AFE1CA"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初始审查申请表（签名并注明日期）</w:t>
            </w:r>
          </w:p>
        </w:tc>
      </w:tr>
      <w:tr w:rsidR="00361182" w14:paraId="08B4E0E2" w14:textId="77777777">
        <w:trPr>
          <w:trHeight w:val="595"/>
          <w:jc w:val="center"/>
        </w:trPr>
        <w:tc>
          <w:tcPr>
            <w:tcW w:w="566" w:type="dxa"/>
            <w:vAlign w:val="center"/>
          </w:tcPr>
          <w:p w14:paraId="1DCAFCAF"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3</w:t>
            </w:r>
          </w:p>
        </w:tc>
        <w:tc>
          <w:tcPr>
            <w:tcW w:w="7946" w:type="dxa"/>
            <w:vAlign w:val="center"/>
          </w:tcPr>
          <w:p w14:paraId="0F4C99CC"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临床研究方案（注明版本号/日期）和附件（如涉及）</w:t>
            </w:r>
          </w:p>
        </w:tc>
      </w:tr>
      <w:tr w:rsidR="00361182" w14:paraId="13270191" w14:textId="77777777">
        <w:trPr>
          <w:trHeight w:val="595"/>
          <w:jc w:val="center"/>
        </w:trPr>
        <w:tc>
          <w:tcPr>
            <w:tcW w:w="566" w:type="dxa"/>
            <w:vAlign w:val="center"/>
          </w:tcPr>
          <w:p w14:paraId="1E23F34E"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4</w:t>
            </w:r>
          </w:p>
        </w:tc>
        <w:tc>
          <w:tcPr>
            <w:tcW w:w="7946" w:type="dxa"/>
            <w:vAlign w:val="center"/>
          </w:tcPr>
          <w:p w14:paraId="6439A976"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用受试者能理解的语言(必要时用其他语言)拟订的知情同意书和其他</w:t>
            </w:r>
            <w:proofErr w:type="gramStart"/>
            <w:r>
              <w:rPr>
                <w:rFonts w:ascii="仿宋" w:eastAsia="仿宋" w:hAnsi="仿宋" w:cs="仿宋" w:hint="eastAsia"/>
                <w:bCs/>
                <w:sz w:val="28"/>
                <w:szCs w:val="28"/>
              </w:rPr>
              <w:t>任何提供</w:t>
            </w:r>
            <w:proofErr w:type="gramEnd"/>
            <w:r>
              <w:rPr>
                <w:rFonts w:ascii="仿宋" w:eastAsia="仿宋" w:hAnsi="仿宋" w:cs="仿宋" w:hint="eastAsia"/>
                <w:bCs/>
                <w:sz w:val="28"/>
                <w:szCs w:val="28"/>
              </w:rPr>
              <w:t>给受试者的书面材料（注明版本号/日期）及样本、信息的来源证明（如涉及，如对受试者的保险凭证）、包含受试者补偿信息的文件</w:t>
            </w:r>
          </w:p>
        </w:tc>
      </w:tr>
      <w:tr w:rsidR="00361182" w14:paraId="71D34DDE" w14:textId="77777777">
        <w:trPr>
          <w:trHeight w:val="595"/>
          <w:jc w:val="center"/>
        </w:trPr>
        <w:tc>
          <w:tcPr>
            <w:tcW w:w="566" w:type="dxa"/>
            <w:vAlign w:val="center"/>
          </w:tcPr>
          <w:p w14:paraId="5A73C827"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5</w:t>
            </w:r>
          </w:p>
        </w:tc>
        <w:tc>
          <w:tcPr>
            <w:tcW w:w="7946" w:type="dxa"/>
            <w:vAlign w:val="center"/>
          </w:tcPr>
          <w:p w14:paraId="26D26E04"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招募受试者的方式、程序和材料(包括广告)</w:t>
            </w:r>
          </w:p>
        </w:tc>
      </w:tr>
      <w:tr w:rsidR="00361182" w14:paraId="4F4737DA" w14:textId="77777777">
        <w:trPr>
          <w:trHeight w:val="595"/>
          <w:jc w:val="center"/>
        </w:trPr>
        <w:tc>
          <w:tcPr>
            <w:tcW w:w="566" w:type="dxa"/>
            <w:vAlign w:val="center"/>
          </w:tcPr>
          <w:p w14:paraId="525F2340"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6</w:t>
            </w:r>
          </w:p>
        </w:tc>
        <w:tc>
          <w:tcPr>
            <w:tcW w:w="7946" w:type="dxa"/>
            <w:vAlign w:val="center"/>
          </w:tcPr>
          <w:p w14:paraId="26D833C8"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研究病历、病例报告表，受试者日记卡和其他问卷表</w:t>
            </w:r>
          </w:p>
        </w:tc>
      </w:tr>
      <w:tr w:rsidR="00361182" w14:paraId="0F51880B" w14:textId="77777777">
        <w:trPr>
          <w:trHeight w:val="595"/>
          <w:jc w:val="center"/>
        </w:trPr>
        <w:tc>
          <w:tcPr>
            <w:tcW w:w="566" w:type="dxa"/>
            <w:vAlign w:val="center"/>
          </w:tcPr>
          <w:p w14:paraId="7A3688DF"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7</w:t>
            </w:r>
          </w:p>
        </w:tc>
        <w:tc>
          <w:tcPr>
            <w:tcW w:w="7946" w:type="dxa"/>
            <w:vAlign w:val="center"/>
          </w:tcPr>
          <w:p w14:paraId="192DDBAF"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组长单位伦理委员会批件（如为参加单位），其他机构伦理委员会对申请研究项目的重要决定和说明，应提供以前否定结论的理由</w:t>
            </w:r>
          </w:p>
        </w:tc>
      </w:tr>
      <w:tr w:rsidR="00361182" w14:paraId="3617F04C" w14:textId="77777777">
        <w:trPr>
          <w:trHeight w:val="595"/>
          <w:jc w:val="center"/>
        </w:trPr>
        <w:tc>
          <w:tcPr>
            <w:tcW w:w="566" w:type="dxa"/>
            <w:vAlign w:val="center"/>
          </w:tcPr>
          <w:p w14:paraId="45DCBBB4"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8</w:t>
            </w:r>
          </w:p>
        </w:tc>
        <w:tc>
          <w:tcPr>
            <w:tcW w:w="7946" w:type="dxa"/>
            <w:vAlign w:val="center"/>
          </w:tcPr>
          <w:p w14:paraId="4019BA96"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国家药品监督管理总局临床试验批件/通知书</w:t>
            </w:r>
          </w:p>
        </w:tc>
      </w:tr>
      <w:tr w:rsidR="00361182" w14:paraId="1B4BCE3B" w14:textId="77777777">
        <w:trPr>
          <w:trHeight w:val="595"/>
          <w:jc w:val="center"/>
        </w:trPr>
        <w:tc>
          <w:tcPr>
            <w:tcW w:w="566" w:type="dxa"/>
            <w:vAlign w:val="center"/>
          </w:tcPr>
          <w:p w14:paraId="4F6A6B5A"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9</w:t>
            </w:r>
          </w:p>
        </w:tc>
        <w:tc>
          <w:tcPr>
            <w:tcW w:w="7946" w:type="dxa"/>
            <w:vAlign w:val="center"/>
          </w:tcPr>
          <w:p w14:paraId="40A52A12"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研究者手册(注明版本号及日期)</w:t>
            </w:r>
          </w:p>
        </w:tc>
      </w:tr>
      <w:tr w:rsidR="00361182" w14:paraId="373E6B17" w14:textId="77777777">
        <w:trPr>
          <w:trHeight w:val="595"/>
          <w:jc w:val="center"/>
        </w:trPr>
        <w:tc>
          <w:tcPr>
            <w:tcW w:w="566" w:type="dxa"/>
            <w:vAlign w:val="center"/>
          </w:tcPr>
          <w:p w14:paraId="4633712B"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10</w:t>
            </w:r>
          </w:p>
        </w:tc>
        <w:tc>
          <w:tcPr>
            <w:tcW w:w="7946" w:type="dxa"/>
            <w:vAlign w:val="center"/>
          </w:tcPr>
          <w:p w14:paraId="3E896041"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现有的安全性资料</w:t>
            </w:r>
          </w:p>
        </w:tc>
      </w:tr>
      <w:tr w:rsidR="00361182" w14:paraId="7C247F68" w14:textId="77777777">
        <w:trPr>
          <w:trHeight w:val="595"/>
          <w:jc w:val="center"/>
        </w:trPr>
        <w:tc>
          <w:tcPr>
            <w:tcW w:w="566" w:type="dxa"/>
            <w:vAlign w:val="center"/>
          </w:tcPr>
          <w:p w14:paraId="709F2426"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11</w:t>
            </w:r>
          </w:p>
        </w:tc>
        <w:tc>
          <w:tcPr>
            <w:tcW w:w="7946" w:type="dxa"/>
            <w:vAlign w:val="center"/>
          </w:tcPr>
          <w:p w14:paraId="243ABAFF"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申办者/CRO资质证明</w:t>
            </w:r>
          </w:p>
        </w:tc>
      </w:tr>
      <w:tr w:rsidR="00361182" w14:paraId="7CE4D8D4" w14:textId="77777777">
        <w:trPr>
          <w:trHeight w:val="595"/>
          <w:jc w:val="center"/>
        </w:trPr>
        <w:tc>
          <w:tcPr>
            <w:tcW w:w="566" w:type="dxa"/>
            <w:vAlign w:val="center"/>
          </w:tcPr>
          <w:p w14:paraId="1F38B085"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lastRenderedPageBreak/>
              <w:t>12</w:t>
            </w:r>
          </w:p>
        </w:tc>
        <w:tc>
          <w:tcPr>
            <w:tcW w:w="7946" w:type="dxa"/>
            <w:vAlign w:val="center"/>
          </w:tcPr>
          <w:p w14:paraId="5CD89BFB"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主要研究者简历（最新的，签名并注明日期，</w:t>
            </w:r>
            <w:proofErr w:type="gramStart"/>
            <w:r>
              <w:rPr>
                <w:rFonts w:ascii="仿宋" w:eastAsia="仿宋" w:hAnsi="仿宋" w:cs="仿宋" w:hint="eastAsia"/>
                <w:bCs/>
                <w:sz w:val="28"/>
                <w:szCs w:val="28"/>
              </w:rPr>
              <w:t>附培训</w:t>
            </w:r>
            <w:proofErr w:type="gramEnd"/>
            <w:r>
              <w:rPr>
                <w:rFonts w:ascii="仿宋" w:eastAsia="仿宋" w:hAnsi="仿宋" w:cs="仿宋" w:hint="eastAsia"/>
                <w:bCs/>
                <w:sz w:val="28"/>
                <w:szCs w:val="28"/>
              </w:rPr>
              <w:t>证书）及研究人员的名单（多中心试验需含其他参与单位主要研究者名单）</w:t>
            </w:r>
          </w:p>
        </w:tc>
      </w:tr>
      <w:tr w:rsidR="00361182" w14:paraId="3C214C8F" w14:textId="77777777">
        <w:trPr>
          <w:trHeight w:val="595"/>
          <w:jc w:val="center"/>
        </w:trPr>
        <w:tc>
          <w:tcPr>
            <w:tcW w:w="566" w:type="dxa"/>
            <w:vAlign w:val="center"/>
          </w:tcPr>
          <w:p w14:paraId="725F2563"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13</w:t>
            </w:r>
          </w:p>
        </w:tc>
        <w:tc>
          <w:tcPr>
            <w:tcW w:w="7946" w:type="dxa"/>
            <w:vAlign w:val="center"/>
          </w:tcPr>
          <w:p w14:paraId="472A4837"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与伦理审查相关的其他文件</w:t>
            </w:r>
          </w:p>
        </w:tc>
      </w:tr>
    </w:tbl>
    <w:p w14:paraId="6482D6F9" w14:textId="77777777" w:rsidR="00361182" w:rsidRDefault="00000000">
      <w:pPr>
        <w:pStyle w:val="Default"/>
        <w:numPr>
          <w:ilvl w:val="0"/>
          <w:numId w:val="2"/>
        </w:numPr>
        <w:spacing w:line="560" w:lineRule="exact"/>
        <w:ind w:firstLineChars="150"/>
        <w:jc w:val="both"/>
        <w:rPr>
          <w:rFonts w:ascii="楷体" w:eastAsia="楷体" w:hAnsi="楷体" w:cs="楷体"/>
          <w:color w:val="auto"/>
          <w:kern w:val="2"/>
          <w:sz w:val="28"/>
          <w:szCs w:val="28"/>
        </w:rPr>
      </w:pPr>
      <w:r>
        <w:rPr>
          <w:rFonts w:ascii="楷体" w:eastAsia="楷体" w:hAnsi="楷体" w:cs="楷体" w:hint="eastAsia"/>
          <w:color w:val="auto"/>
          <w:kern w:val="2"/>
          <w:sz w:val="28"/>
          <w:szCs w:val="28"/>
        </w:rPr>
        <w:t>医疗器械临床试验（含体外诊断试剂）</w:t>
      </w:r>
    </w:p>
    <w:tbl>
      <w:tblPr>
        <w:tblStyle w:val="a7"/>
        <w:tblW w:w="8522" w:type="dxa"/>
        <w:jc w:val="center"/>
        <w:tblLayout w:type="fixed"/>
        <w:tblLook w:val="04A0" w:firstRow="1" w:lastRow="0" w:firstColumn="1" w:lastColumn="0" w:noHBand="0" w:noVBand="1"/>
      </w:tblPr>
      <w:tblGrid>
        <w:gridCol w:w="511"/>
        <w:gridCol w:w="8011"/>
      </w:tblGrid>
      <w:tr w:rsidR="00361182" w14:paraId="1235EBE0" w14:textId="77777777">
        <w:trPr>
          <w:trHeight w:val="595"/>
          <w:jc w:val="center"/>
        </w:trPr>
        <w:tc>
          <w:tcPr>
            <w:tcW w:w="511" w:type="dxa"/>
            <w:vAlign w:val="center"/>
          </w:tcPr>
          <w:p w14:paraId="0A7E042C"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w:t>
            </w:r>
          </w:p>
        </w:tc>
        <w:tc>
          <w:tcPr>
            <w:tcW w:w="8011" w:type="dxa"/>
            <w:vAlign w:val="center"/>
          </w:tcPr>
          <w:p w14:paraId="1F72CD2D"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伦理递交信（送审文件清单中注明所有提交文件的版本号、日期）</w:t>
            </w:r>
          </w:p>
        </w:tc>
      </w:tr>
      <w:tr w:rsidR="00361182" w14:paraId="6EC50C8F" w14:textId="77777777">
        <w:trPr>
          <w:trHeight w:val="595"/>
          <w:jc w:val="center"/>
        </w:trPr>
        <w:tc>
          <w:tcPr>
            <w:tcW w:w="511" w:type="dxa"/>
            <w:vAlign w:val="center"/>
          </w:tcPr>
          <w:p w14:paraId="39A6B084"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2</w:t>
            </w:r>
          </w:p>
        </w:tc>
        <w:tc>
          <w:tcPr>
            <w:tcW w:w="8011" w:type="dxa"/>
            <w:vAlign w:val="center"/>
          </w:tcPr>
          <w:p w14:paraId="4ACE7E03"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初始审查申请表（签名并注明日期）</w:t>
            </w:r>
          </w:p>
        </w:tc>
      </w:tr>
      <w:tr w:rsidR="00361182" w14:paraId="20A6C8E3" w14:textId="77777777">
        <w:trPr>
          <w:trHeight w:val="595"/>
          <w:jc w:val="center"/>
        </w:trPr>
        <w:tc>
          <w:tcPr>
            <w:tcW w:w="511" w:type="dxa"/>
            <w:vAlign w:val="center"/>
          </w:tcPr>
          <w:p w14:paraId="187FB121"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3</w:t>
            </w:r>
          </w:p>
        </w:tc>
        <w:tc>
          <w:tcPr>
            <w:tcW w:w="8011" w:type="dxa"/>
            <w:vAlign w:val="center"/>
          </w:tcPr>
          <w:p w14:paraId="75BAF71B"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临床研究方案（注明版本/日期）和附件（如涉及）</w:t>
            </w:r>
          </w:p>
        </w:tc>
      </w:tr>
      <w:tr w:rsidR="00361182" w14:paraId="42D64BBA" w14:textId="77777777">
        <w:trPr>
          <w:trHeight w:val="595"/>
          <w:jc w:val="center"/>
        </w:trPr>
        <w:tc>
          <w:tcPr>
            <w:tcW w:w="511" w:type="dxa"/>
            <w:vAlign w:val="center"/>
          </w:tcPr>
          <w:p w14:paraId="39756C87"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4</w:t>
            </w:r>
          </w:p>
        </w:tc>
        <w:tc>
          <w:tcPr>
            <w:tcW w:w="8011" w:type="dxa"/>
            <w:vAlign w:val="center"/>
          </w:tcPr>
          <w:p w14:paraId="68D15C7E"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用受试者能理解的语言(必要时用其他语言)拟订的知情同意书和其他</w:t>
            </w:r>
            <w:proofErr w:type="gramStart"/>
            <w:r>
              <w:rPr>
                <w:rFonts w:ascii="仿宋" w:eastAsia="仿宋" w:hAnsi="仿宋" w:cs="仿宋" w:hint="eastAsia"/>
                <w:bCs/>
                <w:sz w:val="28"/>
                <w:szCs w:val="28"/>
              </w:rPr>
              <w:t>任何提供</w:t>
            </w:r>
            <w:proofErr w:type="gramEnd"/>
            <w:r>
              <w:rPr>
                <w:rFonts w:ascii="仿宋" w:eastAsia="仿宋" w:hAnsi="仿宋" w:cs="仿宋" w:hint="eastAsia"/>
                <w:bCs/>
                <w:sz w:val="28"/>
                <w:szCs w:val="28"/>
              </w:rPr>
              <w:t>给受试者的书面材料（注明版本号/日期）及样本、信息的来源证明（如涉及，如对受试者的保险凭证）</w:t>
            </w:r>
          </w:p>
        </w:tc>
      </w:tr>
      <w:tr w:rsidR="00361182" w14:paraId="2B64AB67" w14:textId="77777777">
        <w:trPr>
          <w:trHeight w:val="595"/>
          <w:jc w:val="center"/>
        </w:trPr>
        <w:tc>
          <w:tcPr>
            <w:tcW w:w="511" w:type="dxa"/>
            <w:vAlign w:val="center"/>
          </w:tcPr>
          <w:p w14:paraId="32240560"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5</w:t>
            </w:r>
          </w:p>
        </w:tc>
        <w:tc>
          <w:tcPr>
            <w:tcW w:w="8011" w:type="dxa"/>
            <w:vAlign w:val="center"/>
          </w:tcPr>
          <w:p w14:paraId="2AEEEF72"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招募受试者的方式、程序和材料(包括广告)</w:t>
            </w:r>
          </w:p>
        </w:tc>
      </w:tr>
      <w:tr w:rsidR="00361182" w14:paraId="208F4107" w14:textId="77777777">
        <w:trPr>
          <w:trHeight w:val="595"/>
          <w:jc w:val="center"/>
        </w:trPr>
        <w:tc>
          <w:tcPr>
            <w:tcW w:w="511" w:type="dxa"/>
            <w:vAlign w:val="center"/>
          </w:tcPr>
          <w:p w14:paraId="501050BB"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6</w:t>
            </w:r>
          </w:p>
        </w:tc>
        <w:tc>
          <w:tcPr>
            <w:tcW w:w="8011" w:type="dxa"/>
            <w:vAlign w:val="center"/>
          </w:tcPr>
          <w:p w14:paraId="1CF5E642"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病例报告表</w:t>
            </w:r>
          </w:p>
        </w:tc>
      </w:tr>
      <w:tr w:rsidR="00361182" w14:paraId="5A8AE17C" w14:textId="77777777">
        <w:trPr>
          <w:trHeight w:val="595"/>
          <w:jc w:val="center"/>
        </w:trPr>
        <w:tc>
          <w:tcPr>
            <w:tcW w:w="511" w:type="dxa"/>
            <w:vAlign w:val="center"/>
          </w:tcPr>
          <w:p w14:paraId="32BE7539"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7</w:t>
            </w:r>
          </w:p>
        </w:tc>
        <w:tc>
          <w:tcPr>
            <w:tcW w:w="8011" w:type="dxa"/>
            <w:vAlign w:val="center"/>
          </w:tcPr>
          <w:p w14:paraId="4FA3D0B7"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注册产品标准或相应的国家、行业标准</w:t>
            </w:r>
          </w:p>
        </w:tc>
      </w:tr>
      <w:tr w:rsidR="00361182" w14:paraId="7B542969" w14:textId="77777777">
        <w:trPr>
          <w:trHeight w:val="595"/>
          <w:jc w:val="center"/>
        </w:trPr>
        <w:tc>
          <w:tcPr>
            <w:tcW w:w="511" w:type="dxa"/>
            <w:vAlign w:val="center"/>
          </w:tcPr>
          <w:p w14:paraId="1CF92632"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8</w:t>
            </w:r>
          </w:p>
        </w:tc>
        <w:tc>
          <w:tcPr>
            <w:tcW w:w="8011" w:type="dxa"/>
            <w:vAlign w:val="center"/>
          </w:tcPr>
          <w:p w14:paraId="1D3AFEF8"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基于产品技术要求的产品检验报告</w:t>
            </w:r>
          </w:p>
        </w:tc>
      </w:tr>
      <w:tr w:rsidR="00361182" w14:paraId="25326D45" w14:textId="77777777">
        <w:trPr>
          <w:trHeight w:val="595"/>
          <w:jc w:val="center"/>
        </w:trPr>
        <w:tc>
          <w:tcPr>
            <w:tcW w:w="511" w:type="dxa"/>
            <w:vAlign w:val="center"/>
          </w:tcPr>
          <w:p w14:paraId="66C59F9F"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9</w:t>
            </w:r>
          </w:p>
        </w:tc>
        <w:tc>
          <w:tcPr>
            <w:tcW w:w="8011" w:type="dxa"/>
            <w:vAlign w:val="center"/>
          </w:tcPr>
          <w:p w14:paraId="468987FA"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研究者手册(注明版本号及日期)/医疗器械说明书（如有）</w:t>
            </w:r>
          </w:p>
        </w:tc>
      </w:tr>
      <w:tr w:rsidR="00361182" w14:paraId="671DAD8D" w14:textId="77777777">
        <w:trPr>
          <w:trHeight w:val="595"/>
          <w:jc w:val="center"/>
        </w:trPr>
        <w:tc>
          <w:tcPr>
            <w:tcW w:w="511" w:type="dxa"/>
            <w:vAlign w:val="center"/>
          </w:tcPr>
          <w:p w14:paraId="1A96B5AD"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10</w:t>
            </w:r>
          </w:p>
        </w:tc>
        <w:tc>
          <w:tcPr>
            <w:tcW w:w="8011" w:type="dxa"/>
            <w:vAlign w:val="center"/>
          </w:tcPr>
          <w:p w14:paraId="22C47DE0"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临床前研究相关资料</w:t>
            </w:r>
          </w:p>
        </w:tc>
      </w:tr>
      <w:tr w:rsidR="00361182" w14:paraId="7F10B01E" w14:textId="77777777">
        <w:trPr>
          <w:trHeight w:val="595"/>
          <w:jc w:val="center"/>
        </w:trPr>
        <w:tc>
          <w:tcPr>
            <w:tcW w:w="511" w:type="dxa"/>
            <w:vAlign w:val="center"/>
          </w:tcPr>
          <w:p w14:paraId="7897D662"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11</w:t>
            </w:r>
          </w:p>
        </w:tc>
        <w:tc>
          <w:tcPr>
            <w:tcW w:w="8011" w:type="dxa"/>
            <w:vAlign w:val="center"/>
          </w:tcPr>
          <w:p w14:paraId="74085779"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申办者/CRO资质证明</w:t>
            </w:r>
          </w:p>
        </w:tc>
      </w:tr>
      <w:tr w:rsidR="00361182" w14:paraId="6A7EBBE1" w14:textId="77777777">
        <w:trPr>
          <w:trHeight w:val="595"/>
          <w:jc w:val="center"/>
        </w:trPr>
        <w:tc>
          <w:tcPr>
            <w:tcW w:w="511" w:type="dxa"/>
            <w:vAlign w:val="center"/>
          </w:tcPr>
          <w:p w14:paraId="3E417625"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12</w:t>
            </w:r>
          </w:p>
        </w:tc>
        <w:tc>
          <w:tcPr>
            <w:tcW w:w="8011" w:type="dxa"/>
            <w:vAlign w:val="center"/>
          </w:tcPr>
          <w:p w14:paraId="705E3E08"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主要研究者简历（最新的，签名并注明日期，</w:t>
            </w:r>
            <w:proofErr w:type="gramStart"/>
            <w:r>
              <w:rPr>
                <w:rFonts w:ascii="仿宋" w:eastAsia="仿宋" w:hAnsi="仿宋" w:cs="仿宋" w:hint="eastAsia"/>
                <w:bCs/>
                <w:sz w:val="28"/>
                <w:szCs w:val="28"/>
              </w:rPr>
              <w:t>附培训</w:t>
            </w:r>
            <w:proofErr w:type="gramEnd"/>
            <w:r>
              <w:rPr>
                <w:rFonts w:ascii="仿宋" w:eastAsia="仿宋" w:hAnsi="仿宋" w:cs="仿宋" w:hint="eastAsia"/>
                <w:bCs/>
                <w:sz w:val="28"/>
                <w:szCs w:val="28"/>
              </w:rPr>
              <w:t>证书）、专业特长、能力、接受培训和其他能够证明其资格的文件及研究人员的名单（多中心试验需含其他参与单位主要研究者名单）</w:t>
            </w:r>
          </w:p>
        </w:tc>
      </w:tr>
      <w:tr w:rsidR="00361182" w14:paraId="476050A6" w14:textId="77777777">
        <w:trPr>
          <w:trHeight w:val="595"/>
          <w:jc w:val="center"/>
        </w:trPr>
        <w:tc>
          <w:tcPr>
            <w:tcW w:w="511" w:type="dxa"/>
            <w:vAlign w:val="center"/>
          </w:tcPr>
          <w:p w14:paraId="1AFA9410"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13</w:t>
            </w:r>
          </w:p>
        </w:tc>
        <w:tc>
          <w:tcPr>
            <w:tcW w:w="8011" w:type="dxa"/>
            <w:vAlign w:val="center"/>
          </w:tcPr>
          <w:p w14:paraId="1A0EDDD1"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试验用医疗器械的研制符合适用的医疗器械质量管理体系相关要求的声明</w:t>
            </w:r>
          </w:p>
        </w:tc>
      </w:tr>
      <w:tr w:rsidR="00361182" w14:paraId="4E25A1B2" w14:textId="77777777">
        <w:trPr>
          <w:trHeight w:val="595"/>
          <w:jc w:val="center"/>
        </w:trPr>
        <w:tc>
          <w:tcPr>
            <w:tcW w:w="511" w:type="dxa"/>
            <w:vAlign w:val="center"/>
          </w:tcPr>
          <w:p w14:paraId="5502D336"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14</w:t>
            </w:r>
          </w:p>
        </w:tc>
        <w:tc>
          <w:tcPr>
            <w:tcW w:w="8011" w:type="dxa"/>
            <w:vAlign w:val="center"/>
          </w:tcPr>
          <w:p w14:paraId="686D8F76"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组长单位伦理委员会批件（如为参加单位），其他机构伦理委员会对申请研究项目的重要决定和说明，应提供以前否定结论的理由</w:t>
            </w:r>
          </w:p>
        </w:tc>
      </w:tr>
      <w:tr w:rsidR="00361182" w14:paraId="1FDFE4F1" w14:textId="77777777">
        <w:trPr>
          <w:trHeight w:val="595"/>
          <w:jc w:val="center"/>
        </w:trPr>
        <w:tc>
          <w:tcPr>
            <w:tcW w:w="511" w:type="dxa"/>
            <w:vAlign w:val="center"/>
          </w:tcPr>
          <w:p w14:paraId="14B8FEDC"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15</w:t>
            </w:r>
          </w:p>
        </w:tc>
        <w:tc>
          <w:tcPr>
            <w:tcW w:w="8011" w:type="dxa"/>
            <w:vAlign w:val="center"/>
          </w:tcPr>
          <w:p w14:paraId="1816058E"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与伦理审查相关的其他文件</w:t>
            </w:r>
          </w:p>
        </w:tc>
      </w:tr>
    </w:tbl>
    <w:p w14:paraId="6B5EA88C" w14:textId="77777777" w:rsidR="00361182" w:rsidRDefault="00000000">
      <w:pPr>
        <w:pStyle w:val="Default"/>
        <w:widowControl/>
        <w:numPr>
          <w:ilvl w:val="0"/>
          <w:numId w:val="2"/>
        </w:numPr>
        <w:autoSpaceDE/>
        <w:autoSpaceDN/>
        <w:adjustRightInd/>
        <w:spacing w:line="560" w:lineRule="exact"/>
        <w:ind w:firstLineChars="150"/>
        <w:jc w:val="both"/>
        <w:rPr>
          <w:rFonts w:ascii="楷体" w:eastAsia="楷体" w:hAnsi="楷体" w:cs="楷体"/>
          <w:color w:val="auto"/>
          <w:kern w:val="2"/>
          <w:sz w:val="28"/>
          <w:szCs w:val="28"/>
        </w:rPr>
      </w:pPr>
      <w:r>
        <w:rPr>
          <w:rFonts w:ascii="楷体" w:eastAsia="楷体" w:hAnsi="楷体" w:cs="楷体" w:hint="eastAsia"/>
          <w:color w:val="auto"/>
          <w:kern w:val="2"/>
          <w:sz w:val="28"/>
          <w:szCs w:val="28"/>
        </w:rPr>
        <w:t>科研</w:t>
      </w:r>
    </w:p>
    <w:tbl>
      <w:tblPr>
        <w:tblpPr w:leftFromText="180" w:rightFromText="180" w:vertAnchor="text" w:horzAnchor="page" w:tblpXSpec="center" w:tblpY="40"/>
        <w:tblOverlap w:val="neve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7650"/>
      </w:tblGrid>
      <w:tr w:rsidR="00361182" w14:paraId="53BE8623" w14:textId="77777777" w:rsidTr="00897291">
        <w:trPr>
          <w:trHeight w:val="90"/>
          <w:jc w:val="center"/>
        </w:trPr>
        <w:tc>
          <w:tcPr>
            <w:tcW w:w="885" w:type="dxa"/>
          </w:tcPr>
          <w:p w14:paraId="2974E923"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lastRenderedPageBreak/>
              <w:t>1</w:t>
            </w:r>
          </w:p>
        </w:tc>
        <w:tc>
          <w:tcPr>
            <w:tcW w:w="7650" w:type="dxa"/>
            <w:vAlign w:val="center"/>
          </w:tcPr>
          <w:p w14:paraId="0520BB4F" w14:textId="77777777" w:rsidR="00361182" w:rsidRDefault="00000000">
            <w:pPr>
              <w:spacing w:beforeLines="50" w:before="156"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伦理递交信（送审文件清单中注明文件的版本号和日期）</w:t>
            </w:r>
          </w:p>
        </w:tc>
      </w:tr>
      <w:tr w:rsidR="00361182" w14:paraId="7E39F48E" w14:textId="77777777" w:rsidTr="00897291">
        <w:trPr>
          <w:trHeight w:val="146"/>
          <w:jc w:val="center"/>
        </w:trPr>
        <w:tc>
          <w:tcPr>
            <w:tcW w:w="885" w:type="dxa"/>
          </w:tcPr>
          <w:p w14:paraId="4F2CCEA5"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2</w:t>
            </w:r>
          </w:p>
        </w:tc>
        <w:tc>
          <w:tcPr>
            <w:tcW w:w="7650" w:type="dxa"/>
            <w:vAlign w:val="center"/>
          </w:tcPr>
          <w:p w14:paraId="0500794B" w14:textId="77777777" w:rsidR="00361182" w:rsidRDefault="00000000">
            <w:pPr>
              <w:spacing w:beforeLines="50" w:before="156"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初始审查申请表（签名并注明日期）</w:t>
            </w:r>
          </w:p>
        </w:tc>
      </w:tr>
      <w:tr w:rsidR="00361182" w14:paraId="1948485D" w14:textId="77777777" w:rsidTr="00897291">
        <w:trPr>
          <w:jc w:val="center"/>
        </w:trPr>
        <w:tc>
          <w:tcPr>
            <w:tcW w:w="885" w:type="dxa"/>
          </w:tcPr>
          <w:p w14:paraId="1067E247"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3</w:t>
            </w:r>
          </w:p>
        </w:tc>
        <w:tc>
          <w:tcPr>
            <w:tcW w:w="7650" w:type="dxa"/>
            <w:vAlign w:val="center"/>
          </w:tcPr>
          <w:p w14:paraId="7C60667A" w14:textId="77777777" w:rsidR="00361182" w:rsidRDefault="00000000">
            <w:pPr>
              <w:spacing w:beforeLines="50" w:before="156"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科研项目立项材料</w:t>
            </w:r>
          </w:p>
        </w:tc>
      </w:tr>
      <w:tr w:rsidR="00361182" w14:paraId="5DD739AD" w14:textId="77777777" w:rsidTr="00897291">
        <w:trPr>
          <w:jc w:val="center"/>
        </w:trPr>
        <w:tc>
          <w:tcPr>
            <w:tcW w:w="885" w:type="dxa"/>
          </w:tcPr>
          <w:p w14:paraId="050CDCF3"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4</w:t>
            </w:r>
          </w:p>
        </w:tc>
        <w:tc>
          <w:tcPr>
            <w:tcW w:w="7650" w:type="dxa"/>
            <w:vAlign w:val="center"/>
          </w:tcPr>
          <w:p w14:paraId="5984FC7D" w14:textId="77777777" w:rsidR="00361182" w:rsidRDefault="00000000">
            <w:pPr>
              <w:spacing w:beforeLines="50" w:before="156"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组长单位伦理委员会批件（如为参加单位），其他机构伦理委员会对申请研究项目的重要决定和说明，应提供以前否定结论的理由</w:t>
            </w:r>
          </w:p>
        </w:tc>
      </w:tr>
      <w:tr w:rsidR="00361182" w14:paraId="584903F3" w14:textId="77777777" w:rsidTr="00897291">
        <w:trPr>
          <w:jc w:val="center"/>
        </w:trPr>
        <w:tc>
          <w:tcPr>
            <w:tcW w:w="885" w:type="dxa"/>
          </w:tcPr>
          <w:p w14:paraId="24CC7BC3"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5</w:t>
            </w:r>
          </w:p>
        </w:tc>
        <w:tc>
          <w:tcPr>
            <w:tcW w:w="7650" w:type="dxa"/>
            <w:vAlign w:val="center"/>
          </w:tcPr>
          <w:p w14:paraId="53B4C07B"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临床研究方案（注明版本/日期）和附件（如涉及）</w:t>
            </w:r>
          </w:p>
        </w:tc>
      </w:tr>
      <w:tr w:rsidR="00361182" w14:paraId="2385F9DA" w14:textId="77777777" w:rsidTr="00897291">
        <w:trPr>
          <w:jc w:val="center"/>
        </w:trPr>
        <w:tc>
          <w:tcPr>
            <w:tcW w:w="885" w:type="dxa"/>
          </w:tcPr>
          <w:p w14:paraId="0429763F"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6</w:t>
            </w:r>
          </w:p>
        </w:tc>
        <w:tc>
          <w:tcPr>
            <w:tcW w:w="7650" w:type="dxa"/>
            <w:vAlign w:val="center"/>
          </w:tcPr>
          <w:p w14:paraId="45A9F0C1"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用受试者能理解的语言(必要时用其他语言)拟订的知情同意书和其他</w:t>
            </w:r>
            <w:proofErr w:type="gramStart"/>
            <w:r>
              <w:rPr>
                <w:rFonts w:ascii="仿宋" w:eastAsia="仿宋" w:hAnsi="仿宋" w:cs="仿宋" w:hint="eastAsia"/>
                <w:bCs/>
                <w:sz w:val="28"/>
                <w:szCs w:val="28"/>
              </w:rPr>
              <w:t>任何提供</w:t>
            </w:r>
            <w:proofErr w:type="gramEnd"/>
            <w:r>
              <w:rPr>
                <w:rFonts w:ascii="仿宋" w:eastAsia="仿宋" w:hAnsi="仿宋" w:cs="仿宋" w:hint="eastAsia"/>
                <w:bCs/>
                <w:sz w:val="28"/>
                <w:szCs w:val="28"/>
              </w:rPr>
              <w:t>给受试者的书面材料（注明版本号/日期）及样本、信息的来源证明（如涉及，如对受试者的保险凭证）</w:t>
            </w:r>
          </w:p>
        </w:tc>
      </w:tr>
      <w:tr w:rsidR="00361182" w14:paraId="038DF3EA" w14:textId="77777777" w:rsidTr="00897291">
        <w:trPr>
          <w:jc w:val="center"/>
        </w:trPr>
        <w:tc>
          <w:tcPr>
            <w:tcW w:w="885" w:type="dxa"/>
          </w:tcPr>
          <w:p w14:paraId="65CEDC96"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7</w:t>
            </w:r>
          </w:p>
        </w:tc>
        <w:tc>
          <w:tcPr>
            <w:tcW w:w="7650" w:type="dxa"/>
            <w:vAlign w:val="center"/>
          </w:tcPr>
          <w:p w14:paraId="4BF14FC4" w14:textId="77777777" w:rsidR="00361182" w:rsidRDefault="00000000">
            <w:pPr>
              <w:spacing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招募受试者的方式、程序和材料(包括广告)</w:t>
            </w:r>
          </w:p>
        </w:tc>
      </w:tr>
      <w:tr w:rsidR="00361182" w14:paraId="33B95542" w14:textId="77777777" w:rsidTr="00897291">
        <w:trPr>
          <w:jc w:val="center"/>
        </w:trPr>
        <w:tc>
          <w:tcPr>
            <w:tcW w:w="885" w:type="dxa"/>
          </w:tcPr>
          <w:p w14:paraId="77D30616"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8</w:t>
            </w:r>
          </w:p>
        </w:tc>
        <w:tc>
          <w:tcPr>
            <w:tcW w:w="7650" w:type="dxa"/>
            <w:vAlign w:val="center"/>
          </w:tcPr>
          <w:p w14:paraId="759D6F07" w14:textId="77777777" w:rsidR="00361182" w:rsidRDefault="00000000">
            <w:pPr>
              <w:spacing w:beforeLines="50" w:before="156"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病例报告表、受试者日记卡和其他问卷表（如适用）</w:t>
            </w:r>
          </w:p>
        </w:tc>
      </w:tr>
      <w:tr w:rsidR="00361182" w14:paraId="2A90DFD6" w14:textId="77777777" w:rsidTr="00897291">
        <w:trPr>
          <w:jc w:val="center"/>
        </w:trPr>
        <w:tc>
          <w:tcPr>
            <w:tcW w:w="885" w:type="dxa"/>
          </w:tcPr>
          <w:p w14:paraId="6808863D"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9</w:t>
            </w:r>
          </w:p>
        </w:tc>
        <w:tc>
          <w:tcPr>
            <w:tcW w:w="7650" w:type="dxa"/>
            <w:vAlign w:val="center"/>
          </w:tcPr>
          <w:p w14:paraId="2A12B405" w14:textId="77777777" w:rsidR="00361182" w:rsidRDefault="00000000">
            <w:pPr>
              <w:spacing w:beforeLines="50" w:before="156"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研究者手册/研究用产品的说明书、参考文献（如适用）</w:t>
            </w:r>
          </w:p>
        </w:tc>
      </w:tr>
      <w:tr w:rsidR="00361182" w14:paraId="4200BF2E" w14:textId="77777777" w:rsidTr="00897291">
        <w:trPr>
          <w:jc w:val="center"/>
        </w:trPr>
        <w:tc>
          <w:tcPr>
            <w:tcW w:w="885" w:type="dxa"/>
          </w:tcPr>
          <w:p w14:paraId="12E7DB2E"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10</w:t>
            </w:r>
          </w:p>
        </w:tc>
        <w:tc>
          <w:tcPr>
            <w:tcW w:w="7650" w:type="dxa"/>
            <w:vAlign w:val="center"/>
          </w:tcPr>
          <w:p w14:paraId="63D01D4B" w14:textId="77777777" w:rsidR="00361182" w:rsidRDefault="00000000">
            <w:pPr>
              <w:spacing w:beforeLines="50" w:before="156"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现有的安全性资料</w:t>
            </w:r>
          </w:p>
        </w:tc>
      </w:tr>
      <w:tr w:rsidR="00361182" w14:paraId="7019902D" w14:textId="77777777" w:rsidTr="00897291">
        <w:trPr>
          <w:jc w:val="center"/>
        </w:trPr>
        <w:tc>
          <w:tcPr>
            <w:tcW w:w="885" w:type="dxa"/>
          </w:tcPr>
          <w:p w14:paraId="31B327FF"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11</w:t>
            </w:r>
          </w:p>
        </w:tc>
        <w:tc>
          <w:tcPr>
            <w:tcW w:w="7650" w:type="dxa"/>
            <w:vAlign w:val="center"/>
          </w:tcPr>
          <w:p w14:paraId="411224C6" w14:textId="77777777" w:rsidR="00361182" w:rsidRDefault="00000000">
            <w:pPr>
              <w:spacing w:beforeLines="50" w:before="156"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申办者/CRO资质证明（如适用）</w:t>
            </w:r>
          </w:p>
        </w:tc>
      </w:tr>
      <w:tr w:rsidR="00361182" w14:paraId="5A0BCA3C" w14:textId="77777777" w:rsidTr="00897291">
        <w:trPr>
          <w:jc w:val="center"/>
        </w:trPr>
        <w:tc>
          <w:tcPr>
            <w:tcW w:w="885" w:type="dxa"/>
          </w:tcPr>
          <w:p w14:paraId="1FBCFCCB"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12</w:t>
            </w:r>
          </w:p>
        </w:tc>
        <w:tc>
          <w:tcPr>
            <w:tcW w:w="7650" w:type="dxa"/>
            <w:vAlign w:val="center"/>
          </w:tcPr>
          <w:p w14:paraId="303AC7B2" w14:textId="77777777" w:rsidR="00361182" w:rsidRDefault="00000000">
            <w:pPr>
              <w:spacing w:beforeLines="50" w:before="156"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主要研究者简历（签名/日期、培训证书）及研究人员的名单（多中心研究需含其他参与单位主要研究者名单）</w:t>
            </w:r>
          </w:p>
        </w:tc>
      </w:tr>
      <w:tr w:rsidR="00361182" w14:paraId="4D7DB773" w14:textId="77777777" w:rsidTr="00897291">
        <w:trPr>
          <w:jc w:val="center"/>
        </w:trPr>
        <w:tc>
          <w:tcPr>
            <w:tcW w:w="885" w:type="dxa"/>
          </w:tcPr>
          <w:p w14:paraId="115A4015"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13</w:t>
            </w:r>
          </w:p>
        </w:tc>
        <w:tc>
          <w:tcPr>
            <w:tcW w:w="7650" w:type="dxa"/>
            <w:vAlign w:val="center"/>
          </w:tcPr>
          <w:p w14:paraId="4E5928C4" w14:textId="77777777" w:rsidR="00361182" w:rsidRDefault="00000000">
            <w:pPr>
              <w:spacing w:beforeLines="50" w:before="156" w:line="400" w:lineRule="exact"/>
              <w:ind w:firstLineChars="0" w:firstLine="0"/>
              <w:rPr>
                <w:rFonts w:ascii="仿宋" w:eastAsia="仿宋" w:hAnsi="仿宋" w:cs="仿宋"/>
                <w:bCs/>
                <w:sz w:val="28"/>
                <w:szCs w:val="28"/>
              </w:rPr>
            </w:pPr>
            <w:r>
              <w:rPr>
                <w:rFonts w:ascii="仿宋" w:eastAsia="仿宋" w:hAnsi="仿宋" w:cs="仿宋" w:hint="eastAsia"/>
                <w:bCs/>
                <w:sz w:val="28"/>
                <w:szCs w:val="28"/>
              </w:rPr>
              <w:t>与伦理审查相关的其他文件</w:t>
            </w:r>
          </w:p>
        </w:tc>
      </w:tr>
    </w:tbl>
    <w:p w14:paraId="6AF3A538" w14:textId="77777777" w:rsidR="00361182" w:rsidRDefault="00000000">
      <w:pPr>
        <w:pStyle w:val="Default"/>
        <w:widowControl/>
        <w:numPr>
          <w:ilvl w:val="0"/>
          <w:numId w:val="2"/>
        </w:numPr>
        <w:autoSpaceDE/>
        <w:autoSpaceDN/>
        <w:adjustRightInd/>
        <w:spacing w:line="560" w:lineRule="exact"/>
        <w:ind w:firstLineChars="150"/>
        <w:jc w:val="both"/>
        <w:rPr>
          <w:rFonts w:ascii="楷体" w:eastAsia="楷体" w:hAnsi="楷体" w:cs="楷体"/>
          <w:color w:val="auto"/>
          <w:kern w:val="2"/>
          <w:sz w:val="28"/>
          <w:szCs w:val="28"/>
        </w:rPr>
      </w:pPr>
      <w:r>
        <w:rPr>
          <w:rFonts w:ascii="楷体" w:eastAsia="楷体" w:hAnsi="楷体" w:cs="楷体" w:hint="eastAsia"/>
          <w:color w:val="auto"/>
          <w:kern w:val="2"/>
          <w:sz w:val="28"/>
          <w:szCs w:val="28"/>
        </w:rPr>
        <w:t>医疗新技术临床应用</w:t>
      </w:r>
    </w:p>
    <w:tbl>
      <w:tblPr>
        <w:tblStyle w:val="a7"/>
        <w:tblpPr w:leftFromText="180" w:rightFromText="180" w:vertAnchor="page" w:horzAnchor="page" w:tblpXSpec="center" w:tblpY="11687"/>
        <w:tblOverlap w:val="never"/>
        <w:tblW w:w="8522" w:type="dxa"/>
        <w:jc w:val="center"/>
        <w:tblLayout w:type="fixed"/>
        <w:tblLook w:val="04A0" w:firstRow="1" w:lastRow="0" w:firstColumn="1" w:lastColumn="0" w:noHBand="0" w:noVBand="1"/>
      </w:tblPr>
      <w:tblGrid>
        <w:gridCol w:w="907"/>
        <w:gridCol w:w="7615"/>
      </w:tblGrid>
      <w:tr w:rsidR="00361182" w14:paraId="5B218651" w14:textId="77777777" w:rsidTr="00897291">
        <w:trPr>
          <w:trHeight w:val="405"/>
          <w:jc w:val="center"/>
        </w:trPr>
        <w:tc>
          <w:tcPr>
            <w:tcW w:w="907" w:type="dxa"/>
          </w:tcPr>
          <w:p w14:paraId="20164B82"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w:t>
            </w:r>
          </w:p>
        </w:tc>
        <w:tc>
          <w:tcPr>
            <w:tcW w:w="7615" w:type="dxa"/>
          </w:tcPr>
          <w:p w14:paraId="125B7EF0" w14:textId="77777777" w:rsidR="00361182" w:rsidRDefault="00000000">
            <w:pPr>
              <w:spacing w:beforeLines="50" w:before="156" w:line="400" w:lineRule="exact"/>
              <w:ind w:firstLineChars="0" w:firstLine="0"/>
              <w:jc w:val="left"/>
              <w:rPr>
                <w:rFonts w:ascii="仿宋" w:eastAsia="仿宋" w:hAnsi="仿宋" w:cs="仿宋"/>
                <w:bCs/>
                <w:sz w:val="28"/>
                <w:szCs w:val="28"/>
              </w:rPr>
            </w:pPr>
            <w:r>
              <w:rPr>
                <w:rFonts w:ascii="仿宋" w:eastAsia="仿宋" w:hAnsi="仿宋" w:cs="仿宋" w:hint="eastAsia"/>
                <w:bCs/>
                <w:sz w:val="28"/>
                <w:szCs w:val="28"/>
              </w:rPr>
              <w:t>初始审查申请表（签名并注明日期）</w:t>
            </w:r>
          </w:p>
        </w:tc>
      </w:tr>
      <w:tr w:rsidR="00361182" w14:paraId="4B1DC985" w14:textId="77777777" w:rsidTr="00897291">
        <w:trPr>
          <w:trHeight w:val="405"/>
          <w:jc w:val="center"/>
        </w:trPr>
        <w:tc>
          <w:tcPr>
            <w:tcW w:w="907" w:type="dxa"/>
          </w:tcPr>
          <w:p w14:paraId="302AB60E"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2</w:t>
            </w:r>
          </w:p>
        </w:tc>
        <w:tc>
          <w:tcPr>
            <w:tcW w:w="7615" w:type="dxa"/>
          </w:tcPr>
          <w:p w14:paraId="71970EC0" w14:textId="77777777" w:rsidR="00361182" w:rsidRDefault="00000000">
            <w:pPr>
              <w:spacing w:beforeLines="50" w:before="156" w:line="400" w:lineRule="exact"/>
              <w:ind w:firstLineChars="0" w:firstLine="0"/>
              <w:jc w:val="left"/>
              <w:rPr>
                <w:rFonts w:ascii="仿宋" w:eastAsia="仿宋" w:hAnsi="仿宋" w:cs="仿宋"/>
                <w:bCs/>
                <w:sz w:val="28"/>
                <w:szCs w:val="28"/>
              </w:rPr>
            </w:pPr>
            <w:r>
              <w:rPr>
                <w:rFonts w:ascii="仿宋" w:eastAsia="仿宋" w:hAnsi="仿宋" w:cs="仿宋" w:hint="eastAsia"/>
                <w:bCs/>
                <w:sz w:val="28"/>
                <w:szCs w:val="28"/>
              </w:rPr>
              <w:t>研究项目管理部门对该项目的科学性审查通过的文件（签名并注明日期）</w:t>
            </w:r>
          </w:p>
        </w:tc>
      </w:tr>
      <w:tr w:rsidR="00361182" w14:paraId="1EA67F61" w14:textId="77777777" w:rsidTr="00897291">
        <w:trPr>
          <w:trHeight w:val="405"/>
          <w:jc w:val="center"/>
        </w:trPr>
        <w:tc>
          <w:tcPr>
            <w:tcW w:w="907" w:type="dxa"/>
          </w:tcPr>
          <w:p w14:paraId="50C8D133"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3</w:t>
            </w:r>
          </w:p>
        </w:tc>
        <w:tc>
          <w:tcPr>
            <w:tcW w:w="7615" w:type="dxa"/>
          </w:tcPr>
          <w:p w14:paraId="430E8238" w14:textId="77777777" w:rsidR="00361182" w:rsidRDefault="00000000">
            <w:pPr>
              <w:spacing w:beforeLines="50" w:before="156" w:line="400" w:lineRule="exact"/>
              <w:ind w:firstLineChars="0" w:firstLine="0"/>
              <w:jc w:val="left"/>
              <w:rPr>
                <w:rFonts w:ascii="仿宋" w:eastAsia="仿宋" w:hAnsi="仿宋" w:cs="仿宋"/>
                <w:bCs/>
                <w:sz w:val="28"/>
                <w:szCs w:val="28"/>
              </w:rPr>
            </w:pPr>
            <w:r>
              <w:rPr>
                <w:rFonts w:ascii="仿宋" w:eastAsia="仿宋" w:hAnsi="仿宋" w:cs="仿宋" w:hint="eastAsia"/>
                <w:bCs/>
                <w:sz w:val="28"/>
                <w:szCs w:val="28"/>
              </w:rPr>
              <w:t>医疗技术临床应用能力技术审核申请书(简称技术审核申请书)(适用于二类医疗技术)或医疗新技术申报书(适用于三类医疗技术)，包括申请书要求递交的附加材料</w:t>
            </w:r>
          </w:p>
        </w:tc>
      </w:tr>
      <w:tr w:rsidR="00361182" w14:paraId="7CAD600E" w14:textId="77777777" w:rsidTr="00897291">
        <w:trPr>
          <w:jc w:val="center"/>
        </w:trPr>
        <w:tc>
          <w:tcPr>
            <w:tcW w:w="907" w:type="dxa"/>
          </w:tcPr>
          <w:p w14:paraId="74716854"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4</w:t>
            </w:r>
          </w:p>
        </w:tc>
        <w:tc>
          <w:tcPr>
            <w:tcW w:w="7615" w:type="dxa"/>
          </w:tcPr>
          <w:p w14:paraId="3DBC5248" w14:textId="77777777" w:rsidR="00361182" w:rsidRDefault="00000000">
            <w:pPr>
              <w:spacing w:beforeLines="50" w:before="156" w:line="400" w:lineRule="exact"/>
              <w:ind w:firstLineChars="0" w:firstLine="0"/>
              <w:jc w:val="left"/>
              <w:rPr>
                <w:rFonts w:ascii="仿宋" w:eastAsia="仿宋" w:hAnsi="仿宋" w:cs="仿宋"/>
                <w:bCs/>
                <w:sz w:val="28"/>
                <w:szCs w:val="28"/>
              </w:rPr>
            </w:pPr>
            <w:r>
              <w:rPr>
                <w:rFonts w:ascii="仿宋" w:eastAsia="仿宋" w:hAnsi="仿宋" w:cs="仿宋" w:hint="eastAsia"/>
                <w:bCs/>
                <w:sz w:val="28"/>
                <w:szCs w:val="28"/>
              </w:rPr>
              <w:t>临床研究方案（注明版本号/日期）</w:t>
            </w:r>
          </w:p>
        </w:tc>
      </w:tr>
      <w:tr w:rsidR="00361182" w14:paraId="7B3A53DD" w14:textId="77777777" w:rsidTr="00897291">
        <w:trPr>
          <w:jc w:val="center"/>
        </w:trPr>
        <w:tc>
          <w:tcPr>
            <w:tcW w:w="907" w:type="dxa"/>
          </w:tcPr>
          <w:p w14:paraId="224AF95E"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lastRenderedPageBreak/>
              <w:t>5</w:t>
            </w:r>
          </w:p>
        </w:tc>
        <w:tc>
          <w:tcPr>
            <w:tcW w:w="7615" w:type="dxa"/>
          </w:tcPr>
          <w:p w14:paraId="314D3D6D" w14:textId="77777777" w:rsidR="00361182" w:rsidRDefault="00000000">
            <w:pPr>
              <w:spacing w:beforeLines="50" w:before="156" w:line="400" w:lineRule="exact"/>
              <w:ind w:firstLineChars="0" w:firstLine="0"/>
              <w:jc w:val="left"/>
              <w:rPr>
                <w:rFonts w:ascii="仿宋" w:eastAsia="仿宋" w:hAnsi="仿宋" w:cs="仿宋"/>
                <w:bCs/>
                <w:sz w:val="28"/>
                <w:szCs w:val="28"/>
              </w:rPr>
            </w:pPr>
            <w:r>
              <w:rPr>
                <w:rFonts w:ascii="仿宋" w:eastAsia="仿宋" w:hAnsi="仿宋" w:cs="仿宋" w:hint="eastAsia"/>
                <w:bCs/>
                <w:sz w:val="28"/>
                <w:szCs w:val="28"/>
              </w:rPr>
              <w:t>知情同意书（注明版本号/日期）</w:t>
            </w:r>
          </w:p>
        </w:tc>
      </w:tr>
      <w:tr w:rsidR="00361182" w14:paraId="2E8C394A" w14:textId="77777777" w:rsidTr="00897291">
        <w:trPr>
          <w:jc w:val="center"/>
        </w:trPr>
        <w:tc>
          <w:tcPr>
            <w:tcW w:w="907" w:type="dxa"/>
          </w:tcPr>
          <w:p w14:paraId="07B03A41"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6</w:t>
            </w:r>
          </w:p>
        </w:tc>
        <w:tc>
          <w:tcPr>
            <w:tcW w:w="7615" w:type="dxa"/>
          </w:tcPr>
          <w:p w14:paraId="0EB7718F" w14:textId="77777777" w:rsidR="00361182" w:rsidRDefault="00000000">
            <w:pPr>
              <w:spacing w:beforeLines="50" w:before="156" w:line="400" w:lineRule="exact"/>
              <w:ind w:firstLineChars="0" w:firstLine="0"/>
              <w:jc w:val="left"/>
              <w:rPr>
                <w:rFonts w:ascii="仿宋" w:eastAsia="仿宋" w:hAnsi="仿宋" w:cs="仿宋"/>
                <w:bCs/>
                <w:sz w:val="28"/>
                <w:szCs w:val="28"/>
              </w:rPr>
            </w:pPr>
            <w:r>
              <w:rPr>
                <w:rFonts w:ascii="仿宋" w:eastAsia="仿宋" w:hAnsi="仿宋" w:cs="仿宋" w:hint="eastAsia"/>
                <w:bCs/>
                <w:sz w:val="28"/>
                <w:szCs w:val="28"/>
              </w:rPr>
              <w:t>招募受试者的材料（包括广告等）</w:t>
            </w:r>
          </w:p>
        </w:tc>
      </w:tr>
      <w:tr w:rsidR="00361182" w14:paraId="013FB922" w14:textId="77777777" w:rsidTr="00897291">
        <w:trPr>
          <w:jc w:val="center"/>
        </w:trPr>
        <w:tc>
          <w:tcPr>
            <w:tcW w:w="907" w:type="dxa"/>
          </w:tcPr>
          <w:p w14:paraId="547EAA84"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7</w:t>
            </w:r>
          </w:p>
        </w:tc>
        <w:tc>
          <w:tcPr>
            <w:tcW w:w="7615" w:type="dxa"/>
            <w:vAlign w:val="bottom"/>
          </w:tcPr>
          <w:p w14:paraId="1A60739B" w14:textId="77777777" w:rsidR="00361182" w:rsidRDefault="00000000">
            <w:pPr>
              <w:spacing w:beforeLines="50" w:before="156" w:line="400" w:lineRule="exact"/>
              <w:ind w:firstLineChars="0" w:firstLine="0"/>
              <w:jc w:val="left"/>
              <w:rPr>
                <w:rFonts w:ascii="仿宋" w:eastAsia="仿宋" w:hAnsi="仿宋" w:cs="仿宋"/>
                <w:bCs/>
                <w:sz w:val="28"/>
                <w:szCs w:val="28"/>
              </w:rPr>
            </w:pPr>
            <w:r>
              <w:rPr>
                <w:rFonts w:ascii="仿宋" w:eastAsia="仿宋" w:hAnsi="仿宋" w:cs="仿宋" w:hint="eastAsia"/>
                <w:bCs/>
                <w:sz w:val="28"/>
                <w:szCs w:val="28"/>
              </w:rPr>
              <w:t>主要研究者简历（签名/日期）及研究人员的名单（多中心试验需含其他参与单位主要研究者名单）、研究者经济利益声明</w:t>
            </w:r>
          </w:p>
        </w:tc>
      </w:tr>
      <w:tr w:rsidR="00361182" w14:paraId="4E9E02C8" w14:textId="77777777" w:rsidTr="00897291">
        <w:trPr>
          <w:trHeight w:val="328"/>
          <w:jc w:val="center"/>
        </w:trPr>
        <w:tc>
          <w:tcPr>
            <w:tcW w:w="907" w:type="dxa"/>
          </w:tcPr>
          <w:p w14:paraId="04AE0D32"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8</w:t>
            </w:r>
          </w:p>
        </w:tc>
        <w:tc>
          <w:tcPr>
            <w:tcW w:w="7615" w:type="dxa"/>
            <w:vAlign w:val="bottom"/>
          </w:tcPr>
          <w:p w14:paraId="243CE15A" w14:textId="77777777" w:rsidR="00361182" w:rsidRDefault="00000000">
            <w:pPr>
              <w:spacing w:beforeLines="50" w:before="156" w:line="400" w:lineRule="exact"/>
              <w:ind w:firstLineChars="0" w:firstLine="0"/>
              <w:jc w:val="left"/>
              <w:rPr>
                <w:rFonts w:ascii="仿宋" w:eastAsia="仿宋" w:hAnsi="仿宋" w:cs="仿宋"/>
                <w:b/>
                <w:sz w:val="28"/>
                <w:szCs w:val="28"/>
              </w:rPr>
            </w:pPr>
            <w:r>
              <w:rPr>
                <w:rFonts w:ascii="仿宋" w:eastAsia="仿宋" w:hAnsi="仿宋" w:cs="仿宋" w:hint="eastAsia"/>
                <w:bCs/>
                <w:sz w:val="28"/>
                <w:szCs w:val="28"/>
              </w:rPr>
              <w:t>主要技术人员的执业注册和培训情况，资质，相关履历</w:t>
            </w:r>
          </w:p>
        </w:tc>
      </w:tr>
      <w:tr w:rsidR="00361182" w14:paraId="46711707" w14:textId="77777777" w:rsidTr="00897291">
        <w:trPr>
          <w:jc w:val="center"/>
        </w:trPr>
        <w:tc>
          <w:tcPr>
            <w:tcW w:w="907" w:type="dxa"/>
          </w:tcPr>
          <w:p w14:paraId="1EDD9F58"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9</w:t>
            </w:r>
          </w:p>
        </w:tc>
        <w:tc>
          <w:tcPr>
            <w:tcW w:w="7615" w:type="dxa"/>
            <w:vAlign w:val="bottom"/>
          </w:tcPr>
          <w:p w14:paraId="3736A552" w14:textId="77777777" w:rsidR="00361182" w:rsidRDefault="00000000">
            <w:pPr>
              <w:spacing w:beforeLines="50" w:before="156" w:line="400" w:lineRule="exact"/>
              <w:ind w:firstLineChars="0" w:firstLine="0"/>
              <w:jc w:val="left"/>
              <w:rPr>
                <w:rFonts w:ascii="仿宋" w:eastAsia="仿宋" w:hAnsi="仿宋" w:cs="仿宋"/>
                <w:bCs/>
                <w:sz w:val="28"/>
                <w:szCs w:val="28"/>
              </w:rPr>
            </w:pPr>
            <w:r>
              <w:rPr>
                <w:rFonts w:ascii="仿宋" w:eastAsia="仿宋" w:hAnsi="仿宋" w:cs="仿宋" w:hint="eastAsia"/>
                <w:bCs/>
                <w:sz w:val="28"/>
                <w:szCs w:val="28"/>
              </w:rPr>
              <w:t>病例报告表，受试者日记卡和其他问卷表（如涉及）</w:t>
            </w:r>
          </w:p>
        </w:tc>
      </w:tr>
      <w:tr w:rsidR="00361182" w14:paraId="04BD7150" w14:textId="77777777" w:rsidTr="00897291">
        <w:trPr>
          <w:jc w:val="center"/>
        </w:trPr>
        <w:tc>
          <w:tcPr>
            <w:tcW w:w="907" w:type="dxa"/>
          </w:tcPr>
          <w:p w14:paraId="7B8D3205"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10</w:t>
            </w:r>
          </w:p>
        </w:tc>
        <w:tc>
          <w:tcPr>
            <w:tcW w:w="7615" w:type="dxa"/>
          </w:tcPr>
          <w:p w14:paraId="72C4D8C8" w14:textId="77777777" w:rsidR="00361182" w:rsidRDefault="00000000">
            <w:pPr>
              <w:spacing w:beforeLines="50" w:before="156" w:line="400" w:lineRule="exact"/>
              <w:ind w:firstLineChars="0" w:firstLine="0"/>
              <w:jc w:val="left"/>
              <w:rPr>
                <w:rFonts w:ascii="仿宋" w:eastAsia="仿宋" w:hAnsi="仿宋" w:cs="仿宋"/>
                <w:bCs/>
                <w:sz w:val="28"/>
                <w:szCs w:val="28"/>
              </w:rPr>
            </w:pPr>
            <w:r>
              <w:rPr>
                <w:rFonts w:ascii="仿宋" w:eastAsia="仿宋" w:hAnsi="仿宋" w:cs="仿宋" w:hint="eastAsia"/>
                <w:bCs/>
                <w:sz w:val="28"/>
                <w:szCs w:val="28"/>
              </w:rPr>
              <w:t>药品/医疗器械说明书、参考文献（如涉及）</w:t>
            </w:r>
          </w:p>
        </w:tc>
      </w:tr>
      <w:tr w:rsidR="00361182" w14:paraId="45709B01" w14:textId="77777777" w:rsidTr="00897291">
        <w:trPr>
          <w:jc w:val="center"/>
        </w:trPr>
        <w:tc>
          <w:tcPr>
            <w:tcW w:w="907" w:type="dxa"/>
          </w:tcPr>
          <w:p w14:paraId="72B0B8E4"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11</w:t>
            </w:r>
          </w:p>
        </w:tc>
        <w:tc>
          <w:tcPr>
            <w:tcW w:w="7615" w:type="dxa"/>
          </w:tcPr>
          <w:p w14:paraId="00B1F0D4" w14:textId="77777777" w:rsidR="00361182" w:rsidRDefault="00000000">
            <w:pPr>
              <w:spacing w:beforeLines="50" w:before="156" w:line="400" w:lineRule="exact"/>
              <w:ind w:firstLineChars="0" w:firstLine="0"/>
              <w:jc w:val="left"/>
              <w:rPr>
                <w:rFonts w:ascii="仿宋" w:eastAsia="仿宋" w:hAnsi="仿宋" w:cs="仿宋"/>
                <w:bCs/>
                <w:sz w:val="28"/>
                <w:szCs w:val="28"/>
              </w:rPr>
            </w:pPr>
            <w:r>
              <w:rPr>
                <w:rFonts w:ascii="仿宋" w:eastAsia="仿宋" w:hAnsi="仿宋" w:cs="仿宋" w:hint="eastAsia"/>
                <w:bCs/>
                <w:sz w:val="28"/>
                <w:szCs w:val="28"/>
              </w:rPr>
              <w:t>动物实验报告（如涉及）</w:t>
            </w:r>
          </w:p>
        </w:tc>
      </w:tr>
      <w:tr w:rsidR="00361182" w14:paraId="2CEC5DC7" w14:textId="77777777" w:rsidTr="00897291">
        <w:trPr>
          <w:jc w:val="center"/>
        </w:trPr>
        <w:tc>
          <w:tcPr>
            <w:tcW w:w="907" w:type="dxa"/>
          </w:tcPr>
          <w:p w14:paraId="0BF752BB" w14:textId="77777777" w:rsidR="00361182" w:rsidRDefault="00000000">
            <w:pPr>
              <w:spacing w:beforeLines="50" w:before="156" w:line="400" w:lineRule="exact"/>
              <w:ind w:firstLineChars="0" w:firstLine="0"/>
              <w:jc w:val="center"/>
              <w:rPr>
                <w:rFonts w:ascii="仿宋" w:eastAsia="仿宋" w:hAnsi="仿宋" w:cs="仿宋"/>
                <w:bCs/>
                <w:sz w:val="28"/>
                <w:szCs w:val="28"/>
              </w:rPr>
            </w:pPr>
            <w:r>
              <w:rPr>
                <w:rFonts w:ascii="仿宋" w:eastAsia="仿宋" w:hAnsi="仿宋" w:cs="仿宋" w:hint="eastAsia"/>
                <w:bCs/>
                <w:sz w:val="28"/>
                <w:szCs w:val="28"/>
              </w:rPr>
              <w:t>12</w:t>
            </w:r>
          </w:p>
        </w:tc>
        <w:tc>
          <w:tcPr>
            <w:tcW w:w="7615" w:type="dxa"/>
          </w:tcPr>
          <w:p w14:paraId="2A2D74F3" w14:textId="77777777" w:rsidR="00361182" w:rsidRDefault="00000000">
            <w:pPr>
              <w:spacing w:beforeLines="50" w:before="156" w:line="400" w:lineRule="exact"/>
              <w:ind w:firstLineChars="0" w:firstLine="0"/>
              <w:jc w:val="left"/>
              <w:rPr>
                <w:rFonts w:ascii="仿宋" w:eastAsia="仿宋" w:hAnsi="仿宋" w:cs="仿宋"/>
                <w:bCs/>
                <w:sz w:val="28"/>
                <w:szCs w:val="28"/>
              </w:rPr>
            </w:pPr>
            <w:r>
              <w:rPr>
                <w:rFonts w:ascii="仿宋" w:eastAsia="仿宋" w:hAnsi="仿宋" w:cs="仿宋" w:hint="eastAsia"/>
                <w:bCs/>
                <w:sz w:val="28"/>
                <w:szCs w:val="28"/>
              </w:rPr>
              <w:t>与伦理审查相关的其他文件</w:t>
            </w:r>
          </w:p>
        </w:tc>
      </w:tr>
    </w:tbl>
    <w:p w14:paraId="02D66A6C" w14:textId="77777777" w:rsidR="00361182" w:rsidRDefault="00000000">
      <w:pPr>
        <w:numPr>
          <w:ilvl w:val="0"/>
          <w:numId w:val="1"/>
        </w:numPr>
        <w:autoSpaceDE w:val="0"/>
        <w:autoSpaceDN w:val="0"/>
        <w:adjustRightInd w:val="0"/>
        <w:spacing w:line="560" w:lineRule="exact"/>
        <w:ind w:firstLine="560"/>
        <w:rPr>
          <w:rFonts w:ascii="Book Antiqua" w:eastAsia="黑体" w:hAnsi="Book Antiqua" w:cs="Book Antiqua"/>
          <w:sz w:val="28"/>
          <w:szCs w:val="28"/>
        </w:rPr>
      </w:pPr>
      <w:r>
        <w:rPr>
          <w:rFonts w:ascii="Book Antiqua" w:eastAsia="黑体" w:hAnsi="Book Antiqua" w:cs="Book Antiqua" w:hint="eastAsia"/>
          <w:sz w:val="28"/>
          <w:szCs w:val="28"/>
        </w:rPr>
        <w:t>跟踪审查</w:t>
      </w:r>
    </w:p>
    <w:p w14:paraId="76BD5D84" w14:textId="77777777" w:rsidR="00361182" w:rsidRDefault="00000000">
      <w:pPr>
        <w:pStyle w:val="Default"/>
        <w:numPr>
          <w:ilvl w:val="0"/>
          <w:numId w:val="3"/>
        </w:numPr>
        <w:spacing w:line="560" w:lineRule="exact"/>
        <w:ind w:firstLineChars="150"/>
        <w:jc w:val="both"/>
        <w:rPr>
          <w:rFonts w:ascii="楷体" w:eastAsia="楷体" w:hAnsi="楷体" w:cs="楷体"/>
          <w:color w:val="auto"/>
          <w:kern w:val="2"/>
          <w:sz w:val="28"/>
          <w:szCs w:val="28"/>
        </w:rPr>
      </w:pPr>
      <w:r>
        <w:rPr>
          <w:rFonts w:ascii="楷体" w:eastAsia="楷体" w:hAnsi="楷体" w:cs="楷体" w:hint="eastAsia"/>
          <w:color w:val="auto"/>
          <w:kern w:val="2"/>
          <w:sz w:val="28"/>
          <w:szCs w:val="28"/>
        </w:rPr>
        <w:t>修正案审查申请</w:t>
      </w:r>
    </w:p>
    <w:p w14:paraId="59B97835" w14:textId="77777777" w:rsidR="00361182" w:rsidRDefault="00000000">
      <w:pPr>
        <w:pStyle w:val="Default"/>
        <w:numPr>
          <w:ilvl w:val="0"/>
          <w:numId w:val="4"/>
        </w:numPr>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文件递交清单</w:t>
      </w:r>
    </w:p>
    <w:p w14:paraId="3B455F59" w14:textId="77777777" w:rsidR="00361182" w:rsidRDefault="00000000">
      <w:pPr>
        <w:pStyle w:val="Default"/>
        <w:numPr>
          <w:ilvl w:val="0"/>
          <w:numId w:val="4"/>
        </w:numPr>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修正案审查申请</w:t>
      </w:r>
    </w:p>
    <w:p w14:paraId="6F67A7DB" w14:textId="77777777" w:rsidR="00361182" w:rsidRDefault="00000000">
      <w:pPr>
        <w:pStyle w:val="Default"/>
        <w:numPr>
          <w:ilvl w:val="0"/>
          <w:numId w:val="4"/>
        </w:numPr>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修正的临床研究方案</w:t>
      </w:r>
    </w:p>
    <w:p w14:paraId="769F642E" w14:textId="77777777" w:rsidR="00361182" w:rsidRDefault="00000000">
      <w:pPr>
        <w:pStyle w:val="Default"/>
        <w:numPr>
          <w:ilvl w:val="0"/>
          <w:numId w:val="4"/>
        </w:numPr>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修正的知情同意书</w:t>
      </w:r>
    </w:p>
    <w:p w14:paraId="5BD34101" w14:textId="77777777" w:rsidR="00361182" w:rsidRDefault="00000000">
      <w:pPr>
        <w:pStyle w:val="Default"/>
        <w:numPr>
          <w:ilvl w:val="0"/>
          <w:numId w:val="4"/>
        </w:numPr>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修正的招募材料</w:t>
      </w:r>
    </w:p>
    <w:p w14:paraId="5271ACC9" w14:textId="77777777" w:rsidR="00361182" w:rsidRDefault="00000000">
      <w:pPr>
        <w:pStyle w:val="Default"/>
        <w:numPr>
          <w:ilvl w:val="0"/>
          <w:numId w:val="4"/>
        </w:numPr>
        <w:spacing w:line="560" w:lineRule="exact"/>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其它修正的文件</w:t>
      </w:r>
    </w:p>
    <w:p w14:paraId="6DFE8AA9" w14:textId="77777777" w:rsidR="00361182" w:rsidRDefault="00000000">
      <w:pPr>
        <w:pStyle w:val="Default"/>
        <w:numPr>
          <w:ilvl w:val="0"/>
          <w:numId w:val="3"/>
        </w:numPr>
        <w:spacing w:line="560" w:lineRule="exact"/>
        <w:ind w:firstLineChars="150"/>
        <w:jc w:val="both"/>
        <w:rPr>
          <w:rFonts w:ascii="楷体" w:eastAsia="楷体" w:hAnsi="楷体" w:cs="楷体"/>
          <w:color w:val="auto"/>
          <w:kern w:val="2"/>
          <w:sz w:val="28"/>
          <w:szCs w:val="28"/>
        </w:rPr>
      </w:pPr>
      <w:r>
        <w:rPr>
          <w:rFonts w:ascii="楷体" w:eastAsia="楷体" w:hAnsi="楷体" w:cs="楷体" w:hint="eastAsia"/>
          <w:color w:val="auto"/>
          <w:kern w:val="2"/>
          <w:sz w:val="28"/>
          <w:szCs w:val="28"/>
        </w:rPr>
        <w:t>年度/定期跟踪审查申请</w:t>
      </w:r>
    </w:p>
    <w:p w14:paraId="591A67F5" w14:textId="77777777" w:rsidR="00361182" w:rsidRDefault="00000000">
      <w:pPr>
        <w:widowControl/>
        <w:numPr>
          <w:ilvl w:val="0"/>
          <w:numId w:val="5"/>
        </w:numPr>
        <w:spacing w:line="560" w:lineRule="exact"/>
        <w:ind w:firstLine="560"/>
        <w:jc w:val="left"/>
        <w:rPr>
          <w:rFonts w:ascii="仿宋" w:eastAsia="仿宋" w:hAnsi="仿宋" w:cs="仿宋"/>
          <w:kern w:val="0"/>
          <w:sz w:val="28"/>
          <w:szCs w:val="28"/>
        </w:rPr>
      </w:pPr>
      <w:r>
        <w:rPr>
          <w:rFonts w:ascii="仿宋" w:eastAsia="仿宋" w:hAnsi="仿宋" w:cs="仿宋" w:hint="eastAsia"/>
          <w:sz w:val="28"/>
          <w:szCs w:val="28"/>
        </w:rPr>
        <w:t>文件递交清单</w:t>
      </w:r>
    </w:p>
    <w:p w14:paraId="651317DD" w14:textId="77777777" w:rsidR="00361182" w:rsidRDefault="00000000">
      <w:pPr>
        <w:widowControl/>
        <w:numPr>
          <w:ilvl w:val="0"/>
          <w:numId w:val="5"/>
        </w:numPr>
        <w:spacing w:line="560" w:lineRule="exact"/>
        <w:ind w:firstLine="560"/>
        <w:jc w:val="left"/>
        <w:rPr>
          <w:rFonts w:ascii="仿宋" w:eastAsia="仿宋" w:hAnsi="仿宋" w:cs="仿宋"/>
          <w:kern w:val="0"/>
          <w:sz w:val="28"/>
          <w:szCs w:val="28"/>
        </w:rPr>
      </w:pPr>
      <w:r>
        <w:rPr>
          <w:rFonts w:ascii="仿宋" w:eastAsia="仿宋" w:hAnsi="仿宋" w:cs="仿宋" w:hint="eastAsia"/>
          <w:sz w:val="28"/>
          <w:szCs w:val="28"/>
        </w:rPr>
        <w:t>年度/定期跟踪审查申请及其附件</w:t>
      </w:r>
    </w:p>
    <w:p w14:paraId="28876EC6" w14:textId="77777777" w:rsidR="00361182" w:rsidRDefault="00000000">
      <w:pPr>
        <w:widowControl/>
        <w:numPr>
          <w:ilvl w:val="0"/>
          <w:numId w:val="5"/>
        </w:numPr>
        <w:spacing w:line="5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多中心临床研究各中心研究进展汇总报告（</w:t>
      </w:r>
      <w:r>
        <w:rPr>
          <w:rFonts w:ascii="仿宋" w:eastAsia="仿宋" w:hAnsi="仿宋" w:cs="仿宋" w:hint="eastAsia"/>
          <w:sz w:val="28"/>
          <w:szCs w:val="28"/>
        </w:rPr>
        <w:t>本机构为组长单位时</w:t>
      </w:r>
      <w:r>
        <w:rPr>
          <w:rFonts w:ascii="仿宋" w:eastAsia="仿宋" w:hAnsi="仿宋" w:cs="仿宋" w:hint="eastAsia"/>
          <w:kern w:val="0"/>
          <w:sz w:val="28"/>
          <w:szCs w:val="28"/>
        </w:rPr>
        <w:t>）</w:t>
      </w:r>
    </w:p>
    <w:p w14:paraId="6EB17493" w14:textId="77777777" w:rsidR="00361182" w:rsidRDefault="00000000">
      <w:pPr>
        <w:pStyle w:val="Default"/>
        <w:numPr>
          <w:ilvl w:val="0"/>
          <w:numId w:val="3"/>
        </w:numPr>
        <w:spacing w:line="560" w:lineRule="exact"/>
        <w:ind w:firstLineChars="150"/>
        <w:jc w:val="both"/>
        <w:rPr>
          <w:rFonts w:ascii="楷体" w:eastAsia="楷体" w:hAnsi="楷体" w:cs="楷体"/>
          <w:color w:val="auto"/>
          <w:kern w:val="2"/>
          <w:sz w:val="28"/>
          <w:szCs w:val="28"/>
        </w:rPr>
      </w:pPr>
      <w:r>
        <w:rPr>
          <w:rFonts w:ascii="楷体" w:eastAsia="楷体" w:hAnsi="楷体" w:cs="楷体" w:hint="eastAsia"/>
          <w:color w:val="auto"/>
          <w:kern w:val="2"/>
          <w:sz w:val="28"/>
          <w:szCs w:val="28"/>
        </w:rPr>
        <w:t>安全性信息审查</w:t>
      </w:r>
    </w:p>
    <w:p w14:paraId="28D212A8" w14:textId="77777777" w:rsidR="00361182" w:rsidRDefault="00000000">
      <w:pPr>
        <w:widowControl/>
        <w:numPr>
          <w:ilvl w:val="0"/>
          <w:numId w:val="6"/>
        </w:numPr>
        <w:spacing w:line="5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安全性信息审查申请</w:t>
      </w:r>
      <w:proofErr w:type="gramStart"/>
      <w:r>
        <w:rPr>
          <w:rFonts w:ascii="仿宋" w:eastAsia="仿宋" w:hAnsi="仿宋" w:cs="仿宋" w:hint="eastAsia"/>
          <w:kern w:val="0"/>
          <w:sz w:val="28"/>
          <w:szCs w:val="28"/>
        </w:rPr>
        <w:t>申请</w:t>
      </w:r>
      <w:proofErr w:type="gramEnd"/>
    </w:p>
    <w:p w14:paraId="1E227633" w14:textId="77777777" w:rsidR="00361182" w:rsidRDefault="00000000">
      <w:pPr>
        <w:widowControl/>
        <w:numPr>
          <w:ilvl w:val="0"/>
          <w:numId w:val="6"/>
        </w:numPr>
        <w:spacing w:line="5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如涉及：SAE/SUSAR报告表、DSUR、其他严重安全性风险信息报告等。</w:t>
      </w:r>
    </w:p>
    <w:p w14:paraId="2B1D3ABA" w14:textId="77777777" w:rsidR="00361182" w:rsidRDefault="00000000">
      <w:pPr>
        <w:widowControl/>
        <w:numPr>
          <w:ilvl w:val="0"/>
          <w:numId w:val="6"/>
        </w:numPr>
        <w:spacing w:line="560" w:lineRule="exact"/>
        <w:ind w:firstLine="560"/>
        <w:jc w:val="left"/>
        <w:rPr>
          <w:rFonts w:ascii="仿宋" w:eastAsia="仿宋" w:hAnsi="仿宋" w:cs="仿宋"/>
          <w:kern w:val="0"/>
          <w:sz w:val="28"/>
          <w:szCs w:val="28"/>
        </w:rPr>
      </w:pPr>
      <w:r>
        <w:rPr>
          <w:rFonts w:ascii="仿宋" w:eastAsia="仿宋" w:hAnsi="仿宋" w:cs="仿宋" w:hint="eastAsia"/>
          <w:kern w:val="0"/>
          <w:sz w:val="28"/>
          <w:szCs w:val="28"/>
        </w:rPr>
        <w:t>当前使用的研究方案和ICF（伦理同意的最终版本）</w:t>
      </w:r>
    </w:p>
    <w:p w14:paraId="1B62ADE4" w14:textId="77777777" w:rsidR="00361182" w:rsidRDefault="00000000">
      <w:pPr>
        <w:pStyle w:val="Default"/>
        <w:numPr>
          <w:ilvl w:val="0"/>
          <w:numId w:val="3"/>
        </w:numPr>
        <w:spacing w:line="560" w:lineRule="exact"/>
        <w:ind w:firstLineChars="150"/>
        <w:jc w:val="both"/>
        <w:rPr>
          <w:rFonts w:ascii="楷体" w:eastAsia="楷体" w:hAnsi="楷体" w:cs="楷体"/>
          <w:color w:val="auto"/>
          <w:kern w:val="2"/>
          <w:sz w:val="28"/>
          <w:szCs w:val="28"/>
        </w:rPr>
      </w:pPr>
      <w:r>
        <w:rPr>
          <w:rFonts w:ascii="楷体" w:eastAsia="楷体" w:hAnsi="楷体" w:cs="楷体" w:hint="eastAsia"/>
          <w:color w:val="auto"/>
          <w:kern w:val="2"/>
          <w:sz w:val="28"/>
          <w:szCs w:val="28"/>
        </w:rPr>
        <w:t>暂停/终止研究申请</w:t>
      </w:r>
    </w:p>
    <w:p w14:paraId="33B5BFC6" w14:textId="77777777" w:rsidR="00361182" w:rsidRDefault="00000000">
      <w:pPr>
        <w:widowControl/>
        <w:numPr>
          <w:ilvl w:val="0"/>
          <w:numId w:val="7"/>
        </w:numPr>
        <w:spacing w:line="560" w:lineRule="exact"/>
        <w:ind w:left="0" w:firstLine="560"/>
        <w:jc w:val="left"/>
        <w:rPr>
          <w:rFonts w:ascii="仿宋" w:eastAsia="仿宋" w:hAnsi="仿宋" w:cs="仿宋"/>
          <w:kern w:val="0"/>
          <w:sz w:val="28"/>
          <w:szCs w:val="28"/>
        </w:rPr>
      </w:pPr>
      <w:r>
        <w:rPr>
          <w:rFonts w:ascii="仿宋" w:eastAsia="仿宋" w:hAnsi="仿宋" w:cs="仿宋" w:hint="eastAsia"/>
          <w:kern w:val="0"/>
          <w:sz w:val="28"/>
          <w:szCs w:val="28"/>
        </w:rPr>
        <w:t>暂停/终止研究申请</w:t>
      </w:r>
    </w:p>
    <w:p w14:paraId="5E8ACE64" w14:textId="77777777" w:rsidR="00361182" w:rsidRDefault="00000000">
      <w:pPr>
        <w:pStyle w:val="Default"/>
        <w:numPr>
          <w:ilvl w:val="0"/>
          <w:numId w:val="3"/>
        </w:numPr>
        <w:spacing w:line="560" w:lineRule="exact"/>
        <w:ind w:firstLineChars="150"/>
        <w:jc w:val="both"/>
        <w:rPr>
          <w:rFonts w:ascii="楷体" w:eastAsia="楷体" w:hAnsi="楷体" w:cs="楷体"/>
          <w:color w:val="auto"/>
          <w:kern w:val="2"/>
          <w:sz w:val="28"/>
          <w:szCs w:val="28"/>
        </w:rPr>
      </w:pPr>
      <w:r>
        <w:rPr>
          <w:rFonts w:ascii="楷体" w:eastAsia="楷体" w:hAnsi="楷体" w:cs="楷体" w:hint="eastAsia"/>
          <w:color w:val="auto"/>
          <w:kern w:val="2"/>
          <w:sz w:val="28"/>
          <w:szCs w:val="28"/>
        </w:rPr>
        <w:t>结题审查申请</w:t>
      </w:r>
    </w:p>
    <w:p w14:paraId="0E1CCCC4" w14:textId="77777777" w:rsidR="00361182" w:rsidRDefault="00000000">
      <w:pPr>
        <w:widowControl/>
        <w:numPr>
          <w:ilvl w:val="0"/>
          <w:numId w:val="8"/>
        </w:numPr>
        <w:spacing w:line="560" w:lineRule="exact"/>
        <w:ind w:left="0" w:firstLine="560"/>
        <w:jc w:val="left"/>
        <w:rPr>
          <w:rFonts w:ascii="仿宋" w:eastAsia="仿宋" w:hAnsi="仿宋" w:cs="仿宋"/>
          <w:kern w:val="0"/>
          <w:sz w:val="28"/>
          <w:szCs w:val="28"/>
        </w:rPr>
      </w:pPr>
      <w:r>
        <w:rPr>
          <w:rFonts w:ascii="仿宋" w:eastAsia="仿宋" w:hAnsi="仿宋" w:cs="仿宋" w:hint="eastAsia"/>
          <w:kern w:val="0"/>
          <w:sz w:val="28"/>
          <w:szCs w:val="28"/>
        </w:rPr>
        <w:t>结题审查申请</w:t>
      </w:r>
    </w:p>
    <w:p w14:paraId="01E8270A" w14:textId="77777777" w:rsidR="00361182" w:rsidRDefault="00000000">
      <w:pPr>
        <w:numPr>
          <w:ilvl w:val="0"/>
          <w:numId w:val="1"/>
        </w:numPr>
        <w:autoSpaceDE w:val="0"/>
        <w:autoSpaceDN w:val="0"/>
        <w:adjustRightInd w:val="0"/>
        <w:spacing w:line="560" w:lineRule="exact"/>
        <w:ind w:firstLine="560"/>
        <w:rPr>
          <w:rFonts w:ascii="Book Antiqua" w:eastAsia="黑体" w:hAnsi="Book Antiqua" w:cs="Book Antiqua"/>
          <w:sz w:val="28"/>
          <w:szCs w:val="28"/>
        </w:rPr>
      </w:pPr>
      <w:r>
        <w:rPr>
          <w:rFonts w:ascii="Book Antiqua" w:eastAsia="黑体" w:hAnsi="Book Antiqua" w:cs="Book Antiqua" w:hint="eastAsia"/>
          <w:sz w:val="28"/>
          <w:szCs w:val="28"/>
        </w:rPr>
        <w:t>复审</w:t>
      </w:r>
    </w:p>
    <w:p w14:paraId="422E6813" w14:textId="77777777" w:rsidR="00361182" w:rsidRDefault="00000000">
      <w:pPr>
        <w:pStyle w:val="Default"/>
        <w:numPr>
          <w:ilvl w:val="0"/>
          <w:numId w:val="9"/>
        </w:numPr>
        <w:spacing w:line="560" w:lineRule="exact"/>
        <w:ind w:firstLineChars="150"/>
        <w:jc w:val="both"/>
        <w:rPr>
          <w:rFonts w:ascii="楷体" w:eastAsia="楷体" w:hAnsi="楷体" w:cs="楷体"/>
          <w:color w:val="auto"/>
          <w:kern w:val="2"/>
          <w:sz w:val="28"/>
          <w:szCs w:val="28"/>
        </w:rPr>
      </w:pPr>
      <w:r>
        <w:rPr>
          <w:rFonts w:ascii="楷体" w:eastAsia="楷体" w:hAnsi="楷体" w:cs="楷体" w:hint="eastAsia"/>
          <w:color w:val="auto"/>
          <w:kern w:val="2"/>
          <w:sz w:val="28"/>
          <w:szCs w:val="28"/>
        </w:rPr>
        <w:t>文件递交清单</w:t>
      </w:r>
    </w:p>
    <w:p w14:paraId="095B78A6" w14:textId="77777777" w:rsidR="00361182" w:rsidRDefault="00000000">
      <w:pPr>
        <w:pStyle w:val="Default"/>
        <w:numPr>
          <w:ilvl w:val="0"/>
          <w:numId w:val="9"/>
        </w:numPr>
        <w:spacing w:line="560" w:lineRule="exact"/>
        <w:ind w:firstLineChars="150"/>
        <w:jc w:val="both"/>
        <w:rPr>
          <w:rFonts w:ascii="楷体" w:eastAsia="楷体" w:hAnsi="楷体" w:cs="楷体"/>
          <w:color w:val="auto"/>
          <w:kern w:val="2"/>
          <w:sz w:val="28"/>
          <w:szCs w:val="28"/>
        </w:rPr>
      </w:pPr>
      <w:r>
        <w:rPr>
          <w:rFonts w:ascii="楷体" w:eastAsia="楷体" w:hAnsi="楷体" w:cs="楷体" w:hint="eastAsia"/>
          <w:color w:val="auto"/>
          <w:kern w:val="2"/>
          <w:sz w:val="28"/>
          <w:szCs w:val="28"/>
        </w:rPr>
        <w:t>复审申请</w:t>
      </w:r>
    </w:p>
    <w:p w14:paraId="15303753" w14:textId="77777777" w:rsidR="00361182" w:rsidRDefault="00000000">
      <w:pPr>
        <w:pStyle w:val="Default"/>
        <w:numPr>
          <w:ilvl w:val="0"/>
          <w:numId w:val="9"/>
        </w:numPr>
        <w:spacing w:line="560" w:lineRule="exact"/>
        <w:ind w:firstLineChars="150"/>
        <w:jc w:val="both"/>
        <w:rPr>
          <w:rFonts w:ascii="楷体" w:eastAsia="楷体" w:hAnsi="楷体" w:cs="楷体"/>
          <w:color w:val="auto"/>
          <w:kern w:val="2"/>
          <w:sz w:val="28"/>
          <w:szCs w:val="28"/>
        </w:rPr>
      </w:pPr>
      <w:r>
        <w:rPr>
          <w:rFonts w:ascii="楷体" w:eastAsia="楷体" w:hAnsi="楷体" w:cs="楷体" w:hint="eastAsia"/>
          <w:color w:val="auto"/>
          <w:kern w:val="2"/>
          <w:sz w:val="28"/>
          <w:szCs w:val="28"/>
        </w:rPr>
        <w:t>修正的临床研究方案</w:t>
      </w:r>
    </w:p>
    <w:p w14:paraId="75C71569" w14:textId="77777777" w:rsidR="00361182" w:rsidRDefault="00000000">
      <w:pPr>
        <w:pStyle w:val="Default"/>
        <w:numPr>
          <w:ilvl w:val="0"/>
          <w:numId w:val="9"/>
        </w:numPr>
        <w:spacing w:line="560" w:lineRule="exact"/>
        <w:ind w:firstLineChars="150"/>
        <w:jc w:val="both"/>
        <w:rPr>
          <w:rFonts w:ascii="楷体" w:eastAsia="楷体" w:hAnsi="楷体" w:cs="楷体"/>
          <w:color w:val="auto"/>
          <w:kern w:val="2"/>
          <w:sz w:val="28"/>
          <w:szCs w:val="28"/>
        </w:rPr>
      </w:pPr>
      <w:r>
        <w:rPr>
          <w:rFonts w:ascii="楷体" w:eastAsia="楷体" w:hAnsi="楷体" w:cs="楷体" w:hint="eastAsia"/>
          <w:color w:val="auto"/>
          <w:kern w:val="2"/>
          <w:sz w:val="28"/>
          <w:szCs w:val="28"/>
        </w:rPr>
        <w:t>修正的知情同意书</w:t>
      </w:r>
    </w:p>
    <w:p w14:paraId="718D4811" w14:textId="77777777" w:rsidR="00361182" w:rsidRDefault="00000000">
      <w:pPr>
        <w:pStyle w:val="Default"/>
        <w:numPr>
          <w:ilvl w:val="0"/>
          <w:numId w:val="9"/>
        </w:numPr>
        <w:spacing w:line="560" w:lineRule="exact"/>
        <w:ind w:firstLineChars="150"/>
        <w:jc w:val="both"/>
        <w:rPr>
          <w:rFonts w:ascii="楷体" w:eastAsia="楷体" w:hAnsi="楷体" w:cs="楷体"/>
          <w:color w:val="auto"/>
          <w:kern w:val="2"/>
          <w:sz w:val="28"/>
          <w:szCs w:val="28"/>
        </w:rPr>
      </w:pPr>
      <w:r>
        <w:rPr>
          <w:rFonts w:ascii="楷体" w:eastAsia="楷体" w:hAnsi="楷体" w:cs="楷体" w:hint="eastAsia"/>
          <w:color w:val="auto"/>
          <w:kern w:val="2"/>
          <w:sz w:val="28"/>
          <w:szCs w:val="28"/>
        </w:rPr>
        <w:t>修正的招募材料</w:t>
      </w:r>
    </w:p>
    <w:p w14:paraId="541295CE" w14:textId="77777777" w:rsidR="00361182" w:rsidRDefault="00000000">
      <w:pPr>
        <w:pStyle w:val="Default"/>
        <w:numPr>
          <w:ilvl w:val="0"/>
          <w:numId w:val="9"/>
        </w:numPr>
        <w:spacing w:line="560" w:lineRule="exact"/>
        <w:ind w:firstLineChars="150"/>
        <w:jc w:val="both"/>
        <w:rPr>
          <w:rFonts w:ascii="楷体" w:eastAsia="楷体" w:hAnsi="楷体" w:cs="楷体"/>
          <w:color w:val="auto"/>
          <w:kern w:val="2"/>
          <w:sz w:val="28"/>
          <w:szCs w:val="28"/>
        </w:rPr>
      </w:pPr>
      <w:r>
        <w:rPr>
          <w:rFonts w:ascii="楷体" w:eastAsia="楷体" w:hAnsi="楷体" w:cs="楷体" w:hint="eastAsia"/>
          <w:color w:val="auto"/>
          <w:kern w:val="2"/>
          <w:sz w:val="28"/>
          <w:szCs w:val="28"/>
        </w:rPr>
        <w:t>其他</w:t>
      </w:r>
    </w:p>
    <w:sectPr w:rsidR="00361182">
      <w:headerReference w:type="even" r:id="rId8"/>
      <w:headerReference w:type="default" r:id="rId9"/>
      <w:footerReference w:type="even" r:id="rId10"/>
      <w:footerReference w:type="default" r:id="rId11"/>
      <w:headerReference w:type="first" r:id="rId12"/>
      <w:footerReference w:type="first" r:id="rId13"/>
      <w:pgSz w:w="11906" w:h="16838"/>
      <w:pgMar w:top="1417" w:right="1531" w:bottom="1417"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0FF9" w14:textId="77777777" w:rsidR="00987170" w:rsidRDefault="00987170">
      <w:pPr>
        <w:spacing w:line="240" w:lineRule="auto"/>
        <w:ind w:firstLine="420"/>
      </w:pPr>
      <w:r>
        <w:separator/>
      </w:r>
    </w:p>
  </w:endnote>
  <w:endnote w:type="continuationSeparator" w:id="0">
    <w:p w14:paraId="120B8C2E" w14:textId="77777777" w:rsidR="00987170" w:rsidRDefault="00987170">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楷体">
    <w:panose1 w:val="02010609060101010101"/>
    <w:charset w:val="86"/>
    <w:family w:val="modern"/>
    <w:pitch w:val="fixed"/>
    <w:sig w:usb0="800002BF" w:usb1="38CF7CFA" w:usb2="00000016" w:usb3="00000000" w:csb0="00040001" w:csb1="00000000"/>
    <w:embedRegular r:id="rId1" w:subsetted="1" w:fontKey="{23463CAF-8468-42E2-A014-9145B77082CA}"/>
  </w:font>
  <w:font w:name="黑体">
    <w:altName w:val="SimHei"/>
    <w:panose1 w:val="02010609060101010101"/>
    <w:charset w:val="86"/>
    <w:family w:val="modern"/>
    <w:pitch w:val="fixed"/>
    <w:sig w:usb0="800002BF" w:usb1="38CF7CFA" w:usb2="00000016" w:usb3="00000000" w:csb0="00040001" w:csb1="00000000"/>
    <w:embedRegular r:id="rId2" w:subsetted="1" w:fontKey="{95A9D4AD-8903-4009-AC67-D839516ECE87}"/>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Book Antiqua">
    <w:panose1 w:val="0204060205030503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embedRegular r:id="rId3" w:subsetted="1" w:fontKey="{87289091-AE82-440E-976E-6CFA2BDA1352}"/>
    <w:embedBold r:id="rId4" w:subsetted="1" w:fontKey="{07996B0B-A4AF-46CB-B0B0-508F993F5281}"/>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574A" w14:textId="77777777" w:rsidR="00361182" w:rsidRDefault="00361182">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A568" w14:textId="77777777" w:rsidR="00361182" w:rsidRDefault="00000000">
    <w:pPr>
      <w:pStyle w:val="a4"/>
      <w:ind w:firstLine="360"/>
    </w:pPr>
    <w:r>
      <w:rPr>
        <w:noProof/>
      </w:rPr>
      <mc:AlternateContent>
        <mc:Choice Requires="wps">
          <w:drawing>
            <wp:anchor distT="0" distB="0" distL="114300" distR="114300" simplePos="0" relativeHeight="251659264" behindDoc="0" locked="0" layoutInCell="1" allowOverlap="1" wp14:anchorId="2D2B0BD6" wp14:editId="6771CD0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49AC2" w14:textId="77777777" w:rsidR="00361182" w:rsidRDefault="00000000">
                          <w:pPr>
                            <w:pStyle w:val="a4"/>
                            <w:ind w:firstLineChars="0" w:firstLine="0"/>
                            <w:rPr>
                              <w:rFonts w:ascii="仿宋" w:eastAsia="仿宋" w:hAnsi="仿宋" w:cs="仿宋"/>
                            </w:rPr>
                          </w:pPr>
                          <w:r>
                            <w:rPr>
                              <w:rFonts w:ascii="仿宋" w:eastAsia="仿宋" w:hAnsi="仿宋" w:cs="仿宋" w:hint="eastAsia"/>
                              <w:color w:val="000000" w:themeColor="text1"/>
                              <w:sz w:val="28"/>
                              <w:szCs w:val="28"/>
                            </w:rPr>
                            <w:t xml:space="preserve">第 </w:t>
                          </w:r>
                          <w:r>
                            <w:rPr>
                              <w:rFonts w:ascii="仿宋" w:eastAsia="仿宋" w:hAnsi="仿宋" w:cs="仿宋" w:hint="eastAsia"/>
                              <w:color w:val="000000" w:themeColor="text1"/>
                              <w:sz w:val="28"/>
                              <w:szCs w:val="28"/>
                            </w:rPr>
                            <w:fldChar w:fldCharType="begin"/>
                          </w:r>
                          <w:r>
                            <w:rPr>
                              <w:rFonts w:ascii="仿宋" w:eastAsia="仿宋" w:hAnsi="仿宋" w:cs="仿宋" w:hint="eastAsia"/>
                              <w:color w:val="000000" w:themeColor="text1"/>
                              <w:sz w:val="28"/>
                              <w:szCs w:val="28"/>
                            </w:rPr>
                            <w:instrText xml:space="preserve"> PAGE  \* MERGEFORMAT </w:instrText>
                          </w:r>
                          <w:r>
                            <w:rPr>
                              <w:rFonts w:ascii="仿宋" w:eastAsia="仿宋" w:hAnsi="仿宋" w:cs="仿宋" w:hint="eastAsia"/>
                              <w:color w:val="000000" w:themeColor="text1"/>
                              <w:sz w:val="28"/>
                              <w:szCs w:val="28"/>
                            </w:rPr>
                            <w:fldChar w:fldCharType="separate"/>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fldChar w:fldCharType="end"/>
                          </w:r>
                          <w:r>
                            <w:rPr>
                              <w:rFonts w:ascii="仿宋" w:eastAsia="仿宋" w:hAnsi="仿宋" w:cs="仿宋" w:hint="eastAsia"/>
                              <w:color w:val="000000" w:themeColor="text1"/>
                              <w:sz w:val="28"/>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2B0BD6"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3D49AC2" w14:textId="77777777" w:rsidR="00361182" w:rsidRDefault="00000000">
                    <w:pPr>
                      <w:pStyle w:val="a4"/>
                      <w:ind w:firstLineChars="0" w:firstLine="0"/>
                      <w:rPr>
                        <w:rFonts w:ascii="仿宋" w:eastAsia="仿宋" w:hAnsi="仿宋" w:cs="仿宋"/>
                      </w:rPr>
                    </w:pPr>
                    <w:r>
                      <w:rPr>
                        <w:rFonts w:ascii="仿宋" w:eastAsia="仿宋" w:hAnsi="仿宋" w:cs="仿宋" w:hint="eastAsia"/>
                        <w:color w:val="000000" w:themeColor="text1"/>
                        <w:sz w:val="28"/>
                        <w:szCs w:val="28"/>
                      </w:rPr>
                      <w:t xml:space="preserve">第 </w:t>
                    </w:r>
                    <w:r>
                      <w:rPr>
                        <w:rFonts w:ascii="仿宋" w:eastAsia="仿宋" w:hAnsi="仿宋" w:cs="仿宋" w:hint="eastAsia"/>
                        <w:color w:val="000000" w:themeColor="text1"/>
                        <w:sz w:val="28"/>
                        <w:szCs w:val="28"/>
                      </w:rPr>
                      <w:fldChar w:fldCharType="begin"/>
                    </w:r>
                    <w:r>
                      <w:rPr>
                        <w:rFonts w:ascii="仿宋" w:eastAsia="仿宋" w:hAnsi="仿宋" w:cs="仿宋" w:hint="eastAsia"/>
                        <w:color w:val="000000" w:themeColor="text1"/>
                        <w:sz w:val="28"/>
                        <w:szCs w:val="28"/>
                      </w:rPr>
                      <w:instrText xml:space="preserve"> PAGE  \* MERGEFORMAT </w:instrText>
                    </w:r>
                    <w:r>
                      <w:rPr>
                        <w:rFonts w:ascii="仿宋" w:eastAsia="仿宋" w:hAnsi="仿宋" w:cs="仿宋" w:hint="eastAsia"/>
                        <w:color w:val="000000" w:themeColor="text1"/>
                        <w:sz w:val="28"/>
                        <w:szCs w:val="28"/>
                      </w:rPr>
                      <w:fldChar w:fldCharType="separate"/>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fldChar w:fldCharType="end"/>
                    </w:r>
                    <w:r>
                      <w:rPr>
                        <w:rFonts w:ascii="仿宋" w:eastAsia="仿宋" w:hAnsi="仿宋" w:cs="仿宋" w:hint="eastAsia"/>
                        <w:color w:val="000000" w:themeColor="text1"/>
                        <w:sz w:val="28"/>
                        <w:szCs w:val="28"/>
                      </w:rPr>
                      <w:t xml:space="preserve"> 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48EE" w14:textId="77777777" w:rsidR="00361182" w:rsidRDefault="00361182">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5AC4" w14:textId="77777777" w:rsidR="00987170" w:rsidRDefault="00987170">
      <w:pPr>
        <w:ind w:firstLine="420"/>
      </w:pPr>
      <w:r>
        <w:separator/>
      </w:r>
    </w:p>
  </w:footnote>
  <w:footnote w:type="continuationSeparator" w:id="0">
    <w:p w14:paraId="3DE3109B" w14:textId="77777777" w:rsidR="00987170" w:rsidRDefault="00987170">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03DE" w14:textId="77777777" w:rsidR="00361182" w:rsidRDefault="00361182">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DEF0" w14:textId="13BACF52" w:rsidR="00361182" w:rsidRPr="00915C3D" w:rsidRDefault="00000000">
    <w:pPr>
      <w:pStyle w:val="a4"/>
      <w:ind w:firstLineChars="0" w:firstLine="0"/>
      <w:rPr>
        <w:rFonts w:ascii="仿宋" w:eastAsia="仿宋" w:hAnsi="仿宋" w:cs="仿宋"/>
        <w:sz w:val="11"/>
        <w:szCs w:val="15"/>
      </w:rPr>
    </w:pPr>
    <w:r>
      <w:rPr>
        <w:rFonts w:ascii="仿宋" w:eastAsia="仿宋" w:hAnsi="仿宋" w:cs="仿宋" w:hint="eastAsia"/>
        <w:b/>
        <w:sz w:val="21"/>
        <w:szCs w:val="21"/>
      </w:rPr>
      <w:t>文件编码：F-LL-01-GZZN-1-12-0          版本号：01         生效日期：</w:t>
    </w:r>
    <w:r w:rsidRPr="00915C3D">
      <w:rPr>
        <w:rFonts w:ascii="仿宋" w:eastAsia="仿宋" w:hAnsi="仿宋" w:cs="仿宋" w:hint="eastAsia"/>
        <w:b/>
        <w:sz w:val="21"/>
        <w:szCs w:val="21"/>
      </w:rPr>
      <w:t>202</w:t>
    </w:r>
    <w:r w:rsidRPr="00915C3D">
      <w:rPr>
        <w:rFonts w:ascii="仿宋" w:eastAsia="仿宋" w:hAnsi="仿宋" w:cs="仿宋"/>
        <w:b/>
        <w:sz w:val="21"/>
        <w:szCs w:val="21"/>
      </w:rPr>
      <w:t>2</w:t>
    </w:r>
    <w:r w:rsidRPr="00915C3D">
      <w:rPr>
        <w:rFonts w:ascii="仿宋" w:eastAsia="仿宋" w:hAnsi="仿宋" w:cs="仿宋" w:hint="eastAsia"/>
        <w:b/>
        <w:sz w:val="21"/>
        <w:szCs w:val="21"/>
      </w:rPr>
      <w:t>年</w:t>
    </w:r>
    <w:r w:rsidR="00897291" w:rsidRPr="00915C3D">
      <w:rPr>
        <w:rFonts w:ascii="仿宋" w:eastAsia="仿宋" w:hAnsi="仿宋" w:cs="仿宋"/>
        <w:b/>
        <w:sz w:val="21"/>
        <w:szCs w:val="21"/>
      </w:rPr>
      <w:t>8</w:t>
    </w:r>
    <w:r w:rsidRPr="00915C3D">
      <w:rPr>
        <w:rFonts w:ascii="仿宋" w:eastAsia="仿宋" w:hAnsi="仿宋" w:cs="仿宋" w:hint="eastAsia"/>
        <w:b/>
        <w:sz w:val="21"/>
        <w:szCs w:val="21"/>
      </w:rPr>
      <w:t>月</w:t>
    </w:r>
    <w:r w:rsidRPr="00915C3D">
      <w:rPr>
        <w:rFonts w:ascii="仿宋" w:eastAsia="仿宋" w:hAnsi="仿宋" w:cs="仿宋"/>
        <w:b/>
        <w:sz w:val="21"/>
        <w:szCs w:val="21"/>
      </w:rPr>
      <w:t>2</w:t>
    </w:r>
    <w:r w:rsidR="00897291" w:rsidRPr="00915C3D">
      <w:rPr>
        <w:rFonts w:ascii="仿宋" w:eastAsia="仿宋" w:hAnsi="仿宋" w:cs="仿宋"/>
        <w:b/>
        <w:sz w:val="21"/>
        <w:szCs w:val="21"/>
      </w:rPr>
      <w:t>0</w:t>
    </w:r>
    <w:r w:rsidRPr="00915C3D">
      <w:rPr>
        <w:rFonts w:ascii="仿宋" w:eastAsia="仿宋" w:hAnsi="仿宋" w:cs="仿宋" w:hint="eastAsia"/>
        <w:b/>
        <w:sz w:val="21"/>
        <w:szCs w:val="21"/>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D777" w14:textId="77777777" w:rsidR="00361182" w:rsidRDefault="00361182">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9A1D5"/>
    <w:multiLevelType w:val="singleLevel"/>
    <w:tmpl w:val="80B9A1D5"/>
    <w:lvl w:ilvl="0">
      <w:start w:val="1"/>
      <w:numFmt w:val="chineseCounting"/>
      <w:suff w:val="nothing"/>
      <w:lvlText w:val="（%1）"/>
      <w:lvlJc w:val="left"/>
      <w:pPr>
        <w:ind w:left="0" w:firstLine="420"/>
      </w:pPr>
      <w:rPr>
        <w:rFonts w:ascii="楷体" w:eastAsia="楷体" w:hAnsi="楷体" w:cs="楷体" w:hint="eastAsia"/>
      </w:rPr>
    </w:lvl>
  </w:abstractNum>
  <w:abstractNum w:abstractNumId="1" w15:restartNumberingAfterBreak="0">
    <w:nsid w:val="837BFE96"/>
    <w:multiLevelType w:val="singleLevel"/>
    <w:tmpl w:val="837BFE96"/>
    <w:lvl w:ilvl="0">
      <w:start w:val="1"/>
      <w:numFmt w:val="chineseCounting"/>
      <w:suff w:val="nothing"/>
      <w:lvlText w:val="%1、"/>
      <w:lvlJc w:val="left"/>
      <w:pPr>
        <w:ind w:left="0" w:firstLine="420"/>
      </w:pPr>
      <w:rPr>
        <w:rFonts w:ascii="黑体" w:eastAsia="黑体" w:hAnsi="黑体" w:cs="黑体" w:hint="eastAsia"/>
      </w:rPr>
    </w:lvl>
  </w:abstractNum>
  <w:abstractNum w:abstractNumId="2" w15:restartNumberingAfterBreak="0">
    <w:nsid w:val="B70001A0"/>
    <w:multiLevelType w:val="singleLevel"/>
    <w:tmpl w:val="B70001A0"/>
    <w:lvl w:ilvl="0">
      <w:start w:val="1"/>
      <w:numFmt w:val="chineseCounting"/>
      <w:suff w:val="nothing"/>
      <w:lvlText w:val="（%1）"/>
      <w:lvlJc w:val="left"/>
      <w:pPr>
        <w:ind w:left="0" w:firstLine="420"/>
      </w:pPr>
      <w:rPr>
        <w:rFonts w:ascii="楷体" w:eastAsia="楷体" w:hAnsi="楷体" w:cs="楷体" w:hint="eastAsia"/>
      </w:rPr>
    </w:lvl>
  </w:abstractNum>
  <w:abstractNum w:abstractNumId="3" w15:restartNumberingAfterBreak="0">
    <w:nsid w:val="B8674037"/>
    <w:multiLevelType w:val="singleLevel"/>
    <w:tmpl w:val="B8674037"/>
    <w:lvl w:ilvl="0">
      <w:start w:val="1"/>
      <w:numFmt w:val="chineseCounting"/>
      <w:suff w:val="nothing"/>
      <w:lvlText w:val="（%1）"/>
      <w:lvlJc w:val="left"/>
      <w:pPr>
        <w:ind w:left="0" w:firstLine="420"/>
      </w:pPr>
      <w:rPr>
        <w:rFonts w:ascii="楷体" w:eastAsia="楷体" w:hAnsi="楷体" w:cs="楷体" w:hint="eastAsia"/>
      </w:rPr>
    </w:lvl>
  </w:abstractNum>
  <w:abstractNum w:abstractNumId="4" w15:restartNumberingAfterBreak="0">
    <w:nsid w:val="BA674837"/>
    <w:multiLevelType w:val="singleLevel"/>
    <w:tmpl w:val="BA674837"/>
    <w:lvl w:ilvl="0">
      <w:start w:val="1"/>
      <w:numFmt w:val="decimal"/>
      <w:suff w:val="space"/>
      <w:lvlText w:val="%1."/>
      <w:lvlJc w:val="left"/>
      <w:pPr>
        <w:ind w:left="454" w:hanging="454"/>
      </w:pPr>
      <w:rPr>
        <w:rFonts w:hint="default"/>
      </w:rPr>
    </w:lvl>
  </w:abstractNum>
  <w:abstractNum w:abstractNumId="5" w15:restartNumberingAfterBreak="0">
    <w:nsid w:val="0FA6E9B2"/>
    <w:multiLevelType w:val="singleLevel"/>
    <w:tmpl w:val="0FA6E9B2"/>
    <w:lvl w:ilvl="0">
      <w:start w:val="1"/>
      <w:numFmt w:val="decimal"/>
      <w:suff w:val="nothing"/>
      <w:lvlText w:val="%1．"/>
      <w:lvlJc w:val="left"/>
      <w:pPr>
        <w:ind w:left="0" w:firstLine="400"/>
      </w:pPr>
      <w:rPr>
        <w:rFonts w:hint="default"/>
      </w:rPr>
    </w:lvl>
  </w:abstractNum>
  <w:abstractNum w:abstractNumId="6" w15:restartNumberingAfterBreak="0">
    <w:nsid w:val="12FE4AEB"/>
    <w:multiLevelType w:val="singleLevel"/>
    <w:tmpl w:val="12FE4AEB"/>
    <w:lvl w:ilvl="0">
      <w:start w:val="1"/>
      <w:numFmt w:val="decimal"/>
      <w:suff w:val="nothing"/>
      <w:lvlText w:val="%1．"/>
      <w:lvlJc w:val="left"/>
      <w:pPr>
        <w:ind w:left="0" w:firstLine="400"/>
      </w:pPr>
      <w:rPr>
        <w:rFonts w:hint="default"/>
      </w:rPr>
    </w:lvl>
  </w:abstractNum>
  <w:abstractNum w:abstractNumId="7" w15:restartNumberingAfterBreak="0">
    <w:nsid w:val="4EB4C291"/>
    <w:multiLevelType w:val="singleLevel"/>
    <w:tmpl w:val="4EB4C291"/>
    <w:lvl w:ilvl="0">
      <w:start w:val="1"/>
      <w:numFmt w:val="decimal"/>
      <w:suff w:val="space"/>
      <w:lvlText w:val="%1."/>
      <w:lvlJc w:val="left"/>
      <w:pPr>
        <w:ind w:left="454" w:hanging="454"/>
      </w:pPr>
      <w:rPr>
        <w:rFonts w:hint="default"/>
      </w:rPr>
    </w:lvl>
  </w:abstractNum>
  <w:abstractNum w:abstractNumId="8" w15:restartNumberingAfterBreak="0">
    <w:nsid w:val="71ED3FE4"/>
    <w:multiLevelType w:val="singleLevel"/>
    <w:tmpl w:val="71ED3FE4"/>
    <w:lvl w:ilvl="0">
      <w:start w:val="1"/>
      <w:numFmt w:val="decimal"/>
      <w:suff w:val="nothing"/>
      <w:lvlText w:val="%1．"/>
      <w:lvlJc w:val="left"/>
      <w:pPr>
        <w:ind w:left="0" w:firstLine="400"/>
      </w:pPr>
      <w:rPr>
        <w:rFonts w:hint="default"/>
      </w:rPr>
    </w:lvl>
  </w:abstractNum>
  <w:num w:numId="1" w16cid:durableId="587352918">
    <w:abstractNumId w:val="1"/>
  </w:num>
  <w:num w:numId="2" w16cid:durableId="47146859">
    <w:abstractNumId w:val="2"/>
  </w:num>
  <w:num w:numId="3" w16cid:durableId="1392121893">
    <w:abstractNumId w:val="3"/>
  </w:num>
  <w:num w:numId="4" w16cid:durableId="789544087">
    <w:abstractNumId w:val="8"/>
  </w:num>
  <w:num w:numId="5" w16cid:durableId="159935041">
    <w:abstractNumId w:val="5"/>
  </w:num>
  <w:num w:numId="6" w16cid:durableId="193346717">
    <w:abstractNumId w:val="6"/>
  </w:num>
  <w:num w:numId="7" w16cid:durableId="1726370589">
    <w:abstractNumId w:val="7"/>
  </w:num>
  <w:num w:numId="8" w16cid:durableId="1048647770">
    <w:abstractNumId w:val="4"/>
  </w:num>
  <w:num w:numId="9" w16cid:durableId="210010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JmZTEzOTBjY2EyYjRhMTcyNDQ3MGFkYjA5MmYyNDMifQ=="/>
  </w:docVars>
  <w:rsids>
    <w:rsidRoot w:val="00FC0DBB"/>
    <w:rsid w:val="0022287A"/>
    <w:rsid w:val="002F28D8"/>
    <w:rsid w:val="00361182"/>
    <w:rsid w:val="00897291"/>
    <w:rsid w:val="00915C3D"/>
    <w:rsid w:val="00987170"/>
    <w:rsid w:val="0099476A"/>
    <w:rsid w:val="00AE7A71"/>
    <w:rsid w:val="00ED7B24"/>
    <w:rsid w:val="00F752C1"/>
    <w:rsid w:val="00FC0DBB"/>
    <w:rsid w:val="030654B3"/>
    <w:rsid w:val="05FD38E0"/>
    <w:rsid w:val="068F128E"/>
    <w:rsid w:val="06B60E4E"/>
    <w:rsid w:val="07430934"/>
    <w:rsid w:val="0ABF4DE6"/>
    <w:rsid w:val="0C2A5869"/>
    <w:rsid w:val="0EBE7605"/>
    <w:rsid w:val="0F6C587F"/>
    <w:rsid w:val="10BE7EA0"/>
    <w:rsid w:val="12582BEB"/>
    <w:rsid w:val="144409AF"/>
    <w:rsid w:val="14F92612"/>
    <w:rsid w:val="16F838BF"/>
    <w:rsid w:val="17247D74"/>
    <w:rsid w:val="18DA0B69"/>
    <w:rsid w:val="1AE8412C"/>
    <w:rsid w:val="251E4C45"/>
    <w:rsid w:val="26867456"/>
    <w:rsid w:val="2782107C"/>
    <w:rsid w:val="28F458B2"/>
    <w:rsid w:val="2BB0796B"/>
    <w:rsid w:val="2C2A1417"/>
    <w:rsid w:val="2D070133"/>
    <w:rsid w:val="2E3D3C75"/>
    <w:rsid w:val="301F49F8"/>
    <w:rsid w:val="30A424E9"/>
    <w:rsid w:val="30F45D64"/>
    <w:rsid w:val="317F5AA5"/>
    <w:rsid w:val="32232D54"/>
    <w:rsid w:val="32BA6551"/>
    <w:rsid w:val="332328F9"/>
    <w:rsid w:val="337C5562"/>
    <w:rsid w:val="36A3029E"/>
    <w:rsid w:val="36A521BF"/>
    <w:rsid w:val="377B7D95"/>
    <w:rsid w:val="387F600E"/>
    <w:rsid w:val="3B920C3B"/>
    <w:rsid w:val="3F157B04"/>
    <w:rsid w:val="400A038C"/>
    <w:rsid w:val="401F09B1"/>
    <w:rsid w:val="40880915"/>
    <w:rsid w:val="430572D9"/>
    <w:rsid w:val="447E358A"/>
    <w:rsid w:val="472433FA"/>
    <w:rsid w:val="49C40079"/>
    <w:rsid w:val="4E4562E5"/>
    <w:rsid w:val="4E5E4658"/>
    <w:rsid w:val="4E800B35"/>
    <w:rsid w:val="4F036DA0"/>
    <w:rsid w:val="4F3063D2"/>
    <w:rsid w:val="50FC2A8A"/>
    <w:rsid w:val="534F0248"/>
    <w:rsid w:val="538C35BA"/>
    <w:rsid w:val="54403EED"/>
    <w:rsid w:val="567D7A08"/>
    <w:rsid w:val="568F2241"/>
    <w:rsid w:val="59C376B8"/>
    <w:rsid w:val="5ABB3DCD"/>
    <w:rsid w:val="5BB36050"/>
    <w:rsid w:val="5C2052BB"/>
    <w:rsid w:val="5F63648F"/>
    <w:rsid w:val="62986AF8"/>
    <w:rsid w:val="65313008"/>
    <w:rsid w:val="659310C9"/>
    <w:rsid w:val="665013E3"/>
    <w:rsid w:val="66B46D45"/>
    <w:rsid w:val="69113233"/>
    <w:rsid w:val="69B877AF"/>
    <w:rsid w:val="6B2B00E6"/>
    <w:rsid w:val="6C5F1AAF"/>
    <w:rsid w:val="6C7A7475"/>
    <w:rsid w:val="6C7B32DB"/>
    <w:rsid w:val="6D796098"/>
    <w:rsid w:val="6EDB5EFE"/>
    <w:rsid w:val="70CA5A43"/>
    <w:rsid w:val="73396018"/>
    <w:rsid w:val="73CF1492"/>
    <w:rsid w:val="758C6E9B"/>
    <w:rsid w:val="78114BD7"/>
    <w:rsid w:val="785F2B08"/>
    <w:rsid w:val="78E76D8A"/>
    <w:rsid w:val="7D2F039C"/>
    <w:rsid w:val="7D86405A"/>
    <w:rsid w:val="7DAE77C0"/>
    <w:rsid w:val="7E3B1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A93CF"/>
  <w15:docId w15:val="{A6BB1F98-AB3A-4B83-B23C-8493249C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kern w:val="2"/>
      <w:sz w:val="21"/>
      <w:szCs w:val="24"/>
    </w:rPr>
  </w:style>
  <w:style w:type="paragraph" w:styleId="3">
    <w:name w:val="heading 3"/>
    <w:basedOn w:val="a"/>
    <w:next w:val="a"/>
    <w:qFormat/>
    <w:pPr>
      <w:keepNext/>
      <w:keepLines/>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paragraph" w:styleId="a8">
    <w:name w:val="List Paragraph"/>
    <w:basedOn w:val="a"/>
    <w:uiPriority w:val="34"/>
    <w:qFormat/>
    <w:pPr>
      <w:ind w:firstLine="420"/>
    </w:pPr>
  </w:style>
  <w:style w:type="paragraph" w:customStyle="1" w:styleId="1">
    <w:name w:val="修订1"/>
    <w:hidden/>
    <w:uiPriority w:val="99"/>
    <w:semiHidden/>
    <w:qFormat/>
    <w:rPr>
      <w:kern w:val="2"/>
      <w:sz w:val="21"/>
      <w:szCs w:val="24"/>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Nathan Chen</cp:lastModifiedBy>
  <cp:revision>8</cp:revision>
  <dcterms:created xsi:type="dcterms:W3CDTF">2022-03-27T06:59:00Z</dcterms:created>
  <dcterms:modified xsi:type="dcterms:W3CDTF">2022-08-03T03:54:00Z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9CCBBF16A7DE4BA49EA8E4AE396A8B2C</vt:lpwstr>
  </property>
</Properties>
</file>