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CBD07" w14:textId="77777777" w:rsidR="00FB0E1C" w:rsidRDefault="00000000">
      <w:pPr>
        <w:wordWrap w:val="0"/>
        <w:spacing w:line="720" w:lineRule="auto"/>
        <w:ind w:right="24"/>
        <w:jc w:val="center"/>
        <w:rPr>
          <w:rFonts w:ascii="宋体" w:hAnsi="宋体" w:cs="宋体"/>
          <w:b/>
          <w:bCs/>
          <w:sz w:val="44"/>
        </w:rPr>
      </w:pPr>
      <w:r>
        <w:rPr>
          <w:rFonts w:ascii="宋体" w:hAnsi="宋体" w:cs="宋体" w:hint="eastAsia"/>
          <w:b/>
          <w:bCs/>
          <w:sz w:val="44"/>
        </w:rPr>
        <w:t>研究者汇报项目提纲</w:t>
      </w:r>
    </w:p>
    <w:p w14:paraId="261C9827" w14:textId="77777777" w:rsidR="00FB0E1C" w:rsidRDefault="00000000">
      <w:pPr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Chars="200" w:firstLine="560"/>
        <w:rPr>
          <w:rFonts w:ascii="Book Antiqua" w:eastAsia="黑体" w:hAnsi="Book Antiqua" w:cs="Book Antiqua"/>
          <w:sz w:val="28"/>
          <w:szCs w:val="28"/>
        </w:rPr>
      </w:pPr>
      <w:r>
        <w:rPr>
          <w:rFonts w:ascii="Book Antiqua" w:eastAsia="黑体" w:hAnsi="Book Antiqua" w:cs="Book Antiqua" w:hint="eastAsia"/>
          <w:sz w:val="28"/>
          <w:szCs w:val="28"/>
        </w:rPr>
        <w:t>PI</w:t>
      </w:r>
      <w:r>
        <w:rPr>
          <w:rFonts w:ascii="Book Antiqua" w:eastAsia="黑体" w:hAnsi="Book Antiqua" w:cs="Book Antiqua" w:hint="eastAsia"/>
          <w:sz w:val="28"/>
          <w:szCs w:val="28"/>
        </w:rPr>
        <w:t>简介</w:t>
      </w:r>
    </w:p>
    <w:p w14:paraId="3205C525" w14:textId="77777777" w:rsidR="00FB0E1C" w:rsidRDefault="00000000">
      <w:pPr>
        <w:spacing w:line="560" w:lineRule="exact"/>
        <w:ind w:leftChars="200" w:left="420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（体现研究者的资格、经验、技术能力）</w:t>
      </w:r>
    </w:p>
    <w:p w14:paraId="2268E007" w14:textId="77777777" w:rsidR="00FB0E1C" w:rsidRDefault="00000000">
      <w:pPr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Chars="200" w:firstLine="560"/>
        <w:rPr>
          <w:rFonts w:ascii="Book Antiqua" w:eastAsia="黑体" w:hAnsi="Book Antiqua" w:cs="Book Antiqua"/>
          <w:sz w:val="28"/>
          <w:szCs w:val="28"/>
        </w:rPr>
      </w:pPr>
      <w:r>
        <w:rPr>
          <w:rFonts w:ascii="Book Antiqua" w:eastAsia="黑体" w:hAnsi="Book Antiqua" w:cs="Book Antiqua" w:hint="eastAsia"/>
          <w:sz w:val="28"/>
          <w:szCs w:val="28"/>
        </w:rPr>
        <w:t>项目基本概况</w:t>
      </w:r>
    </w:p>
    <w:p w14:paraId="2C67403D" w14:textId="77777777" w:rsidR="00FB0E1C" w:rsidRDefault="00000000">
      <w:pPr>
        <w:pStyle w:val="a6"/>
        <w:widowControl/>
        <w:spacing w:line="560" w:lineRule="exact"/>
        <w:ind w:firstLine="560"/>
        <w:jc w:val="left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组长单位、参加单位、试验总例数、本中心计划例数、研究持续时间。</w:t>
      </w:r>
    </w:p>
    <w:p w14:paraId="101839E2" w14:textId="77777777" w:rsidR="00FB0E1C" w:rsidRDefault="00000000">
      <w:pPr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Chars="200" w:firstLine="560"/>
        <w:rPr>
          <w:rFonts w:ascii="Book Antiqua" w:eastAsia="黑体" w:hAnsi="Book Antiqua" w:cs="Book Antiqua"/>
          <w:sz w:val="28"/>
          <w:szCs w:val="28"/>
        </w:rPr>
      </w:pPr>
      <w:r>
        <w:rPr>
          <w:rFonts w:ascii="Book Antiqua" w:eastAsia="黑体" w:hAnsi="Book Antiqua" w:cs="Book Antiqua" w:hint="eastAsia"/>
          <w:sz w:val="28"/>
          <w:szCs w:val="28"/>
        </w:rPr>
        <w:t>研究目的</w:t>
      </w:r>
    </w:p>
    <w:p w14:paraId="0C713ECA" w14:textId="77777777" w:rsidR="00FB0E1C" w:rsidRDefault="00000000">
      <w:pPr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Chars="200" w:firstLine="560"/>
        <w:rPr>
          <w:rFonts w:ascii="Book Antiqua" w:eastAsia="黑体" w:hAnsi="Book Antiqua" w:cs="Book Antiqua"/>
          <w:sz w:val="28"/>
          <w:szCs w:val="28"/>
        </w:rPr>
      </w:pPr>
      <w:r>
        <w:rPr>
          <w:rFonts w:ascii="Book Antiqua" w:eastAsia="黑体" w:hAnsi="Book Antiqua" w:cs="Book Antiqua" w:hint="eastAsia"/>
          <w:sz w:val="28"/>
          <w:szCs w:val="28"/>
        </w:rPr>
        <w:t>立题依据</w:t>
      </w:r>
    </w:p>
    <w:p w14:paraId="6F827AE3" w14:textId="77777777" w:rsidR="00FB0E1C" w:rsidRDefault="00000000">
      <w:pPr>
        <w:pStyle w:val="a6"/>
        <w:widowControl/>
        <w:spacing w:line="560" w:lineRule="exact"/>
        <w:ind w:firstLine="560"/>
        <w:jc w:val="left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解释为何要进行该研究（科学性和社会价值），阐述该研究设计的原理。</w:t>
      </w:r>
    </w:p>
    <w:p w14:paraId="7BB13672" w14:textId="77777777" w:rsidR="00FB0E1C" w:rsidRDefault="00000000">
      <w:pPr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Chars="200" w:firstLine="560"/>
        <w:rPr>
          <w:rFonts w:ascii="Book Antiqua" w:eastAsia="黑体" w:hAnsi="Book Antiqua" w:cs="Book Antiqua"/>
          <w:sz w:val="28"/>
          <w:szCs w:val="28"/>
        </w:rPr>
      </w:pPr>
      <w:r>
        <w:rPr>
          <w:rFonts w:ascii="Book Antiqua" w:eastAsia="黑体" w:hAnsi="Book Antiqua" w:cs="Book Antiqua" w:hint="eastAsia"/>
          <w:sz w:val="28"/>
          <w:szCs w:val="28"/>
        </w:rPr>
        <w:t>研究药物</w:t>
      </w:r>
      <w:r>
        <w:rPr>
          <w:rFonts w:ascii="Book Antiqua" w:eastAsia="黑体" w:hAnsi="Book Antiqua" w:cs="Book Antiqua" w:hint="eastAsia"/>
          <w:sz w:val="28"/>
          <w:szCs w:val="28"/>
        </w:rPr>
        <w:t>/</w:t>
      </w:r>
      <w:r>
        <w:rPr>
          <w:rFonts w:ascii="Book Antiqua" w:eastAsia="黑体" w:hAnsi="Book Antiqua" w:cs="Book Antiqua" w:hint="eastAsia"/>
          <w:sz w:val="28"/>
          <w:szCs w:val="28"/>
        </w:rPr>
        <w:t>医疗器械</w:t>
      </w:r>
      <w:r>
        <w:rPr>
          <w:rFonts w:ascii="Book Antiqua" w:eastAsia="黑体" w:hAnsi="Book Antiqua" w:cs="Book Antiqua" w:hint="eastAsia"/>
          <w:sz w:val="28"/>
          <w:szCs w:val="28"/>
        </w:rPr>
        <w:t>/</w:t>
      </w:r>
      <w:r>
        <w:rPr>
          <w:rFonts w:ascii="Book Antiqua" w:eastAsia="黑体" w:hAnsi="Book Antiqua" w:cs="Book Antiqua" w:hint="eastAsia"/>
          <w:sz w:val="28"/>
          <w:szCs w:val="28"/>
        </w:rPr>
        <w:t>新技术的信息（如涉及）</w:t>
      </w:r>
    </w:p>
    <w:p w14:paraId="5882A77A" w14:textId="77777777" w:rsidR="00FB0E1C" w:rsidRDefault="00000000">
      <w:pPr>
        <w:pStyle w:val="Default"/>
        <w:spacing w:line="560" w:lineRule="exact"/>
        <w:ind w:firstLineChars="200" w:firstLine="560"/>
        <w:jc w:val="both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作用机制、药代动力学、人体毒副作用、前期研究安全性及疗效结果（包括临床前，I期，II-IV期等）、国内外已知同类产品的研究结果、在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研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药物剂量及给药方式/医疗器械的使用方式。</w:t>
      </w:r>
    </w:p>
    <w:p w14:paraId="275FDB19" w14:textId="77777777" w:rsidR="00FB0E1C" w:rsidRDefault="00000000">
      <w:pPr>
        <w:pStyle w:val="a6"/>
        <w:widowControl/>
        <w:spacing w:line="560" w:lineRule="exact"/>
        <w:ind w:firstLine="560"/>
        <w:jc w:val="left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该部分内容对评估研究风险至关重要。</w:t>
      </w:r>
    </w:p>
    <w:p w14:paraId="23651784" w14:textId="77777777" w:rsidR="00FB0E1C" w:rsidRDefault="00000000">
      <w:pPr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Chars="200" w:firstLine="560"/>
        <w:rPr>
          <w:rFonts w:ascii="Book Antiqua" w:eastAsia="黑体" w:hAnsi="Book Antiqua" w:cs="Book Antiqua"/>
          <w:sz w:val="28"/>
          <w:szCs w:val="28"/>
        </w:rPr>
      </w:pPr>
      <w:r>
        <w:rPr>
          <w:rFonts w:ascii="Book Antiqua" w:eastAsia="黑体" w:hAnsi="Book Antiqua" w:cs="Book Antiqua" w:hint="eastAsia"/>
          <w:sz w:val="28"/>
          <w:szCs w:val="28"/>
        </w:rPr>
        <w:t>研究的设计</w:t>
      </w:r>
    </w:p>
    <w:p w14:paraId="7843D6BA" w14:textId="77777777" w:rsidR="00FB0E1C" w:rsidRDefault="00000000">
      <w:pPr>
        <w:pStyle w:val="Default"/>
        <w:numPr>
          <w:ilvl w:val="0"/>
          <w:numId w:val="2"/>
        </w:numPr>
        <w:spacing w:line="560" w:lineRule="exact"/>
        <w:ind w:firstLineChars="150"/>
        <w:jc w:val="both"/>
        <w:rPr>
          <w:rFonts w:ascii="楷体" w:eastAsia="楷体" w:hAnsi="楷体" w:cs="楷体"/>
          <w:color w:val="auto"/>
          <w:kern w:val="2"/>
          <w:sz w:val="28"/>
          <w:szCs w:val="28"/>
        </w:rPr>
      </w:pPr>
      <w:r>
        <w:rPr>
          <w:rFonts w:ascii="楷体" w:eastAsia="楷体" w:hAnsi="楷体" w:cs="楷体" w:hint="eastAsia"/>
          <w:color w:val="auto"/>
          <w:kern w:val="2"/>
          <w:sz w:val="28"/>
          <w:szCs w:val="28"/>
        </w:rPr>
        <w:t>入/排标准，退出/终止研究标准</w:t>
      </w:r>
    </w:p>
    <w:p w14:paraId="5D918B1D" w14:textId="77777777" w:rsidR="00FB0E1C" w:rsidRDefault="00000000">
      <w:pPr>
        <w:pStyle w:val="a3"/>
        <w:spacing w:line="560" w:lineRule="exact"/>
        <w:ind w:firstLineChars="150" w:firstLine="420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（受试者的选择是否满足研究目的要求？是否排除了高风险人群？是否排除了干扰因素？受试者选择是否公平？）</w:t>
      </w:r>
    </w:p>
    <w:p w14:paraId="3392C6F4" w14:textId="77777777" w:rsidR="00FB0E1C" w:rsidRDefault="00000000">
      <w:pPr>
        <w:pStyle w:val="Default"/>
        <w:numPr>
          <w:ilvl w:val="0"/>
          <w:numId w:val="2"/>
        </w:numPr>
        <w:spacing w:line="560" w:lineRule="exact"/>
        <w:ind w:firstLineChars="150"/>
        <w:jc w:val="both"/>
        <w:rPr>
          <w:rFonts w:ascii="楷体" w:eastAsia="楷体" w:hAnsi="楷体" w:cs="楷体"/>
          <w:color w:val="auto"/>
          <w:kern w:val="2"/>
          <w:sz w:val="28"/>
          <w:szCs w:val="28"/>
        </w:rPr>
      </w:pPr>
      <w:r>
        <w:rPr>
          <w:rFonts w:ascii="楷体" w:eastAsia="楷体" w:hAnsi="楷体" w:cs="楷体" w:hint="eastAsia"/>
          <w:color w:val="auto"/>
          <w:kern w:val="2"/>
          <w:sz w:val="28"/>
          <w:szCs w:val="28"/>
        </w:rPr>
        <w:t>试验方法：随机分组情况，对照的选择</w:t>
      </w:r>
    </w:p>
    <w:p w14:paraId="20E75C4E" w14:textId="77777777" w:rsidR="00FB0E1C" w:rsidRDefault="00000000">
      <w:pPr>
        <w:pStyle w:val="a6"/>
        <w:spacing w:line="560" w:lineRule="exact"/>
        <w:ind w:firstLineChars="15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（是选择公认有效的干预措施还是安慰剂或空白对照？选择理由）</w:t>
      </w:r>
    </w:p>
    <w:p w14:paraId="66CCD1C2" w14:textId="77777777" w:rsidR="00FB0E1C" w:rsidRDefault="00000000">
      <w:pPr>
        <w:pStyle w:val="Default"/>
        <w:numPr>
          <w:ilvl w:val="0"/>
          <w:numId w:val="2"/>
        </w:numPr>
        <w:spacing w:line="560" w:lineRule="exact"/>
        <w:ind w:firstLineChars="150"/>
        <w:jc w:val="both"/>
        <w:rPr>
          <w:rFonts w:ascii="楷体" w:eastAsia="楷体" w:hAnsi="楷体" w:cs="楷体"/>
          <w:color w:val="auto"/>
          <w:kern w:val="2"/>
          <w:sz w:val="28"/>
          <w:szCs w:val="28"/>
        </w:rPr>
      </w:pPr>
      <w:r>
        <w:rPr>
          <w:rFonts w:ascii="楷体" w:eastAsia="楷体" w:hAnsi="楷体" w:cs="楷体" w:hint="eastAsia"/>
          <w:color w:val="auto"/>
          <w:kern w:val="2"/>
          <w:sz w:val="28"/>
          <w:szCs w:val="28"/>
        </w:rPr>
        <w:t>研究流程</w:t>
      </w:r>
    </w:p>
    <w:p w14:paraId="5A97ECDF" w14:textId="77777777" w:rsidR="00FB0E1C" w:rsidRDefault="00000000">
      <w:pPr>
        <w:pStyle w:val="a3"/>
        <w:spacing w:line="560" w:lineRule="exact"/>
        <w:ind w:firstLineChars="150" w:firstLine="420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（筛选过程是否符合入选/排除标准的要求？对受试者现有或常规治疗的影响？如果存在洗脱期，是否对受试者造成风险，对受试者如何监护？如何避免或控制？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如何避免选择性偏倚？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如何保证设盲？）</w:t>
      </w:r>
    </w:p>
    <w:p w14:paraId="11670859" w14:textId="77777777" w:rsidR="00FB0E1C" w:rsidRDefault="00000000">
      <w:pPr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Chars="200" w:firstLine="560"/>
        <w:rPr>
          <w:rFonts w:ascii="Book Antiqua" w:eastAsia="黑体" w:hAnsi="Book Antiqua" w:cs="Book Antiqua"/>
          <w:sz w:val="28"/>
          <w:szCs w:val="28"/>
        </w:rPr>
      </w:pPr>
      <w:r>
        <w:rPr>
          <w:rFonts w:ascii="Book Antiqua" w:eastAsia="黑体" w:hAnsi="Book Antiqua" w:cs="Book Antiqua" w:hint="eastAsia"/>
          <w:sz w:val="28"/>
          <w:szCs w:val="28"/>
        </w:rPr>
        <w:lastRenderedPageBreak/>
        <w:t>研究的风险</w:t>
      </w:r>
    </w:p>
    <w:p w14:paraId="38B7EFEF" w14:textId="77777777" w:rsidR="00FB0E1C" w:rsidRDefault="00000000">
      <w:pPr>
        <w:pStyle w:val="Default"/>
        <w:spacing w:line="560" w:lineRule="exact"/>
        <w:ind w:firstLineChars="150" w:firstLine="420"/>
        <w:jc w:val="both"/>
        <w:rPr>
          <w:rFonts w:ascii="仿宋" w:eastAsia="仿宋" w:hAnsi="仿宋" w:cs="仿宋"/>
          <w:color w:val="auto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（研究行为（包括研究干预和研究程序）可能造成的伤害，生理及心理等）</w:t>
      </w:r>
    </w:p>
    <w:p w14:paraId="037C871C" w14:textId="77777777" w:rsidR="00FB0E1C" w:rsidRDefault="00000000">
      <w:pPr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Chars="200" w:firstLine="560"/>
        <w:rPr>
          <w:rFonts w:ascii="Book Antiqua" w:eastAsia="黑体" w:hAnsi="Book Antiqua" w:cs="Book Antiqua"/>
          <w:sz w:val="28"/>
          <w:szCs w:val="28"/>
        </w:rPr>
      </w:pPr>
      <w:r>
        <w:rPr>
          <w:rFonts w:ascii="Book Antiqua" w:eastAsia="黑体" w:hAnsi="Book Antiqua" w:cs="Book Antiqua" w:hint="eastAsia"/>
          <w:sz w:val="28"/>
          <w:szCs w:val="28"/>
        </w:rPr>
        <w:t>控制风险措施</w:t>
      </w:r>
    </w:p>
    <w:p w14:paraId="5B57E422" w14:textId="77777777" w:rsidR="00FB0E1C" w:rsidRDefault="00000000">
      <w:pPr>
        <w:pStyle w:val="Default"/>
        <w:spacing w:line="560" w:lineRule="exact"/>
        <w:ind w:firstLineChars="200" w:firstLine="560"/>
        <w:jc w:val="both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（对潜在风险的处理、随访的程序与频率、提前退出/终止研究，是否安排适当的随访或推荐其他治疗、不良事件处理预案、研究人员能否胜任受试者的医疗与保护）</w:t>
      </w:r>
    </w:p>
    <w:p w14:paraId="55D7D793" w14:textId="77777777" w:rsidR="00FB0E1C" w:rsidRDefault="00000000">
      <w:pPr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Chars="200" w:firstLine="560"/>
        <w:rPr>
          <w:rFonts w:ascii="Book Antiqua" w:eastAsia="黑体" w:hAnsi="Book Antiqua" w:cs="Book Antiqua"/>
          <w:sz w:val="28"/>
          <w:szCs w:val="28"/>
        </w:rPr>
      </w:pPr>
      <w:r>
        <w:rPr>
          <w:rFonts w:ascii="Book Antiqua" w:eastAsia="黑体" w:hAnsi="Book Antiqua" w:cs="Book Antiqua" w:hint="eastAsia"/>
          <w:sz w:val="28"/>
          <w:szCs w:val="28"/>
        </w:rPr>
        <w:t>弱势群体的考虑（如有）</w:t>
      </w:r>
    </w:p>
    <w:p w14:paraId="5475F978" w14:textId="77777777" w:rsidR="00FB0E1C" w:rsidRDefault="00000000">
      <w:pPr>
        <w:pStyle w:val="a6"/>
        <w:spacing w:line="560" w:lineRule="exact"/>
        <w:ind w:firstLine="560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（选择弱势群体的理由，该人群的权益和健康的考虑，是否根据风险程度制定了专门或程序性保护性措施，知情同意的特殊要求）</w:t>
      </w:r>
    </w:p>
    <w:p w14:paraId="4CF04CFB" w14:textId="77777777" w:rsidR="00FB0E1C" w:rsidRDefault="00000000">
      <w:pPr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Chars="200" w:firstLine="560"/>
        <w:rPr>
          <w:rFonts w:ascii="Book Antiqua" w:eastAsia="黑体" w:hAnsi="Book Antiqua" w:cs="Book Antiqua"/>
          <w:sz w:val="28"/>
          <w:szCs w:val="28"/>
        </w:rPr>
      </w:pPr>
      <w:r>
        <w:rPr>
          <w:rFonts w:ascii="Book Antiqua" w:eastAsia="黑体" w:hAnsi="Book Antiqua" w:cs="Book Antiqua" w:hint="eastAsia"/>
          <w:sz w:val="28"/>
          <w:szCs w:val="28"/>
        </w:rPr>
        <w:t>研究的获益</w:t>
      </w:r>
    </w:p>
    <w:p w14:paraId="39C6119A" w14:textId="77777777" w:rsidR="00FB0E1C" w:rsidRDefault="00000000">
      <w:pPr>
        <w:pStyle w:val="Default"/>
        <w:numPr>
          <w:ilvl w:val="0"/>
          <w:numId w:val="3"/>
        </w:numPr>
        <w:spacing w:line="560" w:lineRule="exact"/>
        <w:ind w:firstLineChars="150"/>
        <w:jc w:val="both"/>
        <w:rPr>
          <w:rFonts w:ascii="楷体" w:eastAsia="楷体" w:hAnsi="楷体" w:cs="楷体"/>
          <w:color w:val="auto"/>
          <w:kern w:val="2"/>
          <w:sz w:val="28"/>
          <w:szCs w:val="28"/>
        </w:rPr>
      </w:pPr>
      <w:r>
        <w:rPr>
          <w:rFonts w:ascii="楷体" w:eastAsia="楷体" w:hAnsi="楷体" w:cs="楷体" w:hint="eastAsia"/>
          <w:color w:val="auto"/>
          <w:kern w:val="2"/>
          <w:sz w:val="28"/>
          <w:szCs w:val="28"/>
        </w:rPr>
        <w:t>受试者的受益：具有诊断、治疗或预防的直接益处。如：直接获益：疾病得以好转、减轻病痛。间接获益：获得与自身健康相关的知识、心理安慰。作为激励或报答向参加研究的受试者支付的报酬或其他形式的补偿，不应被考虑为研究的“受益”。个体研究受试者福祉必须高于所有其他利益。</w:t>
      </w:r>
    </w:p>
    <w:p w14:paraId="7E9E014E" w14:textId="77777777" w:rsidR="00FB0E1C" w:rsidRDefault="00000000">
      <w:pPr>
        <w:pStyle w:val="Default"/>
        <w:numPr>
          <w:ilvl w:val="0"/>
          <w:numId w:val="3"/>
        </w:numPr>
        <w:spacing w:line="560" w:lineRule="exact"/>
        <w:ind w:firstLineChars="150"/>
        <w:jc w:val="both"/>
        <w:rPr>
          <w:rFonts w:ascii="楷体" w:eastAsia="楷体" w:hAnsi="楷体" w:cs="楷体"/>
          <w:color w:val="auto"/>
          <w:kern w:val="2"/>
          <w:sz w:val="28"/>
          <w:szCs w:val="28"/>
        </w:rPr>
      </w:pPr>
      <w:r>
        <w:rPr>
          <w:rFonts w:ascii="楷体" w:eastAsia="楷体" w:hAnsi="楷体" w:cs="楷体" w:hint="eastAsia"/>
          <w:color w:val="auto"/>
          <w:kern w:val="2"/>
          <w:sz w:val="28"/>
          <w:szCs w:val="28"/>
        </w:rPr>
        <w:t>科学和社会的受益。如：获得新的知识，如疾病的起因、发展和影响。改进、预防、诊断和治疗措施。）</w:t>
      </w:r>
    </w:p>
    <w:p w14:paraId="0EA50EAA" w14:textId="77777777" w:rsidR="00FB0E1C" w:rsidRDefault="00000000">
      <w:pPr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Chars="200" w:firstLine="560"/>
        <w:rPr>
          <w:rFonts w:ascii="Book Antiqua" w:eastAsia="黑体" w:hAnsi="Book Antiqua" w:cs="Book Antiqua"/>
          <w:sz w:val="28"/>
          <w:szCs w:val="28"/>
        </w:rPr>
      </w:pPr>
      <w:r>
        <w:rPr>
          <w:rFonts w:ascii="Book Antiqua" w:eastAsia="黑体" w:hAnsi="Book Antiqua" w:cs="Book Antiqua" w:hint="eastAsia"/>
          <w:sz w:val="28"/>
          <w:szCs w:val="28"/>
        </w:rPr>
        <w:t>研究的费用</w:t>
      </w:r>
    </w:p>
    <w:p w14:paraId="6D305703" w14:textId="77777777" w:rsidR="00FB0E1C" w:rsidRDefault="00000000">
      <w:pPr>
        <w:pStyle w:val="Default"/>
        <w:spacing w:line="560" w:lineRule="exact"/>
        <w:ind w:leftChars="200" w:left="420"/>
        <w:jc w:val="both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（免费？补偿、赔偿标准？）</w:t>
      </w:r>
    </w:p>
    <w:p w14:paraId="72870453" w14:textId="77777777" w:rsidR="00FB0E1C" w:rsidRDefault="00000000">
      <w:pPr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Chars="200" w:firstLine="560"/>
        <w:rPr>
          <w:rFonts w:ascii="Book Antiqua" w:eastAsia="黑体" w:hAnsi="Book Antiqua" w:cs="Book Antiqua"/>
          <w:sz w:val="28"/>
          <w:szCs w:val="28"/>
        </w:rPr>
      </w:pPr>
      <w:r>
        <w:rPr>
          <w:rFonts w:ascii="Book Antiqua" w:eastAsia="黑体" w:hAnsi="Book Antiqua" w:cs="Book Antiqua" w:hint="eastAsia"/>
          <w:sz w:val="28"/>
          <w:szCs w:val="28"/>
        </w:rPr>
        <w:t>数据</w:t>
      </w:r>
    </w:p>
    <w:p w14:paraId="40BDD645" w14:textId="77777777" w:rsidR="00FB0E1C" w:rsidRDefault="00000000">
      <w:pPr>
        <w:pStyle w:val="Default"/>
        <w:numPr>
          <w:ilvl w:val="0"/>
          <w:numId w:val="4"/>
        </w:numPr>
        <w:spacing w:line="560" w:lineRule="exact"/>
        <w:ind w:firstLineChars="150"/>
        <w:jc w:val="both"/>
        <w:rPr>
          <w:rFonts w:ascii="楷体" w:eastAsia="楷体" w:hAnsi="楷体" w:cs="楷体"/>
          <w:color w:val="auto"/>
          <w:kern w:val="2"/>
          <w:sz w:val="28"/>
          <w:szCs w:val="28"/>
        </w:rPr>
      </w:pPr>
      <w:r>
        <w:rPr>
          <w:rFonts w:ascii="楷体" w:eastAsia="楷体" w:hAnsi="楷体" w:cs="楷体" w:hint="eastAsia"/>
          <w:color w:val="auto"/>
          <w:kern w:val="2"/>
          <w:sz w:val="28"/>
          <w:szCs w:val="28"/>
        </w:rPr>
        <w:t>安全性及有效性评价标准</w:t>
      </w:r>
    </w:p>
    <w:p w14:paraId="4DD1E11E" w14:textId="77777777" w:rsidR="00FB0E1C" w:rsidRDefault="00000000">
      <w:pPr>
        <w:pStyle w:val="a6"/>
        <w:spacing w:line="560" w:lineRule="exact"/>
        <w:ind w:firstLineChars="150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（研究期限是否足以观察到终点指标/替代指标的变化）</w:t>
      </w:r>
    </w:p>
    <w:p w14:paraId="07B623C1" w14:textId="77777777" w:rsidR="00FB0E1C" w:rsidRDefault="00000000">
      <w:pPr>
        <w:pStyle w:val="Default"/>
        <w:numPr>
          <w:ilvl w:val="0"/>
          <w:numId w:val="4"/>
        </w:numPr>
        <w:spacing w:line="560" w:lineRule="exact"/>
        <w:ind w:firstLineChars="150"/>
        <w:jc w:val="both"/>
        <w:rPr>
          <w:rFonts w:ascii="楷体" w:eastAsia="楷体" w:hAnsi="楷体" w:cs="楷体"/>
          <w:color w:val="auto"/>
          <w:kern w:val="2"/>
          <w:sz w:val="28"/>
          <w:szCs w:val="28"/>
        </w:rPr>
      </w:pPr>
      <w:r>
        <w:rPr>
          <w:rFonts w:ascii="楷体" w:eastAsia="楷体" w:hAnsi="楷体" w:cs="楷体" w:hint="eastAsia"/>
          <w:color w:val="auto"/>
          <w:kern w:val="2"/>
          <w:sz w:val="28"/>
          <w:szCs w:val="28"/>
        </w:rPr>
        <w:t>是否有中期分析或数据安全监察委员会</w:t>
      </w:r>
    </w:p>
    <w:p w14:paraId="71864D25" w14:textId="77777777" w:rsidR="00FB0E1C" w:rsidRDefault="00000000">
      <w:pPr>
        <w:pStyle w:val="Default"/>
        <w:numPr>
          <w:ilvl w:val="0"/>
          <w:numId w:val="4"/>
        </w:numPr>
        <w:spacing w:line="560" w:lineRule="exact"/>
        <w:ind w:firstLineChars="150"/>
        <w:jc w:val="both"/>
        <w:rPr>
          <w:rFonts w:ascii="楷体" w:eastAsia="楷体" w:hAnsi="楷体" w:cs="楷体"/>
          <w:color w:val="auto"/>
          <w:kern w:val="2"/>
          <w:sz w:val="28"/>
          <w:szCs w:val="28"/>
        </w:rPr>
      </w:pPr>
      <w:r>
        <w:rPr>
          <w:rFonts w:ascii="楷体" w:eastAsia="楷体" w:hAnsi="楷体" w:cs="楷体" w:hint="eastAsia"/>
          <w:color w:val="auto"/>
          <w:kern w:val="2"/>
          <w:sz w:val="28"/>
          <w:szCs w:val="28"/>
        </w:rPr>
        <w:lastRenderedPageBreak/>
        <w:t>保密措施</w:t>
      </w:r>
    </w:p>
    <w:p w14:paraId="484A80D2" w14:textId="77777777" w:rsidR="00FB0E1C" w:rsidRDefault="00000000">
      <w:pPr>
        <w:pStyle w:val="a6"/>
        <w:spacing w:line="560" w:lineRule="exact"/>
        <w:ind w:firstLineChars="150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（可以接触受试者个人资料的人员范围；保护数据安全的措施)</w:t>
      </w:r>
    </w:p>
    <w:p w14:paraId="6D3CE635" w14:textId="77777777" w:rsidR="00FB0E1C" w:rsidRDefault="00000000">
      <w:pPr>
        <w:pStyle w:val="Default"/>
        <w:numPr>
          <w:ilvl w:val="0"/>
          <w:numId w:val="4"/>
        </w:numPr>
        <w:spacing w:line="560" w:lineRule="exact"/>
        <w:ind w:firstLineChars="150"/>
        <w:jc w:val="both"/>
        <w:rPr>
          <w:rFonts w:ascii="楷体" w:eastAsia="楷体" w:hAnsi="楷体" w:cs="楷体"/>
          <w:color w:val="auto"/>
          <w:kern w:val="2"/>
          <w:sz w:val="28"/>
          <w:szCs w:val="28"/>
        </w:rPr>
      </w:pPr>
      <w:r>
        <w:rPr>
          <w:rFonts w:ascii="楷体" w:eastAsia="楷体" w:hAnsi="楷体" w:cs="楷体" w:hint="eastAsia"/>
          <w:color w:val="auto"/>
          <w:kern w:val="2"/>
          <w:sz w:val="28"/>
          <w:szCs w:val="28"/>
        </w:rPr>
        <w:t>研究结果发表/公开</w:t>
      </w:r>
    </w:p>
    <w:p w14:paraId="54586B00" w14:textId="77777777" w:rsidR="00FB0E1C" w:rsidRDefault="00000000">
      <w:pPr>
        <w:pStyle w:val="a6"/>
        <w:spacing w:line="560" w:lineRule="exact"/>
        <w:ind w:firstLineChars="150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（研究结果的发表是否会泄露受试者的个人信息；某些可能对团体、社会、或人种/民族定义的人群利益带来风险的研究是否考虑了有关各方的利益，以适当的方式发表研究结果，阴性的或未得出结论的研究结果是否同阳性结果一样发表或公开)</w:t>
      </w:r>
    </w:p>
    <w:p w14:paraId="5F0DC0A1" w14:textId="77777777" w:rsidR="00FB0E1C" w:rsidRDefault="00000000">
      <w:pPr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Chars="200" w:firstLine="560"/>
        <w:rPr>
          <w:rFonts w:ascii="Book Antiqua" w:eastAsia="黑体" w:hAnsi="Book Antiqua" w:cs="Book Antiqua"/>
          <w:sz w:val="28"/>
          <w:szCs w:val="28"/>
        </w:rPr>
      </w:pPr>
      <w:r>
        <w:rPr>
          <w:rFonts w:ascii="Book Antiqua" w:eastAsia="黑体" w:hAnsi="Book Antiqua" w:cs="Book Antiqua" w:hint="eastAsia"/>
          <w:sz w:val="28"/>
          <w:szCs w:val="28"/>
        </w:rPr>
        <w:t>其他</w:t>
      </w:r>
    </w:p>
    <w:p w14:paraId="2DA3D454" w14:textId="77777777" w:rsidR="00FB0E1C" w:rsidRDefault="00000000">
      <w:pPr>
        <w:pStyle w:val="Default"/>
        <w:numPr>
          <w:ilvl w:val="0"/>
          <w:numId w:val="5"/>
        </w:numPr>
        <w:spacing w:line="560" w:lineRule="exact"/>
        <w:ind w:firstLineChars="150"/>
        <w:jc w:val="both"/>
        <w:rPr>
          <w:rFonts w:ascii="楷体" w:eastAsia="楷体" w:hAnsi="楷体" w:cs="楷体"/>
          <w:color w:val="auto"/>
          <w:kern w:val="2"/>
          <w:sz w:val="28"/>
          <w:szCs w:val="28"/>
        </w:rPr>
      </w:pPr>
      <w:r>
        <w:rPr>
          <w:rFonts w:ascii="楷体" w:eastAsia="楷体" w:hAnsi="楷体" w:cs="楷体" w:hint="eastAsia"/>
          <w:color w:val="auto"/>
          <w:kern w:val="2"/>
          <w:sz w:val="28"/>
          <w:szCs w:val="28"/>
        </w:rPr>
        <w:t>受试者的招募方式与招募材料</w:t>
      </w:r>
    </w:p>
    <w:p w14:paraId="01156D51" w14:textId="77777777" w:rsidR="00FB0E1C" w:rsidRDefault="00000000">
      <w:pPr>
        <w:pStyle w:val="Default"/>
        <w:numPr>
          <w:ilvl w:val="0"/>
          <w:numId w:val="5"/>
        </w:numPr>
        <w:spacing w:line="560" w:lineRule="exact"/>
        <w:ind w:firstLineChars="150"/>
        <w:jc w:val="both"/>
        <w:rPr>
          <w:rFonts w:ascii="楷体" w:eastAsia="楷体" w:hAnsi="楷体" w:cs="楷体"/>
          <w:color w:val="auto"/>
          <w:kern w:val="2"/>
          <w:sz w:val="28"/>
          <w:szCs w:val="28"/>
        </w:rPr>
      </w:pPr>
      <w:r>
        <w:rPr>
          <w:rFonts w:ascii="楷体" w:eastAsia="楷体" w:hAnsi="楷体" w:cs="楷体" w:hint="eastAsia"/>
          <w:color w:val="auto"/>
          <w:kern w:val="2"/>
          <w:sz w:val="28"/>
          <w:szCs w:val="28"/>
        </w:rPr>
        <w:t>知情同意的过程</w:t>
      </w:r>
    </w:p>
    <w:sectPr w:rsidR="00FB0E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5180B" w14:textId="77777777" w:rsidR="00EA60E2" w:rsidRDefault="00EA60E2">
      <w:r>
        <w:separator/>
      </w:r>
    </w:p>
  </w:endnote>
  <w:endnote w:type="continuationSeparator" w:id="0">
    <w:p w14:paraId="4F80D01E" w14:textId="77777777" w:rsidR="00EA60E2" w:rsidRDefault="00EA6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9B1A8F4D-44B2-4A29-90A6-8DB928604F8C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630F130D-BFB8-4FF8-924C-FD382DBFC4A0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  <w:embedRegular r:id="rId3" w:subsetted="1" w:fontKey="{B1116ABF-AFEC-4831-B71B-76E70D19DBA6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38647F18-1EE7-431A-B3C4-CF3612DA9D78}"/>
    <w:embedBold r:id="rId5" w:subsetted="1" w:fontKey="{3057A3C1-5AAE-4ACB-B78B-9B268D7E7FAC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2E1A6" w14:textId="77777777" w:rsidR="00FB0E1C" w:rsidRDefault="00FB0E1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E2201" w14:textId="77777777" w:rsidR="00FB0E1C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2D746B" wp14:editId="08D80DF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9D193E" w14:textId="77777777" w:rsidR="00FB0E1C" w:rsidRDefault="00000000">
                          <w:pPr>
                            <w:pStyle w:val="a4"/>
                            <w:rPr>
                              <w:rFonts w:ascii="仿宋" w:eastAsia="仿宋" w:hAnsi="仿宋" w:cs="仿宋"/>
                              <w:color w:val="000000" w:themeColor="text1"/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" w:eastAsia="仿宋" w:hAnsi="仿宋" w:cs="仿宋" w:hint="eastAsia"/>
                              <w:color w:val="000000" w:themeColor="text1"/>
                              <w:kern w:val="0"/>
                              <w:sz w:val="28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rFonts w:ascii="仿宋" w:eastAsia="仿宋" w:hAnsi="仿宋" w:cs="仿宋" w:hint="eastAsia"/>
                              <w:color w:val="000000" w:themeColor="text1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  <w:color w:val="000000" w:themeColor="text1"/>
                              <w:kern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cs="仿宋" w:hint="eastAsia"/>
                              <w:color w:val="000000" w:themeColor="text1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eastAsia="仿宋" w:hAnsi="仿宋" w:cs="仿宋" w:hint="eastAsia"/>
                              <w:color w:val="000000" w:themeColor="text1"/>
                              <w:kern w:val="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" w:eastAsia="仿宋" w:hAnsi="仿宋" w:cs="仿宋" w:hint="eastAsia"/>
                              <w:color w:val="000000" w:themeColor="text1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" w:eastAsia="仿宋" w:hAnsi="仿宋" w:cs="仿宋" w:hint="eastAsia"/>
                              <w:color w:val="000000" w:themeColor="text1"/>
                              <w:kern w:val="0"/>
                              <w:sz w:val="28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2D746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39D193E" w14:textId="77777777" w:rsidR="00FB0E1C" w:rsidRDefault="00000000">
                    <w:pPr>
                      <w:pStyle w:val="a4"/>
                      <w:rPr>
                        <w:rFonts w:ascii="仿宋" w:eastAsia="仿宋" w:hAnsi="仿宋" w:cs="仿宋"/>
                        <w:color w:val="000000" w:themeColor="text1"/>
                        <w:kern w:val="0"/>
                        <w:sz w:val="28"/>
                        <w:szCs w:val="28"/>
                      </w:rPr>
                    </w:pPr>
                    <w:r>
                      <w:rPr>
                        <w:rFonts w:ascii="仿宋" w:eastAsia="仿宋" w:hAnsi="仿宋" w:cs="仿宋" w:hint="eastAsia"/>
                        <w:color w:val="000000" w:themeColor="text1"/>
                        <w:kern w:val="0"/>
                        <w:sz w:val="28"/>
                        <w:szCs w:val="28"/>
                      </w:rPr>
                      <w:t xml:space="preserve">第 </w:t>
                    </w:r>
                    <w:r>
                      <w:rPr>
                        <w:rFonts w:ascii="仿宋" w:eastAsia="仿宋" w:hAnsi="仿宋" w:cs="仿宋" w:hint="eastAsia"/>
                        <w:color w:val="000000" w:themeColor="text1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  <w:color w:val="000000" w:themeColor="text1"/>
                        <w:kern w:val="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hAnsi="仿宋" w:cs="仿宋" w:hint="eastAsia"/>
                        <w:color w:val="000000" w:themeColor="text1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eastAsia="仿宋" w:hAnsi="仿宋" w:cs="仿宋" w:hint="eastAsia"/>
                        <w:color w:val="000000" w:themeColor="text1"/>
                        <w:kern w:val="0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" w:eastAsia="仿宋" w:hAnsi="仿宋" w:cs="仿宋" w:hint="eastAsia"/>
                        <w:color w:val="000000" w:themeColor="text1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" w:eastAsia="仿宋" w:hAnsi="仿宋" w:cs="仿宋" w:hint="eastAsia"/>
                        <w:color w:val="000000" w:themeColor="text1"/>
                        <w:kern w:val="0"/>
                        <w:sz w:val="28"/>
                        <w:szCs w:val="28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91F69" w14:textId="77777777" w:rsidR="00FB0E1C" w:rsidRDefault="00FB0E1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401C8" w14:textId="77777777" w:rsidR="00EA60E2" w:rsidRDefault="00EA60E2">
      <w:r>
        <w:separator/>
      </w:r>
    </w:p>
  </w:footnote>
  <w:footnote w:type="continuationSeparator" w:id="0">
    <w:p w14:paraId="253AEFCD" w14:textId="77777777" w:rsidR="00EA60E2" w:rsidRDefault="00EA6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651F7" w14:textId="77777777" w:rsidR="00FB0E1C" w:rsidRDefault="00FB0E1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EBE27" w14:textId="084F2D0A" w:rsidR="00FB0E1C" w:rsidRPr="00A146A7" w:rsidRDefault="00000000">
    <w:pPr>
      <w:pStyle w:val="a5"/>
      <w:pBdr>
        <w:bottom w:val="none" w:sz="0" w:space="1" w:color="auto"/>
      </w:pBdr>
      <w:jc w:val="both"/>
      <w:rPr>
        <w:rFonts w:ascii="仿宋" w:eastAsia="仿宋" w:hAnsi="仿宋" w:cs="仿宋"/>
      </w:rPr>
    </w:pPr>
    <w:r>
      <w:rPr>
        <w:rFonts w:ascii="仿宋" w:eastAsia="仿宋" w:hAnsi="仿宋" w:cs="仿宋" w:hint="eastAsia"/>
        <w:b/>
        <w:sz w:val="21"/>
        <w:szCs w:val="21"/>
      </w:rPr>
      <w:t>文件编码：F-LL-01-GZZN-1-13-0         版本号：01          生效日期：</w:t>
    </w:r>
    <w:r w:rsidR="00F33CF5">
      <w:rPr>
        <w:rFonts w:ascii="仿宋" w:eastAsia="仿宋" w:hAnsi="仿宋" w:cs="仿宋" w:hint="eastAsia"/>
        <w:b/>
        <w:sz w:val="21"/>
        <w:szCs w:val="21"/>
      </w:rPr>
      <w:t>20</w:t>
    </w:r>
    <w:r w:rsidR="00F33CF5" w:rsidRPr="00A146A7">
      <w:rPr>
        <w:rFonts w:ascii="仿宋" w:eastAsia="仿宋" w:hAnsi="仿宋" w:cs="仿宋" w:hint="eastAsia"/>
        <w:b/>
        <w:sz w:val="21"/>
        <w:szCs w:val="21"/>
      </w:rPr>
      <w:t>2</w:t>
    </w:r>
    <w:r w:rsidR="00F33CF5" w:rsidRPr="00A146A7">
      <w:rPr>
        <w:rFonts w:ascii="仿宋" w:eastAsia="仿宋" w:hAnsi="仿宋" w:cs="仿宋"/>
        <w:b/>
        <w:sz w:val="21"/>
        <w:szCs w:val="21"/>
      </w:rPr>
      <w:t>2</w:t>
    </w:r>
    <w:r w:rsidR="00F33CF5" w:rsidRPr="00A146A7">
      <w:rPr>
        <w:rFonts w:ascii="仿宋" w:eastAsia="仿宋" w:hAnsi="仿宋" w:cs="仿宋" w:hint="eastAsia"/>
        <w:b/>
        <w:sz w:val="21"/>
        <w:szCs w:val="21"/>
      </w:rPr>
      <w:t>年</w:t>
    </w:r>
    <w:r w:rsidR="00F33CF5" w:rsidRPr="00A146A7">
      <w:rPr>
        <w:rFonts w:ascii="仿宋" w:eastAsia="仿宋" w:hAnsi="仿宋" w:cs="仿宋"/>
        <w:b/>
        <w:sz w:val="21"/>
        <w:szCs w:val="21"/>
      </w:rPr>
      <w:t>8</w:t>
    </w:r>
    <w:r w:rsidRPr="00A146A7">
      <w:rPr>
        <w:rFonts w:ascii="仿宋" w:eastAsia="仿宋" w:hAnsi="仿宋" w:cs="仿宋" w:hint="eastAsia"/>
        <w:b/>
        <w:sz w:val="21"/>
        <w:szCs w:val="21"/>
      </w:rPr>
      <w:t>月</w:t>
    </w:r>
    <w:r w:rsidR="00F33CF5" w:rsidRPr="00A146A7">
      <w:rPr>
        <w:rFonts w:ascii="仿宋" w:eastAsia="仿宋" w:hAnsi="仿宋" w:cs="仿宋"/>
        <w:b/>
        <w:sz w:val="21"/>
        <w:szCs w:val="21"/>
      </w:rPr>
      <w:t>20</w:t>
    </w:r>
    <w:r w:rsidRPr="00A146A7">
      <w:rPr>
        <w:rFonts w:ascii="仿宋" w:eastAsia="仿宋" w:hAnsi="仿宋" w:cs="仿宋" w:hint="eastAsia"/>
        <w:b/>
        <w:sz w:val="21"/>
        <w:szCs w:val="21"/>
      </w:rPr>
      <w:t>日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009FE" w14:textId="77777777" w:rsidR="00FB0E1C" w:rsidRDefault="00FB0E1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7BFE96"/>
    <w:multiLevelType w:val="singleLevel"/>
    <w:tmpl w:val="837BFE96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ascii="黑体" w:eastAsia="黑体" w:hAnsi="黑体" w:cs="黑体" w:hint="eastAsia"/>
      </w:rPr>
    </w:lvl>
  </w:abstractNum>
  <w:abstractNum w:abstractNumId="1" w15:restartNumberingAfterBreak="0">
    <w:nsid w:val="B70001A0"/>
    <w:multiLevelType w:val="singleLevel"/>
    <w:tmpl w:val="B70001A0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ascii="楷体" w:eastAsia="楷体" w:hAnsi="楷体" w:cs="楷体" w:hint="eastAsia"/>
      </w:rPr>
    </w:lvl>
  </w:abstractNum>
  <w:abstractNum w:abstractNumId="2" w15:restartNumberingAfterBreak="0">
    <w:nsid w:val="F545595B"/>
    <w:multiLevelType w:val="singleLevel"/>
    <w:tmpl w:val="F545595B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ascii="楷体" w:eastAsia="楷体" w:hAnsi="楷体" w:cs="楷体" w:hint="eastAsia"/>
      </w:rPr>
    </w:lvl>
  </w:abstractNum>
  <w:abstractNum w:abstractNumId="3" w15:restartNumberingAfterBreak="0">
    <w:nsid w:val="07779269"/>
    <w:multiLevelType w:val="singleLevel"/>
    <w:tmpl w:val="07779269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ascii="楷体" w:eastAsia="楷体" w:hAnsi="楷体" w:cs="楷体" w:hint="eastAsia"/>
      </w:rPr>
    </w:lvl>
  </w:abstractNum>
  <w:abstractNum w:abstractNumId="4" w15:restartNumberingAfterBreak="0">
    <w:nsid w:val="146AA6B7"/>
    <w:multiLevelType w:val="singleLevel"/>
    <w:tmpl w:val="146AA6B7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ascii="楷体" w:eastAsia="楷体" w:hAnsi="楷体" w:cs="楷体" w:hint="eastAsia"/>
      </w:rPr>
    </w:lvl>
  </w:abstractNum>
  <w:num w:numId="1" w16cid:durableId="834492991">
    <w:abstractNumId w:val="0"/>
  </w:num>
  <w:num w:numId="2" w16cid:durableId="1937639496">
    <w:abstractNumId w:val="1"/>
  </w:num>
  <w:num w:numId="3" w16cid:durableId="604507026">
    <w:abstractNumId w:val="4"/>
  </w:num>
  <w:num w:numId="4" w16cid:durableId="1115715651">
    <w:abstractNumId w:val="2"/>
  </w:num>
  <w:num w:numId="5" w16cid:durableId="16981162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JmZTEzOTBjY2EyYjRhMTcyNDQ3MGFkYjA5MmYyNDMifQ=="/>
  </w:docVars>
  <w:rsids>
    <w:rsidRoot w:val="003F5071"/>
    <w:rsid w:val="00214579"/>
    <w:rsid w:val="003F5071"/>
    <w:rsid w:val="0074258A"/>
    <w:rsid w:val="00A146A7"/>
    <w:rsid w:val="00EA60E2"/>
    <w:rsid w:val="00F33CF5"/>
    <w:rsid w:val="00FB0E1C"/>
    <w:rsid w:val="00FE52BF"/>
    <w:rsid w:val="03C22008"/>
    <w:rsid w:val="07C411A4"/>
    <w:rsid w:val="08D676F8"/>
    <w:rsid w:val="0A641204"/>
    <w:rsid w:val="24355276"/>
    <w:rsid w:val="26F23978"/>
    <w:rsid w:val="27A7051F"/>
    <w:rsid w:val="2C250FC6"/>
    <w:rsid w:val="30F54162"/>
    <w:rsid w:val="324A2AD7"/>
    <w:rsid w:val="352A2E82"/>
    <w:rsid w:val="395A3FB1"/>
    <w:rsid w:val="3D5E50FD"/>
    <w:rsid w:val="50232363"/>
    <w:rsid w:val="55C12FFC"/>
    <w:rsid w:val="6FDE54B9"/>
    <w:rsid w:val="73D601C0"/>
    <w:rsid w:val="794B4625"/>
    <w:rsid w:val="7B30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BB2D6B"/>
  <w15:docId w15:val="{34A287FF-DF32-466A-9FEC-A1428559B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宋体" w:hAnsi="Cambria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spacing w:line="360" w:lineRule="auto"/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Theme="minorEastAsia" w:hAnsi="宋体" w:cs="宋体"/>
      <w:color w:val="000000"/>
      <w:sz w:val="24"/>
      <w:szCs w:val="24"/>
    </w:rPr>
  </w:style>
  <w:style w:type="paragraph" w:styleId="a7">
    <w:name w:val="Revision"/>
    <w:hidden/>
    <w:uiPriority w:val="99"/>
    <w:semiHidden/>
    <w:rsid w:val="00F33CF5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Nathan Chen</cp:lastModifiedBy>
  <cp:revision>7</cp:revision>
  <dcterms:created xsi:type="dcterms:W3CDTF">2020-08-24T09:10:00Z</dcterms:created>
  <dcterms:modified xsi:type="dcterms:W3CDTF">2022-08-03T03:54:00Z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9E00400F79C540678A13F744E5821AE0</vt:lpwstr>
  </property>
</Properties>
</file>