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40"/>
          <w:szCs w:val="32"/>
        </w:rPr>
      </w:pPr>
      <w:r>
        <w:rPr>
          <w:rFonts w:hint="eastAsia" w:ascii="华文楷体" w:hAnsi="华文楷体" w:eastAsia="华文楷体"/>
          <w:b/>
          <w:sz w:val="40"/>
          <w:szCs w:val="32"/>
        </w:rPr>
        <w:t>询价记录表</w:t>
      </w:r>
    </w:p>
    <w:p>
      <w:pPr>
        <w:jc w:val="left"/>
        <w:rPr>
          <w:rFonts w:ascii="华文楷体" w:hAnsi="华文楷体" w:eastAsia="华文楷体"/>
          <w:sz w:val="28"/>
          <w:szCs w:val="32"/>
        </w:rPr>
      </w:pPr>
      <w:r>
        <w:rPr>
          <w:rFonts w:hint="eastAsia" w:ascii="华文楷体" w:hAnsi="华文楷体" w:eastAsia="华文楷体"/>
          <w:sz w:val="28"/>
          <w:szCs w:val="32"/>
        </w:rPr>
        <w:t>项目名称：</w:t>
      </w:r>
      <w:r>
        <w:rPr>
          <w:rFonts w:hint="eastAsia" w:ascii="华文楷体" w:hAnsi="华文楷体" w:eastAsia="华文楷体"/>
          <w:sz w:val="28"/>
          <w:szCs w:val="32"/>
          <w:u w:val="single"/>
        </w:rPr>
        <w:t>　　　　　　　　　　　　　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321"/>
        <w:gridCol w:w="530"/>
        <w:gridCol w:w="1417"/>
        <w:gridCol w:w="184"/>
        <w:gridCol w:w="242"/>
        <w:gridCol w:w="1134"/>
        <w:gridCol w:w="141"/>
        <w:gridCol w:w="851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品牌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型号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硬件配置（标配）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硬件配置（选配）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软件配置（标配）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软件配置（选配）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/>
                <w:sz w:val="28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  <w:lang w:val="en-US" w:eastAsia="zh-CN"/>
              </w:rPr>
              <w:t>设备介绍彩页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技术参数（完整）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可另附上附件（附医疗器械注册证、产品彩页和技术白皮书等证明文件）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技术参数（核心）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可另附上附件（附医疗器械注册证、产品彩页和技术白皮书等证明文件）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有无耗材试剂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sz w:val="28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  <w:lang w:eastAsia="zh-CN"/>
              </w:rPr>
              <w:t>耗材名称价格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color w:val="0000FF"/>
                <w:sz w:val="28"/>
                <w:szCs w:val="32"/>
              </w:rPr>
              <w:t>可另附上附件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sz w:val="28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  <w:lang w:eastAsia="zh-CN"/>
              </w:rPr>
              <w:t>保修期限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是否涉及工程改造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易损配件报价明细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i w:val="0"/>
                <w:iCs/>
                <w:color w:val="0000FF"/>
                <w:sz w:val="24"/>
                <w:szCs w:val="32"/>
              </w:rPr>
              <w:t>可附上附件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该品牌型号在我院周边重点用户名单</w:t>
            </w:r>
          </w:p>
        </w:tc>
        <w:tc>
          <w:tcPr>
            <w:tcW w:w="586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标配报价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选配报价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  <w:lang w:eastAsia="zh-CN"/>
        </w:rPr>
        <w:t>报名</w:t>
      </w:r>
      <w:r>
        <w:rPr>
          <w:rFonts w:hint="eastAsia" w:ascii="华文楷体" w:hAnsi="华文楷体" w:eastAsia="华文楷体"/>
          <w:sz w:val="32"/>
          <w:szCs w:val="32"/>
        </w:rPr>
        <w:t>代表签名（加盖公章）：　　　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　　　　</w:t>
      </w:r>
      <w:r>
        <w:rPr>
          <w:rFonts w:hint="eastAsia" w:ascii="华文楷体" w:hAnsi="华文楷体" w:eastAsia="华文楷体"/>
          <w:sz w:val="32"/>
          <w:szCs w:val="32"/>
        </w:rPr>
        <w:t>年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　　</w:t>
      </w:r>
      <w:r>
        <w:rPr>
          <w:rFonts w:hint="eastAsia" w:ascii="华文楷体" w:hAnsi="华文楷体" w:eastAsia="华文楷体"/>
          <w:sz w:val="32"/>
          <w:szCs w:val="32"/>
        </w:rPr>
        <w:t>月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　　</w:t>
      </w:r>
      <w:r>
        <w:rPr>
          <w:rFonts w:hint="eastAsia" w:ascii="华文楷体" w:hAnsi="华文楷体" w:eastAsia="华文楷体"/>
          <w:sz w:val="32"/>
          <w:szCs w:val="32"/>
        </w:rPr>
        <w:t>日</w:t>
      </w:r>
    </w:p>
    <w:p>
      <w:pPr>
        <w:jc w:val="left"/>
        <w:rPr>
          <w:rFonts w:ascii="华文楷体" w:hAnsi="华文楷体" w:eastAsia="华文楷体"/>
          <w:sz w:val="24"/>
          <w:szCs w:val="32"/>
          <w:u w:val="single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118.6pt;margin-top:36.75pt;height:22.8pt;width:241pt;z-index:25165926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华文楷体" w:hAnsi="华文楷体" w:eastAsia="华文楷体"/>
                    </w:rPr>
                  </w:pPr>
                  <w:r>
                    <w:rPr>
                      <w:rFonts w:hint="eastAsia" w:ascii="华文楷体" w:hAnsi="华文楷体" w:eastAsia="华文楷体"/>
                    </w:rPr>
                    <w:t>注：未提供有效联系方式者视为自动放弃</w:t>
                  </w:r>
                </w:p>
              </w:txbxContent>
            </v:textbox>
          </v:shape>
        </w:pict>
      </w:r>
      <w:r>
        <w:rPr>
          <w:rFonts w:hint="eastAsia" w:ascii="华文楷体" w:hAnsi="华文楷体" w:eastAsia="华文楷体"/>
          <w:sz w:val="24"/>
          <w:szCs w:val="32"/>
        </w:rPr>
        <w:t>（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供应商</w:t>
      </w:r>
      <w:r>
        <w:rPr>
          <w:rFonts w:hint="eastAsia" w:ascii="华文楷体" w:hAnsi="华文楷体" w:eastAsia="华文楷体"/>
          <w:sz w:val="24"/>
          <w:szCs w:val="32"/>
        </w:rPr>
        <w:t xml:space="preserve">姓名：           联系电话：              邮件：    </w:t>
      </w: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sz w:val="24"/>
          <w:szCs w:val="32"/>
        </w:rPr>
        <w:t xml:space="preserve">        ）</w:t>
      </w: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F39"/>
    <w:rsid w:val="00011689"/>
    <w:rsid w:val="000654E5"/>
    <w:rsid w:val="000B37CE"/>
    <w:rsid w:val="000C0D25"/>
    <w:rsid w:val="00147EE1"/>
    <w:rsid w:val="00155CC2"/>
    <w:rsid w:val="001862B0"/>
    <w:rsid w:val="001A5351"/>
    <w:rsid w:val="0023094D"/>
    <w:rsid w:val="002C5163"/>
    <w:rsid w:val="002C6863"/>
    <w:rsid w:val="00374970"/>
    <w:rsid w:val="003846CF"/>
    <w:rsid w:val="004121AE"/>
    <w:rsid w:val="00420EC0"/>
    <w:rsid w:val="00475E22"/>
    <w:rsid w:val="00482178"/>
    <w:rsid w:val="004D15A5"/>
    <w:rsid w:val="004D6560"/>
    <w:rsid w:val="0051624F"/>
    <w:rsid w:val="005860BB"/>
    <w:rsid w:val="005C669C"/>
    <w:rsid w:val="005D07FA"/>
    <w:rsid w:val="005D335E"/>
    <w:rsid w:val="005F3D66"/>
    <w:rsid w:val="005F7A8B"/>
    <w:rsid w:val="006E39D4"/>
    <w:rsid w:val="007866D0"/>
    <w:rsid w:val="007945BE"/>
    <w:rsid w:val="007B2A53"/>
    <w:rsid w:val="008252B4"/>
    <w:rsid w:val="00867E04"/>
    <w:rsid w:val="008856E2"/>
    <w:rsid w:val="008A698B"/>
    <w:rsid w:val="008C7DE2"/>
    <w:rsid w:val="008E790A"/>
    <w:rsid w:val="0090647E"/>
    <w:rsid w:val="009459A2"/>
    <w:rsid w:val="00987C86"/>
    <w:rsid w:val="00997B18"/>
    <w:rsid w:val="009C0235"/>
    <w:rsid w:val="009C3D66"/>
    <w:rsid w:val="009E0B65"/>
    <w:rsid w:val="009E4E68"/>
    <w:rsid w:val="00A21DF7"/>
    <w:rsid w:val="00B978BE"/>
    <w:rsid w:val="00C2247A"/>
    <w:rsid w:val="00C34BC4"/>
    <w:rsid w:val="00C43BFD"/>
    <w:rsid w:val="00CC7058"/>
    <w:rsid w:val="00CC7A62"/>
    <w:rsid w:val="00CD762D"/>
    <w:rsid w:val="00CE23B4"/>
    <w:rsid w:val="00CF624F"/>
    <w:rsid w:val="00D67F39"/>
    <w:rsid w:val="00E04127"/>
    <w:rsid w:val="00E04F53"/>
    <w:rsid w:val="00E11A2B"/>
    <w:rsid w:val="00E508B4"/>
    <w:rsid w:val="00E74DA3"/>
    <w:rsid w:val="00F676BA"/>
    <w:rsid w:val="00FC18E2"/>
    <w:rsid w:val="00FC2066"/>
    <w:rsid w:val="00FD7B26"/>
    <w:rsid w:val="07B52651"/>
    <w:rsid w:val="26740C41"/>
    <w:rsid w:val="3FE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757DE-27AA-4A5D-8538-6888DDF4C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万能GHOSTV2</Company>
  <Pages>1</Pages>
  <Words>70</Words>
  <Characters>403</Characters>
  <Lines>3</Lines>
  <Paragraphs>1</Paragraphs>
  <TotalTime>7</TotalTime>
  <ScaleCrop>false</ScaleCrop>
  <LinksUpToDate>false</LinksUpToDate>
  <CharactersWithSpaces>472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2015-11-04T00:03:00Z</dcterms:created>
  <dc:creator>潘洪斌</dc:creator>
  <cp:lastModifiedBy>Administrator</cp:lastModifiedBy>
  <cp:lastPrinted>2015-11-04T00:22:00Z</cp:lastPrinted>
  <dcterms:modified xsi:type="dcterms:W3CDTF">2019-12-07T07:37:02Z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