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96E" w:rsidRDefault="0064196E">
      <w:pPr>
        <w:jc w:val="center"/>
        <w:rPr>
          <w:rFonts w:ascii="Times New Roman" w:eastAsia="楷体" w:hAnsi="Times New Roman" w:cs="Times New Roman"/>
          <w:sz w:val="36"/>
        </w:rPr>
      </w:pPr>
    </w:p>
    <w:p w:rsidR="0064196E" w:rsidRDefault="006A3E30" w:rsidP="001078B2">
      <w:pPr>
        <w:jc w:val="center"/>
        <w:outlineLvl w:val="0"/>
        <w:rPr>
          <w:rFonts w:ascii="Times New Roman" w:eastAsia="楷体" w:hAnsi="Times New Roman" w:cs="Times New Roman"/>
          <w:sz w:val="36"/>
        </w:rPr>
      </w:pPr>
      <w:bookmarkStart w:id="0" w:name="_Hlk485590871"/>
      <w:bookmarkStart w:id="1" w:name="_Hlk485591467"/>
      <w:r>
        <w:rPr>
          <w:rFonts w:ascii="Times New Roman" w:eastAsia="楷体" w:hAnsi="Times New Roman" w:cs="Times New Roman"/>
          <w:sz w:val="36"/>
        </w:rPr>
        <w:t>2018</w:t>
      </w:r>
      <w:r>
        <w:rPr>
          <w:rFonts w:ascii="Times New Roman" w:eastAsia="楷体" w:hAnsi="Times New Roman" w:cs="Times New Roman"/>
        </w:rPr>
        <w:t xml:space="preserve"> </w:t>
      </w:r>
      <w:r>
        <w:rPr>
          <w:rFonts w:ascii="Times New Roman" w:eastAsia="楷体" w:hAnsi="Times New Roman" w:cs="Times New Roman"/>
          <w:sz w:val="36"/>
        </w:rPr>
        <w:t>重症镇痛镇静培训班</w:t>
      </w:r>
      <w:bookmarkEnd w:id="0"/>
      <w:r>
        <w:rPr>
          <w:rFonts w:ascii="Times New Roman" w:eastAsia="楷体" w:hAnsi="Times New Roman" w:cs="Times New Roman"/>
          <w:sz w:val="36"/>
        </w:rPr>
        <w:t>深圳基地巡讲</w:t>
      </w:r>
      <w:bookmarkEnd w:id="1"/>
      <w:r>
        <w:rPr>
          <w:rFonts w:ascii="Times New Roman" w:eastAsia="楷体" w:hAnsi="Times New Roman" w:cs="Times New Roman"/>
          <w:sz w:val="36"/>
        </w:rPr>
        <w:t xml:space="preserve"> </w:t>
      </w:r>
    </w:p>
    <w:p w:rsidR="0064196E" w:rsidRDefault="006A3E30" w:rsidP="001078B2">
      <w:pPr>
        <w:jc w:val="center"/>
        <w:outlineLvl w:val="0"/>
        <w:rPr>
          <w:rFonts w:ascii="Times New Roman" w:eastAsia="华文中宋" w:hAnsi="Times New Roman" w:cs="Times New Roman"/>
          <w:sz w:val="44"/>
        </w:rPr>
      </w:pPr>
      <w:bookmarkStart w:id="2" w:name="_Hlk485588755"/>
      <w:bookmarkStart w:id="3" w:name="_Hlk518893690"/>
      <w:r>
        <w:rPr>
          <w:rFonts w:ascii="Times New Roman" w:eastAsia="华文中宋" w:hAnsi="Times New Roman" w:cs="Times New Roman"/>
          <w:sz w:val="44"/>
        </w:rPr>
        <w:t>重症镇痛镇静</w:t>
      </w:r>
      <w:bookmarkEnd w:id="2"/>
      <w:r>
        <w:rPr>
          <w:rFonts w:ascii="Times New Roman" w:eastAsia="华文中宋" w:hAnsi="Times New Roman" w:cs="Times New Roman"/>
          <w:sz w:val="44"/>
        </w:rPr>
        <w:t>——</w:t>
      </w:r>
      <w:r>
        <w:rPr>
          <w:rFonts w:ascii="Times New Roman" w:eastAsia="华文中宋" w:hAnsi="Times New Roman" w:cs="Times New Roman"/>
          <w:sz w:val="44"/>
        </w:rPr>
        <w:t>稳态、失衡与功能障碍</w:t>
      </w:r>
      <w:bookmarkEnd w:id="3"/>
    </w:p>
    <w:p w:rsidR="0064196E" w:rsidRDefault="006A3E30" w:rsidP="001078B2">
      <w:pPr>
        <w:jc w:val="center"/>
        <w:outlineLvl w:val="0"/>
        <w:rPr>
          <w:rFonts w:ascii="Times New Roman" w:eastAsia="仿宋" w:hAnsi="Times New Roman" w:cs="Times New Roman"/>
          <w:sz w:val="32"/>
        </w:rPr>
      </w:pPr>
      <w:proofErr w:type="spellStart"/>
      <w:r>
        <w:rPr>
          <w:rFonts w:ascii="Times New Roman" w:eastAsia="仿宋" w:hAnsi="Times New Roman" w:cs="Times New Roman"/>
          <w:sz w:val="28"/>
        </w:rPr>
        <w:t>Analgosedation</w:t>
      </w:r>
      <w:proofErr w:type="spellEnd"/>
      <w:r>
        <w:rPr>
          <w:rFonts w:ascii="Times New Roman" w:eastAsia="仿宋" w:hAnsi="Times New Roman" w:cs="Times New Roman"/>
          <w:sz w:val="28"/>
        </w:rPr>
        <w:t xml:space="preserve"> in the ICU</w:t>
      </w:r>
      <w:r>
        <w:rPr>
          <w:rFonts w:ascii="Times New Roman" w:eastAsia="仿宋" w:hAnsi="Times New Roman" w:cs="Times New Roman"/>
          <w:sz w:val="28"/>
        </w:rPr>
        <w:t>：</w:t>
      </w:r>
      <w:r>
        <w:rPr>
          <w:rFonts w:ascii="Times New Roman" w:eastAsia="仿宋" w:hAnsi="Times New Roman" w:cs="Times New Roman"/>
          <w:sz w:val="28"/>
        </w:rPr>
        <w:t>Homeostasis,  imbalance and dysfunction</w:t>
      </w:r>
      <w:r>
        <w:rPr>
          <w:rFonts w:ascii="Times New Roman" w:eastAsia="仿宋" w:hAnsi="Times New Roman" w:cs="Times New Roman"/>
          <w:sz w:val="32"/>
        </w:rPr>
        <w:t xml:space="preserve"> </w:t>
      </w:r>
    </w:p>
    <w:p w:rsidR="0064196E" w:rsidRDefault="0064196E">
      <w:pPr>
        <w:rPr>
          <w:rFonts w:ascii="Times New Roman" w:eastAsia="仿宋" w:hAnsi="Times New Roman" w:cs="Times New Roman"/>
          <w:sz w:val="28"/>
        </w:rPr>
      </w:pPr>
    </w:p>
    <w:p w:rsidR="0064196E" w:rsidRDefault="006A3E30">
      <w:pPr>
        <w:ind w:firstLineChars="200" w:firstLine="480"/>
        <w:rPr>
          <w:rFonts w:ascii="Times New Roman" w:eastAsia="仿宋" w:hAnsi="Times New Roman" w:cs="Times New Roman"/>
          <w:sz w:val="24"/>
        </w:rPr>
      </w:pPr>
      <w:r>
        <w:rPr>
          <w:rFonts w:ascii="Times New Roman" w:eastAsia="仿宋" w:hAnsi="Times New Roman" w:cs="Times New Roman"/>
          <w:sz w:val="24"/>
        </w:rPr>
        <w:t>2015</w:t>
      </w:r>
      <w:r>
        <w:rPr>
          <w:rFonts w:ascii="Times New Roman" w:eastAsia="仿宋" w:hAnsi="Times New Roman" w:cs="Times New Roman"/>
          <w:sz w:val="24"/>
        </w:rPr>
        <w:t>年，一批活跃在中国重症医学战线的青年才俊、精英学者为了重症医学事业的发展，促进重症医学资源互动共享，建立重症医学交流平台，</w:t>
      </w:r>
      <w:r>
        <w:rPr>
          <w:rFonts w:ascii="Times New Roman" w:eastAsia="仿宋" w:hAnsi="Times New Roman" w:cs="Times New Roman" w:hint="eastAsia"/>
          <w:sz w:val="24"/>
        </w:rPr>
        <w:t>2</w:t>
      </w:r>
      <w:r>
        <w:rPr>
          <w:rFonts w:ascii="Times New Roman" w:eastAsia="仿宋" w:hAnsi="Times New Roman" w:cs="Times New Roman"/>
          <w:sz w:val="24"/>
        </w:rPr>
        <w:t>017</w:t>
      </w:r>
      <w:r>
        <w:rPr>
          <w:rFonts w:ascii="Times New Roman" w:eastAsia="仿宋" w:hAnsi="Times New Roman" w:cs="Times New Roman" w:hint="eastAsia"/>
          <w:sz w:val="24"/>
        </w:rPr>
        <w:t>年</w:t>
      </w:r>
      <w:r>
        <w:rPr>
          <w:rFonts w:ascii="Times New Roman" w:eastAsia="仿宋" w:hAnsi="Times New Roman" w:cs="Times New Roman"/>
          <w:sz w:val="24"/>
        </w:rPr>
        <w:t>重症</w:t>
      </w:r>
      <w:r>
        <w:rPr>
          <w:rFonts w:ascii="Times New Roman" w:eastAsia="仿宋" w:hAnsi="Times New Roman" w:cs="Times New Roman"/>
          <w:sz w:val="24"/>
        </w:rPr>
        <w:t>e</w:t>
      </w:r>
      <w:r>
        <w:rPr>
          <w:rFonts w:ascii="Times New Roman" w:eastAsia="仿宋" w:hAnsi="Times New Roman" w:cs="Times New Roman"/>
          <w:sz w:val="24"/>
        </w:rPr>
        <w:t>学苑（</w:t>
      </w:r>
      <w:r>
        <w:rPr>
          <w:rFonts w:ascii="Times New Roman" w:eastAsia="仿宋" w:hAnsi="Times New Roman" w:cs="Times New Roman"/>
          <w:sz w:val="24"/>
        </w:rPr>
        <w:t>CCEI</w:t>
      </w:r>
      <w:r>
        <w:rPr>
          <w:rFonts w:ascii="Times New Roman" w:eastAsia="仿宋" w:hAnsi="Times New Roman" w:cs="Times New Roman"/>
          <w:sz w:val="24"/>
        </w:rPr>
        <w:t>：</w:t>
      </w:r>
      <w:r>
        <w:rPr>
          <w:rFonts w:ascii="Times New Roman" w:eastAsia="仿宋" w:hAnsi="Times New Roman" w:cs="Times New Roman"/>
          <w:sz w:val="24"/>
        </w:rPr>
        <w:t>Critical Care e Institute</w:t>
      </w:r>
      <w:r>
        <w:rPr>
          <w:rFonts w:ascii="Times New Roman" w:eastAsia="仿宋" w:hAnsi="Times New Roman" w:cs="Times New Roman"/>
          <w:sz w:val="24"/>
        </w:rPr>
        <w:t>）</w:t>
      </w:r>
      <w:r>
        <w:rPr>
          <w:rFonts w:ascii="Times New Roman" w:eastAsia="仿宋" w:hAnsi="Times New Roman" w:cs="Times New Roman" w:hint="eastAsia"/>
          <w:sz w:val="24"/>
        </w:rPr>
        <w:t>在深圳挂牌成立</w:t>
      </w:r>
      <w:r>
        <w:rPr>
          <w:rFonts w:ascii="Times New Roman" w:eastAsia="仿宋" w:hAnsi="Times New Roman" w:cs="Times New Roman"/>
          <w:sz w:val="24"/>
        </w:rPr>
        <w:t>。</w:t>
      </w:r>
      <w:r>
        <w:rPr>
          <w:rFonts w:ascii="Times New Roman" w:eastAsia="仿宋" w:hAnsi="Times New Roman" w:cs="Times New Roman"/>
          <w:sz w:val="24"/>
        </w:rPr>
        <w:t>CCEI</w:t>
      </w:r>
      <w:r>
        <w:rPr>
          <w:rFonts w:ascii="Times New Roman" w:eastAsia="仿宋" w:hAnsi="Times New Roman" w:cs="Times New Roman"/>
          <w:sz w:val="24"/>
        </w:rPr>
        <w:t>下设中国重症超声研究组、中国冷静治疗研究组、中国重症感染感控联盟；目前开设有重症超声、重症镇痛镇静、神经重症、重症感染感控四大系列培训课程；力图实现跨学科资源共享，召集全国重症医学菁英，从基础病理生理到临床实践，从远程查房会诊到互动病例讨论，从临床基地建设到科研教学，全力推进重症医学的发展和进步。</w:t>
      </w:r>
    </w:p>
    <w:p w:rsidR="0064196E" w:rsidRDefault="006A3E30">
      <w:pPr>
        <w:ind w:firstLineChars="200" w:firstLine="480"/>
        <w:rPr>
          <w:rFonts w:ascii="Times New Roman" w:eastAsia="仿宋" w:hAnsi="Times New Roman" w:cs="Times New Roman"/>
          <w:sz w:val="24"/>
        </w:rPr>
      </w:pPr>
      <w:r>
        <w:rPr>
          <w:rFonts w:ascii="Times New Roman" w:eastAsia="仿宋" w:hAnsi="Times New Roman" w:cs="Times New Roman"/>
          <w:sz w:val="24"/>
        </w:rPr>
        <w:t>重症患者不仅仅存在多器官的结构和功能异常，同时也存在着机体稳态的失衡和功能调节障碍，二者共同作用相互影响，导致了机体整体病理生理状态的进展和储备的耗竭。而往往在临床上，重症医师重视器官的功能状态和支持，却忽视了对机体稳态维持与贮备状态的评估及干预，从而导致了治疗与再损伤的恶性循环。</w:t>
      </w:r>
    </w:p>
    <w:p w:rsidR="0064196E" w:rsidRDefault="006A3E30">
      <w:pPr>
        <w:ind w:firstLineChars="200" w:firstLine="480"/>
        <w:rPr>
          <w:rFonts w:ascii="Times New Roman" w:eastAsia="仿宋" w:hAnsi="Times New Roman" w:cs="Times New Roman"/>
          <w:sz w:val="24"/>
        </w:rPr>
      </w:pPr>
      <w:r>
        <w:rPr>
          <w:rFonts w:ascii="Times New Roman" w:eastAsia="仿宋" w:hAnsi="Times New Roman" w:cs="Times New Roman"/>
          <w:sz w:val="24"/>
        </w:rPr>
        <w:t>重症镇痛镇静是重症患者干预治疗的基础组成部分，但重症医师对于镇痛镇静的认识还多数停留在症状学层面，如控制疼痛、躁动和谵妄等。事实上，重症镇痛镇静的本质在于对神经调节和体液调节的直接间接干预，涉及基础生理、神经生理、病理生理、精神心理和药学、伦理学、行为学等多个学科的知识和手段，涵盖重症医学的各个层面。</w:t>
      </w:r>
    </w:p>
    <w:p w:rsidR="0064196E" w:rsidRDefault="006A3E30">
      <w:pPr>
        <w:ind w:firstLineChars="200" w:firstLine="480"/>
        <w:rPr>
          <w:rFonts w:ascii="Times New Roman" w:eastAsia="仿宋" w:hAnsi="Times New Roman" w:cs="Times New Roman"/>
          <w:sz w:val="24"/>
        </w:rPr>
      </w:pPr>
      <w:r>
        <w:rPr>
          <w:rFonts w:ascii="Times New Roman" w:eastAsia="仿宋" w:hAnsi="Times New Roman" w:cs="Times New Roman" w:hint="eastAsia"/>
          <w:sz w:val="24"/>
        </w:rPr>
        <w:t>由深圳市宝安人民医院（集团）第一医院和</w:t>
      </w:r>
      <w:r>
        <w:rPr>
          <w:rFonts w:ascii="Times New Roman" w:eastAsia="仿宋" w:hAnsi="Times New Roman" w:cs="Times New Roman" w:hint="eastAsia"/>
          <w:sz w:val="24"/>
        </w:rPr>
        <w:t>CCEI</w:t>
      </w:r>
      <w:r>
        <w:rPr>
          <w:rFonts w:ascii="Times New Roman" w:eastAsia="仿宋" w:hAnsi="Times New Roman" w:cs="Times New Roman"/>
          <w:sz w:val="24"/>
        </w:rPr>
        <w:t xml:space="preserve"> </w:t>
      </w:r>
      <w:r>
        <w:rPr>
          <w:rFonts w:ascii="Times New Roman" w:eastAsia="仿宋" w:hAnsi="Times New Roman" w:cs="Times New Roman" w:hint="eastAsia"/>
          <w:sz w:val="24"/>
        </w:rPr>
        <w:t>联合主办的“重症镇痛镇静——稳态、失衡与功能障碍”会议将于</w:t>
      </w:r>
      <w:r>
        <w:rPr>
          <w:rFonts w:ascii="Times New Roman" w:eastAsia="仿宋" w:hAnsi="Times New Roman" w:cs="Times New Roman" w:hint="eastAsia"/>
          <w:sz w:val="24"/>
        </w:rPr>
        <w:t>201</w:t>
      </w:r>
      <w:r>
        <w:rPr>
          <w:rFonts w:ascii="Times New Roman" w:eastAsia="仿宋" w:hAnsi="Times New Roman" w:cs="Times New Roman"/>
          <w:sz w:val="24"/>
        </w:rPr>
        <w:t>8</w:t>
      </w:r>
      <w:r>
        <w:rPr>
          <w:rFonts w:ascii="Times New Roman" w:eastAsia="仿宋" w:hAnsi="Times New Roman" w:cs="Times New Roman" w:hint="eastAsia"/>
          <w:sz w:val="24"/>
        </w:rPr>
        <w:t>年</w:t>
      </w:r>
      <w:r>
        <w:rPr>
          <w:rFonts w:ascii="Times New Roman" w:eastAsia="仿宋" w:hAnsi="Times New Roman" w:cs="Times New Roman"/>
          <w:sz w:val="24"/>
        </w:rPr>
        <w:t>8</w:t>
      </w:r>
      <w:r>
        <w:rPr>
          <w:rFonts w:ascii="Times New Roman" w:eastAsia="仿宋" w:hAnsi="Times New Roman" w:cs="Times New Roman" w:hint="eastAsia"/>
          <w:sz w:val="24"/>
        </w:rPr>
        <w:t>月</w:t>
      </w:r>
      <w:r>
        <w:rPr>
          <w:rFonts w:ascii="Times New Roman" w:eastAsia="仿宋" w:hAnsi="Times New Roman" w:cs="Times New Roman" w:hint="eastAsia"/>
          <w:sz w:val="24"/>
        </w:rPr>
        <w:t>1</w:t>
      </w:r>
      <w:r>
        <w:rPr>
          <w:rFonts w:ascii="Times New Roman" w:eastAsia="仿宋" w:hAnsi="Times New Roman" w:cs="Times New Roman"/>
          <w:sz w:val="24"/>
        </w:rPr>
        <w:t>9</w:t>
      </w:r>
      <w:r>
        <w:rPr>
          <w:rFonts w:ascii="Times New Roman" w:eastAsia="仿宋" w:hAnsi="Times New Roman" w:cs="Times New Roman" w:hint="eastAsia"/>
          <w:sz w:val="24"/>
        </w:rPr>
        <w:t>日在深圳市宝安人民医院召开。本次培训班我们请到了北京协科医院王</w:t>
      </w:r>
      <w:r>
        <w:rPr>
          <w:rFonts w:ascii="Times New Roman" w:eastAsia="仿宋" w:hAnsi="Times New Roman" w:cs="Times New Roman" w:hint="eastAsia"/>
          <w:sz w:val="24"/>
          <w:szCs w:val="22"/>
        </w:rPr>
        <w:t>小亭教授、中国人民解放军陆军总院朱世宏教授、北京宣武医院陈文劲教授、中国医科大学附属第一医院张恒教授……等一批著名学者所组成的团队前来授课。为提高广大重症</w:t>
      </w:r>
      <w:r>
        <w:rPr>
          <w:rFonts w:ascii="Times New Roman" w:eastAsia="仿宋" w:hAnsi="Times New Roman" w:cs="Times New Roman"/>
          <w:sz w:val="24"/>
        </w:rPr>
        <w:t>医学工作者对重症患者镇痛镇静的认识，</w:t>
      </w:r>
      <w:r>
        <w:rPr>
          <w:rFonts w:ascii="Times New Roman" w:eastAsia="仿宋" w:hAnsi="Times New Roman" w:cs="Times New Roman"/>
          <w:sz w:val="24"/>
        </w:rPr>
        <w:t>CCEI</w:t>
      </w:r>
      <w:r>
        <w:rPr>
          <w:rFonts w:ascii="Times New Roman" w:eastAsia="仿宋" w:hAnsi="Times New Roman" w:cs="Times New Roman"/>
          <w:sz w:val="24"/>
        </w:rPr>
        <w:t>组织</w:t>
      </w:r>
      <w:r>
        <w:rPr>
          <w:rFonts w:ascii="Times New Roman" w:eastAsia="仿宋" w:hAnsi="Times New Roman" w:cs="Times New Roman" w:hint="eastAsia"/>
          <w:sz w:val="24"/>
        </w:rPr>
        <w:t>的</w:t>
      </w:r>
      <w:r>
        <w:rPr>
          <w:rFonts w:ascii="Times New Roman" w:eastAsia="仿宋" w:hAnsi="Times New Roman" w:cs="Times New Roman"/>
          <w:sz w:val="24"/>
        </w:rPr>
        <w:t>本次集体巡讲，旨在通过基础培训和互动教学，使重症医师对于人体自身调节生理稳态机制的建立与维持；重症阶段的失衡与功能障碍以及镇痛镇静干预的现象与本质等有较为全面的理解，从而在临床上对重症患者实施镇痛镇静干预治疗时有更全面的考量，将重症镇痛镇静从技术变为艺术。</w:t>
      </w:r>
    </w:p>
    <w:p w:rsidR="0064196E" w:rsidRDefault="006A3E30">
      <w:pPr>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此次学习班的培训对象以急诊、</w:t>
      </w:r>
      <w:r>
        <w:rPr>
          <w:rFonts w:ascii="Times New Roman" w:eastAsia="仿宋" w:hAnsi="Times New Roman" w:cs="Times New Roman" w:hint="eastAsia"/>
          <w:sz w:val="24"/>
        </w:rPr>
        <w:t>ICU</w:t>
      </w:r>
      <w:r>
        <w:rPr>
          <w:rFonts w:ascii="Times New Roman" w:eastAsia="仿宋" w:hAnsi="Times New Roman" w:cs="Times New Roman" w:hint="eastAsia"/>
          <w:sz w:val="24"/>
        </w:rPr>
        <w:t>、神经内外科医师、心血管科和麻醉科医师为主，名额不限。本次培训班不收取任何费用，提供免费午餐。竭诚欢</w:t>
      </w:r>
      <w:r>
        <w:rPr>
          <w:rFonts w:ascii="Times New Roman" w:eastAsia="仿宋" w:hAnsi="Times New Roman" w:cs="Times New Roman" w:hint="eastAsia"/>
          <w:sz w:val="24"/>
        </w:rPr>
        <w:lastRenderedPageBreak/>
        <w:t>迎急诊、</w:t>
      </w:r>
      <w:r>
        <w:rPr>
          <w:rFonts w:ascii="Times New Roman" w:eastAsia="仿宋" w:hAnsi="Times New Roman" w:cs="Times New Roman" w:hint="eastAsia"/>
          <w:sz w:val="24"/>
        </w:rPr>
        <w:t>ICU</w:t>
      </w:r>
      <w:r>
        <w:rPr>
          <w:rFonts w:ascii="Times New Roman" w:eastAsia="仿宋" w:hAnsi="Times New Roman" w:cs="Times New Roman" w:hint="eastAsia"/>
          <w:sz w:val="24"/>
        </w:rPr>
        <w:t>、神经内外科医师、心血管科和麻醉科医师积极参加。会议授予</w:t>
      </w:r>
      <w:r>
        <w:rPr>
          <w:rFonts w:ascii="Times New Roman" w:eastAsia="仿宋" w:hAnsi="Times New Roman" w:cs="Times New Roman" w:hint="eastAsia"/>
          <w:sz w:val="24"/>
        </w:rPr>
        <w:t>I</w:t>
      </w:r>
      <w:r>
        <w:rPr>
          <w:rFonts w:ascii="Times New Roman" w:eastAsia="仿宋" w:hAnsi="Times New Roman" w:cs="Times New Roman" w:hint="eastAsia"/>
          <w:sz w:val="24"/>
        </w:rPr>
        <w:t>类学分</w:t>
      </w:r>
      <w:r>
        <w:rPr>
          <w:rFonts w:ascii="Times New Roman" w:eastAsia="仿宋" w:hAnsi="Times New Roman" w:cs="Times New Roman" w:hint="eastAsia"/>
          <w:sz w:val="24"/>
        </w:rPr>
        <w:t>3</w:t>
      </w:r>
      <w:r>
        <w:rPr>
          <w:rFonts w:ascii="Times New Roman" w:eastAsia="仿宋" w:hAnsi="Times New Roman" w:cs="Times New Roman" w:hint="eastAsia"/>
          <w:sz w:val="24"/>
        </w:rPr>
        <w:t>分。</w:t>
      </w:r>
    </w:p>
    <w:p w:rsidR="0064196E" w:rsidRDefault="006A3E30">
      <w:pPr>
        <w:ind w:firstLineChars="200" w:firstLine="480"/>
        <w:rPr>
          <w:rFonts w:ascii="Times New Roman" w:eastAsia="仿宋" w:hAnsi="Times New Roman" w:cs="Times New Roman"/>
          <w:sz w:val="24"/>
          <w:szCs w:val="22"/>
        </w:rPr>
      </w:pPr>
      <w:r>
        <w:rPr>
          <w:rFonts w:ascii="Times New Roman" w:eastAsia="仿宋" w:hAnsi="Times New Roman" w:cs="Times New Roman" w:hint="eastAsia"/>
          <w:sz w:val="24"/>
        </w:rPr>
        <w:t>报道时</w:t>
      </w:r>
      <w:r>
        <w:rPr>
          <w:rFonts w:ascii="Times New Roman" w:eastAsia="仿宋" w:hAnsi="Times New Roman" w:cs="Times New Roman" w:hint="eastAsia"/>
          <w:sz w:val="24"/>
          <w:szCs w:val="22"/>
        </w:rPr>
        <w:t>间：</w:t>
      </w:r>
      <w:r>
        <w:rPr>
          <w:rFonts w:ascii="Times New Roman" w:eastAsia="仿宋" w:hAnsi="Times New Roman" w:cs="Times New Roman" w:hint="eastAsia"/>
          <w:sz w:val="24"/>
          <w:szCs w:val="22"/>
        </w:rPr>
        <w:t xml:space="preserve"> 2018</w:t>
      </w:r>
      <w:r>
        <w:rPr>
          <w:rFonts w:ascii="Times New Roman" w:eastAsia="仿宋" w:hAnsi="Times New Roman" w:cs="Times New Roman" w:hint="eastAsia"/>
          <w:sz w:val="24"/>
          <w:szCs w:val="22"/>
        </w:rPr>
        <w:t>年</w:t>
      </w:r>
      <w:r>
        <w:rPr>
          <w:rFonts w:ascii="Times New Roman" w:eastAsia="仿宋" w:hAnsi="Times New Roman" w:cs="Times New Roman" w:hint="eastAsia"/>
          <w:sz w:val="24"/>
          <w:szCs w:val="22"/>
        </w:rPr>
        <w:t>8</w:t>
      </w:r>
      <w:r>
        <w:rPr>
          <w:rFonts w:ascii="Times New Roman" w:eastAsia="仿宋" w:hAnsi="Times New Roman" w:cs="Times New Roman" w:hint="eastAsia"/>
          <w:sz w:val="24"/>
          <w:szCs w:val="22"/>
        </w:rPr>
        <w:t>月</w:t>
      </w:r>
      <w:r>
        <w:rPr>
          <w:rFonts w:ascii="Times New Roman" w:eastAsia="仿宋" w:hAnsi="Times New Roman" w:cs="Times New Roman" w:hint="eastAsia"/>
          <w:sz w:val="24"/>
          <w:szCs w:val="22"/>
        </w:rPr>
        <w:t>1</w:t>
      </w:r>
      <w:r>
        <w:rPr>
          <w:rFonts w:ascii="Times New Roman" w:eastAsia="仿宋" w:hAnsi="Times New Roman" w:cs="Times New Roman"/>
          <w:sz w:val="24"/>
          <w:szCs w:val="22"/>
        </w:rPr>
        <w:t>9</w:t>
      </w:r>
      <w:r>
        <w:rPr>
          <w:rFonts w:ascii="Times New Roman" w:eastAsia="仿宋" w:hAnsi="Times New Roman" w:cs="Times New Roman"/>
          <w:sz w:val="24"/>
          <w:szCs w:val="22"/>
        </w:rPr>
        <w:t>日</w:t>
      </w:r>
      <w:r>
        <w:rPr>
          <w:rFonts w:ascii="Times New Roman" w:eastAsia="仿宋" w:hAnsi="Times New Roman" w:cs="Times New Roman" w:hint="eastAsia"/>
          <w:sz w:val="24"/>
          <w:szCs w:val="22"/>
        </w:rPr>
        <w:t>7:30~8:20</w:t>
      </w:r>
    </w:p>
    <w:p w:rsidR="0064196E" w:rsidRDefault="006A3E30">
      <w:pPr>
        <w:ind w:firstLineChars="200" w:firstLine="480"/>
        <w:rPr>
          <w:rFonts w:ascii="Times New Roman" w:eastAsia="仿宋" w:hAnsi="Times New Roman" w:cs="Times New Roman"/>
          <w:sz w:val="24"/>
          <w:szCs w:val="22"/>
        </w:rPr>
      </w:pPr>
      <w:r>
        <w:rPr>
          <w:rFonts w:ascii="Times New Roman" w:eastAsia="仿宋" w:hAnsi="Times New Roman" w:cs="Times New Roman" w:hint="eastAsia"/>
          <w:sz w:val="24"/>
          <w:szCs w:val="22"/>
        </w:rPr>
        <w:t>报到地点：深圳万悦格兰云天大酒店</w:t>
      </w:r>
    </w:p>
    <w:p w:rsidR="0064196E" w:rsidRDefault="006A3E30">
      <w:pPr>
        <w:pStyle w:val="Default"/>
        <w:ind w:firstLineChars="600" w:firstLine="1440"/>
        <w:jc w:val="both"/>
        <w:rPr>
          <w:rFonts w:ascii="Times New Roman" w:eastAsia="仿宋" w:hAnsi="Times New Roman" w:cs="Times New Roman"/>
          <w:color w:val="17365D" w:themeColor="text2" w:themeShade="BF"/>
          <w:kern w:val="2"/>
          <w:szCs w:val="22"/>
          <w14:ligatures w14:val="standard"/>
        </w:rPr>
      </w:pPr>
      <w:r>
        <w:rPr>
          <w:rFonts w:ascii="Times New Roman" w:eastAsia="仿宋" w:hAnsi="Times New Roman" w:cs="Times New Roman" w:hint="eastAsia"/>
          <w:color w:val="17365D" w:themeColor="text2" w:themeShade="BF"/>
          <w:kern w:val="2"/>
          <w:szCs w:val="22"/>
          <w14:ligatures w14:val="standard"/>
        </w:rPr>
        <w:t>（深圳市宝安区前进一路</w:t>
      </w:r>
      <w:r>
        <w:rPr>
          <w:rFonts w:ascii="Times New Roman" w:eastAsia="仿宋" w:hAnsi="Times New Roman" w:cs="Times New Roman" w:hint="eastAsia"/>
          <w:color w:val="17365D" w:themeColor="text2" w:themeShade="BF"/>
          <w:kern w:val="2"/>
          <w:szCs w:val="22"/>
          <w14:ligatures w14:val="standard"/>
        </w:rPr>
        <w:t>90</w:t>
      </w:r>
      <w:r>
        <w:rPr>
          <w:rFonts w:ascii="Times New Roman" w:eastAsia="仿宋" w:hAnsi="Times New Roman" w:cs="Times New Roman" w:hint="eastAsia"/>
          <w:color w:val="17365D" w:themeColor="text2" w:themeShade="BF"/>
          <w:kern w:val="2"/>
          <w:szCs w:val="22"/>
          <w14:ligatures w14:val="standard"/>
        </w:rPr>
        <w:t>号灵芝地铁站</w:t>
      </w:r>
      <w:r>
        <w:rPr>
          <w:rFonts w:ascii="Times New Roman" w:eastAsia="仿宋" w:hAnsi="Times New Roman" w:cs="Times New Roman" w:hint="eastAsia"/>
          <w:color w:val="17365D" w:themeColor="text2" w:themeShade="BF"/>
          <w:kern w:val="2"/>
          <w:szCs w:val="22"/>
          <w14:ligatures w14:val="standard"/>
        </w:rPr>
        <w:t>B2</w:t>
      </w:r>
      <w:r>
        <w:rPr>
          <w:rFonts w:ascii="Times New Roman" w:eastAsia="仿宋" w:hAnsi="Times New Roman" w:cs="Times New Roman" w:hint="eastAsia"/>
          <w:color w:val="17365D" w:themeColor="text2" w:themeShade="BF"/>
          <w:kern w:val="2"/>
          <w:szCs w:val="22"/>
          <w14:ligatures w14:val="standard"/>
        </w:rPr>
        <w:t>出口）</w:t>
      </w:r>
    </w:p>
    <w:p w:rsidR="0064196E" w:rsidRDefault="006A3E30">
      <w:pPr>
        <w:ind w:firstLineChars="200" w:firstLine="480"/>
        <w:rPr>
          <w:rFonts w:ascii="Times New Roman" w:eastAsia="仿宋" w:hAnsi="Times New Roman" w:cs="Times New Roman"/>
          <w:sz w:val="24"/>
          <w:szCs w:val="22"/>
        </w:rPr>
      </w:pPr>
      <w:r>
        <w:rPr>
          <w:rFonts w:ascii="Times New Roman" w:eastAsia="仿宋" w:hAnsi="Times New Roman" w:cs="Times New Roman" w:hint="eastAsia"/>
          <w:sz w:val="24"/>
        </w:rPr>
        <w:t>食宿安排</w:t>
      </w:r>
      <w:r>
        <w:rPr>
          <w:rFonts w:ascii="Times New Roman" w:eastAsia="仿宋" w:hAnsi="Times New Roman" w:cs="Times New Roman" w:hint="eastAsia"/>
          <w:sz w:val="24"/>
          <w:szCs w:val="22"/>
        </w:rPr>
        <w:t>：会议提供免费午餐。</w:t>
      </w:r>
    </w:p>
    <w:p w:rsidR="0064196E" w:rsidRDefault="006A3E30">
      <w:pPr>
        <w:ind w:firstLineChars="700" w:firstLine="1680"/>
        <w:rPr>
          <w:rFonts w:ascii="Times New Roman" w:eastAsia="仿宋" w:hAnsi="Times New Roman" w:cs="Times New Roman"/>
          <w:sz w:val="24"/>
          <w:szCs w:val="22"/>
        </w:rPr>
      </w:pPr>
      <w:r>
        <w:rPr>
          <w:rFonts w:ascii="Times New Roman" w:eastAsia="仿宋" w:hAnsi="Times New Roman" w:cs="Times New Roman" w:hint="eastAsia"/>
          <w:sz w:val="24"/>
          <w:szCs w:val="22"/>
        </w:rPr>
        <w:t>住宿费用自理，周边可选择酒店：</w:t>
      </w:r>
    </w:p>
    <w:p w:rsidR="0064196E" w:rsidRDefault="006A3E30">
      <w:pPr>
        <w:ind w:firstLineChars="700" w:firstLine="1680"/>
        <w:rPr>
          <w:rFonts w:ascii="Times New Roman" w:eastAsia="仿宋" w:hAnsi="Times New Roman" w:cs="Times New Roman"/>
          <w:sz w:val="24"/>
          <w:szCs w:val="22"/>
        </w:rPr>
      </w:pPr>
      <w:r>
        <w:rPr>
          <w:rFonts w:ascii="Times New Roman" w:eastAsia="仿宋" w:hAnsi="Times New Roman" w:cs="Times New Roman" w:hint="eastAsia"/>
          <w:sz w:val="24"/>
          <w:szCs w:val="22"/>
        </w:rPr>
        <w:t>深圳万悦格兰云天大酒店；翰林酒店</w:t>
      </w:r>
      <w:r>
        <w:rPr>
          <w:rFonts w:ascii="Times New Roman" w:eastAsia="仿宋" w:hAnsi="Times New Roman" w:cs="Times New Roman" w:hint="eastAsia"/>
          <w:sz w:val="24"/>
          <w:szCs w:val="22"/>
        </w:rPr>
        <w:t>(</w:t>
      </w:r>
      <w:r>
        <w:rPr>
          <w:rFonts w:ascii="Times New Roman" w:eastAsia="仿宋" w:hAnsi="Times New Roman" w:cs="Times New Roman" w:hint="eastAsia"/>
          <w:sz w:val="24"/>
          <w:szCs w:val="22"/>
        </w:rPr>
        <w:t>海雅缤纷城店</w:t>
      </w:r>
      <w:r>
        <w:rPr>
          <w:rFonts w:ascii="Times New Roman" w:eastAsia="仿宋" w:hAnsi="Times New Roman" w:cs="Times New Roman" w:hint="eastAsia"/>
          <w:sz w:val="24"/>
          <w:szCs w:val="22"/>
        </w:rPr>
        <w:t xml:space="preserve">) </w:t>
      </w:r>
    </w:p>
    <w:p w:rsidR="0064196E" w:rsidRDefault="00C15281" w:rsidP="001078B2">
      <w:pPr>
        <w:ind w:firstLineChars="750" w:firstLine="1650"/>
        <w:rPr>
          <w:rFonts w:ascii="Times New Roman" w:eastAsia="仿宋" w:hAnsi="Times New Roman" w:cs="Times New Roman"/>
          <w:sz w:val="24"/>
          <w:szCs w:val="22"/>
        </w:rPr>
      </w:pPr>
      <w:hyperlink r:id="rId7" w:tgtFrame="https://www.so.com/_blank" w:tooltip="汉庭酒店(海雅缤纷城店)" w:history="1">
        <w:r w:rsidR="006A3E30">
          <w:rPr>
            <w:rFonts w:ascii="Times New Roman" w:eastAsia="仿宋" w:hAnsi="Times New Roman" w:cs="Times New Roman"/>
            <w:sz w:val="24"/>
            <w:szCs w:val="22"/>
          </w:rPr>
          <w:t>汉庭酒店</w:t>
        </w:r>
        <w:r w:rsidR="006A3E30">
          <w:rPr>
            <w:rFonts w:ascii="Times New Roman" w:eastAsia="仿宋" w:hAnsi="Times New Roman" w:cs="Times New Roman"/>
            <w:sz w:val="24"/>
            <w:szCs w:val="22"/>
          </w:rPr>
          <w:t>(</w:t>
        </w:r>
        <w:r w:rsidR="006A3E30">
          <w:rPr>
            <w:rFonts w:ascii="Times New Roman" w:eastAsia="仿宋" w:hAnsi="Times New Roman" w:cs="Times New Roman"/>
            <w:sz w:val="24"/>
            <w:szCs w:val="22"/>
          </w:rPr>
          <w:t>海雅缤纷城店</w:t>
        </w:r>
      </w:hyperlink>
      <w:r w:rsidR="006A3E30">
        <w:rPr>
          <w:rFonts w:ascii="Times New Roman" w:eastAsia="仿宋" w:hAnsi="Times New Roman" w:cs="Times New Roman" w:hint="eastAsia"/>
          <w:sz w:val="24"/>
          <w:szCs w:val="22"/>
        </w:rPr>
        <w:t>）；深圳宝乐城市酒店；</w:t>
      </w:r>
      <w:hyperlink r:id="rId8" w:history="1">
        <w:r w:rsidR="006A3E30">
          <w:rPr>
            <w:rFonts w:ascii="Times New Roman" w:eastAsia="仿宋" w:hAnsi="Times New Roman" w:cs="Times New Roman"/>
            <w:sz w:val="24"/>
            <w:szCs w:val="22"/>
          </w:rPr>
          <w:t>金龙轩酒店</w:t>
        </w:r>
      </w:hyperlink>
    </w:p>
    <w:p w:rsidR="0064196E" w:rsidRDefault="006A3E30">
      <w:pPr>
        <w:ind w:firstLineChars="200" w:firstLine="480"/>
        <w:rPr>
          <w:rFonts w:ascii="Times New Roman" w:eastAsia="仿宋" w:hAnsi="Times New Roman" w:cs="Times New Roman"/>
          <w:sz w:val="24"/>
          <w:szCs w:val="22"/>
        </w:rPr>
      </w:pPr>
      <w:r>
        <w:rPr>
          <w:rFonts w:ascii="Times New Roman" w:eastAsia="仿宋" w:hAnsi="Times New Roman" w:cs="Times New Roman" w:hint="eastAsia"/>
          <w:sz w:val="24"/>
        </w:rPr>
        <w:t>会议时间：</w:t>
      </w:r>
      <w:r>
        <w:rPr>
          <w:rFonts w:ascii="Times New Roman" w:eastAsia="仿宋" w:hAnsi="Times New Roman" w:cs="Times New Roman" w:hint="eastAsia"/>
          <w:sz w:val="24"/>
        </w:rPr>
        <w:t>201</w:t>
      </w:r>
      <w:r>
        <w:rPr>
          <w:rFonts w:ascii="Times New Roman" w:eastAsia="仿宋" w:hAnsi="Times New Roman" w:cs="Times New Roman"/>
          <w:sz w:val="24"/>
        </w:rPr>
        <w:t>8</w:t>
      </w:r>
      <w:r>
        <w:rPr>
          <w:rFonts w:ascii="Times New Roman" w:eastAsia="仿宋" w:hAnsi="Times New Roman" w:cs="Times New Roman" w:hint="eastAsia"/>
          <w:sz w:val="24"/>
        </w:rPr>
        <w:t>年</w:t>
      </w:r>
      <w:r>
        <w:rPr>
          <w:rFonts w:ascii="Times New Roman" w:eastAsia="仿宋" w:hAnsi="Times New Roman" w:cs="Times New Roman"/>
          <w:sz w:val="24"/>
        </w:rPr>
        <w:t>8</w:t>
      </w:r>
      <w:r>
        <w:rPr>
          <w:rFonts w:ascii="Times New Roman" w:eastAsia="仿宋" w:hAnsi="Times New Roman" w:cs="Times New Roman" w:hint="eastAsia"/>
          <w:sz w:val="24"/>
          <w:szCs w:val="22"/>
        </w:rPr>
        <w:t>月</w:t>
      </w:r>
      <w:r>
        <w:rPr>
          <w:rFonts w:ascii="Times New Roman" w:eastAsia="仿宋" w:hAnsi="Times New Roman" w:cs="Times New Roman" w:hint="eastAsia"/>
          <w:sz w:val="24"/>
          <w:szCs w:val="22"/>
        </w:rPr>
        <w:t>19</w:t>
      </w:r>
      <w:r>
        <w:rPr>
          <w:rFonts w:ascii="Times New Roman" w:eastAsia="仿宋" w:hAnsi="Times New Roman" w:cs="Times New Roman" w:hint="eastAsia"/>
          <w:sz w:val="24"/>
          <w:szCs w:val="22"/>
        </w:rPr>
        <w:t>日全天</w:t>
      </w:r>
    </w:p>
    <w:p w:rsidR="0064196E" w:rsidRDefault="006A3E30">
      <w:pPr>
        <w:ind w:firstLineChars="200" w:firstLine="480"/>
        <w:rPr>
          <w:rFonts w:ascii="Times New Roman" w:eastAsia="仿宋" w:hAnsi="Times New Roman" w:cs="Times New Roman"/>
          <w:sz w:val="24"/>
          <w:szCs w:val="22"/>
        </w:rPr>
      </w:pPr>
      <w:r>
        <w:rPr>
          <w:rFonts w:ascii="Times New Roman" w:eastAsia="仿宋" w:hAnsi="Times New Roman" w:cs="Times New Roman" w:hint="eastAsia"/>
          <w:sz w:val="24"/>
          <w:szCs w:val="22"/>
        </w:rPr>
        <w:t>会议地点：深圳万悦格兰云天大酒店</w:t>
      </w:r>
    </w:p>
    <w:p w:rsidR="0064196E" w:rsidRDefault="0064196E">
      <w:pPr>
        <w:ind w:firstLineChars="200" w:firstLine="480"/>
        <w:rPr>
          <w:rFonts w:ascii="Times New Roman" w:eastAsia="仿宋" w:hAnsi="Times New Roman" w:cs="Times New Roman"/>
          <w:sz w:val="24"/>
          <w:szCs w:val="22"/>
        </w:rPr>
      </w:pPr>
    </w:p>
    <w:p w:rsidR="0064196E" w:rsidRDefault="006A3E30">
      <w:pPr>
        <w:ind w:firstLineChars="200" w:firstLine="480"/>
        <w:rPr>
          <w:rFonts w:ascii="Times New Roman" w:eastAsia="仿宋" w:hAnsi="Times New Roman" w:cs="Times New Roman"/>
          <w:sz w:val="24"/>
          <w:szCs w:val="22"/>
        </w:rPr>
      </w:pPr>
      <w:r>
        <w:rPr>
          <w:rFonts w:ascii="Times New Roman" w:eastAsia="仿宋" w:hAnsi="Times New Roman" w:cs="Times New Roman" w:hint="eastAsia"/>
          <w:sz w:val="24"/>
          <w:szCs w:val="22"/>
        </w:rPr>
        <w:t>联</w:t>
      </w:r>
      <w:r>
        <w:rPr>
          <w:rFonts w:ascii="Times New Roman" w:eastAsia="仿宋" w:hAnsi="Times New Roman" w:cs="Times New Roman" w:hint="eastAsia"/>
          <w:sz w:val="24"/>
          <w:szCs w:val="22"/>
        </w:rPr>
        <w:t xml:space="preserve"> </w:t>
      </w:r>
      <w:r>
        <w:rPr>
          <w:rFonts w:ascii="Times New Roman" w:eastAsia="仿宋" w:hAnsi="Times New Roman" w:cs="Times New Roman" w:hint="eastAsia"/>
          <w:sz w:val="24"/>
          <w:szCs w:val="22"/>
        </w:rPr>
        <w:t>系</w:t>
      </w:r>
      <w:r>
        <w:rPr>
          <w:rFonts w:ascii="Times New Roman" w:eastAsia="仿宋" w:hAnsi="Times New Roman" w:cs="Times New Roman" w:hint="eastAsia"/>
          <w:sz w:val="24"/>
          <w:szCs w:val="22"/>
        </w:rPr>
        <w:t xml:space="preserve"> </w:t>
      </w:r>
      <w:r>
        <w:rPr>
          <w:rFonts w:ascii="Times New Roman" w:eastAsia="仿宋" w:hAnsi="Times New Roman" w:cs="Times New Roman" w:hint="eastAsia"/>
          <w:sz w:val="24"/>
          <w:szCs w:val="22"/>
        </w:rPr>
        <w:t>人：王伟</w:t>
      </w:r>
      <w:r>
        <w:rPr>
          <w:rFonts w:ascii="Times New Roman" w:eastAsia="仿宋" w:hAnsi="Times New Roman" w:cs="Times New Roman" w:hint="eastAsia"/>
          <w:sz w:val="24"/>
          <w:szCs w:val="22"/>
        </w:rPr>
        <w:t xml:space="preserve"> </w:t>
      </w:r>
      <w:r>
        <w:rPr>
          <w:rFonts w:ascii="Times New Roman" w:eastAsia="仿宋" w:hAnsi="Times New Roman" w:cs="Times New Roman" w:hint="eastAsia"/>
          <w:sz w:val="24"/>
          <w:szCs w:val="22"/>
        </w:rPr>
        <w:t>联系电话：</w:t>
      </w:r>
      <w:r>
        <w:rPr>
          <w:rFonts w:ascii="Times New Roman" w:eastAsia="仿宋" w:hAnsi="Times New Roman" w:cs="Times New Roman" w:hint="eastAsia"/>
          <w:sz w:val="24"/>
          <w:szCs w:val="22"/>
        </w:rPr>
        <w:t>15220145539</w:t>
      </w:r>
      <w:r>
        <w:rPr>
          <w:rFonts w:ascii="Times New Roman" w:eastAsia="仿宋" w:hAnsi="Times New Roman" w:cs="Times New Roman" w:hint="eastAsia"/>
          <w:sz w:val="24"/>
          <w:szCs w:val="22"/>
        </w:rPr>
        <w:t>（微信同手机号）</w:t>
      </w:r>
    </w:p>
    <w:p w:rsidR="0064196E" w:rsidRDefault="006A3E30" w:rsidP="001078B2">
      <w:pPr>
        <w:ind w:firstLineChars="200" w:firstLine="480"/>
        <w:outlineLvl w:val="0"/>
        <w:rPr>
          <w:rFonts w:ascii="Times New Roman" w:eastAsia="仿宋" w:hAnsi="Times New Roman" w:cs="Times New Roman"/>
          <w:sz w:val="24"/>
          <w:szCs w:val="22"/>
        </w:rPr>
      </w:pPr>
      <w:r>
        <w:rPr>
          <w:rFonts w:ascii="Times New Roman" w:eastAsia="仿宋" w:hAnsi="Times New Roman" w:cs="Times New Roman" w:hint="eastAsia"/>
          <w:sz w:val="24"/>
          <w:szCs w:val="22"/>
        </w:rPr>
        <w:t xml:space="preserve">               E-mail: icubah@163.com</w:t>
      </w:r>
    </w:p>
    <w:p w:rsidR="0064196E" w:rsidRDefault="006A3E30">
      <w:pPr>
        <w:ind w:firstLineChars="200" w:firstLine="480"/>
        <w:rPr>
          <w:rFonts w:ascii="Times New Roman" w:eastAsia="仿宋" w:hAnsi="Times New Roman" w:cs="Times New Roman"/>
          <w:sz w:val="24"/>
        </w:rPr>
      </w:pPr>
      <w:r>
        <w:rPr>
          <w:rFonts w:ascii="Times New Roman" w:eastAsia="仿宋" w:hAnsi="Times New Roman" w:cs="Times New Roman" w:hint="eastAsia"/>
          <w:sz w:val="24"/>
        </w:rPr>
        <w:t>主办单位：深圳市宝安人民医院（集团）第一医院重症医学科</w:t>
      </w:r>
    </w:p>
    <w:p w:rsidR="0064196E" w:rsidRDefault="006A3E30">
      <w:pPr>
        <w:ind w:firstLineChars="200" w:firstLine="480"/>
        <w:rPr>
          <w:rFonts w:ascii="Times New Roman" w:eastAsia="仿宋" w:hAnsi="Times New Roman" w:cs="Times New Roman"/>
          <w:sz w:val="24"/>
        </w:rPr>
      </w:pPr>
      <w:r>
        <w:rPr>
          <w:rFonts w:ascii="Times New Roman" w:eastAsia="仿宋" w:hAnsi="Times New Roman" w:cs="Times New Roman" w:hint="eastAsia"/>
          <w:sz w:val="24"/>
        </w:rPr>
        <w:t xml:space="preserve">          </w:t>
      </w:r>
      <w:r>
        <w:rPr>
          <w:rFonts w:ascii="Times New Roman" w:eastAsia="仿宋" w:hAnsi="Times New Roman" w:cs="Times New Roman" w:hint="eastAsia"/>
          <w:sz w:val="24"/>
        </w:rPr>
        <w:t>重症</w:t>
      </w:r>
      <w:r>
        <w:rPr>
          <w:rFonts w:ascii="Times New Roman" w:eastAsia="仿宋" w:hAnsi="Times New Roman" w:cs="Times New Roman" w:hint="eastAsia"/>
          <w:sz w:val="24"/>
        </w:rPr>
        <w:t>e</w:t>
      </w:r>
      <w:r>
        <w:rPr>
          <w:rFonts w:ascii="Times New Roman" w:eastAsia="仿宋" w:hAnsi="Times New Roman" w:cs="Times New Roman" w:hint="eastAsia"/>
          <w:sz w:val="24"/>
        </w:rPr>
        <w:t>学苑（</w:t>
      </w:r>
      <w:r>
        <w:rPr>
          <w:rFonts w:ascii="Times New Roman" w:eastAsia="仿宋" w:hAnsi="Times New Roman" w:cs="Times New Roman" w:hint="eastAsia"/>
          <w:sz w:val="24"/>
        </w:rPr>
        <w:t>CCEI</w:t>
      </w:r>
      <w:r>
        <w:rPr>
          <w:rFonts w:ascii="Times New Roman" w:eastAsia="仿宋" w:hAnsi="Times New Roman" w:cs="Times New Roman" w:hint="eastAsia"/>
          <w:sz w:val="24"/>
        </w:rPr>
        <w:t>）——中国冷静治疗研究组</w:t>
      </w:r>
    </w:p>
    <w:p w:rsidR="0064196E" w:rsidRDefault="0064196E">
      <w:pPr>
        <w:ind w:firstLineChars="200" w:firstLine="480"/>
        <w:rPr>
          <w:rFonts w:ascii="Times New Roman" w:eastAsia="仿宋" w:hAnsi="Times New Roman" w:cs="Times New Roman"/>
          <w:sz w:val="24"/>
        </w:rPr>
      </w:pPr>
    </w:p>
    <w:p w:rsidR="0064196E" w:rsidRDefault="0064196E">
      <w:pPr>
        <w:ind w:firstLineChars="200" w:firstLine="480"/>
        <w:rPr>
          <w:rFonts w:ascii="Times New Roman" w:eastAsia="仿宋" w:hAnsi="Times New Roman" w:cs="Times New Roman"/>
          <w:sz w:val="24"/>
        </w:rPr>
      </w:pPr>
    </w:p>
    <w:p w:rsidR="0064196E" w:rsidRDefault="0064196E">
      <w:pPr>
        <w:rPr>
          <w:rFonts w:ascii="Times New Roman" w:eastAsia="仿宋" w:hAnsi="Times New Roman" w:cs="Times New Roman"/>
          <w:sz w:val="24"/>
        </w:rPr>
      </w:pPr>
    </w:p>
    <w:p w:rsidR="0064196E" w:rsidRDefault="0064196E">
      <w:pPr>
        <w:rPr>
          <w:rFonts w:ascii="Times New Roman" w:eastAsia="仿宋" w:hAnsi="Times New Roman" w:cs="Times New Roman"/>
          <w:sz w:val="24"/>
        </w:rPr>
      </w:pPr>
    </w:p>
    <w:p w:rsidR="0064196E" w:rsidRDefault="0064196E">
      <w:pPr>
        <w:rPr>
          <w:rFonts w:ascii="Times New Roman" w:eastAsia="仿宋" w:hAnsi="Times New Roman" w:cs="Times New Roman"/>
          <w:sz w:val="24"/>
        </w:rPr>
      </w:pPr>
    </w:p>
    <w:p w:rsidR="0064196E" w:rsidRDefault="0064196E">
      <w:pPr>
        <w:pBdr>
          <w:bottom w:val="single" w:sz="6" w:space="1" w:color="auto"/>
        </w:pBdr>
        <w:ind w:firstLineChars="200" w:firstLine="480"/>
        <w:rPr>
          <w:rFonts w:ascii="Times New Roman" w:eastAsia="仿宋" w:hAnsi="Times New Roman" w:cs="Times New Roman"/>
          <w:sz w:val="24"/>
        </w:rPr>
      </w:pPr>
    </w:p>
    <w:p w:rsidR="0064196E" w:rsidRDefault="0064196E">
      <w:pPr>
        <w:rPr>
          <w:rFonts w:ascii="Times New Roman" w:eastAsia="仿宋" w:hAnsi="Times New Roman" w:cs="Times New Roman"/>
          <w:sz w:val="24"/>
        </w:rPr>
      </w:pPr>
    </w:p>
    <w:tbl>
      <w:tblPr>
        <w:tblStyle w:val="a9"/>
        <w:tblW w:w="8296" w:type="dxa"/>
        <w:tblLayout w:type="fixed"/>
        <w:tblLook w:val="04A0" w:firstRow="1" w:lastRow="0" w:firstColumn="1" w:lastColumn="0" w:noHBand="0" w:noVBand="1"/>
      </w:tblPr>
      <w:tblGrid>
        <w:gridCol w:w="2074"/>
        <w:gridCol w:w="479"/>
        <w:gridCol w:w="1595"/>
        <w:gridCol w:w="2074"/>
        <w:gridCol w:w="2074"/>
      </w:tblGrid>
      <w:tr w:rsidR="0064196E">
        <w:tc>
          <w:tcPr>
            <w:tcW w:w="8296" w:type="dxa"/>
            <w:gridSpan w:val="5"/>
          </w:tcPr>
          <w:p w:rsidR="0064196E" w:rsidRDefault="006A3E30">
            <w:pPr>
              <w:rPr>
                <w:sz w:val="24"/>
                <w:szCs w:val="24"/>
              </w:rPr>
            </w:pPr>
            <w:r>
              <w:rPr>
                <w:rFonts w:hint="eastAsia"/>
                <w:sz w:val="24"/>
                <w:szCs w:val="24"/>
              </w:rPr>
              <w:t>报名回执</w:t>
            </w:r>
          </w:p>
        </w:tc>
      </w:tr>
      <w:tr w:rsidR="0064196E">
        <w:tc>
          <w:tcPr>
            <w:tcW w:w="2074" w:type="dxa"/>
          </w:tcPr>
          <w:p w:rsidR="0064196E" w:rsidRDefault="006A3E30">
            <w:pPr>
              <w:rPr>
                <w:sz w:val="24"/>
                <w:szCs w:val="24"/>
              </w:rPr>
            </w:pPr>
            <w:r>
              <w:rPr>
                <w:rFonts w:hint="eastAsia"/>
                <w:sz w:val="24"/>
                <w:szCs w:val="24"/>
              </w:rPr>
              <w:t>姓名：</w:t>
            </w:r>
          </w:p>
        </w:tc>
        <w:tc>
          <w:tcPr>
            <w:tcW w:w="2074" w:type="dxa"/>
            <w:gridSpan w:val="2"/>
          </w:tcPr>
          <w:p w:rsidR="0064196E" w:rsidRDefault="006A3E30">
            <w:pPr>
              <w:rPr>
                <w:sz w:val="24"/>
                <w:szCs w:val="24"/>
              </w:rPr>
            </w:pPr>
            <w:r>
              <w:rPr>
                <w:rFonts w:hint="eastAsia"/>
                <w:sz w:val="24"/>
                <w:szCs w:val="24"/>
              </w:rPr>
              <w:t>性别：</w:t>
            </w:r>
          </w:p>
        </w:tc>
        <w:tc>
          <w:tcPr>
            <w:tcW w:w="2074" w:type="dxa"/>
          </w:tcPr>
          <w:p w:rsidR="0064196E" w:rsidRDefault="006A3E30">
            <w:pPr>
              <w:rPr>
                <w:sz w:val="24"/>
                <w:szCs w:val="24"/>
              </w:rPr>
            </w:pPr>
            <w:r>
              <w:rPr>
                <w:rFonts w:hint="eastAsia"/>
                <w:sz w:val="24"/>
                <w:szCs w:val="24"/>
              </w:rPr>
              <w:t>年龄：</w:t>
            </w:r>
            <w:r>
              <w:rPr>
                <w:rFonts w:hint="eastAsia"/>
                <w:sz w:val="24"/>
                <w:szCs w:val="24"/>
              </w:rPr>
              <w:t xml:space="preserve">       </w:t>
            </w:r>
            <w:r>
              <w:rPr>
                <w:rFonts w:hint="eastAsia"/>
                <w:sz w:val="24"/>
                <w:szCs w:val="24"/>
              </w:rPr>
              <w:t>岁</w:t>
            </w:r>
          </w:p>
        </w:tc>
        <w:tc>
          <w:tcPr>
            <w:tcW w:w="2074" w:type="dxa"/>
          </w:tcPr>
          <w:p w:rsidR="0064196E" w:rsidRDefault="006A3E30">
            <w:pPr>
              <w:rPr>
                <w:sz w:val="24"/>
                <w:szCs w:val="24"/>
              </w:rPr>
            </w:pPr>
            <w:r>
              <w:rPr>
                <w:rFonts w:hint="eastAsia"/>
                <w:sz w:val="24"/>
                <w:szCs w:val="24"/>
              </w:rPr>
              <w:t>职称：</w:t>
            </w:r>
          </w:p>
        </w:tc>
      </w:tr>
      <w:tr w:rsidR="0064196E">
        <w:tc>
          <w:tcPr>
            <w:tcW w:w="8296" w:type="dxa"/>
            <w:gridSpan w:val="5"/>
          </w:tcPr>
          <w:p w:rsidR="0064196E" w:rsidRDefault="006A3E30">
            <w:pPr>
              <w:rPr>
                <w:sz w:val="24"/>
                <w:szCs w:val="24"/>
              </w:rPr>
            </w:pPr>
            <w:r>
              <w:rPr>
                <w:rFonts w:hint="eastAsia"/>
                <w:sz w:val="24"/>
                <w:szCs w:val="24"/>
              </w:rPr>
              <w:t>工作单位及科室：</w:t>
            </w:r>
          </w:p>
        </w:tc>
      </w:tr>
      <w:tr w:rsidR="0064196E">
        <w:tc>
          <w:tcPr>
            <w:tcW w:w="2553" w:type="dxa"/>
            <w:gridSpan w:val="2"/>
          </w:tcPr>
          <w:p w:rsidR="0064196E" w:rsidRDefault="006A3E30">
            <w:pPr>
              <w:rPr>
                <w:sz w:val="24"/>
                <w:szCs w:val="24"/>
              </w:rPr>
            </w:pPr>
            <w:r>
              <w:rPr>
                <w:rFonts w:hint="eastAsia"/>
                <w:sz w:val="24"/>
                <w:szCs w:val="24"/>
              </w:rPr>
              <w:t>邮政编码：</w:t>
            </w:r>
          </w:p>
        </w:tc>
        <w:tc>
          <w:tcPr>
            <w:tcW w:w="5743" w:type="dxa"/>
            <w:gridSpan w:val="3"/>
          </w:tcPr>
          <w:p w:rsidR="0064196E" w:rsidRDefault="006A3E30">
            <w:pPr>
              <w:rPr>
                <w:sz w:val="24"/>
                <w:szCs w:val="24"/>
              </w:rPr>
            </w:pPr>
            <w:r>
              <w:rPr>
                <w:rFonts w:hint="eastAsia"/>
                <w:sz w:val="24"/>
                <w:szCs w:val="24"/>
              </w:rPr>
              <w:t>联系电话：</w:t>
            </w:r>
          </w:p>
        </w:tc>
      </w:tr>
      <w:tr w:rsidR="0064196E">
        <w:tc>
          <w:tcPr>
            <w:tcW w:w="2553" w:type="dxa"/>
            <w:gridSpan w:val="2"/>
          </w:tcPr>
          <w:p w:rsidR="0064196E" w:rsidRDefault="0064196E">
            <w:pPr>
              <w:rPr>
                <w:sz w:val="24"/>
                <w:szCs w:val="24"/>
              </w:rPr>
            </w:pPr>
          </w:p>
        </w:tc>
        <w:tc>
          <w:tcPr>
            <w:tcW w:w="5743" w:type="dxa"/>
            <w:gridSpan w:val="3"/>
          </w:tcPr>
          <w:p w:rsidR="0064196E" w:rsidRDefault="0064196E">
            <w:pPr>
              <w:rPr>
                <w:sz w:val="24"/>
                <w:szCs w:val="24"/>
              </w:rPr>
            </w:pPr>
          </w:p>
        </w:tc>
      </w:tr>
    </w:tbl>
    <w:p w:rsidR="0064196E" w:rsidRDefault="006A3E30">
      <w:pPr>
        <w:rPr>
          <w:rFonts w:ascii="Calibri" w:eastAsia="宋体" w:hAnsi="Calibri" w:cs="Calibri"/>
          <w:sz w:val="23"/>
          <w:szCs w:val="23"/>
        </w:rPr>
      </w:pPr>
      <w:r>
        <w:rPr>
          <w:rFonts w:ascii="Calibri" w:eastAsia="宋体" w:hAnsi="Calibri" w:cs="Calibri" w:hint="eastAsia"/>
          <w:sz w:val="23"/>
          <w:szCs w:val="23"/>
        </w:rPr>
        <w:t>注：请将表格信息填写完整后，</w:t>
      </w:r>
      <w:r>
        <w:rPr>
          <w:rFonts w:ascii="Calibri" w:eastAsia="宋体" w:hAnsi="Calibri" w:cs="Calibri" w:hint="eastAsia"/>
          <w:sz w:val="23"/>
          <w:szCs w:val="23"/>
        </w:rPr>
        <w:t>E-mail</w:t>
      </w:r>
      <w:r>
        <w:rPr>
          <w:rFonts w:ascii="Calibri" w:eastAsia="宋体" w:hAnsi="Calibri" w:cs="Calibri" w:hint="eastAsia"/>
          <w:sz w:val="23"/>
          <w:szCs w:val="23"/>
        </w:rPr>
        <w:t>至</w:t>
      </w:r>
      <w:r>
        <w:rPr>
          <w:rFonts w:ascii="Times New Roman" w:eastAsia="仿宋" w:hAnsi="Times New Roman" w:cs="Times New Roman" w:hint="eastAsia"/>
          <w:sz w:val="24"/>
          <w:szCs w:val="22"/>
        </w:rPr>
        <w:t xml:space="preserve"> icubah@163.com</w:t>
      </w:r>
      <w:r>
        <w:rPr>
          <w:rFonts w:ascii="Calibri" w:eastAsia="宋体" w:hAnsi="Calibri" w:cs="Calibri" w:hint="eastAsia"/>
          <w:sz w:val="23"/>
          <w:szCs w:val="23"/>
        </w:rPr>
        <w:t>；</w:t>
      </w:r>
    </w:p>
    <w:p w:rsidR="0064196E" w:rsidRDefault="0064196E">
      <w:pPr>
        <w:rPr>
          <w:rFonts w:ascii="Times New Roman" w:eastAsia="仿宋" w:hAnsi="Times New Roman" w:cs="Times New Roman"/>
          <w:sz w:val="24"/>
        </w:rPr>
      </w:pPr>
    </w:p>
    <w:p w:rsidR="0064196E" w:rsidRDefault="0064196E">
      <w:pPr>
        <w:ind w:firstLineChars="200" w:firstLine="480"/>
        <w:rPr>
          <w:rFonts w:ascii="Times New Roman" w:eastAsia="仿宋" w:hAnsi="Times New Roman" w:cs="Times New Roman"/>
          <w:sz w:val="24"/>
        </w:rPr>
      </w:pPr>
    </w:p>
    <w:p w:rsidR="0064196E" w:rsidRDefault="0064196E">
      <w:pPr>
        <w:ind w:firstLineChars="200" w:firstLine="480"/>
        <w:rPr>
          <w:rFonts w:ascii="Times New Roman" w:eastAsia="仿宋" w:hAnsi="Times New Roman" w:cs="Times New Roman"/>
          <w:sz w:val="24"/>
        </w:rPr>
      </w:pPr>
    </w:p>
    <w:p w:rsidR="0064196E" w:rsidRDefault="006A3E30">
      <w:pPr>
        <w:jc w:val="center"/>
        <w:rPr>
          <w:rFonts w:ascii="Times New Roman" w:eastAsia="仿宋" w:hAnsi="Times New Roman" w:cs="Times New Roman"/>
          <w:sz w:val="24"/>
        </w:rPr>
      </w:pPr>
      <w:r>
        <w:rPr>
          <w:rFonts w:ascii="华文中宋" w:eastAsia="华文中宋" w:hAnsi="华文中宋" w:cs="Times New Roman" w:hint="eastAsia"/>
          <w:sz w:val="32"/>
        </w:rPr>
        <w:lastRenderedPageBreak/>
        <w:t>201</w:t>
      </w:r>
      <w:r>
        <w:rPr>
          <w:rFonts w:ascii="华文中宋" w:eastAsia="华文中宋" w:hAnsi="华文中宋" w:cs="Times New Roman"/>
          <w:sz w:val="32"/>
        </w:rPr>
        <w:t>8</w:t>
      </w:r>
      <w:r>
        <w:rPr>
          <w:rFonts w:ascii="华文中宋" w:eastAsia="华文中宋" w:hAnsi="华文中宋" w:cs="Times New Roman" w:hint="eastAsia"/>
          <w:sz w:val="32"/>
        </w:rPr>
        <w:t>重症镇痛镇静培训班深圳基地巡讲课程表</w:t>
      </w:r>
    </w:p>
    <w:tbl>
      <w:tblPr>
        <w:tblStyle w:val="a9"/>
        <w:tblpPr w:leftFromText="180" w:rightFromText="180" w:vertAnchor="text" w:horzAnchor="page" w:tblpXSpec="center" w:tblpY="12"/>
        <w:tblOverlap w:val="never"/>
        <w:tblW w:w="8517" w:type="dxa"/>
        <w:jc w:val="center"/>
        <w:tblLayout w:type="fixed"/>
        <w:tblLook w:val="04A0" w:firstRow="1" w:lastRow="0" w:firstColumn="1" w:lastColumn="0" w:noHBand="0" w:noVBand="1"/>
      </w:tblPr>
      <w:tblGrid>
        <w:gridCol w:w="1434"/>
        <w:gridCol w:w="4025"/>
        <w:gridCol w:w="1300"/>
        <w:gridCol w:w="1758"/>
      </w:tblGrid>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时间</w:t>
            </w:r>
          </w:p>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20180819</w:t>
            </w:r>
          </w:p>
        </w:tc>
        <w:tc>
          <w:tcPr>
            <w:tcW w:w="4025"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题目</w:t>
            </w:r>
          </w:p>
        </w:tc>
        <w:tc>
          <w:tcPr>
            <w:tcW w:w="1300"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讲者</w:t>
            </w:r>
          </w:p>
        </w:tc>
        <w:tc>
          <w:tcPr>
            <w:tcW w:w="1758"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单</w:t>
            </w:r>
            <w:r>
              <w:rPr>
                <w:rFonts w:ascii="Times New Roman" w:eastAsia="宋体" w:hAnsi="Times New Roman" w:cs="Times New Roman" w:hint="eastAsia"/>
                <w:kern w:val="0"/>
                <w:sz w:val="21"/>
                <w:szCs w:val="21"/>
              </w:rPr>
              <w:t xml:space="preserve"> </w:t>
            </w:r>
            <w:r>
              <w:rPr>
                <w:rFonts w:ascii="Times New Roman" w:eastAsia="宋体" w:hAnsi="Times New Roman" w:cs="Times New Roman" w:hint="eastAsia"/>
                <w:kern w:val="0"/>
                <w:sz w:val="21"/>
                <w:szCs w:val="21"/>
              </w:rPr>
              <w:t>位</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8:20 ~8:30</w:t>
            </w:r>
          </w:p>
        </w:tc>
        <w:tc>
          <w:tcPr>
            <w:tcW w:w="4025"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致</w:t>
            </w:r>
            <w:r>
              <w:rPr>
                <w:rFonts w:ascii="Times New Roman" w:eastAsia="宋体" w:hAnsi="Times New Roman" w:cs="Times New Roman" w:hint="eastAsia"/>
                <w:kern w:val="0"/>
                <w:sz w:val="21"/>
                <w:szCs w:val="21"/>
              </w:rPr>
              <w:t xml:space="preserve">  </w:t>
            </w:r>
            <w:r>
              <w:rPr>
                <w:rFonts w:ascii="Times New Roman" w:eastAsia="宋体" w:hAnsi="Times New Roman" w:cs="Times New Roman"/>
                <w:kern w:val="0"/>
                <w:sz w:val="21"/>
                <w:szCs w:val="21"/>
              </w:rPr>
              <w:t>辞</w:t>
            </w:r>
          </w:p>
        </w:tc>
        <w:tc>
          <w:tcPr>
            <w:tcW w:w="1300" w:type="dxa"/>
            <w:vAlign w:val="center"/>
          </w:tcPr>
          <w:p w:rsidR="0064196E" w:rsidRDefault="0064196E">
            <w:pPr>
              <w:jc w:val="center"/>
              <w:rPr>
                <w:rFonts w:ascii="Times New Roman" w:eastAsia="宋体" w:hAnsi="Times New Roman" w:cs="Times New Roman"/>
                <w:kern w:val="0"/>
                <w:sz w:val="21"/>
                <w:szCs w:val="21"/>
              </w:rPr>
            </w:pPr>
          </w:p>
        </w:tc>
        <w:tc>
          <w:tcPr>
            <w:tcW w:w="1758" w:type="dxa"/>
            <w:vAlign w:val="center"/>
          </w:tcPr>
          <w:p w:rsidR="0064196E" w:rsidRDefault="0064196E">
            <w:pPr>
              <w:jc w:val="center"/>
              <w:rPr>
                <w:rFonts w:ascii="Times New Roman" w:eastAsia="宋体" w:hAnsi="Times New Roman" w:cs="Times New Roman"/>
                <w:kern w:val="0"/>
                <w:sz w:val="21"/>
                <w:szCs w:val="21"/>
              </w:rPr>
            </w:pPr>
          </w:p>
        </w:tc>
      </w:tr>
      <w:tr w:rsidR="0064196E">
        <w:trPr>
          <w:trHeight w:val="539"/>
          <w:jc w:val="center"/>
        </w:trPr>
        <w:tc>
          <w:tcPr>
            <w:tcW w:w="8517" w:type="dxa"/>
            <w:gridSpan w:val="4"/>
            <w:vAlign w:val="center"/>
          </w:tcPr>
          <w:p w:rsidR="0064196E" w:rsidRDefault="006A3E30">
            <w:pPr>
              <w:jc w:val="center"/>
              <w:rPr>
                <w:rFonts w:ascii="Times New Roman" w:eastAsia="宋体" w:hAnsi="Times New Roman" w:cs="Times New Roman"/>
                <w:sz w:val="21"/>
                <w:szCs w:val="21"/>
              </w:rPr>
            </w:pPr>
            <w:r>
              <w:rPr>
                <w:rFonts w:ascii="Times New Roman" w:eastAsia="宋体" w:hAnsi="Times New Roman" w:cs="Times New Roman"/>
                <w:sz w:val="21"/>
                <w:szCs w:val="21"/>
              </w:rPr>
              <w:t>机制与效应</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8:30 ~9:10</w:t>
            </w:r>
          </w:p>
        </w:tc>
        <w:tc>
          <w:tcPr>
            <w:tcW w:w="4025"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重症镇痛镇静：稳态、失衡与功能障碍</w:t>
            </w:r>
          </w:p>
        </w:tc>
        <w:tc>
          <w:tcPr>
            <w:tcW w:w="1300"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陈文劲</w:t>
            </w:r>
          </w:p>
        </w:tc>
        <w:tc>
          <w:tcPr>
            <w:tcW w:w="1758" w:type="dxa"/>
            <w:vAlign w:val="center"/>
          </w:tcPr>
          <w:p w:rsidR="0064196E" w:rsidRDefault="006A3E30">
            <w:pPr>
              <w:jc w:val="center"/>
              <w:rPr>
                <w:rFonts w:ascii="Times New Roman" w:eastAsia="宋体" w:hAnsi="Times New Roman" w:cs="Times New Roman"/>
                <w:sz w:val="21"/>
                <w:szCs w:val="21"/>
              </w:rPr>
            </w:pPr>
            <w:r>
              <w:rPr>
                <w:rFonts w:ascii="宋体" w:eastAsia="宋体" w:hAnsi="宋体" w:cs="宋体" w:hint="eastAsia"/>
                <w:sz w:val="21"/>
                <w:szCs w:val="21"/>
              </w:rPr>
              <w:t>北京宣武医院</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9:10 ~9:50</w:t>
            </w:r>
          </w:p>
        </w:tc>
        <w:tc>
          <w:tcPr>
            <w:tcW w:w="4025"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重症镇静：评估什么</w:t>
            </w:r>
          </w:p>
        </w:tc>
        <w:tc>
          <w:tcPr>
            <w:tcW w:w="1300"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朱世宏</w:t>
            </w:r>
          </w:p>
        </w:tc>
        <w:tc>
          <w:tcPr>
            <w:tcW w:w="1758" w:type="dxa"/>
            <w:vAlign w:val="center"/>
          </w:tcPr>
          <w:p w:rsidR="0064196E" w:rsidRDefault="006A3E30">
            <w:pPr>
              <w:jc w:val="center"/>
              <w:rPr>
                <w:rFonts w:ascii="Times New Roman" w:eastAsia="宋体" w:hAnsi="Times New Roman" w:cs="Times New Roman"/>
                <w:sz w:val="21"/>
                <w:szCs w:val="21"/>
              </w:rPr>
            </w:pPr>
            <w:r>
              <w:rPr>
                <w:rFonts w:ascii="宋体" w:eastAsia="宋体" w:hAnsi="宋体" w:cs="宋体" w:hint="eastAsia"/>
                <w:sz w:val="21"/>
                <w:szCs w:val="21"/>
              </w:rPr>
              <w:t>北京军区总医院</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9:50 ~10:30</w:t>
            </w:r>
          </w:p>
        </w:tc>
        <w:tc>
          <w:tcPr>
            <w:tcW w:w="4025"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重症镇痛镇静的血流动力学效应</w:t>
            </w:r>
          </w:p>
        </w:tc>
        <w:tc>
          <w:tcPr>
            <w:tcW w:w="1300"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王小亭</w:t>
            </w:r>
          </w:p>
        </w:tc>
        <w:tc>
          <w:tcPr>
            <w:tcW w:w="1758" w:type="dxa"/>
            <w:vAlign w:val="center"/>
          </w:tcPr>
          <w:p w:rsidR="0064196E" w:rsidRDefault="006A3E30">
            <w:pPr>
              <w:jc w:val="center"/>
              <w:rPr>
                <w:rFonts w:ascii="Times New Roman" w:eastAsia="宋体" w:hAnsi="Times New Roman" w:cs="Times New Roman"/>
                <w:sz w:val="21"/>
                <w:szCs w:val="21"/>
              </w:rPr>
            </w:pPr>
            <w:r>
              <w:rPr>
                <w:rFonts w:ascii="宋体" w:eastAsia="宋体" w:hAnsi="宋体" w:cs="宋体" w:hint="eastAsia"/>
                <w:sz w:val="21"/>
                <w:szCs w:val="21"/>
              </w:rPr>
              <w:t>北京协和医院</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10:40~10:50</w:t>
            </w:r>
          </w:p>
        </w:tc>
        <w:tc>
          <w:tcPr>
            <w:tcW w:w="7083" w:type="dxa"/>
            <w:gridSpan w:val="3"/>
            <w:vAlign w:val="center"/>
          </w:tcPr>
          <w:p w:rsidR="0064196E" w:rsidRDefault="006A3E30">
            <w:pPr>
              <w:ind w:firstLineChars="1200" w:firstLine="2520"/>
              <w:jc w:val="both"/>
              <w:rPr>
                <w:rFonts w:ascii="Times New Roman" w:eastAsia="宋体" w:hAnsi="Times New Roman" w:cs="Times New Roman"/>
                <w:kern w:val="0"/>
                <w:sz w:val="21"/>
                <w:szCs w:val="21"/>
              </w:rPr>
            </w:pPr>
            <w:r>
              <w:rPr>
                <w:rFonts w:ascii="Times New Roman" w:eastAsia="宋体" w:hAnsi="Times New Roman" w:cs="Times New Roman"/>
                <w:kern w:val="0"/>
                <w:sz w:val="21"/>
                <w:szCs w:val="21"/>
              </w:rPr>
              <w:t>茶</w:t>
            </w:r>
            <w:r>
              <w:rPr>
                <w:rFonts w:ascii="Times New Roman" w:eastAsia="宋体" w:hAnsi="Times New Roman" w:cs="Times New Roman" w:hint="eastAsia"/>
                <w:kern w:val="0"/>
                <w:sz w:val="21"/>
                <w:szCs w:val="21"/>
              </w:rPr>
              <w:t xml:space="preserve"> </w:t>
            </w:r>
            <w:r>
              <w:rPr>
                <w:rFonts w:ascii="Times New Roman" w:eastAsia="宋体" w:hAnsi="Times New Roman" w:cs="Times New Roman"/>
                <w:kern w:val="0"/>
                <w:sz w:val="21"/>
                <w:szCs w:val="21"/>
              </w:rPr>
              <w:t>歇</w:t>
            </w:r>
          </w:p>
        </w:tc>
      </w:tr>
      <w:tr w:rsidR="0064196E">
        <w:trPr>
          <w:trHeight w:val="539"/>
          <w:jc w:val="center"/>
        </w:trPr>
        <w:tc>
          <w:tcPr>
            <w:tcW w:w="8517" w:type="dxa"/>
            <w:gridSpan w:val="4"/>
            <w:vAlign w:val="center"/>
          </w:tcPr>
          <w:p w:rsidR="0064196E" w:rsidRDefault="006A3E30">
            <w:pPr>
              <w:jc w:val="center"/>
              <w:rPr>
                <w:rFonts w:ascii="Times New Roman" w:eastAsia="宋体" w:hAnsi="Times New Roman" w:cs="Times New Roman"/>
                <w:sz w:val="21"/>
                <w:szCs w:val="21"/>
              </w:rPr>
            </w:pPr>
            <w:r>
              <w:rPr>
                <w:rFonts w:ascii="Times New Roman" w:eastAsia="宋体" w:hAnsi="Times New Roman" w:cs="Times New Roman"/>
                <w:sz w:val="21"/>
                <w:szCs w:val="21"/>
              </w:rPr>
              <w:t>疼、痛与镇痛</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10:50~11:30</w:t>
            </w:r>
          </w:p>
        </w:tc>
        <w:tc>
          <w:tcPr>
            <w:tcW w:w="4025"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疼痛评估：</w:t>
            </w:r>
            <w:r>
              <w:rPr>
                <w:rFonts w:ascii="Times New Roman" w:eastAsia="宋体" w:hAnsi="Times New Roman" w:cs="Times New Roman"/>
                <w:sz w:val="21"/>
                <w:szCs w:val="21"/>
              </w:rPr>
              <w:t>Pain &amp; Nociception</w:t>
            </w:r>
          </w:p>
        </w:tc>
        <w:tc>
          <w:tcPr>
            <w:tcW w:w="1300"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杨翃</w:t>
            </w:r>
          </w:p>
        </w:tc>
        <w:tc>
          <w:tcPr>
            <w:tcW w:w="1758" w:type="dxa"/>
            <w:vAlign w:val="center"/>
          </w:tcPr>
          <w:p w:rsidR="0064196E" w:rsidRDefault="006A3E30">
            <w:pPr>
              <w:jc w:val="center"/>
              <w:rPr>
                <w:rFonts w:ascii="Times New Roman" w:eastAsia="宋体" w:hAnsi="Times New Roman" w:cs="Times New Roman"/>
                <w:sz w:val="21"/>
                <w:szCs w:val="21"/>
              </w:rPr>
            </w:pPr>
            <w:r>
              <w:rPr>
                <w:rFonts w:ascii="宋体" w:eastAsia="宋体" w:hAnsi="宋体" w:cs="宋体" w:hint="eastAsia"/>
                <w:sz w:val="21"/>
                <w:szCs w:val="21"/>
              </w:rPr>
              <w:t>南方医科大学附属第三医院</w:t>
            </w:r>
          </w:p>
        </w:tc>
      </w:tr>
      <w:tr w:rsidR="0064196E">
        <w:trPr>
          <w:trHeight w:val="591"/>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11:30 ~12:10</w:t>
            </w:r>
          </w:p>
        </w:tc>
        <w:tc>
          <w:tcPr>
            <w:tcW w:w="4025"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重症镇痛</w:t>
            </w:r>
            <w:bookmarkStart w:id="4" w:name="_GoBack"/>
            <w:bookmarkEnd w:id="4"/>
          </w:p>
        </w:tc>
        <w:tc>
          <w:tcPr>
            <w:tcW w:w="1300"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朱世宏</w:t>
            </w:r>
          </w:p>
        </w:tc>
        <w:tc>
          <w:tcPr>
            <w:tcW w:w="1758" w:type="dxa"/>
            <w:vAlign w:val="center"/>
          </w:tcPr>
          <w:p w:rsidR="0064196E" w:rsidRDefault="006A3E30">
            <w:pPr>
              <w:jc w:val="center"/>
              <w:rPr>
                <w:rFonts w:ascii="Times New Roman" w:eastAsia="宋体" w:hAnsi="Times New Roman" w:cs="Times New Roman"/>
                <w:sz w:val="21"/>
                <w:szCs w:val="21"/>
              </w:rPr>
            </w:pPr>
            <w:r>
              <w:rPr>
                <w:rFonts w:ascii="宋体" w:eastAsia="宋体" w:hAnsi="宋体" w:cs="宋体" w:hint="eastAsia"/>
                <w:sz w:val="21"/>
                <w:szCs w:val="21"/>
              </w:rPr>
              <w:t>北京军区总医院</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12:10 ~13:30</w:t>
            </w:r>
          </w:p>
        </w:tc>
        <w:tc>
          <w:tcPr>
            <w:tcW w:w="7083" w:type="dxa"/>
            <w:gridSpan w:val="3"/>
            <w:vAlign w:val="center"/>
          </w:tcPr>
          <w:p w:rsidR="0064196E" w:rsidRDefault="006A3E30">
            <w:pPr>
              <w:ind w:firstLineChars="1200" w:firstLine="2520"/>
              <w:jc w:val="both"/>
              <w:rPr>
                <w:rFonts w:ascii="Times New Roman" w:eastAsia="宋体" w:hAnsi="Times New Roman" w:cs="Times New Roman"/>
                <w:kern w:val="0"/>
                <w:sz w:val="21"/>
                <w:szCs w:val="21"/>
              </w:rPr>
            </w:pPr>
            <w:r>
              <w:rPr>
                <w:rFonts w:ascii="Times New Roman" w:eastAsia="宋体" w:hAnsi="Times New Roman" w:cs="Times New Roman"/>
                <w:kern w:val="0"/>
                <w:sz w:val="21"/>
                <w:szCs w:val="21"/>
              </w:rPr>
              <w:t>午</w:t>
            </w:r>
            <w:r>
              <w:rPr>
                <w:rFonts w:ascii="Times New Roman" w:eastAsia="宋体" w:hAnsi="Times New Roman" w:cs="Times New Roman" w:hint="eastAsia"/>
                <w:kern w:val="0"/>
                <w:sz w:val="21"/>
                <w:szCs w:val="21"/>
              </w:rPr>
              <w:t xml:space="preserve"> </w:t>
            </w:r>
            <w:r>
              <w:rPr>
                <w:rFonts w:ascii="Times New Roman" w:eastAsia="宋体" w:hAnsi="Times New Roman" w:cs="Times New Roman"/>
                <w:kern w:val="0"/>
                <w:sz w:val="21"/>
                <w:szCs w:val="21"/>
              </w:rPr>
              <w:t>餐</w:t>
            </w:r>
          </w:p>
        </w:tc>
      </w:tr>
      <w:tr w:rsidR="0064196E">
        <w:trPr>
          <w:trHeight w:val="539"/>
          <w:jc w:val="center"/>
        </w:trPr>
        <w:tc>
          <w:tcPr>
            <w:tcW w:w="8517" w:type="dxa"/>
            <w:gridSpan w:val="4"/>
            <w:vAlign w:val="center"/>
          </w:tcPr>
          <w:p w:rsidR="0064196E" w:rsidRDefault="006A3E30">
            <w:pPr>
              <w:jc w:val="center"/>
              <w:rPr>
                <w:rFonts w:ascii="Times New Roman" w:eastAsia="宋体" w:hAnsi="Times New Roman" w:cs="Times New Roman"/>
                <w:sz w:val="21"/>
                <w:szCs w:val="21"/>
              </w:rPr>
            </w:pPr>
            <w:r>
              <w:rPr>
                <w:rFonts w:ascii="Times New Roman" w:eastAsia="宋体" w:hAnsi="Times New Roman" w:cs="Times New Roman"/>
                <w:sz w:val="21"/>
                <w:szCs w:val="21"/>
              </w:rPr>
              <w:t>应激的利与弊</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13:30 ~14:10</w:t>
            </w:r>
          </w:p>
        </w:tc>
        <w:tc>
          <w:tcPr>
            <w:tcW w:w="4025"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PSH</w:t>
            </w:r>
          </w:p>
        </w:tc>
        <w:tc>
          <w:tcPr>
            <w:tcW w:w="1300"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张恒</w:t>
            </w:r>
          </w:p>
        </w:tc>
        <w:tc>
          <w:tcPr>
            <w:tcW w:w="1758" w:type="dxa"/>
            <w:vAlign w:val="center"/>
          </w:tcPr>
          <w:p w:rsidR="0064196E" w:rsidRDefault="006A3E30">
            <w:pPr>
              <w:jc w:val="center"/>
              <w:rPr>
                <w:rFonts w:ascii="Times New Roman" w:eastAsia="宋体" w:hAnsi="Times New Roman" w:cs="Times New Roman"/>
                <w:sz w:val="21"/>
                <w:szCs w:val="21"/>
              </w:rPr>
            </w:pPr>
            <w:r>
              <w:rPr>
                <w:rFonts w:ascii="宋体" w:eastAsia="宋体" w:hAnsi="宋体" w:cs="宋体" w:hint="eastAsia"/>
                <w:sz w:val="21"/>
                <w:szCs w:val="21"/>
              </w:rPr>
              <w:t>中国医科大学附属第一医院</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14:10~14:50</w:t>
            </w:r>
          </w:p>
        </w:tc>
        <w:tc>
          <w:tcPr>
            <w:tcW w:w="4025" w:type="dxa"/>
            <w:vAlign w:val="center"/>
          </w:tcPr>
          <w:p w:rsidR="0064196E" w:rsidRDefault="006A3E30">
            <w:pPr>
              <w:jc w:val="center"/>
              <w:rPr>
                <w:rFonts w:ascii="Times New Roman" w:eastAsia="宋体" w:hAnsi="Times New Roman" w:cs="Times New Roman"/>
                <w:sz w:val="21"/>
                <w:szCs w:val="21"/>
              </w:rPr>
            </w:pPr>
            <w:r>
              <w:rPr>
                <w:rFonts w:ascii="Times New Roman" w:eastAsia="宋体" w:hAnsi="Times New Roman" w:cs="Times New Roman"/>
                <w:sz w:val="21"/>
                <w:szCs w:val="21"/>
              </w:rPr>
              <w:t>自主神经与抗炎通路</w:t>
            </w:r>
          </w:p>
        </w:tc>
        <w:tc>
          <w:tcPr>
            <w:tcW w:w="1300" w:type="dxa"/>
            <w:vAlign w:val="center"/>
          </w:tcPr>
          <w:p w:rsidR="0064196E" w:rsidRDefault="006A3E30">
            <w:pPr>
              <w:jc w:val="center"/>
              <w:rPr>
                <w:rFonts w:ascii="Times New Roman" w:eastAsia="宋体" w:hAnsi="Times New Roman" w:cs="Times New Roman"/>
                <w:sz w:val="21"/>
                <w:szCs w:val="21"/>
              </w:rPr>
            </w:pPr>
            <w:r>
              <w:rPr>
                <w:rFonts w:ascii="Times New Roman" w:eastAsia="宋体" w:hAnsi="Times New Roman" w:cs="Times New Roman"/>
                <w:sz w:val="21"/>
                <w:szCs w:val="21"/>
              </w:rPr>
              <w:t>王立军</w:t>
            </w:r>
          </w:p>
        </w:tc>
        <w:tc>
          <w:tcPr>
            <w:tcW w:w="1758" w:type="dxa"/>
            <w:vAlign w:val="center"/>
          </w:tcPr>
          <w:p w:rsidR="0064196E" w:rsidRDefault="006A3E30">
            <w:pPr>
              <w:jc w:val="center"/>
              <w:rPr>
                <w:rFonts w:ascii="Times New Roman" w:eastAsia="宋体" w:hAnsi="Times New Roman" w:cs="Times New Roman"/>
                <w:sz w:val="21"/>
                <w:szCs w:val="21"/>
              </w:rPr>
            </w:pPr>
            <w:r>
              <w:rPr>
                <w:rFonts w:ascii="宋体" w:eastAsia="宋体" w:hAnsi="宋体" w:cs="宋体" w:hint="eastAsia"/>
                <w:sz w:val="21"/>
                <w:szCs w:val="21"/>
              </w:rPr>
              <w:t>深圳宝安人民医院</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14:50 ~15:30</w:t>
            </w:r>
          </w:p>
        </w:tc>
        <w:tc>
          <w:tcPr>
            <w:tcW w:w="4025"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胸段神经阻滞与腹腔高压治疗</w:t>
            </w:r>
          </w:p>
        </w:tc>
        <w:tc>
          <w:tcPr>
            <w:tcW w:w="1300"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田方</w:t>
            </w:r>
          </w:p>
        </w:tc>
        <w:tc>
          <w:tcPr>
            <w:tcW w:w="1758" w:type="dxa"/>
            <w:vAlign w:val="center"/>
          </w:tcPr>
          <w:p w:rsidR="0064196E" w:rsidRDefault="006A3E30">
            <w:pPr>
              <w:jc w:val="center"/>
              <w:rPr>
                <w:rFonts w:ascii="Times New Roman" w:eastAsia="宋体" w:hAnsi="Times New Roman" w:cs="Times New Roman"/>
                <w:sz w:val="21"/>
                <w:szCs w:val="21"/>
              </w:rPr>
            </w:pPr>
            <w:r>
              <w:rPr>
                <w:rFonts w:ascii="宋体" w:eastAsia="宋体" w:hAnsi="宋体" w:cs="宋体" w:hint="eastAsia"/>
                <w:sz w:val="21"/>
                <w:szCs w:val="21"/>
              </w:rPr>
              <w:t>深圳宝安人民医院</w:t>
            </w:r>
          </w:p>
        </w:tc>
      </w:tr>
      <w:tr w:rsidR="0064196E">
        <w:trPr>
          <w:trHeight w:val="539"/>
          <w:jc w:val="center"/>
        </w:trPr>
        <w:tc>
          <w:tcPr>
            <w:tcW w:w="8517" w:type="dxa"/>
            <w:gridSpan w:val="4"/>
            <w:vAlign w:val="center"/>
          </w:tcPr>
          <w:p w:rsidR="0064196E" w:rsidRDefault="006A3E30">
            <w:pPr>
              <w:jc w:val="center"/>
              <w:rPr>
                <w:rFonts w:ascii="Times New Roman" w:eastAsia="宋体" w:hAnsi="Times New Roman" w:cs="Times New Roman"/>
                <w:sz w:val="21"/>
                <w:szCs w:val="21"/>
              </w:rPr>
            </w:pPr>
            <w:r>
              <w:rPr>
                <w:rFonts w:ascii="Times New Roman" w:eastAsia="宋体" w:hAnsi="Times New Roman" w:cs="Times New Roman"/>
                <w:sz w:val="21"/>
                <w:szCs w:val="21"/>
              </w:rPr>
              <w:t>临</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床</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决</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策</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15:30 ~16:10</w:t>
            </w:r>
          </w:p>
        </w:tc>
        <w:tc>
          <w:tcPr>
            <w:tcW w:w="4025" w:type="dxa"/>
            <w:vAlign w:val="center"/>
          </w:tcPr>
          <w:p w:rsidR="0064196E" w:rsidRDefault="006A3E30">
            <w:pPr>
              <w:jc w:val="center"/>
              <w:rPr>
                <w:rFonts w:ascii="Times New Roman" w:eastAsia="宋体" w:hAnsi="Times New Roman" w:cs="Times New Roman"/>
                <w:sz w:val="21"/>
                <w:szCs w:val="21"/>
              </w:rPr>
            </w:pPr>
            <w:r>
              <w:rPr>
                <w:rFonts w:ascii="Times New Roman" w:eastAsia="宋体" w:hAnsi="Times New Roman" w:cs="Times New Roman"/>
                <w:sz w:val="21"/>
                <w:szCs w:val="21"/>
              </w:rPr>
              <w:t>重症谵妄</w:t>
            </w:r>
          </w:p>
        </w:tc>
        <w:tc>
          <w:tcPr>
            <w:tcW w:w="1300" w:type="dxa"/>
            <w:vAlign w:val="center"/>
          </w:tcPr>
          <w:p w:rsidR="0064196E" w:rsidRDefault="00996C6B">
            <w:pPr>
              <w:jc w:val="center"/>
              <w:rPr>
                <w:rFonts w:ascii="Times New Roman" w:eastAsia="宋体" w:hAnsi="Times New Roman" w:cs="Times New Roman"/>
                <w:sz w:val="21"/>
                <w:szCs w:val="21"/>
              </w:rPr>
            </w:pPr>
            <w:r>
              <w:rPr>
                <w:rFonts w:ascii="Times New Roman" w:eastAsia="宋体" w:hAnsi="Times New Roman" w:cs="Times New Roman"/>
                <w:sz w:val="21"/>
                <w:szCs w:val="21"/>
              </w:rPr>
              <w:t>汤铂</w:t>
            </w:r>
          </w:p>
        </w:tc>
        <w:tc>
          <w:tcPr>
            <w:tcW w:w="1758" w:type="dxa"/>
            <w:vAlign w:val="center"/>
          </w:tcPr>
          <w:p w:rsidR="0064196E" w:rsidRDefault="006A3E30">
            <w:pPr>
              <w:jc w:val="center"/>
              <w:rPr>
                <w:rFonts w:ascii="Times New Roman" w:eastAsia="宋体" w:hAnsi="Times New Roman" w:cs="Times New Roman"/>
                <w:sz w:val="21"/>
                <w:szCs w:val="21"/>
              </w:rPr>
            </w:pPr>
            <w:r>
              <w:rPr>
                <w:rFonts w:ascii="宋体" w:eastAsia="宋体" w:hAnsi="宋体" w:cs="宋体" w:hint="eastAsia"/>
                <w:sz w:val="21"/>
                <w:szCs w:val="21"/>
              </w:rPr>
              <w:t>北京协和医院</w:t>
            </w:r>
          </w:p>
        </w:tc>
      </w:tr>
      <w:tr w:rsidR="0064196E">
        <w:trPr>
          <w:trHeight w:val="539"/>
          <w:jc w:val="center"/>
        </w:trPr>
        <w:tc>
          <w:tcPr>
            <w:tcW w:w="1434"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16:10 ~16:50</w:t>
            </w:r>
          </w:p>
        </w:tc>
        <w:tc>
          <w:tcPr>
            <w:tcW w:w="4025"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神经重症镇痛镇静</w:t>
            </w:r>
          </w:p>
        </w:tc>
        <w:tc>
          <w:tcPr>
            <w:tcW w:w="1300" w:type="dxa"/>
            <w:vAlign w:val="center"/>
          </w:tcPr>
          <w:p w:rsidR="0064196E" w:rsidRDefault="006A3E30">
            <w:pPr>
              <w:jc w:val="center"/>
              <w:rPr>
                <w:rFonts w:ascii="Times New Roman" w:eastAsia="宋体" w:hAnsi="Times New Roman" w:cs="Times New Roman"/>
                <w:kern w:val="0"/>
                <w:sz w:val="21"/>
                <w:szCs w:val="21"/>
              </w:rPr>
            </w:pPr>
            <w:r>
              <w:rPr>
                <w:rFonts w:ascii="Times New Roman" w:eastAsia="宋体" w:hAnsi="Times New Roman" w:cs="Times New Roman"/>
                <w:sz w:val="21"/>
                <w:szCs w:val="21"/>
              </w:rPr>
              <w:t>陈文劲</w:t>
            </w:r>
          </w:p>
        </w:tc>
        <w:tc>
          <w:tcPr>
            <w:tcW w:w="1758" w:type="dxa"/>
            <w:vAlign w:val="center"/>
          </w:tcPr>
          <w:p w:rsidR="0064196E" w:rsidRDefault="006A3E30">
            <w:pPr>
              <w:jc w:val="center"/>
              <w:rPr>
                <w:rFonts w:ascii="Times New Roman" w:eastAsia="宋体" w:hAnsi="Times New Roman" w:cs="Times New Roman"/>
                <w:sz w:val="21"/>
                <w:szCs w:val="21"/>
              </w:rPr>
            </w:pPr>
            <w:r>
              <w:rPr>
                <w:rFonts w:ascii="宋体" w:eastAsia="宋体" w:hAnsi="宋体" w:cs="宋体" w:hint="eastAsia"/>
                <w:sz w:val="21"/>
                <w:szCs w:val="21"/>
              </w:rPr>
              <w:t>北京宣武医院</w:t>
            </w:r>
          </w:p>
        </w:tc>
      </w:tr>
      <w:tr w:rsidR="0064196E">
        <w:trPr>
          <w:trHeight w:val="539"/>
          <w:jc w:val="center"/>
        </w:trPr>
        <w:tc>
          <w:tcPr>
            <w:tcW w:w="8517" w:type="dxa"/>
            <w:gridSpan w:val="4"/>
            <w:vAlign w:val="center"/>
          </w:tcPr>
          <w:p w:rsidR="0064196E" w:rsidRDefault="006A3E30">
            <w:pPr>
              <w:jc w:val="center"/>
              <w:rPr>
                <w:rFonts w:ascii="Times New Roman" w:eastAsia="宋体" w:hAnsi="Times New Roman" w:cs="Times New Roman"/>
                <w:sz w:val="21"/>
                <w:szCs w:val="21"/>
              </w:rPr>
            </w:pPr>
            <w:r>
              <w:rPr>
                <w:rFonts w:ascii="Times New Roman" w:eastAsia="宋体" w:hAnsi="Times New Roman" w:cs="Times New Roman"/>
                <w:sz w:val="21"/>
                <w:szCs w:val="21"/>
              </w:rPr>
              <w:t>Q/A</w:t>
            </w:r>
          </w:p>
        </w:tc>
      </w:tr>
    </w:tbl>
    <w:p w:rsidR="0064196E" w:rsidRDefault="0064196E">
      <w:pPr>
        <w:rPr>
          <w:rFonts w:ascii="Times New Roman" w:eastAsia="仿宋" w:hAnsi="Times New Roman" w:cs="Times New Roman"/>
        </w:rPr>
      </w:pPr>
    </w:p>
    <w:sectPr w:rsidR="0064196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281" w:rsidRDefault="00C15281">
      <w:pPr>
        <w:spacing w:after="0"/>
      </w:pPr>
      <w:r>
        <w:separator/>
      </w:r>
    </w:p>
  </w:endnote>
  <w:endnote w:type="continuationSeparator" w:id="0">
    <w:p w:rsidR="00C15281" w:rsidRDefault="00C15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96E" w:rsidRDefault="006A3E3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196E" w:rsidRDefault="006A3E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96C6B">
                            <w:rPr>
                              <w:noProof/>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196E" w:rsidRDefault="006A3E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96C6B">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281" w:rsidRDefault="00C15281">
      <w:pPr>
        <w:spacing w:after="0"/>
      </w:pPr>
      <w:r>
        <w:separator/>
      </w:r>
    </w:p>
  </w:footnote>
  <w:footnote w:type="continuationSeparator" w:id="0">
    <w:p w:rsidR="00C15281" w:rsidRDefault="00C1528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6B"/>
    <w:rsid w:val="00062CB9"/>
    <w:rsid w:val="00065076"/>
    <w:rsid w:val="000814E9"/>
    <w:rsid w:val="000977EC"/>
    <w:rsid w:val="000E21F0"/>
    <w:rsid w:val="001078B2"/>
    <w:rsid w:val="00115050"/>
    <w:rsid w:val="00137C01"/>
    <w:rsid w:val="001B70A3"/>
    <w:rsid w:val="001C4B18"/>
    <w:rsid w:val="001E03E3"/>
    <w:rsid w:val="00301423"/>
    <w:rsid w:val="00324AB1"/>
    <w:rsid w:val="00337D7C"/>
    <w:rsid w:val="003B6A6B"/>
    <w:rsid w:val="003D10D4"/>
    <w:rsid w:val="0044665B"/>
    <w:rsid w:val="004A0146"/>
    <w:rsid w:val="004F5A5E"/>
    <w:rsid w:val="00515A98"/>
    <w:rsid w:val="00545A5C"/>
    <w:rsid w:val="005B491B"/>
    <w:rsid w:val="005D414B"/>
    <w:rsid w:val="005D5D0B"/>
    <w:rsid w:val="00600C1A"/>
    <w:rsid w:val="0064196E"/>
    <w:rsid w:val="00667B64"/>
    <w:rsid w:val="006A0190"/>
    <w:rsid w:val="006A3E30"/>
    <w:rsid w:val="006B11C0"/>
    <w:rsid w:val="006D4076"/>
    <w:rsid w:val="00722A8C"/>
    <w:rsid w:val="00723F41"/>
    <w:rsid w:val="00776CD1"/>
    <w:rsid w:val="0087180A"/>
    <w:rsid w:val="00874454"/>
    <w:rsid w:val="008A686A"/>
    <w:rsid w:val="008D23AB"/>
    <w:rsid w:val="008D49B4"/>
    <w:rsid w:val="00913513"/>
    <w:rsid w:val="0094093E"/>
    <w:rsid w:val="00982C0F"/>
    <w:rsid w:val="00983580"/>
    <w:rsid w:val="009860A8"/>
    <w:rsid w:val="0099414B"/>
    <w:rsid w:val="00996C6B"/>
    <w:rsid w:val="009D361B"/>
    <w:rsid w:val="009F0F34"/>
    <w:rsid w:val="009F27D7"/>
    <w:rsid w:val="00A02AED"/>
    <w:rsid w:val="00A25674"/>
    <w:rsid w:val="00A36A9F"/>
    <w:rsid w:val="00A84652"/>
    <w:rsid w:val="00AB4FC5"/>
    <w:rsid w:val="00AD2450"/>
    <w:rsid w:val="00B0749C"/>
    <w:rsid w:val="00B24A39"/>
    <w:rsid w:val="00B71033"/>
    <w:rsid w:val="00B720B9"/>
    <w:rsid w:val="00B778C0"/>
    <w:rsid w:val="00BC6CD5"/>
    <w:rsid w:val="00BE4246"/>
    <w:rsid w:val="00C15281"/>
    <w:rsid w:val="00C31868"/>
    <w:rsid w:val="00C323F8"/>
    <w:rsid w:val="00C407F4"/>
    <w:rsid w:val="00C67B25"/>
    <w:rsid w:val="00C82D37"/>
    <w:rsid w:val="00D07737"/>
    <w:rsid w:val="00D364D8"/>
    <w:rsid w:val="00D425F9"/>
    <w:rsid w:val="00DA73A7"/>
    <w:rsid w:val="00DF512B"/>
    <w:rsid w:val="00E438B5"/>
    <w:rsid w:val="00E7684A"/>
    <w:rsid w:val="00EE1426"/>
    <w:rsid w:val="00F050D3"/>
    <w:rsid w:val="00F74A27"/>
    <w:rsid w:val="00FA22F5"/>
    <w:rsid w:val="01A228DC"/>
    <w:rsid w:val="02637588"/>
    <w:rsid w:val="056E4503"/>
    <w:rsid w:val="0A69443C"/>
    <w:rsid w:val="0B536D85"/>
    <w:rsid w:val="16B140CD"/>
    <w:rsid w:val="20C16459"/>
    <w:rsid w:val="22AD66B3"/>
    <w:rsid w:val="27E31869"/>
    <w:rsid w:val="30443AC1"/>
    <w:rsid w:val="30CE3118"/>
    <w:rsid w:val="30E15B42"/>
    <w:rsid w:val="3B593EF3"/>
    <w:rsid w:val="3BC61B90"/>
    <w:rsid w:val="426837AC"/>
    <w:rsid w:val="449F3705"/>
    <w:rsid w:val="55D37AD5"/>
    <w:rsid w:val="58033F9F"/>
    <w:rsid w:val="5A290845"/>
    <w:rsid w:val="634314A5"/>
    <w:rsid w:val="727C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4C4D"/>
  <w15:docId w15:val="{E973D855-A776-4962-9C47-8ED18CD1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pPr>
    <w:rPr>
      <w:color w:val="17365D" w:themeColor="text2" w:themeShade="BF"/>
      <w:kern w:val="2"/>
      <w:sz w:val="22"/>
      <w14:ligatures w14:val="standar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pPr>
    <w:rPr>
      <w:rFonts w:ascii="宋体" w:eastAsia="宋体" w:hAnsi="宋体" w:cs="宋体"/>
      <w:color w:val="auto"/>
      <w:kern w:val="0"/>
      <w:sz w:val="24"/>
      <w:szCs w:val="24"/>
      <w14:ligatures w14:val="none"/>
    </w:rPr>
  </w:style>
  <w:style w:type="character" w:styleId="a8">
    <w:name w:val="Hyperlink"/>
    <w:basedOn w:val="a0"/>
    <w:uiPriority w:val="99"/>
    <w:unhideWhenUsed/>
    <w:qFormat/>
    <w:rPr>
      <w:color w:val="0000FF" w:themeColor="hyperlink"/>
      <w:u w:val="single"/>
    </w:rPr>
  </w:style>
  <w:style w:type="table" w:styleId="a9">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color w:val="17365D" w:themeColor="text2" w:themeShade="BF"/>
      <w:sz w:val="18"/>
      <w:szCs w:val="18"/>
      <w14:ligatures w14:val="standard"/>
    </w:rPr>
  </w:style>
  <w:style w:type="character" w:customStyle="1" w:styleId="a4">
    <w:name w:val="页脚 字符"/>
    <w:basedOn w:val="a0"/>
    <w:link w:val="a3"/>
    <w:uiPriority w:val="99"/>
    <w:qFormat/>
    <w:rPr>
      <w:color w:val="17365D" w:themeColor="text2" w:themeShade="BF"/>
      <w:sz w:val="18"/>
      <w:szCs w:val="18"/>
      <w14:ligatures w14:val="standard"/>
    </w:rPr>
  </w:style>
  <w:style w:type="character" w:customStyle="1" w:styleId="UnresolvedMention1">
    <w:name w:val="Unresolved Mention1"/>
    <w:basedOn w:val="a0"/>
    <w:uiPriority w:val="99"/>
    <w:unhideWhenUsed/>
    <w:qFormat/>
    <w:rPr>
      <w:color w:val="808080"/>
      <w:shd w:val="clear" w:color="auto" w:fill="E6E6E6"/>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ap.baidu.com/javascript:void(0)" TargetMode="External"/><Relationship Id="rId3" Type="http://schemas.openxmlformats.org/officeDocument/2006/relationships/settings" Target="settings.xml"/><Relationship Id="rId7" Type="http://schemas.openxmlformats.org/officeDocument/2006/relationships/hyperlink" Target="https://ditu.so.com/?pid=f28dd643e9d07dbb&amp;src=onebo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wenjin chen</dc:creator>
  <cp:lastModifiedBy>Microsoft Office 用户</cp:lastModifiedBy>
  <cp:revision>18</cp:revision>
  <cp:lastPrinted>2017-06-20T06:53:00Z</cp:lastPrinted>
  <dcterms:created xsi:type="dcterms:W3CDTF">2017-06-18T15:37:00Z</dcterms:created>
  <dcterms:modified xsi:type="dcterms:W3CDTF">2018-07-27T02:30:00Z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