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E838B4">
        <w:rPr>
          <w:rFonts w:ascii="宋体" w:hAnsi="宋体" w:hint="eastAsia"/>
          <w:b/>
          <w:bCs/>
          <w:color w:val="003368"/>
          <w:sz w:val="36"/>
          <w:szCs w:val="36"/>
        </w:rPr>
        <w:t>3</w:t>
      </w:r>
      <w:r w:rsidR="00554AD1">
        <w:rPr>
          <w:rFonts w:ascii="宋体" w:hAnsi="宋体" w:hint="eastAsia"/>
          <w:b/>
          <w:bCs/>
          <w:color w:val="003368"/>
          <w:sz w:val="36"/>
          <w:szCs w:val="36"/>
        </w:rPr>
        <w:t>6</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6E2FEB">
        <w:rPr>
          <w:rFonts w:ascii="宋体" w:hAnsi="宋体" w:hint="eastAsia"/>
          <w:b/>
          <w:bCs/>
          <w:color w:val="003368"/>
          <w:sz w:val="28"/>
          <w:szCs w:val="28"/>
        </w:rPr>
        <w:t>BYZBCG2020-</w:t>
      </w:r>
      <w:r w:rsidR="00554AD1">
        <w:rPr>
          <w:rFonts w:ascii="宋体" w:hAnsi="宋体" w:hint="eastAsia"/>
          <w:b/>
          <w:bCs/>
          <w:color w:val="003368"/>
          <w:sz w:val="28"/>
          <w:szCs w:val="28"/>
        </w:rPr>
        <w:t>36</w:t>
      </w:r>
      <w:r w:rsidR="00CC2D35">
        <w:rPr>
          <w:rFonts w:ascii="宋体" w:hAnsi="宋体" w:hint="eastAsia"/>
          <w:b/>
          <w:bCs/>
          <w:color w:val="003368"/>
          <w:sz w:val="28"/>
          <w:szCs w:val="28"/>
        </w:rPr>
        <w:t xml:space="preserve">  </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585CFB">
      <w:pPr>
        <w:widowControl/>
        <w:ind w:firstLineChars="200" w:firstLine="420"/>
        <w:jc w:val="left"/>
        <w:rPr>
          <w:rFonts w:ascii="宋体" w:hAnsi="宋体" w:cs="Arial"/>
          <w:color w:val="000000"/>
          <w:kern w:val="0"/>
          <w:szCs w:val="21"/>
        </w:rPr>
      </w:pPr>
    </w:p>
    <w:tbl>
      <w:tblPr>
        <w:tblW w:w="9518" w:type="dxa"/>
        <w:jc w:val="center"/>
        <w:tblInd w:w="13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887"/>
        <w:gridCol w:w="3306"/>
        <w:gridCol w:w="1531"/>
        <w:gridCol w:w="1897"/>
        <w:gridCol w:w="1897"/>
      </w:tblGrid>
      <w:tr w:rsidR="00C208A7" w:rsidTr="00924DAE">
        <w:trPr>
          <w:trHeight w:val="596"/>
          <w:jc w:val="center"/>
        </w:trPr>
        <w:tc>
          <w:tcPr>
            <w:tcW w:w="887" w:type="dxa"/>
            <w:tcMar>
              <w:top w:w="0" w:type="dxa"/>
              <w:left w:w="108" w:type="dxa"/>
              <w:bottom w:w="0" w:type="dxa"/>
              <w:right w:w="108" w:type="dxa"/>
            </w:tcMar>
            <w:vAlign w:val="center"/>
          </w:tcPr>
          <w:p w:rsidR="00C208A7" w:rsidRDefault="00C208A7"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306" w:type="dxa"/>
            <w:tcMar>
              <w:top w:w="0" w:type="dxa"/>
              <w:left w:w="108" w:type="dxa"/>
              <w:bottom w:w="0" w:type="dxa"/>
              <w:right w:w="108" w:type="dxa"/>
            </w:tcMar>
            <w:vAlign w:val="center"/>
          </w:tcPr>
          <w:p w:rsidR="00C208A7" w:rsidRDefault="00C208A7"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531" w:type="dxa"/>
            <w:vAlign w:val="center"/>
          </w:tcPr>
          <w:p w:rsidR="00C208A7" w:rsidRDefault="00C208A7"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数量</w:t>
            </w:r>
          </w:p>
        </w:tc>
        <w:tc>
          <w:tcPr>
            <w:tcW w:w="1897" w:type="dxa"/>
            <w:vAlign w:val="center"/>
          </w:tcPr>
          <w:p w:rsidR="00C208A7" w:rsidRDefault="00C208A7" w:rsidP="00C208A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是否进口</w:t>
            </w:r>
          </w:p>
        </w:tc>
        <w:tc>
          <w:tcPr>
            <w:tcW w:w="1897" w:type="dxa"/>
            <w:tcMar>
              <w:top w:w="0" w:type="dxa"/>
              <w:left w:w="108" w:type="dxa"/>
              <w:bottom w:w="0" w:type="dxa"/>
              <w:right w:w="108" w:type="dxa"/>
            </w:tcMar>
            <w:vAlign w:val="center"/>
          </w:tcPr>
          <w:p w:rsidR="00C208A7" w:rsidRDefault="00C208A7"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C208A7" w:rsidTr="00924DAE">
        <w:trPr>
          <w:trHeight w:val="435"/>
          <w:jc w:val="center"/>
        </w:trPr>
        <w:tc>
          <w:tcPr>
            <w:tcW w:w="887" w:type="dxa"/>
            <w:tcMar>
              <w:top w:w="0" w:type="dxa"/>
              <w:left w:w="108" w:type="dxa"/>
              <w:bottom w:w="0" w:type="dxa"/>
              <w:right w:w="108" w:type="dxa"/>
            </w:tcMar>
            <w:vAlign w:val="center"/>
          </w:tcPr>
          <w:p w:rsidR="00C208A7" w:rsidRDefault="00C208A7" w:rsidP="00EE20ED">
            <w:pPr>
              <w:widowControl/>
              <w:spacing w:before="100" w:beforeAutospacing="1" w:after="100" w:afterAutospacing="1"/>
              <w:jc w:val="center"/>
              <w:rPr>
                <w:rFonts w:ascii="宋体" w:hAnsi="宋体" w:cs="宋体-18030"/>
                <w:bCs/>
                <w:color w:val="FF0000"/>
                <w:szCs w:val="21"/>
              </w:rPr>
            </w:pPr>
            <w:r w:rsidRPr="00554AD1">
              <w:rPr>
                <w:rFonts w:ascii="宋体" w:hAnsi="宋体" w:cs="宋体-18030" w:hint="eastAsia"/>
                <w:bCs/>
                <w:szCs w:val="21"/>
              </w:rPr>
              <w:t>1</w:t>
            </w:r>
          </w:p>
        </w:tc>
        <w:tc>
          <w:tcPr>
            <w:tcW w:w="3306" w:type="dxa"/>
            <w:tcMar>
              <w:top w:w="0" w:type="dxa"/>
              <w:left w:w="108" w:type="dxa"/>
              <w:bottom w:w="0" w:type="dxa"/>
              <w:right w:w="108" w:type="dxa"/>
            </w:tcMar>
            <w:vAlign w:val="center"/>
          </w:tcPr>
          <w:p w:rsidR="00C208A7" w:rsidRPr="00554AD1" w:rsidRDefault="00C208A7" w:rsidP="00554AD1">
            <w:pPr>
              <w:widowControl/>
              <w:spacing w:before="100" w:beforeAutospacing="1" w:after="100" w:afterAutospacing="1"/>
              <w:jc w:val="center"/>
              <w:rPr>
                <w:rFonts w:ascii="宋体" w:hAnsi="宋体" w:cs="宋体-18030"/>
                <w:bCs/>
                <w:szCs w:val="21"/>
              </w:rPr>
            </w:pPr>
            <w:r w:rsidRPr="00554AD1">
              <w:rPr>
                <w:rFonts w:ascii="宋体" w:hAnsi="宋体" w:cs="宋体-18030" w:hint="eastAsia"/>
                <w:bCs/>
                <w:szCs w:val="21"/>
              </w:rPr>
              <w:t>直饮水机</w:t>
            </w:r>
          </w:p>
        </w:tc>
        <w:tc>
          <w:tcPr>
            <w:tcW w:w="1531" w:type="dxa"/>
            <w:vAlign w:val="center"/>
          </w:tcPr>
          <w:p w:rsidR="00C208A7" w:rsidRPr="00554AD1" w:rsidRDefault="00C208A7"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18</w:t>
            </w:r>
            <w:r w:rsidRPr="00554AD1">
              <w:rPr>
                <w:rFonts w:ascii="宋体" w:hAnsi="宋体" w:cs="宋体-18030" w:hint="eastAsia"/>
                <w:bCs/>
                <w:szCs w:val="21"/>
              </w:rPr>
              <w:t>套</w:t>
            </w:r>
          </w:p>
        </w:tc>
        <w:tc>
          <w:tcPr>
            <w:tcW w:w="1897" w:type="dxa"/>
            <w:vAlign w:val="center"/>
          </w:tcPr>
          <w:p w:rsidR="00C208A7" w:rsidRPr="00554AD1" w:rsidRDefault="00C208A7" w:rsidP="00C208A7">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否</w:t>
            </w:r>
          </w:p>
        </w:tc>
        <w:tc>
          <w:tcPr>
            <w:tcW w:w="1897" w:type="dxa"/>
            <w:tcMar>
              <w:top w:w="0" w:type="dxa"/>
              <w:left w:w="108" w:type="dxa"/>
              <w:bottom w:w="0" w:type="dxa"/>
              <w:right w:w="108" w:type="dxa"/>
            </w:tcMar>
            <w:vAlign w:val="center"/>
          </w:tcPr>
          <w:p w:rsidR="00C208A7" w:rsidRPr="00554AD1" w:rsidRDefault="00C208A7" w:rsidP="00EE20ED">
            <w:pPr>
              <w:widowControl/>
              <w:spacing w:before="100" w:beforeAutospacing="1" w:after="100" w:afterAutospacing="1"/>
              <w:jc w:val="center"/>
              <w:rPr>
                <w:rFonts w:ascii="宋体" w:hAnsi="宋体" w:cs="宋体-18030"/>
                <w:bCs/>
                <w:szCs w:val="21"/>
              </w:rPr>
            </w:pPr>
            <w:r w:rsidRPr="00554AD1">
              <w:rPr>
                <w:rFonts w:ascii="宋体" w:hAnsi="宋体" w:cs="宋体-18030" w:hint="eastAsia"/>
                <w:bCs/>
                <w:szCs w:val="21"/>
              </w:rPr>
              <w:t>计生院区</w:t>
            </w:r>
          </w:p>
        </w:tc>
      </w:tr>
    </w:tbl>
    <w:p w:rsidR="0035042D" w:rsidRDefault="0035042D" w:rsidP="00585CFB">
      <w:pPr>
        <w:widowControl/>
        <w:jc w:val="left"/>
        <w:rPr>
          <w:rFonts w:ascii="宋体" w:hAnsi="宋体" w:cs="Arial"/>
          <w:color w:val="000000"/>
          <w:kern w:val="0"/>
          <w:szCs w:val="21"/>
        </w:rPr>
      </w:pPr>
    </w:p>
    <w:p w:rsidR="00E838B4" w:rsidRPr="005462B9" w:rsidRDefault="0013233D" w:rsidP="00E838B4">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5462B9">
        <w:rPr>
          <w:rFonts w:ascii="宋体" w:hAnsi="宋体" w:cs="Arial" w:hint="eastAsia"/>
          <w:color w:val="000000"/>
          <w:kern w:val="0"/>
          <w:szCs w:val="21"/>
        </w:rPr>
        <w:t>即日起至20</w:t>
      </w:r>
      <w:r w:rsidR="00364CA8" w:rsidRPr="005462B9">
        <w:rPr>
          <w:rFonts w:ascii="宋体" w:hAnsi="宋体" w:cs="Arial" w:hint="eastAsia"/>
          <w:color w:val="000000"/>
          <w:kern w:val="0"/>
          <w:szCs w:val="21"/>
        </w:rPr>
        <w:t>20</w:t>
      </w:r>
      <w:r w:rsidRPr="005462B9">
        <w:rPr>
          <w:rFonts w:ascii="宋体" w:hAnsi="宋体" w:cs="Arial" w:hint="eastAsia"/>
          <w:color w:val="000000"/>
          <w:kern w:val="0"/>
          <w:szCs w:val="21"/>
        </w:rPr>
        <w:t>年</w:t>
      </w:r>
      <w:r w:rsidR="00BD66E9">
        <w:rPr>
          <w:rFonts w:ascii="宋体" w:hAnsi="宋体" w:cs="Arial" w:hint="eastAsia"/>
          <w:color w:val="000000"/>
          <w:kern w:val="0"/>
          <w:szCs w:val="21"/>
        </w:rPr>
        <w:t>11</w:t>
      </w:r>
      <w:r w:rsidRPr="005462B9">
        <w:rPr>
          <w:rFonts w:ascii="宋体" w:hAnsi="宋体" w:cs="Arial" w:hint="eastAsia"/>
          <w:color w:val="000000"/>
          <w:kern w:val="0"/>
          <w:szCs w:val="21"/>
        </w:rPr>
        <w:t>月</w:t>
      </w:r>
      <w:r w:rsidR="00CC516F">
        <w:rPr>
          <w:rFonts w:ascii="宋体" w:hAnsi="宋体" w:cs="Arial" w:hint="eastAsia"/>
          <w:color w:val="000000"/>
          <w:kern w:val="0"/>
          <w:szCs w:val="21"/>
        </w:rPr>
        <w:t>3</w:t>
      </w:r>
      <w:r w:rsidRPr="005462B9">
        <w:rPr>
          <w:rFonts w:ascii="宋体" w:hAnsi="宋体" w:cs="Arial" w:hint="eastAsia"/>
          <w:color w:val="000000"/>
          <w:kern w:val="0"/>
          <w:szCs w:val="21"/>
        </w:rPr>
        <w:t>日</w:t>
      </w:r>
      <w:r w:rsidR="00E838B4">
        <w:rPr>
          <w:rFonts w:ascii="宋体" w:hAnsi="宋体" w:cs="Arial" w:hint="eastAsia"/>
          <w:color w:val="000000"/>
          <w:kern w:val="0"/>
          <w:szCs w:val="21"/>
        </w:rPr>
        <w:t>及</w:t>
      </w:r>
      <w:r w:rsidR="00BD66E9">
        <w:rPr>
          <w:rFonts w:ascii="宋体" w:hAnsi="宋体" w:cs="Arial" w:hint="eastAsia"/>
          <w:color w:val="000000"/>
          <w:kern w:val="0"/>
          <w:szCs w:val="21"/>
        </w:rPr>
        <w:t>11</w:t>
      </w:r>
      <w:r w:rsidR="00E838B4">
        <w:rPr>
          <w:rFonts w:ascii="宋体" w:hAnsi="宋体" w:cs="Arial" w:hint="eastAsia"/>
          <w:color w:val="000000"/>
          <w:kern w:val="0"/>
          <w:szCs w:val="21"/>
        </w:rPr>
        <w:t>月</w:t>
      </w:r>
      <w:r w:rsidR="00CC516F">
        <w:rPr>
          <w:rFonts w:ascii="宋体" w:hAnsi="宋体" w:cs="Arial" w:hint="eastAsia"/>
          <w:color w:val="000000"/>
          <w:kern w:val="0"/>
          <w:szCs w:val="21"/>
        </w:rPr>
        <w:t>5</w:t>
      </w:r>
      <w:r w:rsidR="00E838B4">
        <w:rPr>
          <w:rFonts w:ascii="宋体" w:hAnsi="宋体" w:cs="Arial" w:hint="eastAsia"/>
          <w:color w:val="000000"/>
          <w:kern w:val="0"/>
          <w:szCs w:val="21"/>
        </w:rPr>
        <w:t>日</w:t>
      </w:r>
      <w:r w:rsidR="00E838B4">
        <w:rPr>
          <w:rFonts w:ascii="宋体" w:hAnsi="宋体" w:cs="Arial" w:hint="eastAsia"/>
          <w:color w:val="FF0000"/>
          <w:kern w:val="0"/>
          <w:szCs w:val="21"/>
        </w:rPr>
        <w:t>上午8:00-12:00，</w:t>
      </w:r>
      <w:r w:rsidR="00E838B4" w:rsidRPr="00253B79">
        <w:rPr>
          <w:rFonts w:ascii="宋体" w:hAnsi="宋体" w:cs="Arial" w:hint="eastAsia"/>
          <w:color w:val="FF0000"/>
          <w:kern w:val="0"/>
          <w:szCs w:val="21"/>
        </w:rPr>
        <w:t>下午2:30-4:00</w:t>
      </w:r>
      <w:r w:rsidR="00E838B4" w:rsidRPr="005462B9">
        <w:rPr>
          <w:rFonts w:ascii="宋体" w:hAnsi="宋体" w:cs="Arial" w:hint="eastAsia"/>
          <w:color w:val="000000"/>
          <w:kern w:val="0"/>
          <w:szCs w:val="21"/>
        </w:rPr>
        <w:t>前将投标书</w:t>
      </w:r>
      <w:r w:rsidR="00E838B4" w:rsidRPr="005462B9">
        <w:rPr>
          <w:rFonts w:ascii="宋体" w:hAnsi="宋体" w:cs="Arial" w:hint="eastAsia"/>
          <w:color w:val="FF0000"/>
          <w:kern w:val="0"/>
          <w:szCs w:val="21"/>
        </w:rPr>
        <w:t>正本(胶装形式)1份</w:t>
      </w:r>
      <w:r w:rsidR="00E838B4" w:rsidRPr="005462B9">
        <w:rPr>
          <w:rFonts w:ascii="宋体" w:hAnsi="宋体" w:cs="Arial" w:hint="eastAsia"/>
          <w:color w:val="000000"/>
          <w:kern w:val="0"/>
          <w:szCs w:val="21"/>
        </w:rPr>
        <w:t>和相应电子版文件</w:t>
      </w:r>
      <w:r w:rsidR="00E838B4" w:rsidRPr="005462B9">
        <w:rPr>
          <w:rFonts w:ascii="宋体" w:hAnsi="宋体" w:hint="eastAsia"/>
          <w:szCs w:val="21"/>
        </w:rPr>
        <w:t>（</w:t>
      </w:r>
      <w:r w:rsidR="00E838B4" w:rsidRPr="005462B9">
        <w:rPr>
          <w:rFonts w:ascii="宋体" w:hAnsi="宋体"/>
          <w:szCs w:val="21"/>
        </w:rPr>
        <w:t>1</w:t>
      </w:r>
      <w:r w:rsidR="00E838B4" w:rsidRPr="005462B9">
        <w:rPr>
          <w:rFonts w:ascii="宋体" w:hAnsi="宋体" w:hint="eastAsia"/>
          <w:szCs w:val="21"/>
        </w:rPr>
        <w:t>、纸质正本扫描件为</w:t>
      </w:r>
      <w:r w:rsidR="00E838B4" w:rsidRPr="005462B9">
        <w:rPr>
          <w:rFonts w:ascii="宋体" w:hAnsi="宋体"/>
          <w:szCs w:val="21"/>
        </w:rPr>
        <w:t>JPEG</w:t>
      </w:r>
      <w:r w:rsidR="00E838B4" w:rsidRPr="005462B9">
        <w:rPr>
          <w:rFonts w:ascii="宋体" w:hAnsi="宋体" w:hint="eastAsia"/>
          <w:szCs w:val="21"/>
        </w:rPr>
        <w:t>格式，</w:t>
      </w:r>
      <w:r w:rsidR="00E838B4" w:rsidRPr="005462B9">
        <w:rPr>
          <w:rFonts w:ascii="宋体" w:hAnsi="宋体"/>
          <w:szCs w:val="21"/>
        </w:rPr>
        <w:t>2</w:t>
      </w:r>
      <w:r w:rsidR="00E838B4" w:rsidRPr="005462B9">
        <w:rPr>
          <w:rFonts w:ascii="宋体" w:hAnsi="宋体" w:hint="eastAsia"/>
          <w:szCs w:val="21"/>
        </w:rPr>
        <w:t>、</w:t>
      </w:r>
      <w:r w:rsidR="00E838B4" w:rsidRPr="005462B9">
        <w:rPr>
          <w:rFonts w:ascii="宋体" w:hAnsi="宋体" w:cs="Arial" w:hint="eastAsia"/>
          <w:color w:val="FF0000"/>
          <w:kern w:val="0"/>
          <w:szCs w:val="21"/>
        </w:rPr>
        <w:t>封面、价格一栏为空白的报价单为word2003格式</w:t>
      </w:r>
      <w:r w:rsidR="00E838B4" w:rsidRPr="005462B9">
        <w:rPr>
          <w:rFonts w:ascii="宋体" w:hAnsi="宋体" w:cs="Arial" w:hint="eastAsia"/>
          <w:color w:val="000000"/>
          <w:kern w:val="0"/>
          <w:szCs w:val="21"/>
        </w:rPr>
        <w:t>交至</w:t>
      </w:r>
      <w:r w:rsidR="00E838B4">
        <w:rPr>
          <w:rFonts w:ascii="宋体" w:hAnsi="宋体" w:cs="Arial" w:hint="eastAsia"/>
          <w:b/>
          <w:color w:val="000000"/>
          <w:kern w:val="0"/>
          <w:szCs w:val="21"/>
        </w:rPr>
        <w:t>宝安中学宿舍楼A栋20</w:t>
      </w:r>
      <w:r w:rsidR="0084281D">
        <w:rPr>
          <w:rFonts w:ascii="宋体" w:hAnsi="宋体" w:cs="Arial" w:hint="eastAsia"/>
          <w:b/>
          <w:color w:val="000000"/>
          <w:kern w:val="0"/>
          <w:szCs w:val="21"/>
        </w:rPr>
        <w:t>2</w:t>
      </w:r>
      <w:r w:rsidR="00E838B4">
        <w:rPr>
          <w:rFonts w:ascii="宋体" w:hAnsi="宋体" w:cs="Arial" w:hint="eastAsia"/>
          <w:b/>
          <w:color w:val="000000"/>
          <w:kern w:val="0"/>
          <w:szCs w:val="21"/>
        </w:rPr>
        <w:t>室</w:t>
      </w:r>
      <w:r w:rsidR="00E838B4" w:rsidRPr="005462B9">
        <w:rPr>
          <w:rFonts w:ascii="宋体" w:hAnsi="宋体" w:cs="Arial" w:hint="eastAsia"/>
          <w:color w:val="000000"/>
          <w:kern w:val="0"/>
          <w:szCs w:val="21"/>
        </w:rPr>
        <w:t>招标办公室预审，投标书不用密封，</w:t>
      </w:r>
      <w:r w:rsidR="00E838B4" w:rsidRPr="005462B9">
        <w:rPr>
          <w:rFonts w:ascii="宋体" w:hAnsi="宋体" w:cs="Arial"/>
          <w:b/>
          <w:color w:val="000000"/>
          <w:kern w:val="0"/>
          <w:szCs w:val="21"/>
        </w:rPr>
        <w:t>逾期送达或</w:t>
      </w:r>
      <w:r w:rsidR="00E838B4" w:rsidRPr="005462B9">
        <w:rPr>
          <w:rFonts w:ascii="宋体" w:hAnsi="宋体" w:cs="Arial" w:hint="eastAsia"/>
          <w:b/>
          <w:color w:val="000000"/>
          <w:kern w:val="0"/>
          <w:szCs w:val="21"/>
        </w:rPr>
        <w:t>资料缺项者</w:t>
      </w:r>
      <w:r w:rsidR="00E838B4"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690525">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sidR="00447DCC">
        <w:rPr>
          <w:rFonts w:ascii="宋体" w:hAnsi="宋体" w:cs="Arial" w:hint="eastAsia"/>
          <w:color w:val="000000"/>
          <w:kern w:val="0"/>
          <w:szCs w:val="21"/>
        </w:rPr>
        <w:t>万老师</w:t>
      </w:r>
      <w:r w:rsidRPr="005462B9">
        <w:rPr>
          <w:rFonts w:ascii="宋体" w:hAnsi="宋体" w:cs="Arial" w:hint="eastAsia"/>
          <w:color w:val="000000"/>
          <w:kern w:val="0"/>
          <w:szCs w:val="21"/>
        </w:rPr>
        <w:t>、</w:t>
      </w:r>
      <w:r w:rsidR="0084281D">
        <w:rPr>
          <w:rFonts w:ascii="宋体" w:hAnsi="宋体" w:cs="Arial" w:hint="eastAsia"/>
          <w:color w:val="000000"/>
          <w:kern w:val="0"/>
          <w:szCs w:val="21"/>
        </w:rPr>
        <w:t>徐</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5462B9">
        <w:rPr>
          <w:rFonts w:ascii="宋体" w:hAnsi="宋体" w:cs="Arial" w:hint="eastAsia"/>
          <w:color w:val="000000"/>
          <w:kern w:val="0"/>
          <w:szCs w:val="21"/>
        </w:rPr>
        <w:t>20</w:t>
      </w:r>
      <w:r w:rsidR="00364CA8" w:rsidRPr="005462B9">
        <w:rPr>
          <w:rFonts w:ascii="宋体" w:hAnsi="宋体" w:cs="Arial" w:hint="eastAsia"/>
          <w:color w:val="000000"/>
          <w:kern w:val="0"/>
          <w:szCs w:val="21"/>
        </w:rPr>
        <w:t>20</w:t>
      </w:r>
      <w:r w:rsidR="0013233D" w:rsidRPr="005462B9">
        <w:rPr>
          <w:rFonts w:ascii="宋体" w:hAnsi="宋体" w:cs="Arial" w:hint="eastAsia"/>
          <w:color w:val="000000"/>
          <w:kern w:val="0"/>
          <w:szCs w:val="21"/>
        </w:rPr>
        <w:t>年</w:t>
      </w:r>
      <w:r w:rsidR="0084281D">
        <w:rPr>
          <w:rFonts w:ascii="宋体" w:hAnsi="宋体" w:cs="Arial" w:hint="eastAsia"/>
          <w:color w:val="000000"/>
          <w:kern w:val="0"/>
          <w:szCs w:val="21"/>
        </w:rPr>
        <w:t>10</w:t>
      </w:r>
      <w:r w:rsidR="0013233D" w:rsidRPr="005462B9">
        <w:rPr>
          <w:rFonts w:ascii="宋体" w:hAnsi="宋体" w:cs="Arial" w:hint="eastAsia"/>
          <w:color w:val="000000"/>
          <w:kern w:val="0"/>
          <w:szCs w:val="21"/>
        </w:rPr>
        <w:t>月</w:t>
      </w:r>
      <w:r w:rsidR="00BD66E9">
        <w:rPr>
          <w:rFonts w:ascii="宋体" w:hAnsi="宋体" w:cs="Arial" w:hint="eastAsia"/>
          <w:color w:val="000000"/>
          <w:kern w:val="0"/>
          <w:szCs w:val="21"/>
        </w:rPr>
        <w:t>28</w:t>
      </w:r>
      <w:r w:rsidR="0013233D" w:rsidRPr="005462B9">
        <w:rPr>
          <w:rFonts w:ascii="宋体" w:hAnsi="宋体" w:cs="Arial" w:hint="eastAsia"/>
          <w:color w:val="000000"/>
          <w:kern w:val="0"/>
          <w:szCs w:val="21"/>
        </w:rPr>
        <w:t>日</w:t>
      </w:r>
    </w:p>
    <w:p w:rsidR="00A07F71" w:rsidRPr="005462B9"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064425" w:rsidRDefault="00064425" w:rsidP="0035042D">
      <w:pPr>
        <w:widowControl/>
        <w:rPr>
          <w:rFonts w:ascii="宋体" w:hAnsi="宋体" w:cs="Arial"/>
          <w:b/>
          <w:bCs/>
          <w:color w:val="993300"/>
          <w:kern w:val="0"/>
          <w:szCs w:val="21"/>
        </w:rPr>
      </w:pPr>
    </w:p>
    <w:p w:rsidR="00EE20ED" w:rsidRDefault="00EE20ED">
      <w:pPr>
        <w:widowControl/>
        <w:jc w:val="left"/>
        <w:rPr>
          <w:rFonts w:ascii="宋体" w:hAnsi="宋体" w:cs="Arial"/>
          <w:b/>
          <w:bCs/>
          <w:color w:val="993300"/>
          <w:kern w:val="0"/>
          <w:szCs w:val="21"/>
        </w:rPr>
      </w:pPr>
      <w:r>
        <w:rPr>
          <w:rFonts w:ascii="宋体" w:hAnsi="宋体" w:cs="Arial"/>
          <w:b/>
          <w:bCs/>
          <w:color w:val="993300"/>
          <w:kern w:val="0"/>
          <w:szCs w:val="21"/>
        </w:rPr>
        <w:br w:type="page"/>
      </w:r>
    </w:p>
    <w:p w:rsidR="0013233D" w:rsidRPr="005462B9" w:rsidRDefault="0013233D" w:rsidP="0035042D">
      <w:pPr>
        <w:widowControl/>
        <w:jc w:val="center"/>
        <w:rPr>
          <w:rFonts w:ascii="宋体" w:hAnsi="宋体" w:cs="Arial"/>
          <w:color w:val="000000"/>
          <w:kern w:val="0"/>
          <w:szCs w:val="21"/>
        </w:rPr>
      </w:pPr>
      <w:r w:rsidRPr="005462B9">
        <w:rPr>
          <w:rFonts w:ascii="宋体" w:hAnsi="宋体" w:cs="Arial" w:hint="eastAsia"/>
          <w:b/>
          <w:bCs/>
          <w:color w:val="993300"/>
          <w:kern w:val="0"/>
          <w:szCs w:val="21"/>
        </w:rPr>
        <w:lastRenderedPageBreak/>
        <w:t>谈判须知</w:t>
      </w:r>
      <w:bookmarkStart w:id="0" w:name="_Toc18284897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35042D" w:rsidRPr="0035042D" w:rsidRDefault="0035042D" w:rsidP="0035042D">
      <w:pPr>
        <w:widowControl/>
        <w:jc w:val="left"/>
        <w:rPr>
          <w:rFonts w:ascii="宋体" w:hAnsi="宋体" w:cs="Arial"/>
          <w:color w:val="000000"/>
          <w:kern w:val="0"/>
          <w:szCs w:val="21"/>
        </w:rPr>
      </w:pPr>
      <w:r>
        <w:rPr>
          <w:rFonts w:ascii="宋体" w:hAnsi="宋体" w:cs="Arial" w:hint="eastAsia"/>
          <w:color w:val="000000"/>
          <w:kern w:val="0"/>
          <w:szCs w:val="21"/>
        </w:rPr>
        <w:t>11</w:t>
      </w:r>
      <w:r w:rsidRPr="0035042D">
        <w:rPr>
          <w:rFonts w:ascii="宋体" w:hAnsi="宋体" w:cs="Arial" w:hint="eastAsia"/>
          <w:color w:val="000000"/>
          <w:kern w:val="0"/>
          <w:szCs w:val="21"/>
        </w:rPr>
        <w:t>、</w:t>
      </w:r>
      <w:r w:rsidR="003534DB">
        <w:rPr>
          <w:rFonts w:ascii="宋体" w:hAnsi="宋体" w:cs="Arial" w:hint="eastAsia"/>
          <w:color w:val="000000"/>
          <w:kern w:val="0"/>
          <w:szCs w:val="21"/>
        </w:rPr>
        <w:t>如有</w:t>
      </w:r>
      <w:r w:rsidRPr="0035042D">
        <w:rPr>
          <w:rFonts w:ascii="宋体" w:hAnsi="宋体" w:cs="Arial" w:hint="eastAsia"/>
          <w:color w:val="000000"/>
          <w:kern w:val="0"/>
          <w:szCs w:val="21"/>
        </w:rPr>
        <w:t>配</w:t>
      </w:r>
      <w:r w:rsidR="003534DB">
        <w:rPr>
          <w:rFonts w:ascii="宋体" w:hAnsi="宋体" w:cs="Arial" w:hint="eastAsia"/>
          <w:color w:val="000000"/>
          <w:kern w:val="0"/>
          <w:szCs w:val="21"/>
        </w:rPr>
        <w:t>套</w:t>
      </w:r>
      <w:r w:rsidRPr="0035042D">
        <w:rPr>
          <w:rFonts w:ascii="宋体" w:hAnsi="宋体" w:cs="Arial" w:hint="eastAsia"/>
          <w:color w:val="000000"/>
          <w:kern w:val="0"/>
          <w:szCs w:val="21"/>
        </w:rPr>
        <w:t>耗材的项目，须出示符合要求的2家三级甲等综合</w:t>
      </w:r>
      <w:r w:rsidRPr="0035042D">
        <w:rPr>
          <w:rFonts w:ascii="宋体" w:hAnsi="宋体" w:cs="Arial"/>
          <w:color w:val="000000"/>
          <w:kern w:val="0"/>
          <w:szCs w:val="21"/>
        </w:rPr>
        <w:t>医院</w:t>
      </w:r>
      <w:r w:rsidRPr="0035042D">
        <w:rPr>
          <w:rFonts w:ascii="宋体" w:hAnsi="宋体" w:cs="Arial" w:hint="eastAsia"/>
          <w:color w:val="000000"/>
          <w:kern w:val="0"/>
          <w:szCs w:val="21"/>
        </w:rPr>
        <w:t>（至少1家为广东省内三甲医院）在</w:t>
      </w:r>
      <w:r w:rsidRPr="0035042D">
        <w:rPr>
          <w:rFonts w:ascii="宋体" w:hAnsi="宋体" w:cs="Arial"/>
          <w:color w:val="000000"/>
          <w:kern w:val="0"/>
          <w:szCs w:val="21"/>
        </w:rPr>
        <w:t>用</w:t>
      </w:r>
      <w:r w:rsidRPr="0035042D">
        <w:rPr>
          <w:rFonts w:ascii="宋体" w:hAnsi="宋体" w:cs="Arial" w:hint="eastAsia"/>
          <w:color w:val="000000"/>
          <w:kern w:val="0"/>
          <w:szCs w:val="21"/>
        </w:rPr>
        <w:t>该</w:t>
      </w:r>
      <w:r w:rsidRPr="0035042D">
        <w:rPr>
          <w:rFonts w:ascii="宋体" w:hAnsi="宋体" w:cs="Arial"/>
          <w:color w:val="000000"/>
          <w:kern w:val="0"/>
          <w:szCs w:val="21"/>
        </w:rPr>
        <w:t>产品</w:t>
      </w:r>
      <w:r w:rsidRPr="0035042D">
        <w:rPr>
          <w:rFonts w:ascii="宋体" w:hAnsi="宋体" w:cs="Arial" w:hint="eastAsia"/>
          <w:color w:val="000000"/>
          <w:kern w:val="0"/>
          <w:szCs w:val="21"/>
        </w:rPr>
        <w:t>1年内的相关有效合同或发票等证明文件（发票</w:t>
      </w:r>
      <w:r w:rsidRPr="0035042D">
        <w:rPr>
          <w:rFonts w:ascii="宋体" w:hAnsi="宋体" w:cs="Arial"/>
          <w:color w:val="000000"/>
          <w:kern w:val="0"/>
          <w:szCs w:val="21"/>
        </w:rPr>
        <w:t>需</w:t>
      </w:r>
      <w:r w:rsidRPr="0035042D">
        <w:rPr>
          <w:rFonts w:ascii="宋体" w:hAnsi="宋体" w:cs="Arial" w:hint="eastAsia"/>
          <w:color w:val="000000"/>
          <w:kern w:val="0"/>
          <w:szCs w:val="21"/>
        </w:rPr>
        <w:t>在国家</w:t>
      </w:r>
      <w:r w:rsidRPr="0035042D">
        <w:rPr>
          <w:rFonts w:ascii="宋体" w:hAnsi="宋体" w:cs="Arial"/>
          <w:color w:val="000000"/>
          <w:kern w:val="0"/>
          <w:szCs w:val="21"/>
        </w:rPr>
        <w:t>税务总局</w:t>
      </w:r>
      <w:r w:rsidRPr="0035042D">
        <w:rPr>
          <w:rFonts w:ascii="宋体" w:hAnsi="宋体" w:cs="Arial" w:hint="eastAsia"/>
          <w:color w:val="000000"/>
          <w:kern w:val="0"/>
          <w:szCs w:val="21"/>
        </w:rPr>
        <w:t>全</w:t>
      </w:r>
      <w:r w:rsidRPr="0035042D">
        <w:rPr>
          <w:rFonts w:ascii="宋体" w:hAnsi="宋体" w:cs="Arial"/>
          <w:color w:val="000000"/>
          <w:kern w:val="0"/>
          <w:szCs w:val="21"/>
        </w:rPr>
        <w:t>国增值税发票查验平台</w:t>
      </w:r>
      <w:r w:rsidRPr="0035042D">
        <w:rPr>
          <w:rFonts w:ascii="宋体" w:hAnsi="宋体" w:cs="Arial" w:hint="eastAsia"/>
          <w:color w:val="000000"/>
          <w:kern w:val="0"/>
          <w:szCs w:val="21"/>
        </w:rPr>
        <w:t>验证</w:t>
      </w:r>
      <w:r w:rsidRPr="0035042D">
        <w:rPr>
          <w:rFonts w:ascii="宋体" w:hAnsi="宋体" w:cs="Arial"/>
          <w:color w:val="000000"/>
          <w:kern w:val="0"/>
          <w:szCs w:val="21"/>
        </w:rPr>
        <w:t>打印</w:t>
      </w:r>
      <w:r w:rsidRPr="0035042D">
        <w:rPr>
          <w:rFonts w:ascii="宋体" w:hAnsi="宋体" w:cs="Arial" w:hint="eastAsia"/>
          <w:color w:val="000000"/>
          <w:kern w:val="0"/>
          <w:szCs w:val="21"/>
        </w:rPr>
        <w:t>），并提供该院使用科室负责人固定电话。</w:t>
      </w:r>
    </w:p>
    <w:p w:rsidR="0013233D" w:rsidRPr="005462B9" w:rsidRDefault="0035042D" w:rsidP="00585CFB">
      <w:pPr>
        <w:widowControl/>
        <w:jc w:val="left"/>
        <w:rPr>
          <w:rFonts w:ascii="宋体" w:hAnsi="宋体" w:cs="宋体-18030"/>
          <w:bCs/>
          <w:color w:val="FF0000"/>
          <w:kern w:val="0"/>
          <w:szCs w:val="21"/>
        </w:rPr>
      </w:pPr>
      <w:r>
        <w:rPr>
          <w:rFonts w:ascii="宋体" w:hAnsi="宋体" w:cs="宋体-18030" w:hint="eastAsia"/>
          <w:bCs/>
          <w:color w:val="FF0000"/>
          <w:kern w:val="0"/>
          <w:szCs w:val="21"/>
        </w:rPr>
        <w:t>12</w:t>
      </w:r>
      <w:r w:rsidR="0013233D" w:rsidRPr="005462B9">
        <w:rPr>
          <w:rFonts w:ascii="宋体" w:hAnsi="宋体" w:cs="宋体-18030" w:hint="eastAsia"/>
          <w:bCs/>
          <w:color w:val="FF0000"/>
          <w:kern w:val="0"/>
          <w:szCs w:val="21"/>
        </w:rPr>
        <w:t>、</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35042D" w:rsidP="00585CFB">
      <w:pPr>
        <w:widowControl/>
        <w:jc w:val="left"/>
        <w:rPr>
          <w:rFonts w:ascii="宋体" w:hAnsi="宋体" w:cs="Arial"/>
          <w:color w:val="800000"/>
          <w:kern w:val="0"/>
          <w:szCs w:val="21"/>
        </w:rPr>
      </w:pPr>
      <w:r>
        <w:rPr>
          <w:rFonts w:ascii="宋体" w:hAnsi="宋体" w:cs="Arial" w:hint="eastAsia"/>
          <w:color w:val="000000"/>
          <w:kern w:val="0"/>
          <w:szCs w:val="21"/>
        </w:rPr>
        <w:t>13</w:t>
      </w:r>
      <w:r w:rsidR="0013233D" w:rsidRPr="005462B9">
        <w:rPr>
          <w:rFonts w:ascii="宋体" w:hAnsi="宋体" w:cs="Arial" w:hint="eastAsia"/>
          <w:color w:val="000000"/>
          <w:kern w:val="0"/>
          <w:szCs w:val="21"/>
        </w:rPr>
        <w:t>、</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35042D" w:rsidP="00585CFB">
      <w:pPr>
        <w:widowControl/>
        <w:jc w:val="left"/>
        <w:rPr>
          <w:rFonts w:ascii="宋体" w:hAnsi="宋体" w:cs="Arial"/>
          <w:color w:val="800000"/>
          <w:kern w:val="0"/>
          <w:szCs w:val="21"/>
        </w:rPr>
      </w:pPr>
      <w:r>
        <w:rPr>
          <w:rFonts w:ascii="宋体" w:hAnsi="宋体" w:cs="Arial" w:hint="eastAsia"/>
          <w:color w:val="800000"/>
          <w:kern w:val="0"/>
          <w:szCs w:val="21"/>
        </w:rPr>
        <w:t>14</w:t>
      </w:r>
      <w:r w:rsidR="009D4E1D" w:rsidRPr="005462B9">
        <w:rPr>
          <w:rFonts w:ascii="宋体" w:hAnsi="宋体" w:cs="Arial" w:hint="eastAsia"/>
          <w:color w:val="800000"/>
          <w:kern w:val="0"/>
          <w:szCs w:val="21"/>
        </w:rPr>
        <w:t>、</w:t>
      </w:r>
      <w:r w:rsidR="0013233D" w:rsidRPr="005462B9">
        <w:rPr>
          <w:rFonts w:ascii="宋体" w:hAnsi="宋体" w:cs="Arial" w:hint="eastAsia"/>
          <w:color w:val="800000"/>
          <w:kern w:val="0"/>
          <w:szCs w:val="21"/>
        </w:rPr>
        <w:t>服务要求：维保24小时响应，4小时到位；凡设备须提供</w:t>
      </w:r>
      <w:r w:rsidR="00E838B4">
        <w:rPr>
          <w:rFonts w:ascii="宋体" w:hAnsi="宋体" w:cs="Arial" w:hint="eastAsia"/>
          <w:color w:val="800000"/>
          <w:kern w:val="0"/>
          <w:szCs w:val="21"/>
        </w:rPr>
        <w:t>5</w:t>
      </w:r>
      <w:r w:rsidR="0013233D" w:rsidRPr="005462B9">
        <w:rPr>
          <w:rFonts w:ascii="宋体" w:hAnsi="宋体" w:cs="Arial" w:hint="eastAsia"/>
          <w:color w:val="800000"/>
          <w:kern w:val="0"/>
          <w:szCs w:val="21"/>
        </w:rPr>
        <w:t>年免费全保；凡带检查、检验项目的设备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35042D">
        <w:rPr>
          <w:rFonts w:ascii="宋体" w:hAnsi="宋体" w:cs="Arial" w:hint="eastAsia"/>
          <w:color w:val="800000"/>
          <w:kern w:val="0"/>
          <w:szCs w:val="21"/>
        </w:rPr>
        <w:t>5</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6</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7</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8D6106" w:rsidRPr="00E838B4" w:rsidRDefault="0035042D" w:rsidP="00E838B4">
      <w:pPr>
        <w:widowControl/>
        <w:jc w:val="left"/>
        <w:rPr>
          <w:rFonts w:ascii="宋体" w:hAnsi="宋体" w:cs="Arial"/>
          <w:color w:val="000000"/>
          <w:kern w:val="0"/>
          <w:szCs w:val="21"/>
        </w:rPr>
      </w:pPr>
      <w:r>
        <w:rPr>
          <w:rFonts w:ascii="宋体" w:hAnsi="宋体" w:cs="Arial" w:hint="eastAsia"/>
          <w:color w:val="000000"/>
          <w:kern w:val="0"/>
          <w:szCs w:val="21"/>
        </w:rPr>
        <w:t>18</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w:t>
      </w:r>
      <w:r w:rsidR="00E838B4">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E838B4">
        <w:rPr>
          <w:rFonts w:ascii="宋体" w:hAnsi="宋体" w:cs="Arial" w:hint="eastAsia"/>
          <w:color w:val="000000"/>
          <w:kern w:val="0"/>
          <w:szCs w:val="21"/>
        </w:rPr>
        <w:t>计管办</w:t>
      </w:r>
      <w:r w:rsidR="0013233D" w:rsidRPr="005462B9">
        <w:rPr>
          <w:rFonts w:ascii="宋体" w:hAnsi="宋体" w:cs="Arial" w:hint="eastAsia"/>
          <w:color w:val="000000"/>
          <w:kern w:val="0"/>
          <w:szCs w:val="21"/>
        </w:rPr>
        <w:t>签订供货合同。</w:t>
      </w:r>
    </w:p>
    <w:p w:rsidR="0013233D" w:rsidRPr="005462B9" w:rsidRDefault="0035042D" w:rsidP="00585CFB">
      <w:pPr>
        <w:widowControl/>
        <w:jc w:val="center"/>
        <w:rPr>
          <w:rFonts w:ascii="宋体" w:hAnsi="宋体" w:cs="Arial"/>
          <w:b/>
          <w:bCs/>
          <w:color w:val="993300"/>
          <w:kern w:val="0"/>
          <w:szCs w:val="21"/>
        </w:rPr>
      </w:pPr>
      <w:r>
        <w:rPr>
          <w:rFonts w:ascii="宋体" w:hAnsi="宋体" w:cs="Arial"/>
          <w:b/>
          <w:bCs/>
          <w:color w:val="993300"/>
          <w:kern w:val="0"/>
          <w:szCs w:val="21"/>
        </w:rPr>
        <w:br w:type="page"/>
      </w:r>
      <w:r w:rsidR="0013233D" w:rsidRPr="005462B9">
        <w:rPr>
          <w:rFonts w:ascii="宋体" w:hAnsi="宋体" w:cs="Arial" w:hint="eastAsia"/>
          <w:b/>
          <w:bCs/>
          <w:color w:val="993300"/>
          <w:kern w:val="0"/>
          <w:szCs w:val="21"/>
        </w:rPr>
        <w:lastRenderedPageBreak/>
        <w:t>谈判方法和程序</w:t>
      </w:r>
    </w:p>
    <w:p w:rsidR="0013233D" w:rsidRPr="005462B9" w:rsidRDefault="0013233D" w:rsidP="00585CFB">
      <w:pPr>
        <w:widowControl/>
        <w:jc w:val="left"/>
        <w:rPr>
          <w:rFonts w:ascii="宋体" w:hAnsi="宋体" w:cs="Arial"/>
          <w:color w:val="000000"/>
          <w:kern w:val="0"/>
          <w:szCs w:val="21"/>
        </w:rPr>
      </w:pPr>
      <w:bookmarkStart w:id="1" w:name="_Toc182848996"/>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设备性能（</w:t>
            </w:r>
            <w:r w:rsidR="005C5763" w:rsidRPr="005462B9">
              <w:rPr>
                <w:rFonts w:ascii="宋体" w:hAnsi="宋体" w:hint="eastAsia"/>
                <w:color w:val="000000"/>
                <w:szCs w:val="21"/>
                <w:lang w:val="zh-CN"/>
              </w:rPr>
              <w:t>根据样品及演示对</w:t>
            </w:r>
            <w:r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sidRPr="005462B9">
              <w:rPr>
                <w:rFonts w:ascii="宋体" w:hAnsi="宋体" w:hint="eastAsia"/>
                <w:b/>
                <w:szCs w:val="21"/>
                <w:lang w:val="zh-CN"/>
              </w:rPr>
              <w:t>投标报价得分=(评标基准价／投标报价)×35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064425" w:rsidRDefault="00064425"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lastRenderedPageBreak/>
        <w:t>附设备参数</w:t>
      </w:r>
    </w:p>
    <w:p w:rsidR="00CC2A0A" w:rsidRDefault="0095189D" w:rsidP="00585CFB">
      <w:pPr>
        <w:rPr>
          <w:rFonts w:ascii="宋体" w:hAnsi="宋体"/>
          <w:szCs w:val="21"/>
        </w:rPr>
      </w:pPr>
      <w:r>
        <w:rPr>
          <w:rFonts w:ascii="宋体" w:hAnsi="宋体" w:hint="eastAsia"/>
          <w:szCs w:val="21"/>
        </w:rPr>
        <w:t>【</w:t>
      </w:r>
      <w:r w:rsidR="00BD2E82">
        <w:rPr>
          <w:rFonts w:ascii="宋体" w:hAnsi="宋体" w:hint="eastAsia"/>
          <w:szCs w:val="21"/>
        </w:rPr>
        <w:t>技术规范</w:t>
      </w:r>
      <w:r>
        <w:rPr>
          <w:rFonts w:ascii="宋体" w:hAnsi="宋体"/>
          <w:szCs w:val="21"/>
        </w:rPr>
        <w:t>】</w:t>
      </w:r>
    </w:p>
    <w:p w:rsidR="00BD2E82" w:rsidRDefault="00BD2E82" w:rsidP="00BD2E82">
      <w:pPr>
        <w:spacing w:line="360" w:lineRule="auto"/>
        <w:ind w:firstLineChars="200" w:firstLine="420"/>
        <w:rPr>
          <w:rFonts w:asciiTheme="minorEastAsia" w:hAnsiTheme="minorEastAsia"/>
          <w:szCs w:val="21"/>
        </w:rPr>
      </w:pPr>
      <w:r>
        <w:rPr>
          <w:rFonts w:asciiTheme="minorEastAsia" w:hAnsiTheme="minorEastAsia" w:hint="eastAsia"/>
          <w:szCs w:val="21"/>
        </w:rPr>
        <w:t>本技术规范只是对采购设备的一些原则规定，并不是详尽要求，参选人有责任对参选产品符合有关标准和本技术要求负责。参选产品必须满足以下相关标准的要求：</w:t>
      </w:r>
    </w:p>
    <w:p w:rsidR="00BD2E82" w:rsidRPr="007920D0" w:rsidRDefault="00BD2E82" w:rsidP="007920D0">
      <w:pPr>
        <w:spacing w:line="360" w:lineRule="auto"/>
        <w:ind w:firstLineChars="200" w:firstLine="420"/>
        <w:rPr>
          <w:rFonts w:asciiTheme="minorEastAsia" w:hAnsiTheme="minorEastAsia"/>
          <w:szCs w:val="21"/>
        </w:rPr>
      </w:pPr>
      <w:r w:rsidRPr="007920D0">
        <w:rPr>
          <w:rFonts w:asciiTheme="minorEastAsia" w:hAnsiTheme="minorEastAsia" w:hint="eastAsia"/>
          <w:szCs w:val="21"/>
        </w:rPr>
        <w:t>1.《生活饮用水卫生生活饮用水标准》(GB5749-2006)</w:t>
      </w:r>
    </w:p>
    <w:p w:rsidR="00BD2E82" w:rsidRPr="007920D0" w:rsidRDefault="00BD2E82" w:rsidP="007920D0">
      <w:pPr>
        <w:spacing w:line="360" w:lineRule="auto"/>
        <w:ind w:firstLineChars="200" w:firstLine="420"/>
        <w:rPr>
          <w:rFonts w:asciiTheme="minorEastAsia" w:hAnsiTheme="minorEastAsia"/>
          <w:szCs w:val="21"/>
        </w:rPr>
      </w:pPr>
      <w:r w:rsidRPr="007920D0">
        <w:rPr>
          <w:rFonts w:asciiTheme="minorEastAsia" w:hAnsiTheme="minorEastAsia" w:hint="eastAsia"/>
          <w:szCs w:val="21"/>
        </w:rPr>
        <w:t>2.《</w:t>
      </w:r>
      <w:r w:rsidRPr="007920D0">
        <w:rPr>
          <w:rFonts w:asciiTheme="minorEastAsia" w:hAnsiTheme="minorEastAsia"/>
          <w:szCs w:val="21"/>
        </w:rPr>
        <w:t>涉及饮用水卫生安全产品卫生许可批件</w:t>
      </w:r>
      <w:r w:rsidRPr="007920D0">
        <w:rPr>
          <w:rFonts w:asciiTheme="minorEastAsia" w:hAnsiTheme="minorEastAsia" w:hint="eastAsia"/>
          <w:szCs w:val="21"/>
        </w:rPr>
        <w:t>》</w:t>
      </w:r>
    </w:p>
    <w:p w:rsidR="00BD2E82" w:rsidRDefault="00BD2E82" w:rsidP="007920D0">
      <w:pPr>
        <w:spacing w:line="360" w:lineRule="auto"/>
        <w:ind w:firstLineChars="200" w:firstLine="420"/>
        <w:rPr>
          <w:rFonts w:asciiTheme="minorEastAsia" w:hAnsiTheme="minorEastAsia"/>
          <w:b/>
          <w:szCs w:val="21"/>
        </w:rPr>
      </w:pPr>
      <w:r w:rsidRPr="007920D0">
        <w:rPr>
          <w:rFonts w:asciiTheme="minorEastAsia" w:hAnsiTheme="minorEastAsia" w:hint="eastAsia"/>
          <w:szCs w:val="21"/>
        </w:rPr>
        <w:t>3.《生活饮用水水质处理器卫生安全与功能评价规范</w:t>
      </w:r>
      <w:r w:rsidRPr="007920D0">
        <w:rPr>
          <w:rFonts w:asciiTheme="minorEastAsia" w:hAnsiTheme="minorEastAsia"/>
          <w:szCs w:val="21"/>
        </w:rPr>
        <w:t>-</w:t>
      </w:r>
      <w:r w:rsidRPr="007920D0">
        <w:rPr>
          <w:rFonts w:asciiTheme="minorEastAsia" w:hAnsiTheme="minorEastAsia" w:hint="eastAsia"/>
          <w:szCs w:val="21"/>
        </w:rPr>
        <w:t>一般水质</w:t>
      </w:r>
      <w:r w:rsidRPr="007920D0">
        <w:rPr>
          <w:rFonts w:asciiTheme="minorEastAsia" w:hAnsiTheme="minorEastAsia"/>
          <w:szCs w:val="21"/>
        </w:rPr>
        <w:t>处理器</w:t>
      </w:r>
      <w:r w:rsidRPr="007920D0">
        <w:rPr>
          <w:rFonts w:asciiTheme="minorEastAsia" w:hAnsiTheme="minorEastAsia" w:hint="eastAsia"/>
          <w:szCs w:val="21"/>
        </w:rPr>
        <w:t>》（2001）</w:t>
      </w:r>
    </w:p>
    <w:p w:rsidR="00BD2E82" w:rsidRDefault="00BD2E82" w:rsidP="00BD2E82">
      <w:pPr>
        <w:spacing w:line="20" w:lineRule="atLeast"/>
        <w:rPr>
          <w:rFonts w:asciiTheme="minorEastAsia" w:hAnsiTheme="minorEastAsia"/>
          <w:b/>
          <w:szCs w:val="21"/>
        </w:rPr>
      </w:pPr>
    </w:p>
    <w:p w:rsidR="009A7319" w:rsidRDefault="00052A30" w:rsidP="009A7319">
      <w:pPr>
        <w:rPr>
          <w:rFonts w:ascii="宋体" w:hAnsi="宋体"/>
          <w:szCs w:val="21"/>
        </w:rPr>
      </w:pPr>
      <w:r>
        <w:rPr>
          <w:rFonts w:ascii="宋体" w:hAnsi="宋体" w:hint="eastAsia"/>
          <w:szCs w:val="21"/>
        </w:rPr>
        <w:t>【</w:t>
      </w:r>
      <w:r w:rsidR="00BD2E82">
        <w:rPr>
          <w:rFonts w:ascii="宋体" w:hAnsi="宋体" w:hint="eastAsia"/>
          <w:szCs w:val="21"/>
        </w:rPr>
        <w:t>配置要求</w:t>
      </w:r>
      <w:r>
        <w:rPr>
          <w:rFonts w:ascii="宋体" w:hAnsi="宋体" w:hint="eastAsia"/>
          <w:szCs w:val="21"/>
        </w:rPr>
        <w:t>】</w:t>
      </w:r>
      <w:r w:rsidR="00BD2E82">
        <w:rPr>
          <w:rFonts w:ascii="宋体" w:hAnsi="宋体" w:hint="eastAsia"/>
          <w:szCs w:val="21"/>
        </w:rPr>
        <w:t>:</w:t>
      </w:r>
      <w:r w:rsidR="00BD2E82" w:rsidRPr="00BD2E82">
        <w:rPr>
          <w:rFonts w:asciiTheme="minorEastAsia" w:hAnsiTheme="minorEastAsia" w:hint="eastAsia"/>
          <w:szCs w:val="21"/>
        </w:rPr>
        <w:t xml:space="preserve"> </w:t>
      </w:r>
      <w:r w:rsidR="00BD2E82">
        <w:rPr>
          <w:rFonts w:asciiTheme="minorEastAsia" w:hAnsiTheme="minorEastAsia" w:hint="eastAsia"/>
          <w:szCs w:val="21"/>
        </w:rPr>
        <w:t>超滤净饮水一体机（50-80人适用）</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bCs/>
          <w:szCs w:val="21"/>
        </w:rPr>
        <w:t>※内置净水器具有</w:t>
      </w:r>
      <w:r>
        <w:rPr>
          <w:rFonts w:asciiTheme="minorEastAsia" w:hAnsiTheme="minorEastAsia" w:hint="eastAsia"/>
          <w:szCs w:val="21"/>
        </w:rPr>
        <w:t>《</w:t>
      </w:r>
      <w:r>
        <w:rPr>
          <w:rFonts w:asciiTheme="minorEastAsia" w:hAnsiTheme="minorEastAsia"/>
          <w:szCs w:val="21"/>
        </w:rPr>
        <w:t>涉及饮用水卫生安全产品卫生许可批件</w:t>
      </w:r>
      <w:r>
        <w:rPr>
          <w:rFonts w:asciiTheme="minorEastAsia" w:hAnsiTheme="minorEastAsia" w:hint="eastAsia"/>
          <w:szCs w:val="21"/>
        </w:rPr>
        <w:t>》。</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b/>
          <w:bCs/>
          <w:szCs w:val="21"/>
        </w:rPr>
        <w:t>※</w:t>
      </w:r>
      <w:r>
        <w:rPr>
          <w:rFonts w:asciiTheme="minorEastAsia" w:hAnsiTheme="minorEastAsia" w:hint="eastAsia"/>
          <w:szCs w:val="21"/>
        </w:rPr>
        <w:t>出水水质符合《生活饮用</w:t>
      </w:r>
      <w:bookmarkStart w:id="4" w:name="_GoBack"/>
      <w:bookmarkEnd w:id="4"/>
      <w:r>
        <w:rPr>
          <w:rFonts w:asciiTheme="minorEastAsia" w:hAnsiTheme="minorEastAsia" w:hint="eastAsia"/>
          <w:szCs w:val="21"/>
        </w:rPr>
        <w:t>水水质处理器卫生安全与功能评价规范-一般水质</w:t>
      </w:r>
      <w:r>
        <w:rPr>
          <w:rFonts w:asciiTheme="minorEastAsia" w:hAnsiTheme="minorEastAsia"/>
          <w:szCs w:val="21"/>
        </w:rPr>
        <w:t>处理器</w:t>
      </w:r>
      <w:r>
        <w:rPr>
          <w:rFonts w:asciiTheme="minorEastAsia" w:hAnsiTheme="minorEastAsia" w:hint="eastAsia"/>
          <w:szCs w:val="21"/>
        </w:rPr>
        <w:t>》（2001）水质标准的要求(需提供证明材料)。</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bCs/>
          <w:szCs w:val="21"/>
        </w:rPr>
        <w:t>※具备远程水质监测系统，具备调度输出接口，可接入大屏幕实时显示设备运行状态、用水量等情况。</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具备微电脑控制系统,可实时显示机器工作状态、故障显示、滤芯寿命提示</w:t>
      </w:r>
      <w:r>
        <w:rPr>
          <w:rFonts w:asciiTheme="minorEastAsia" w:hAnsiTheme="minorEastAsia"/>
          <w:szCs w:val="21"/>
        </w:rPr>
        <w:t>。</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核心零部件（水箱、PE管、加热罐、滤瓶）均为食品级材质。</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净水部分为超滤结构，过滤精度0</w:t>
      </w:r>
      <w:r>
        <w:rPr>
          <w:rFonts w:asciiTheme="minorEastAsia" w:hAnsiTheme="minorEastAsia"/>
          <w:szCs w:val="21"/>
        </w:rPr>
        <w:t>.01</w:t>
      </w:r>
      <w:r>
        <w:rPr>
          <w:rFonts w:asciiTheme="minorEastAsia" w:hAnsiTheme="minorEastAsia" w:hint="eastAsia"/>
          <w:szCs w:val="21"/>
        </w:rPr>
        <w:t>微米。</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热水制水量不低于</w:t>
      </w:r>
      <w:r>
        <w:rPr>
          <w:rFonts w:asciiTheme="minorEastAsia" w:hAnsiTheme="minorEastAsia"/>
          <w:szCs w:val="21"/>
        </w:rPr>
        <w:t>10</w:t>
      </w:r>
      <w:r>
        <w:rPr>
          <w:rFonts w:asciiTheme="minorEastAsia" w:hAnsiTheme="minorEastAsia" w:hint="eastAsia"/>
          <w:szCs w:val="21"/>
        </w:rPr>
        <w:t>L/小时，水温不低于90℃。</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加热胆容积不小于1</w:t>
      </w:r>
      <w:r>
        <w:rPr>
          <w:rFonts w:asciiTheme="minorEastAsia" w:hAnsiTheme="minorEastAsia"/>
          <w:szCs w:val="21"/>
        </w:rPr>
        <w:t>5</w:t>
      </w:r>
      <w:r>
        <w:rPr>
          <w:rFonts w:asciiTheme="minorEastAsia" w:hAnsiTheme="minorEastAsia" w:hint="eastAsia"/>
          <w:szCs w:val="21"/>
        </w:rPr>
        <w:t>L。</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出水水嘴数量：</w:t>
      </w:r>
      <w:r>
        <w:rPr>
          <w:rFonts w:asciiTheme="minorEastAsia" w:hAnsiTheme="minorEastAsia"/>
          <w:szCs w:val="21"/>
        </w:rPr>
        <w:t>2</w:t>
      </w:r>
      <w:r>
        <w:rPr>
          <w:rFonts w:asciiTheme="minorEastAsia" w:hAnsiTheme="minorEastAsia" w:hint="eastAsia"/>
          <w:szCs w:val="21"/>
        </w:rPr>
        <w:t>个，接水盒具备自动排空功能。</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饮水机具备自动开关机和节假日模式的功能。</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整机框架采用不锈钢材质。</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饮水机具有CQC或CCC认证证书。</w:t>
      </w:r>
    </w:p>
    <w:p w:rsidR="00BD2E82" w:rsidRDefault="00BD2E82" w:rsidP="00BD2E82">
      <w:pPr>
        <w:pStyle w:val="af0"/>
        <w:numPr>
          <w:ilvl w:val="0"/>
          <w:numId w:val="7"/>
        </w:numPr>
        <w:ind w:firstLineChars="0"/>
        <w:rPr>
          <w:rFonts w:asciiTheme="minorEastAsia" w:hAnsiTheme="minorEastAsia"/>
          <w:szCs w:val="21"/>
        </w:rPr>
      </w:pPr>
      <w:r>
        <w:rPr>
          <w:rFonts w:asciiTheme="minorEastAsia" w:hAnsiTheme="minorEastAsia" w:hint="eastAsia"/>
          <w:szCs w:val="21"/>
        </w:rPr>
        <w:t>饮水机具有《中国节能产品认证证书》。</w:t>
      </w:r>
    </w:p>
    <w:p w:rsidR="007920D0" w:rsidRDefault="007920D0" w:rsidP="009A7319">
      <w:pPr>
        <w:rPr>
          <w:rFonts w:ascii="宋体" w:hAnsi="宋体"/>
          <w:szCs w:val="21"/>
        </w:rPr>
      </w:pPr>
    </w:p>
    <w:p w:rsidR="006004BA" w:rsidRDefault="00BD2E82" w:rsidP="009A7319">
      <w:pPr>
        <w:rPr>
          <w:rFonts w:ascii="宋体" w:hAnsi="宋体"/>
          <w:szCs w:val="21"/>
        </w:rPr>
      </w:pPr>
      <w:r>
        <w:rPr>
          <w:rFonts w:ascii="宋体" w:hAnsi="宋体" w:hint="eastAsia"/>
          <w:szCs w:val="21"/>
        </w:rPr>
        <w:t>【</w:t>
      </w:r>
      <w:r>
        <w:rPr>
          <w:rFonts w:asciiTheme="minorEastAsia" w:hAnsiTheme="minorEastAsia"/>
          <w:szCs w:val="21"/>
        </w:rPr>
        <w:t>水质标准</w:t>
      </w:r>
      <w:r>
        <w:rPr>
          <w:rFonts w:asciiTheme="minorEastAsia" w:hAnsiTheme="minorEastAsia" w:hint="eastAsia"/>
          <w:szCs w:val="21"/>
        </w:rPr>
        <w:t>要求</w:t>
      </w:r>
      <w:r>
        <w:rPr>
          <w:rFonts w:ascii="宋体" w:hAnsi="宋体" w:hint="eastAsia"/>
          <w:szCs w:val="21"/>
        </w:rPr>
        <w:t>】</w:t>
      </w:r>
    </w:p>
    <w:tbl>
      <w:tblPr>
        <w:tblW w:w="8406" w:type="dxa"/>
        <w:tblLayout w:type="fixed"/>
        <w:tblCellMar>
          <w:top w:w="15" w:type="dxa"/>
          <w:left w:w="15" w:type="dxa"/>
          <w:bottom w:w="15" w:type="dxa"/>
          <w:right w:w="15" w:type="dxa"/>
        </w:tblCellMar>
        <w:tblLook w:val="04A0"/>
      </w:tblPr>
      <w:tblGrid>
        <w:gridCol w:w="4122"/>
        <w:gridCol w:w="3132"/>
        <w:gridCol w:w="1152"/>
      </w:tblGrid>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b/>
                <w:bCs/>
                <w:kern w:val="0"/>
                <w:szCs w:val="21"/>
              </w:rPr>
            </w:pPr>
            <w:r>
              <w:rPr>
                <w:rFonts w:asciiTheme="minorEastAsia" w:hAnsiTheme="minorEastAsia" w:cs="宋体"/>
                <w:b/>
                <w:bCs/>
                <w:kern w:val="0"/>
                <w:szCs w:val="21"/>
              </w:rPr>
              <w:t>项目</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b/>
                <w:bCs/>
                <w:kern w:val="0"/>
                <w:szCs w:val="21"/>
              </w:rPr>
            </w:pPr>
            <w:r>
              <w:rPr>
                <w:rFonts w:asciiTheme="minorEastAsia" w:hAnsiTheme="minorEastAsia" w:cs="宋体"/>
                <w:b/>
                <w:bCs/>
                <w:kern w:val="0"/>
                <w:szCs w:val="21"/>
              </w:rPr>
              <w:t>限值</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7920D0" w:rsidTr="003C7370">
        <w:trPr>
          <w:trHeight w:val="299"/>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色度</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hint="eastAsia"/>
                <w:kern w:val="0"/>
                <w:szCs w:val="21"/>
              </w:rPr>
              <w:t>5</w:t>
            </w:r>
            <w:r>
              <w:rPr>
                <w:rFonts w:asciiTheme="minorEastAsia" w:hAnsiTheme="minorEastAsia" w:cs="宋体"/>
                <w:kern w:val="0"/>
                <w:szCs w:val="21"/>
              </w:rPr>
              <w:t>度</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浊度</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kern w:val="0"/>
                <w:szCs w:val="21"/>
              </w:rPr>
              <w:t>0.5</w:t>
            </w:r>
            <w:r>
              <w:rPr>
                <w:rFonts w:asciiTheme="minorEastAsia" w:hAnsiTheme="minorEastAsia" w:cs="宋体" w:hint="eastAsia"/>
                <w:kern w:val="0"/>
                <w:szCs w:val="21"/>
              </w:rPr>
              <w:t>度(</w:t>
            </w:r>
            <w:r>
              <w:rPr>
                <w:rFonts w:asciiTheme="minorEastAsia" w:hAnsiTheme="minorEastAsia" w:cs="宋体"/>
                <w:kern w:val="0"/>
                <w:szCs w:val="21"/>
              </w:rPr>
              <w:t>N</w:t>
            </w:r>
            <w:r>
              <w:rPr>
                <w:rFonts w:asciiTheme="minorEastAsia" w:hAnsiTheme="minorEastAsia" w:cs="宋体" w:hint="eastAsia"/>
                <w:kern w:val="0"/>
                <w:szCs w:val="21"/>
              </w:rPr>
              <w:t>TU</w:t>
            </w:r>
            <w:r>
              <w:rPr>
                <w:rFonts w:asciiTheme="minorEastAsia" w:hAnsiTheme="minorEastAsia" w:cs="宋体"/>
                <w:kern w:val="0"/>
                <w:szCs w:val="21"/>
              </w:rPr>
              <w:t>)</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臭和味</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无</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9"/>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肉眼可见物</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无</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砷</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kern w:val="0"/>
                <w:szCs w:val="21"/>
              </w:rPr>
              <w:t>0</w:t>
            </w:r>
            <w:r>
              <w:rPr>
                <w:rFonts w:asciiTheme="minorEastAsia" w:hAnsiTheme="minorEastAsia" w:cs="宋体" w:hint="eastAsia"/>
                <w:kern w:val="0"/>
                <w:szCs w:val="21"/>
              </w:rPr>
              <w:t>.</w:t>
            </w:r>
            <w:r>
              <w:rPr>
                <w:rFonts w:asciiTheme="minorEastAsia" w:hAnsiTheme="minorEastAsia" w:cs="宋体"/>
                <w:kern w:val="0"/>
                <w:szCs w:val="21"/>
              </w:rPr>
              <w:t>005mg/L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9"/>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铅</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kern w:val="0"/>
                <w:szCs w:val="21"/>
              </w:rPr>
              <w:t>0</w:t>
            </w:r>
            <w:r>
              <w:rPr>
                <w:rFonts w:asciiTheme="minorEastAsia" w:hAnsiTheme="minorEastAsia" w:cs="宋体" w:hint="eastAsia"/>
                <w:kern w:val="0"/>
                <w:szCs w:val="21"/>
              </w:rPr>
              <w:t>.</w:t>
            </w:r>
            <w:r>
              <w:rPr>
                <w:rFonts w:asciiTheme="minorEastAsia" w:hAnsiTheme="minorEastAsia" w:cs="宋体"/>
                <w:kern w:val="0"/>
                <w:szCs w:val="21"/>
              </w:rPr>
              <w:t>001mg/L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耗氧量</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kern w:val="0"/>
                <w:szCs w:val="21"/>
              </w:rPr>
              <w:t>2.0mg/L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银</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hint="eastAsia"/>
                <w:kern w:val="0"/>
                <w:szCs w:val="21"/>
              </w:rPr>
              <w:t>增加量</w:t>
            </w:r>
            <w:r>
              <w:rPr>
                <w:rFonts w:hint="eastAsia"/>
                <w:color w:val="000000"/>
                <w:spacing w:val="-9"/>
                <w:sz w:val="18"/>
                <w:szCs w:val="18"/>
                <w:shd w:val="clear" w:color="auto" w:fill="FFFFFF"/>
              </w:rPr>
              <w:t>≤</w:t>
            </w:r>
            <w:r>
              <w:rPr>
                <w:rFonts w:asciiTheme="minorEastAsia" w:hAnsiTheme="minorEastAsia" w:cs="宋体"/>
                <w:kern w:val="0"/>
                <w:szCs w:val="21"/>
              </w:rPr>
              <w:t>0</w:t>
            </w:r>
            <w:r>
              <w:rPr>
                <w:rFonts w:asciiTheme="minorEastAsia" w:hAnsiTheme="minorEastAsia" w:cs="宋体" w:hint="eastAsia"/>
                <w:kern w:val="0"/>
                <w:szCs w:val="21"/>
              </w:rPr>
              <w:t>.</w:t>
            </w:r>
            <w:r>
              <w:rPr>
                <w:rFonts w:asciiTheme="minorEastAsia" w:hAnsiTheme="minorEastAsia" w:cs="宋体"/>
                <w:kern w:val="0"/>
                <w:szCs w:val="21"/>
              </w:rPr>
              <w:t>05mg/L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细菌总数</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100</w:t>
            </w:r>
            <w:r>
              <w:rPr>
                <w:rFonts w:asciiTheme="minorEastAsia" w:hAnsiTheme="minorEastAsia" w:cs="宋体" w:hint="eastAsia"/>
                <w:kern w:val="0"/>
                <w:szCs w:val="21"/>
              </w:rPr>
              <w:t>CFU</w:t>
            </w:r>
            <w:r>
              <w:rPr>
                <w:rFonts w:asciiTheme="minorEastAsia" w:hAnsiTheme="minorEastAsia" w:cs="宋体"/>
                <w:kern w:val="0"/>
                <w:szCs w:val="21"/>
              </w:rPr>
              <w:t>/mL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9"/>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总大肠菌群</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0CFU/l00mL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r w:rsidR="007920D0" w:rsidTr="003C7370">
        <w:trPr>
          <w:trHeight w:val="290"/>
        </w:trPr>
        <w:tc>
          <w:tcPr>
            <w:tcW w:w="412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粪大肠菌群</w:t>
            </w:r>
          </w:p>
        </w:tc>
        <w:tc>
          <w:tcPr>
            <w:tcW w:w="313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r>
              <w:rPr>
                <w:rFonts w:asciiTheme="minorEastAsia" w:hAnsiTheme="minorEastAsia" w:cs="宋体"/>
                <w:kern w:val="0"/>
                <w:szCs w:val="21"/>
              </w:rPr>
              <w:t>0CFU/100mL</w:t>
            </w:r>
          </w:p>
        </w:tc>
        <w:tc>
          <w:tcPr>
            <w:tcW w:w="1152" w:type="dxa"/>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tcPr>
          <w:p w:rsidR="007920D0" w:rsidRDefault="007920D0" w:rsidP="003C7370">
            <w:pPr>
              <w:widowControl/>
              <w:jc w:val="center"/>
              <w:rPr>
                <w:rFonts w:asciiTheme="minorEastAsia" w:hAnsiTheme="minorEastAsia" w:cs="宋体"/>
                <w:kern w:val="0"/>
                <w:szCs w:val="21"/>
              </w:rPr>
            </w:pPr>
          </w:p>
        </w:tc>
      </w:tr>
    </w:tbl>
    <w:p w:rsidR="007920D0" w:rsidRDefault="007920D0" w:rsidP="007920D0">
      <w:pPr>
        <w:rPr>
          <w:rFonts w:ascii="宋体" w:hAnsi="宋体"/>
          <w:szCs w:val="21"/>
        </w:rPr>
      </w:pPr>
    </w:p>
    <w:p w:rsidR="007920D0" w:rsidRDefault="007920D0" w:rsidP="007920D0">
      <w:pPr>
        <w:rPr>
          <w:rFonts w:ascii="宋体" w:hAnsi="宋体"/>
          <w:szCs w:val="21"/>
        </w:rPr>
      </w:pPr>
      <w:r>
        <w:rPr>
          <w:rFonts w:ascii="宋体" w:hAnsi="宋体" w:hint="eastAsia"/>
          <w:szCs w:val="21"/>
        </w:rPr>
        <w:t>【</w:t>
      </w:r>
      <w:r>
        <w:rPr>
          <w:rFonts w:asciiTheme="minorEastAsia" w:hAnsiTheme="minorEastAsia" w:hint="eastAsia"/>
          <w:szCs w:val="21"/>
        </w:rPr>
        <w:t>其他服务及技术规范要求</w:t>
      </w:r>
      <w:r>
        <w:rPr>
          <w:rFonts w:ascii="宋体" w:hAnsi="宋体" w:hint="eastAsia"/>
          <w:szCs w:val="21"/>
        </w:rPr>
        <w:t>】</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所提供的产品自验收合格交付使用之日起，根据设备使用方要求，维保服务期限为</w:t>
      </w:r>
      <w:r w:rsidR="00EA5C1B">
        <w:rPr>
          <w:rFonts w:asciiTheme="minorEastAsia" w:hAnsiTheme="minorEastAsia" w:hint="eastAsia"/>
          <w:szCs w:val="21"/>
        </w:rPr>
        <w:t>5</w:t>
      </w:r>
      <w:r>
        <w:rPr>
          <w:rFonts w:asciiTheme="minorEastAsia" w:hAnsiTheme="minorEastAsia" w:hint="eastAsia"/>
          <w:szCs w:val="21"/>
        </w:rPr>
        <w:t>年。</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维保服务内容包括上门检测、故障维修、零件</w:t>
      </w:r>
      <w:r w:rsidR="00EA5C1B">
        <w:rPr>
          <w:rFonts w:asciiTheme="minorEastAsia" w:hAnsiTheme="minorEastAsia" w:hint="eastAsia"/>
          <w:szCs w:val="21"/>
        </w:rPr>
        <w:t>及耗材</w:t>
      </w:r>
      <w:r>
        <w:rPr>
          <w:rFonts w:asciiTheme="minorEastAsia" w:hAnsiTheme="minorEastAsia" w:hint="eastAsia"/>
          <w:szCs w:val="21"/>
        </w:rPr>
        <w:t>更换等。</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在服务期内，提供在线实时水质监测服务，包含设备运行状态、水质情况、用水量等信息。</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在服务期内，指定专人进行一对一服务，每月电话回访，并根据要求做及时的问题沟通</w:t>
      </w:r>
      <w:r>
        <w:rPr>
          <w:rFonts w:asciiTheme="minorEastAsia" w:hAnsiTheme="minorEastAsia" w:hint="eastAsia"/>
          <w:szCs w:val="21"/>
        </w:rPr>
        <w:lastRenderedPageBreak/>
        <w:t>处理。</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在服务期内，每</w:t>
      </w:r>
      <w:r>
        <w:rPr>
          <w:rFonts w:asciiTheme="minorEastAsia" w:hAnsiTheme="minorEastAsia"/>
          <w:szCs w:val="21"/>
        </w:rPr>
        <w:t>3</w:t>
      </w:r>
      <w:r>
        <w:rPr>
          <w:rFonts w:asciiTheme="minorEastAsia" w:hAnsiTheme="minorEastAsia" w:hint="eastAsia"/>
          <w:szCs w:val="21"/>
        </w:rPr>
        <w:t>个月派专业技术人员对系统巡查一次，协助维护管理。</w:t>
      </w:r>
    </w:p>
    <w:p w:rsidR="007920D0" w:rsidRDefault="007920D0" w:rsidP="007920D0">
      <w:pPr>
        <w:pStyle w:val="af0"/>
        <w:numPr>
          <w:ilvl w:val="0"/>
          <w:numId w:val="8"/>
        </w:numPr>
        <w:ind w:left="420" w:firstLineChars="0"/>
        <w:contextualSpacing/>
        <w:rPr>
          <w:rFonts w:asciiTheme="minorEastAsia" w:hAnsiTheme="minorEastAsia"/>
          <w:szCs w:val="21"/>
        </w:rPr>
      </w:pPr>
      <w:r>
        <w:rPr>
          <w:rFonts w:asciiTheme="minorEastAsia" w:hAnsiTheme="minorEastAsia" w:hint="eastAsia"/>
          <w:szCs w:val="21"/>
        </w:rPr>
        <w:t>在服务期内，提供客户服务及故障响应</w:t>
      </w:r>
      <w:r w:rsidR="00EA5C1B">
        <w:rPr>
          <w:rFonts w:asciiTheme="minorEastAsia" w:hAnsiTheme="minorEastAsia" w:hint="eastAsia"/>
          <w:szCs w:val="21"/>
        </w:rPr>
        <w:t>24小时</w:t>
      </w:r>
      <w:r>
        <w:rPr>
          <w:rFonts w:asciiTheme="minorEastAsia" w:hAnsiTheme="minorEastAsia" w:hint="eastAsia"/>
          <w:szCs w:val="21"/>
        </w:rPr>
        <w:t>专线。在接到故障投诉或服务需求后2小时内响应，当电话或远程无法解决问题时，供应商从接到报障起4个工作小时内提供上门服务，并在到现场后12小时内处理完成或提供解决方案。</w:t>
      </w:r>
    </w:p>
    <w:p w:rsidR="007920D0" w:rsidRDefault="007920D0" w:rsidP="007920D0">
      <w:pPr>
        <w:contextualSpacing/>
        <w:rPr>
          <w:rFonts w:asciiTheme="minorEastAsia" w:hAnsiTheme="minorEastAsia"/>
          <w:szCs w:val="21"/>
        </w:rPr>
      </w:pPr>
    </w:p>
    <w:p w:rsidR="007920D0" w:rsidRDefault="007920D0" w:rsidP="007920D0">
      <w:pPr>
        <w:contextualSpacing/>
        <w:rPr>
          <w:rFonts w:asciiTheme="minorEastAsia" w:hAnsiTheme="minorEastAsia"/>
          <w:szCs w:val="21"/>
        </w:rPr>
      </w:pPr>
      <w:r>
        <w:rPr>
          <w:rFonts w:ascii="宋体" w:hAnsi="宋体" w:hint="eastAsia"/>
          <w:szCs w:val="21"/>
        </w:rPr>
        <w:t>注：上述技术要求中加“※”标明的关键资质文件或功能必须提供。</w:t>
      </w:r>
    </w:p>
    <w:p w:rsidR="007920D0" w:rsidRPr="007920D0" w:rsidRDefault="007920D0" w:rsidP="007920D0">
      <w:pPr>
        <w:rPr>
          <w:rFonts w:ascii="宋体" w:hAnsi="宋体"/>
          <w:szCs w:val="21"/>
        </w:rPr>
      </w:pPr>
    </w:p>
    <w:p w:rsidR="007920D0" w:rsidRPr="00BD2E82" w:rsidRDefault="007920D0" w:rsidP="009A7319">
      <w:pPr>
        <w:rPr>
          <w:rFonts w:ascii="宋体" w:hAnsi="宋体"/>
          <w:szCs w:val="21"/>
        </w:rPr>
      </w:pPr>
    </w:p>
    <w:p w:rsidR="006004BA" w:rsidRDefault="006004BA">
      <w:pPr>
        <w:widowControl/>
        <w:jc w:val="left"/>
        <w:rPr>
          <w:rFonts w:ascii="宋体" w:hAnsi="宋体"/>
          <w:szCs w:val="21"/>
        </w:rPr>
      </w:pPr>
      <w:r>
        <w:rPr>
          <w:rFonts w:ascii="宋体" w:hAnsi="宋体"/>
          <w:szCs w:val="21"/>
        </w:rPr>
        <w:br w:type="page"/>
      </w:r>
    </w:p>
    <w:p w:rsidR="001C53CC" w:rsidRPr="006740DD" w:rsidRDefault="004A4FD0" w:rsidP="001B059D">
      <w:pPr>
        <w:jc w:val="left"/>
        <w:rPr>
          <w:rFonts w:ascii="宋体" w:hAnsi="宋体" w:cs="Arial Unicode MS"/>
          <w:b/>
          <w:color w:val="000000"/>
          <w:sz w:val="22"/>
          <w:szCs w:val="22"/>
        </w:rPr>
      </w:pPr>
      <w:r w:rsidRPr="004A4FD0">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EE20ED" w:rsidRDefault="00EE20ED">
                  <w:pPr>
                    <w:jc w:val="center"/>
                    <w:rPr>
                      <w:rFonts w:ascii="宋体" w:hAnsi="宋体"/>
                      <w:b/>
                      <w:sz w:val="24"/>
                    </w:rPr>
                  </w:pPr>
                  <w:r>
                    <w:rPr>
                      <w:rFonts w:ascii="宋体" w:hAnsi="宋体" w:hint="eastAsia"/>
                      <w:b/>
                      <w:sz w:val="24"/>
                    </w:rPr>
                    <w:t>正本</w:t>
                  </w:r>
                </w:p>
              </w:txbxContent>
            </v:textbox>
          </v:shape>
        </w:pict>
      </w:r>
      <w:r w:rsidR="00226149">
        <w:rPr>
          <w:rFonts w:ascii="宋体" w:hAnsi="宋体" w:cs="Arial" w:hint="eastAsia"/>
          <w:b/>
          <w:color w:val="000000"/>
          <w:kern w:val="0"/>
          <w:sz w:val="32"/>
          <w:szCs w:val="32"/>
        </w:rPr>
        <w:t xml:space="preserve"> </w:t>
      </w:r>
      <w:r w:rsidR="0013233D">
        <w:rPr>
          <w:rFonts w:ascii="宋体" w:hAnsi="宋体" w:cs="Arial" w:hint="eastAsia"/>
          <w:b/>
          <w:color w:val="000000"/>
          <w:kern w:val="0"/>
          <w:sz w:val="32"/>
          <w:szCs w:val="32"/>
        </w:rPr>
        <w:t>附：投标书模板</w:t>
      </w:r>
    </w:p>
    <w:p w:rsidR="009A7319" w:rsidRDefault="009A7319">
      <w:pPr>
        <w:widowControl/>
        <w:spacing w:line="360" w:lineRule="atLeast"/>
        <w:jc w:val="center"/>
        <w:rPr>
          <w:rFonts w:ascii="宋体" w:hAnsi="宋体" w:cs="宋体-18030"/>
          <w:b/>
          <w:bCs/>
          <w:color w:val="000000"/>
          <w:sz w:val="24"/>
        </w:rPr>
      </w:pP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84281D">
        <w:rPr>
          <w:rFonts w:ascii="宋体" w:hAnsi="宋体" w:hint="eastAsia"/>
          <w:b/>
          <w:bCs/>
          <w:color w:val="000000"/>
          <w:sz w:val="24"/>
        </w:rPr>
        <w:t>3</w:t>
      </w:r>
      <w:r w:rsidR="007920D0">
        <w:rPr>
          <w:rFonts w:ascii="宋体" w:hAnsi="宋体" w:hint="eastAsia"/>
          <w:b/>
          <w:bCs/>
          <w:color w:val="000000"/>
          <w:sz w:val="24"/>
        </w:rPr>
        <w:t>6</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84281D">
        <w:rPr>
          <w:rFonts w:ascii="宋体" w:hAnsi="宋体" w:hint="eastAsia"/>
          <w:b/>
          <w:bCs/>
          <w:color w:val="000000"/>
          <w:sz w:val="28"/>
          <w:szCs w:val="28"/>
        </w:rPr>
        <w:t>3</w:t>
      </w:r>
      <w:r w:rsidR="007920D0">
        <w:rPr>
          <w:rFonts w:ascii="宋体" w:hAnsi="宋体" w:hint="eastAsia"/>
          <w:b/>
          <w:bCs/>
          <w:color w:val="000000"/>
          <w:sz w:val="28"/>
          <w:szCs w:val="28"/>
        </w:rPr>
        <w:t>6</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133BD7" w:rsidRDefault="0013233D" w:rsidP="00133BD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Pr="00133BD7" w:rsidRDefault="0013233D" w:rsidP="00133BD7">
      <w:pPr>
        <w:widowControl/>
        <w:spacing w:line="360" w:lineRule="atLeast"/>
        <w:jc w:val="center"/>
        <w:rPr>
          <w:rStyle w:val="1Char"/>
          <w:rFonts w:eastAsia="宋体"/>
          <w:color w:val="000000"/>
          <w:szCs w:val="28"/>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CC516F">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配置清单</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功能要求</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281288" w:rsidRDefault="00281288" w:rsidP="00CC516F">
      <w:pPr>
        <w:spacing w:afterLines="25" w:line="300" w:lineRule="auto"/>
        <w:rPr>
          <w:b/>
          <w:color w:val="000000"/>
          <w:sz w:val="28"/>
          <w:szCs w:val="28"/>
        </w:rPr>
      </w:pPr>
    </w:p>
    <w:p w:rsidR="0013233D" w:rsidRDefault="0013233D" w:rsidP="00CC516F">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CC516F">
      <w:pPr>
        <w:spacing w:afterLines="25" w:line="300" w:lineRule="auto"/>
        <w:rPr>
          <w:color w:val="000000"/>
        </w:rPr>
      </w:pPr>
    </w:p>
    <w:p w:rsidR="0013233D" w:rsidRDefault="0013233D" w:rsidP="00CC516F">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CC516F">
      <w:pPr>
        <w:spacing w:afterLines="25" w:line="300" w:lineRule="auto"/>
        <w:ind w:left="420"/>
        <w:rPr>
          <w:rFonts w:ascii="宋体" w:hAnsi="宋体" w:cs="Arial"/>
          <w:color w:val="000000"/>
          <w:szCs w:val="21"/>
        </w:rPr>
      </w:pPr>
    </w:p>
    <w:p w:rsidR="0013233D" w:rsidRDefault="0013233D" w:rsidP="00CC516F">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CC516F">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B8563F" w:rsidRDefault="00B8563F" w:rsidP="00CC516F">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CC516F">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CC516F">
      <w:pPr>
        <w:spacing w:afterLines="25" w:line="300" w:lineRule="auto"/>
        <w:ind w:left="420"/>
        <w:rPr>
          <w:rFonts w:cs="Arial"/>
          <w:color w:val="000000"/>
        </w:rPr>
      </w:pPr>
      <w:r>
        <w:rPr>
          <w:rFonts w:cs="Arial" w:hint="eastAsia"/>
          <w:color w:val="000000"/>
        </w:rPr>
        <w:t>一、公司简介</w:t>
      </w:r>
    </w:p>
    <w:p w:rsidR="0013233D" w:rsidRDefault="0013233D" w:rsidP="00CC516F">
      <w:pPr>
        <w:spacing w:afterLines="25" w:line="300" w:lineRule="auto"/>
        <w:ind w:left="420"/>
        <w:rPr>
          <w:rFonts w:cs="Arial"/>
          <w:color w:val="000000"/>
        </w:rPr>
      </w:pPr>
      <w:r>
        <w:rPr>
          <w:rFonts w:cs="Arial" w:hint="eastAsia"/>
          <w:color w:val="000000"/>
        </w:rPr>
        <w:t>二、人员状况：</w:t>
      </w:r>
    </w:p>
    <w:p w:rsidR="0013233D" w:rsidRDefault="0013233D" w:rsidP="00CC516F">
      <w:pPr>
        <w:spacing w:afterLines="25" w:line="300" w:lineRule="auto"/>
        <w:ind w:left="420"/>
        <w:rPr>
          <w:rFonts w:cs="Arial"/>
          <w:color w:val="000000"/>
        </w:rPr>
      </w:pPr>
      <w:r>
        <w:rPr>
          <w:rFonts w:cs="Arial" w:hint="eastAsia"/>
          <w:color w:val="000000"/>
        </w:rPr>
        <w:t>三、设备情况：</w:t>
      </w:r>
    </w:p>
    <w:p w:rsidR="0013233D" w:rsidRDefault="0013233D" w:rsidP="00CC516F">
      <w:pPr>
        <w:spacing w:afterLines="25" w:line="300" w:lineRule="auto"/>
        <w:ind w:left="420"/>
        <w:rPr>
          <w:rFonts w:cs="Arial"/>
          <w:color w:val="000000"/>
        </w:rPr>
      </w:pPr>
      <w:r>
        <w:rPr>
          <w:rFonts w:cs="Arial" w:hint="eastAsia"/>
          <w:color w:val="000000"/>
        </w:rPr>
        <w:t>四、同类课题开发完成情况：</w:t>
      </w:r>
    </w:p>
    <w:p w:rsidR="0013233D" w:rsidRDefault="0013233D" w:rsidP="00CC516F">
      <w:pPr>
        <w:spacing w:afterLines="25" w:line="300" w:lineRule="auto"/>
        <w:ind w:left="420"/>
        <w:rPr>
          <w:rFonts w:cs="Arial"/>
          <w:color w:val="000000"/>
        </w:rPr>
      </w:pPr>
      <w:r>
        <w:rPr>
          <w:rFonts w:cs="Arial" w:hint="eastAsia"/>
          <w:color w:val="000000"/>
        </w:rPr>
        <w:t>五、财务状况：</w:t>
      </w:r>
    </w:p>
    <w:p w:rsidR="0013233D" w:rsidRDefault="0013233D" w:rsidP="00CC516F">
      <w:pPr>
        <w:spacing w:afterLines="25" w:line="300" w:lineRule="auto"/>
        <w:ind w:left="420"/>
        <w:rPr>
          <w:rFonts w:cs="Arial"/>
          <w:color w:val="000000"/>
        </w:rPr>
      </w:pPr>
    </w:p>
    <w:p w:rsidR="0013233D" w:rsidRDefault="0013233D" w:rsidP="00CC516F">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CC516F">
      <w:pPr>
        <w:spacing w:afterLines="25" w:line="300" w:lineRule="auto"/>
        <w:ind w:left="420"/>
        <w:rPr>
          <w:rFonts w:cs="Arial"/>
          <w:color w:val="000000"/>
        </w:rPr>
      </w:pPr>
    </w:p>
    <w:p w:rsidR="001C53CC" w:rsidRPr="00F659C4" w:rsidRDefault="0013233D" w:rsidP="00CC516F">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84281D">
        <w:rPr>
          <w:rFonts w:ascii="宋体" w:hAnsi="宋体" w:cs="宋体-18030" w:hint="eastAsia"/>
          <w:b/>
          <w:bCs/>
          <w:color w:val="000000"/>
          <w:sz w:val="36"/>
          <w:szCs w:val="36"/>
        </w:rPr>
        <w:t>3</w:t>
      </w:r>
      <w:r w:rsidR="007920D0">
        <w:rPr>
          <w:rFonts w:ascii="宋体" w:hAnsi="宋体" w:cs="宋体-18030" w:hint="eastAsia"/>
          <w:b/>
          <w:bCs/>
          <w:color w:val="000000"/>
          <w:sz w:val="36"/>
          <w:szCs w:val="36"/>
        </w:rPr>
        <w:t>6</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84281D">
        <w:rPr>
          <w:rFonts w:ascii="宋体" w:hAnsi="宋体" w:hint="eastAsia"/>
          <w:bCs/>
          <w:color w:val="000000"/>
          <w:sz w:val="30"/>
          <w:szCs w:val="30"/>
        </w:rPr>
        <w:t>3</w:t>
      </w:r>
      <w:r w:rsidR="007920D0">
        <w:rPr>
          <w:rFonts w:ascii="宋体" w:hAnsi="宋体" w:hint="eastAsia"/>
          <w:bCs/>
          <w:color w:val="000000"/>
          <w:sz w:val="30"/>
          <w:szCs w:val="30"/>
        </w:rPr>
        <w:t>6</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53601E">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E4A" w:rsidRDefault="00002E4A">
      <w:r>
        <w:separator/>
      </w:r>
    </w:p>
  </w:endnote>
  <w:endnote w:type="continuationSeparator" w:id="1">
    <w:p w:rsidR="00002E4A" w:rsidRDefault="00002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E4A" w:rsidRDefault="00002E4A">
      <w:r>
        <w:separator/>
      </w:r>
    </w:p>
  </w:footnote>
  <w:footnote w:type="continuationSeparator" w:id="1">
    <w:p w:rsidR="00002E4A" w:rsidRDefault="00002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ED" w:rsidRDefault="00EE20ED">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67AD"/>
    <w:multiLevelType w:val="multilevel"/>
    <w:tmpl w:val="070467AD"/>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79D1330"/>
    <w:multiLevelType w:val="hybridMultilevel"/>
    <w:tmpl w:val="7CF64902"/>
    <w:lvl w:ilvl="0" w:tplc="FBB8565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D413C1"/>
    <w:multiLevelType w:val="singleLevel"/>
    <w:tmpl w:val="1BD413C1"/>
    <w:lvl w:ilvl="0">
      <w:start w:val="1"/>
      <w:numFmt w:val="decimal"/>
      <w:suff w:val="space"/>
      <w:lvlText w:val="%1."/>
      <w:lvlJc w:val="left"/>
    </w:lvl>
  </w:abstractNum>
  <w:abstractNum w:abstractNumId="3">
    <w:nsid w:val="1C51026E"/>
    <w:multiLevelType w:val="multilevel"/>
    <w:tmpl w:val="1C5102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32AB217"/>
    <w:multiLevelType w:val="singleLevel"/>
    <w:tmpl w:val="332AB217"/>
    <w:lvl w:ilvl="0">
      <w:start w:val="1"/>
      <w:numFmt w:val="decimal"/>
      <w:suff w:val="nothing"/>
      <w:lvlText w:val="%1、"/>
      <w:lvlJc w:val="left"/>
    </w:lvl>
  </w:abstractNum>
  <w:abstractNum w:abstractNumId="5">
    <w:nsid w:val="72945D76"/>
    <w:multiLevelType w:val="multilevel"/>
    <w:tmpl w:val="72945D76"/>
    <w:lvl w:ilvl="0">
      <w:start w:val="1"/>
      <w:numFmt w:val="decimal"/>
      <w:lvlText w:val="%1."/>
      <w:lvlJc w:val="left"/>
      <w:pPr>
        <w:ind w:left="420" w:hanging="420"/>
      </w:pPr>
      <w:rPr>
        <w:rFonts w:asciiTheme="minorEastAsia" w:eastAsiaTheme="minorEastAsia" w:hAnsiTheme="min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6"/>
  </w:num>
  <w:num w:numId="3">
    <w:abstractNumId w:val="4"/>
  </w:num>
  <w:num w:numId="4">
    <w:abstractNumId w:val="3"/>
  </w:num>
  <w:num w:numId="5">
    <w:abstractNumId w:val="1"/>
  </w:num>
  <w:num w:numId="6">
    <w:abstractNumId w:val="2"/>
  </w:num>
  <w:num w:numId="7">
    <w:abstractNumId w:val="5"/>
  </w:num>
  <w:num w:numId="8">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4A"/>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44707"/>
    <w:rsid w:val="00044CD2"/>
    <w:rsid w:val="00046C4E"/>
    <w:rsid w:val="000471D3"/>
    <w:rsid w:val="000471E1"/>
    <w:rsid w:val="00047224"/>
    <w:rsid w:val="00047850"/>
    <w:rsid w:val="00047CB5"/>
    <w:rsid w:val="00047D43"/>
    <w:rsid w:val="000508A3"/>
    <w:rsid w:val="00051115"/>
    <w:rsid w:val="00052725"/>
    <w:rsid w:val="00052A30"/>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425"/>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70D"/>
    <w:rsid w:val="0008042D"/>
    <w:rsid w:val="00080D38"/>
    <w:rsid w:val="00082438"/>
    <w:rsid w:val="000825BA"/>
    <w:rsid w:val="00082E78"/>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ECA"/>
    <w:rsid w:val="000A47B5"/>
    <w:rsid w:val="000A4DAF"/>
    <w:rsid w:val="000A5690"/>
    <w:rsid w:val="000A64BF"/>
    <w:rsid w:val="000A6B24"/>
    <w:rsid w:val="000B0A03"/>
    <w:rsid w:val="000B0CFB"/>
    <w:rsid w:val="000B1E38"/>
    <w:rsid w:val="000B37AA"/>
    <w:rsid w:val="000B4C46"/>
    <w:rsid w:val="000B5C45"/>
    <w:rsid w:val="000B6E00"/>
    <w:rsid w:val="000B7558"/>
    <w:rsid w:val="000C0156"/>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0E7"/>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50A"/>
    <w:rsid w:val="000F665B"/>
    <w:rsid w:val="000F73C2"/>
    <w:rsid w:val="000F7AB3"/>
    <w:rsid w:val="000F7D90"/>
    <w:rsid w:val="000F7F0A"/>
    <w:rsid w:val="0010145D"/>
    <w:rsid w:val="00102809"/>
    <w:rsid w:val="00102EF1"/>
    <w:rsid w:val="001036B4"/>
    <w:rsid w:val="00103B97"/>
    <w:rsid w:val="00103CB8"/>
    <w:rsid w:val="00103FB5"/>
    <w:rsid w:val="00104DDC"/>
    <w:rsid w:val="0010527F"/>
    <w:rsid w:val="00105B50"/>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64A6"/>
    <w:rsid w:val="001273F8"/>
    <w:rsid w:val="00127594"/>
    <w:rsid w:val="001320FA"/>
    <w:rsid w:val="0013233D"/>
    <w:rsid w:val="001325A3"/>
    <w:rsid w:val="0013347D"/>
    <w:rsid w:val="00133BD7"/>
    <w:rsid w:val="001348DC"/>
    <w:rsid w:val="001362A7"/>
    <w:rsid w:val="001368B5"/>
    <w:rsid w:val="00136D23"/>
    <w:rsid w:val="00141958"/>
    <w:rsid w:val="001433AC"/>
    <w:rsid w:val="00144320"/>
    <w:rsid w:val="001444FC"/>
    <w:rsid w:val="00144E33"/>
    <w:rsid w:val="001467A7"/>
    <w:rsid w:val="00147701"/>
    <w:rsid w:val="00150178"/>
    <w:rsid w:val="0015039A"/>
    <w:rsid w:val="00150821"/>
    <w:rsid w:val="00150B2B"/>
    <w:rsid w:val="0015323F"/>
    <w:rsid w:val="00154DB1"/>
    <w:rsid w:val="001550DD"/>
    <w:rsid w:val="00155423"/>
    <w:rsid w:val="00155E1F"/>
    <w:rsid w:val="0015625C"/>
    <w:rsid w:val="001564AD"/>
    <w:rsid w:val="0015681F"/>
    <w:rsid w:val="00161BF9"/>
    <w:rsid w:val="00161C24"/>
    <w:rsid w:val="00162672"/>
    <w:rsid w:val="00163A63"/>
    <w:rsid w:val="00165CF5"/>
    <w:rsid w:val="00166255"/>
    <w:rsid w:val="0016677A"/>
    <w:rsid w:val="00166A84"/>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F40"/>
    <w:rsid w:val="0018638C"/>
    <w:rsid w:val="00186DC4"/>
    <w:rsid w:val="0018746E"/>
    <w:rsid w:val="00190CFA"/>
    <w:rsid w:val="00191C72"/>
    <w:rsid w:val="00191CF7"/>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059D"/>
    <w:rsid w:val="001B1740"/>
    <w:rsid w:val="001B1992"/>
    <w:rsid w:val="001B1AB7"/>
    <w:rsid w:val="001B2219"/>
    <w:rsid w:val="001B3267"/>
    <w:rsid w:val="001B630A"/>
    <w:rsid w:val="001B716B"/>
    <w:rsid w:val="001B7A1F"/>
    <w:rsid w:val="001C0CD2"/>
    <w:rsid w:val="001C51CE"/>
    <w:rsid w:val="001C53CC"/>
    <w:rsid w:val="001C651E"/>
    <w:rsid w:val="001D08AE"/>
    <w:rsid w:val="001D0BF3"/>
    <w:rsid w:val="001D13D9"/>
    <w:rsid w:val="001D1D3E"/>
    <w:rsid w:val="001D2EB8"/>
    <w:rsid w:val="001D652F"/>
    <w:rsid w:val="001D76BE"/>
    <w:rsid w:val="001D7DE3"/>
    <w:rsid w:val="001D7F67"/>
    <w:rsid w:val="001E06A8"/>
    <w:rsid w:val="001E212E"/>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149"/>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2AEC"/>
    <w:rsid w:val="0025396F"/>
    <w:rsid w:val="00253F91"/>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881"/>
    <w:rsid w:val="00272D70"/>
    <w:rsid w:val="0027489F"/>
    <w:rsid w:val="0027585C"/>
    <w:rsid w:val="00275E2A"/>
    <w:rsid w:val="00275E91"/>
    <w:rsid w:val="00275E9F"/>
    <w:rsid w:val="00277792"/>
    <w:rsid w:val="00277877"/>
    <w:rsid w:val="00280C20"/>
    <w:rsid w:val="00281288"/>
    <w:rsid w:val="00282446"/>
    <w:rsid w:val="00282494"/>
    <w:rsid w:val="0028266D"/>
    <w:rsid w:val="00283289"/>
    <w:rsid w:val="00283EEC"/>
    <w:rsid w:val="00283F12"/>
    <w:rsid w:val="00285CA2"/>
    <w:rsid w:val="00286298"/>
    <w:rsid w:val="00287F90"/>
    <w:rsid w:val="002911C3"/>
    <w:rsid w:val="00293992"/>
    <w:rsid w:val="00293BA1"/>
    <w:rsid w:val="002950C5"/>
    <w:rsid w:val="00295A1E"/>
    <w:rsid w:val="00296E1C"/>
    <w:rsid w:val="002A1979"/>
    <w:rsid w:val="002A2DF8"/>
    <w:rsid w:val="002A3362"/>
    <w:rsid w:val="002A3FBC"/>
    <w:rsid w:val="002A42EE"/>
    <w:rsid w:val="002A503A"/>
    <w:rsid w:val="002A5CF7"/>
    <w:rsid w:val="002A6024"/>
    <w:rsid w:val="002A68AC"/>
    <w:rsid w:val="002A6AB4"/>
    <w:rsid w:val="002A7CF0"/>
    <w:rsid w:val="002B0180"/>
    <w:rsid w:val="002B01BB"/>
    <w:rsid w:val="002B1486"/>
    <w:rsid w:val="002B15B2"/>
    <w:rsid w:val="002B160C"/>
    <w:rsid w:val="002B1F03"/>
    <w:rsid w:val="002B27E8"/>
    <w:rsid w:val="002B3723"/>
    <w:rsid w:val="002B4129"/>
    <w:rsid w:val="002B55EB"/>
    <w:rsid w:val="002B5A50"/>
    <w:rsid w:val="002B6111"/>
    <w:rsid w:val="002B6824"/>
    <w:rsid w:val="002B694C"/>
    <w:rsid w:val="002B70BC"/>
    <w:rsid w:val="002B72D7"/>
    <w:rsid w:val="002B7D72"/>
    <w:rsid w:val="002C0D7B"/>
    <w:rsid w:val="002C1BAD"/>
    <w:rsid w:val="002C3C57"/>
    <w:rsid w:val="002C5F97"/>
    <w:rsid w:val="002C6C8F"/>
    <w:rsid w:val="002D05C5"/>
    <w:rsid w:val="002D0865"/>
    <w:rsid w:val="002D0B1F"/>
    <w:rsid w:val="002D1E0C"/>
    <w:rsid w:val="002D52BC"/>
    <w:rsid w:val="002D5E87"/>
    <w:rsid w:val="002D6898"/>
    <w:rsid w:val="002D702A"/>
    <w:rsid w:val="002E28D1"/>
    <w:rsid w:val="002E2EA3"/>
    <w:rsid w:val="002E3189"/>
    <w:rsid w:val="002E3F58"/>
    <w:rsid w:val="002E4209"/>
    <w:rsid w:val="002E52E4"/>
    <w:rsid w:val="002E58D6"/>
    <w:rsid w:val="002E7738"/>
    <w:rsid w:val="002E7C9E"/>
    <w:rsid w:val="002E7F12"/>
    <w:rsid w:val="002E7F5A"/>
    <w:rsid w:val="002F0092"/>
    <w:rsid w:val="002F2063"/>
    <w:rsid w:val="002F3CE6"/>
    <w:rsid w:val="002F4D02"/>
    <w:rsid w:val="003000A8"/>
    <w:rsid w:val="00300192"/>
    <w:rsid w:val="00300B5F"/>
    <w:rsid w:val="00301CBD"/>
    <w:rsid w:val="003023EB"/>
    <w:rsid w:val="003060E5"/>
    <w:rsid w:val="00306643"/>
    <w:rsid w:val="00310752"/>
    <w:rsid w:val="0031087A"/>
    <w:rsid w:val="0031159B"/>
    <w:rsid w:val="00311D20"/>
    <w:rsid w:val="00317786"/>
    <w:rsid w:val="00320794"/>
    <w:rsid w:val="003227D1"/>
    <w:rsid w:val="0032338C"/>
    <w:rsid w:val="00331E2B"/>
    <w:rsid w:val="0033201F"/>
    <w:rsid w:val="0033229D"/>
    <w:rsid w:val="00332918"/>
    <w:rsid w:val="003359FB"/>
    <w:rsid w:val="00335C37"/>
    <w:rsid w:val="00336789"/>
    <w:rsid w:val="00343DE1"/>
    <w:rsid w:val="00344308"/>
    <w:rsid w:val="003443EE"/>
    <w:rsid w:val="00344749"/>
    <w:rsid w:val="00344E65"/>
    <w:rsid w:val="0034533B"/>
    <w:rsid w:val="00347406"/>
    <w:rsid w:val="00347C3A"/>
    <w:rsid w:val="003503CC"/>
    <w:rsid w:val="0035042D"/>
    <w:rsid w:val="0035092C"/>
    <w:rsid w:val="0035129B"/>
    <w:rsid w:val="0035166C"/>
    <w:rsid w:val="003516FC"/>
    <w:rsid w:val="00352CC5"/>
    <w:rsid w:val="00352D7E"/>
    <w:rsid w:val="003534DB"/>
    <w:rsid w:val="003551A2"/>
    <w:rsid w:val="00355EC9"/>
    <w:rsid w:val="00356CCA"/>
    <w:rsid w:val="00357868"/>
    <w:rsid w:val="00357C84"/>
    <w:rsid w:val="00360966"/>
    <w:rsid w:val="00362BE5"/>
    <w:rsid w:val="00363241"/>
    <w:rsid w:val="00363679"/>
    <w:rsid w:val="00363C22"/>
    <w:rsid w:val="003643F9"/>
    <w:rsid w:val="00364B86"/>
    <w:rsid w:val="00364CA8"/>
    <w:rsid w:val="00365F0D"/>
    <w:rsid w:val="003663D0"/>
    <w:rsid w:val="00366486"/>
    <w:rsid w:val="00367B99"/>
    <w:rsid w:val="003700CC"/>
    <w:rsid w:val="003701CA"/>
    <w:rsid w:val="003708E9"/>
    <w:rsid w:val="00370EC2"/>
    <w:rsid w:val="0037115D"/>
    <w:rsid w:val="003712F3"/>
    <w:rsid w:val="003727A3"/>
    <w:rsid w:val="00372909"/>
    <w:rsid w:val="00373380"/>
    <w:rsid w:val="00373638"/>
    <w:rsid w:val="003760A7"/>
    <w:rsid w:val="00377829"/>
    <w:rsid w:val="003806DD"/>
    <w:rsid w:val="003807FD"/>
    <w:rsid w:val="00381067"/>
    <w:rsid w:val="003819D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7AD"/>
    <w:rsid w:val="003B6A21"/>
    <w:rsid w:val="003B71D5"/>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C3B"/>
    <w:rsid w:val="003D6A8D"/>
    <w:rsid w:val="003D7045"/>
    <w:rsid w:val="003E0CDD"/>
    <w:rsid w:val="003E11EF"/>
    <w:rsid w:val="003E1604"/>
    <w:rsid w:val="003E19B4"/>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17"/>
    <w:rsid w:val="00415F03"/>
    <w:rsid w:val="00416DFE"/>
    <w:rsid w:val="00416F14"/>
    <w:rsid w:val="00421E47"/>
    <w:rsid w:val="00422AC3"/>
    <w:rsid w:val="004239A5"/>
    <w:rsid w:val="004267B9"/>
    <w:rsid w:val="004300D7"/>
    <w:rsid w:val="00430A7F"/>
    <w:rsid w:val="00431900"/>
    <w:rsid w:val="00432732"/>
    <w:rsid w:val="00433969"/>
    <w:rsid w:val="00435B6E"/>
    <w:rsid w:val="00435C4F"/>
    <w:rsid w:val="00436D27"/>
    <w:rsid w:val="0044060B"/>
    <w:rsid w:val="00441B70"/>
    <w:rsid w:val="00442466"/>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148F"/>
    <w:rsid w:val="00471A9B"/>
    <w:rsid w:val="00472544"/>
    <w:rsid w:val="00472C9A"/>
    <w:rsid w:val="00475D72"/>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6F5"/>
    <w:rsid w:val="004A4FD0"/>
    <w:rsid w:val="004A537A"/>
    <w:rsid w:val="004B143C"/>
    <w:rsid w:val="004B1B28"/>
    <w:rsid w:val="004B232B"/>
    <w:rsid w:val="004B2D90"/>
    <w:rsid w:val="004B439F"/>
    <w:rsid w:val="004B45E0"/>
    <w:rsid w:val="004B4672"/>
    <w:rsid w:val="004B5B32"/>
    <w:rsid w:val="004B5BFC"/>
    <w:rsid w:val="004B6EF4"/>
    <w:rsid w:val="004C0FD4"/>
    <w:rsid w:val="004C347B"/>
    <w:rsid w:val="004C40CC"/>
    <w:rsid w:val="004C4CC1"/>
    <w:rsid w:val="004C4F27"/>
    <w:rsid w:val="004C529E"/>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172"/>
    <w:rsid w:val="004F15C6"/>
    <w:rsid w:val="004F1763"/>
    <w:rsid w:val="004F18C7"/>
    <w:rsid w:val="004F1B49"/>
    <w:rsid w:val="004F41BF"/>
    <w:rsid w:val="004F44A7"/>
    <w:rsid w:val="004F599A"/>
    <w:rsid w:val="0050000E"/>
    <w:rsid w:val="00500466"/>
    <w:rsid w:val="00500577"/>
    <w:rsid w:val="0050092F"/>
    <w:rsid w:val="00500933"/>
    <w:rsid w:val="00500C46"/>
    <w:rsid w:val="00500CC4"/>
    <w:rsid w:val="005011E0"/>
    <w:rsid w:val="00504750"/>
    <w:rsid w:val="005058D5"/>
    <w:rsid w:val="00505B5E"/>
    <w:rsid w:val="00506F65"/>
    <w:rsid w:val="00511E79"/>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27F90"/>
    <w:rsid w:val="00532095"/>
    <w:rsid w:val="00532A81"/>
    <w:rsid w:val="00533315"/>
    <w:rsid w:val="0053332A"/>
    <w:rsid w:val="0053432B"/>
    <w:rsid w:val="005351E4"/>
    <w:rsid w:val="0053535D"/>
    <w:rsid w:val="00535D59"/>
    <w:rsid w:val="0053601E"/>
    <w:rsid w:val="0053786C"/>
    <w:rsid w:val="00540649"/>
    <w:rsid w:val="00540DBD"/>
    <w:rsid w:val="00541351"/>
    <w:rsid w:val="00541913"/>
    <w:rsid w:val="00541B20"/>
    <w:rsid w:val="00542C3B"/>
    <w:rsid w:val="00543246"/>
    <w:rsid w:val="005462B9"/>
    <w:rsid w:val="0054644B"/>
    <w:rsid w:val="00546BF9"/>
    <w:rsid w:val="00546CE8"/>
    <w:rsid w:val="00546E6C"/>
    <w:rsid w:val="0054710C"/>
    <w:rsid w:val="0054734B"/>
    <w:rsid w:val="00547D88"/>
    <w:rsid w:val="0055004B"/>
    <w:rsid w:val="00550227"/>
    <w:rsid w:val="00550266"/>
    <w:rsid w:val="005502A0"/>
    <w:rsid w:val="00550FB5"/>
    <w:rsid w:val="00551476"/>
    <w:rsid w:val="0055199C"/>
    <w:rsid w:val="005529F0"/>
    <w:rsid w:val="00552BC5"/>
    <w:rsid w:val="00554AD1"/>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6E3"/>
    <w:rsid w:val="005728B8"/>
    <w:rsid w:val="00574A9A"/>
    <w:rsid w:val="00574D8C"/>
    <w:rsid w:val="0057527D"/>
    <w:rsid w:val="00575546"/>
    <w:rsid w:val="005755FE"/>
    <w:rsid w:val="005764E0"/>
    <w:rsid w:val="00576FB3"/>
    <w:rsid w:val="00580D43"/>
    <w:rsid w:val="0058238D"/>
    <w:rsid w:val="0058245A"/>
    <w:rsid w:val="00583664"/>
    <w:rsid w:val="00583A8A"/>
    <w:rsid w:val="00585CFB"/>
    <w:rsid w:val="005869C3"/>
    <w:rsid w:val="00586B35"/>
    <w:rsid w:val="00587F00"/>
    <w:rsid w:val="00587F6F"/>
    <w:rsid w:val="0059078B"/>
    <w:rsid w:val="005907FA"/>
    <w:rsid w:val="005919F4"/>
    <w:rsid w:val="005925EF"/>
    <w:rsid w:val="00593379"/>
    <w:rsid w:val="005937EF"/>
    <w:rsid w:val="00593D4A"/>
    <w:rsid w:val="00594637"/>
    <w:rsid w:val="0059783A"/>
    <w:rsid w:val="0059783D"/>
    <w:rsid w:val="005A1216"/>
    <w:rsid w:val="005A2908"/>
    <w:rsid w:val="005A408E"/>
    <w:rsid w:val="005A4740"/>
    <w:rsid w:val="005A5868"/>
    <w:rsid w:val="005B5A4F"/>
    <w:rsid w:val="005B7746"/>
    <w:rsid w:val="005C1EC2"/>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74F"/>
    <w:rsid w:val="005F5BE1"/>
    <w:rsid w:val="005F5FD3"/>
    <w:rsid w:val="005F7111"/>
    <w:rsid w:val="006001F9"/>
    <w:rsid w:val="006004BA"/>
    <w:rsid w:val="00602BB5"/>
    <w:rsid w:val="006046DB"/>
    <w:rsid w:val="006053EB"/>
    <w:rsid w:val="00605C43"/>
    <w:rsid w:val="00606BCB"/>
    <w:rsid w:val="00607133"/>
    <w:rsid w:val="0060717E"/>
    <w:rsid w:val="006107B0"/>
    <w:rsid w:val="00610DD7"/>
    <w:rsid w:val="006113CD"/>
    <w:rsid w:val="00611777"/>
    <w:rsid w:val="006132D5"/>
    <w:rsid w:val="00613D24"/>
    <w:rsid w:val="00614133"/>
    <w:rsid w:val="006148A3"/>
    <w:rsid w:val="00616253"/>
    <w:rsid w:val="00621A6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6E55"/>
    <w:rsid w:val="00647C4E"/>
    <w:rsid w:val="0065069F"/>
    <w:rsid w:val="00653527"/>
    <w:rsid w:val="006535E1"/>
    <w:rsid w:val="0065444D"/>
    <w:rsid w:val="006552DA"/>
    <w:rsid w:val="00656091"/>
    <w:rsid w:val="00656662"/>
    <w:rsid w:val="00656D7A"/>
    <w:rsid w:val="00660F5C"/>
    <w:rsid w:val="006615FE"/>
    <w:rsid w:val="0066298F"/>
    <w:rsid w:val="00662B03"/>
    <w:rsid w:val="0066387F"/>
    <w:rsid w:val="00664C1F"/>
    <w:rsid w:val="00664CC4"/>
    <w:rsid w:val="00666E36"/>
    <w:rsid w:val="00667C1B"/>
    <w:rsid w:val="00667F11"/>
    <w:rsid w:val="00670D6C"/>
    <w:rsid w:val="0067141F"/>
    <w:rsid w:val="006718DA"/>
    <w:rsid w:val="006724ED"/>
    <w:rsid w:val="0067320B"/>
    <w:rsid w:val="006740DD"/>
    <w:rsid w:val="00674F35"/>
    <w:rsid w:val="006762F5"/>
    <w:rsid w:val="006765C8"/>
    <w:rsid w:val="00677A0F"/>
    <w:rsid w:val="00680717"/>
    <w:rsid w:val="0068075B"/>
    <w:rsid w:val="00681CE4"/>
    <w:rsid w:val="00681D62"/>
    <w:rsid w:val="00682530"/>
    <w:rsid w:val="0068288E"/>
    <w:rsid w:val="0068342D"/>
    <w:rsid w:val="00684C1C"/>
    <w:rsid w:val="00685064"/>
    <w:rsid w:val="006852A9"/>
    <w:rsid w:val="00685DD4"/>
    <w:rsid w:val="006879AD"/>
    <w:rsid w:val="00690525"/>
    <w:rsid w:val="0069174E"/>
    <w:rsid w:val="006918B2"/>
    <w:rsid w:val="006924CC"/>
    <w:rsid w:val="00692B58"/>
    <w:rsid w:val="00692BA4"/>
    <w:rsid w:val="00693BAE"/>
    <w:rsid w:val="00694998"/>
    <w:rsid w:val="0069669C"/>
    <w:rsid w:val="006A027C"/>
    <w:rsid w:val="006A1584"/>
    <w:rsid w:val="006A19D7"/>
    <w:rsid w:val="006A3168"/>
    <w:rsid w:val="006A48E8"/>
    <w:rsid w:val="006A4FFB"/>
    <w:rsid w:val="006A512B"/>
    <w:rsid w:val="006A55AA"/>
    <w:rsid w:val="006A593C"/>
    <w:rsid w:val="006B1D49"/>
    <w:rsid w:val="006B2EA2"/>
    <w:rsid w:val="006B34A1"/>
    <w:rsid w:val="006B40AA"/>
    <w:rsid w:val="006B54B5"/>
    <w:rsid w:val="006B5883"/>
    <w:rsid w:val="006B6040"/>
    <w:rsid w:val="006B678F"/>
    <w:rsid w:val="006C29A0"/>
    <w:rsid w:val="006C2A15"/>
    <w:rsid w:val="006C39FF"/>
    <w:rsid w:val="006C4A0B"/>
    <w:rsid w:val="006C4D95"/>
    <w:rsid w:val="006C53AF"/>
    <w:rsid w:val="006C63FA"/>
    <w:rsid w:val="006C6754"/>
    <w:rsid w:val="006C6D0A"/>
    <w:rsid w:val="006C7561"/>
    <w:rsid w:val="006C7BE1"/>
    <w:rsid w:val="006D0288"/>
    <w:rsid w:val="006D02AD"/>
    <w:rsid w:val="006D22FD"/>
    <w:rsid w:val="006D2538"/>
    <w:rsid w:val="006D2D7B"/>
    <w:rsid w:val="006D3554"/>
    <w:rsid w:val="006D38C4"/>
    <w:rsid w:val="006D3B58"/>
    <w:rsid w:val="006D53B6"/>
    <w:rsid w:val="006D540A"/>
    <w:rsid w:val="006D5848"/>
    <w:rsid w:val="006D584B"/>
    <w:rsid w:val="006D7A20"/>
    <w:rsid w:val="006E1567"/>
    <w:rsid w:val="006E182B"/>
    <w:rsid w:val="006E1830"/>
    <w:rsid w:val="006E21F1"/>
    <w:rsid w:val="006E2FEB"/>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0133"/>
    <w:rsid w:val="00711B6E"/>
    <w:rsid w:val="00712672"/>
    <w:rsid w:val="00712763"/>
    <w:rsid w:val="007136DD"/>
    <w:rsid w:val="007147CA"/>
    <w:rsid w:val="0071625B"/>
    <w:rsid w:val="00717DA8"/>
    <w:rsid w:val="00720CAD"/>
    <w:rsid w:val="0072230F"/>
    <w:rsid w:val="00722C5E"/>
    <w:rsid w:val="00723C5E"/>
    <w:rsid w:val="00726500"/>
    <w:rsid w:val="007277C1"/>
    <w:rsid w:val="00727EA6"/>
    <w:rsid w:val="00730359"/>
    <w:rsid w:val="007308B3"/>
    <w:rsid w:val="007318BE"/>
    <w:rsid w:val="0073331E"/>
    <w:rsid w:val="007341D1"/>
    <w:rsid w:val="007345C8"/>
    <w:rsid w:val="00734F39"/>
    <w:rsid w:val="0073523D"/>
    <w:rsid w:val="00735802"/>
    <w:rsid w:val="00735DC5"/>
    <w:rsid w:val="00736655"/>
    <w:rsid w:val="0074043C"/>
    <w:rsid w:val="00740D7B"/>
    <w:rsid w:val="007415C1"/>
    <w:rsid w:val="007415DE"/>
    <w:rsid w:val="00743816"/>
    <w:rsid w:val="00743A0D"/>
    <w:rsid w:val="00745C75"/>
    <w:rsid w:val="00746108"/>
    <w:rsid w:val="0074638F"/>
    <w:rsid w:val="007505B0"/>
    <w:rsid w:val="007525A7"/>
    <w:rsid w:val="00752B43"/>
    <w:rsid w:val="007533C5"/>
    <w:rsid w:val="0075371F"/>
    <w:rsid w:val="00756E54"/>
    <w:rsid w:val="00761370"/>
    <w:rsid w:val="00763670"/>
    <w:rsid w:val="0076614E"/>
    <w:rsid w:val="00770413"/>
    <w:rsid w:val="00770479"/>
    <w:rsid w:val="00770A61"/>
    <w:rsid w:val="0077116C"/>
    <w:rsid w:val="007711BE"/>
    <w:rsid w:val="007716C4"/>
    <w:rsid w:val="00772574"/>
    <w:rsid w:val="00773A18"/>
    <w:rsid w:val="00774A4F"/>
    <w:rsid w:val="00776CD4"/>
    <w:rsid w:val="00777558"/>
    <w:rsid w:val="00777E85"/>
    <w:rsid w:val="00777F05"/>
    <w:rsid w:val="0078188C"/>
    <w:rsid w:val="00782A2D"/>
    <w:rsid w:val="00783DCF"/>
    <w:rsid w:val="00785687"/>
    <w:rsid w:val="00785720"/>
    <w:rsid w:val="00785AB7"/>
    <w:rsid w:val="00787EEC"/>
    <w:rsid w:val="00790E32"/>
    <w:rsid w:val="007915E8"/>
    <w:rsid w:val="007920D0"/>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E34"/>
    <w:rsid w:val="007A72DC"/>
    <w:rsid w:val="007A7464"/>
    <w:rsid w:val="007A7835"/>
    <w:rsid w:val="007A79DB"/>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087C"/>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F0C20"/>
    <w:rsid w:val="007F1E09"/>
    <w:rsid w:val="007F2358"/>
    <w:rsid w:val="007F2BBD"/>
    <w:rsid w:val="007F43C8"/>
    <w:rsid w:val="007F5048"/>
    <w:rsid w:val="007F6651"/>
    <w:rsid w:val="00800902"/>
    <w:rsid w:val="00800BCE"/>
    <w:rsid w:val="008018D3"/>
    <w:rsid w:val="00801A0D"/>
    <w:rsid w:val="00801E98"/>
    <w:rsid w:val="00802041"/>
    <w:rsid w:val="00802B73"/>
    <w:rsid w:val="00806DA8"/>
    <w:rsid w:val="00807022"/>
    <w:rsid w:val="008101A6"/>
    <w:rsid w:val="00811201"/>
    <w:rsid w:val="00814374"/>
    <w:rsid w:val="00814F45"/>
    <w:rsid w:val="008167C9"/>
    <w:rsid w:val="00820DF0"/>
    <w:rsid w:val="008215AA"/>
    <w:rsid w:val="0082220A"/>
    <w:rsid w:val="0082236C"/>
    <w:rsid w:val="0082364F"/>
    <w:rsid w:val="00823FBC"/>
    <w:rsid w:val="00826959"/>
    <w:rsid w:val="00826F9B"/>
    <w:rsid w:val="0082759E"/>
    <w:rsid w:val="00830016"/>
    <w:rsid w:val="00830ACF"/>
    <w:rsid w:val="00830C40"/>
    <w:rsid w:val="00830E2C"/>
    <w:rsid w:val="00831731"/>
    <w:rsid w:val="00831767"/>
    <w:rsid w:val="00831E9C"/>
    <w:rsid w:val="00832345"/>
    <w:rsid w:val="008332E9"/>
    <w:rsid w:val="00834B21"/>
    <w:rsid w:val="00834CBE"/>
    <w:rsid w:val="00834E63"/>
    <w:rsid w:val="00835318"/>
    <w:rsid w:val="008354CD"/>
    <w:rsid w:val="00835579"/>
    <w:rsid w:val="0083722C"/>
    <w:rsid w:val="00837A1C"/>
    <w:rsid w:val="00837A30"/>
    <w:rsid w:val="00837C66"/>
    <w:rsid w:val="00840AC3"/>
    <w:rsid w:val="0084281D"/>
    <w:rsid w:val="00842831"/>
    <w:rsid w:val="00842B0C"/>
    <w:rsid w:val="00843166"/>
    <w:rsid w:val="008436AE"/>
    <w:rsid w:val="00843A7E"/>
    <w:rsid w:val="00843AE5"/>
    <w:rsid w:val="00844ACD"/>
    <w:rsid w:val="008466F1"/>
    <w:rsid w:val="00846D9B"/>
    <w:rsid w:val="008529B5"/>
    <w:rsid w:val="00852B00"/>
    <w:rsid w:val="00852BF4"/>
    <w:rsid w:val="00853699"/>
    <w:rsid w:val="00853E9C"/>
    <w:rsid w:val="008543DD"/>
    <w:rsid w:val="00854E05"/>
    <w:rsid w:val="00857CF2"/>
    <w:rsid w:val="00857E7D"/>
    <w:rsid w:val="00860059"/>
    <w:rsid w:val="00860FE3"/>
    <w:rsid w:val="00861220"/>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B9A"/>
    <w:rsid w:val="008B0FD2"/>
    <w:rsid w:val="008B21AA"/>
    <w:rsid w:val="008B2AD1"/>
    <w:rsid w:val="008B3C1A"/>
    <w:rsid w:val="008B3F0C"/>
    <w:rsid w:val="008B401F"/>
    <w:rsid w:val="008B5233"/>
    <w:rsid w:val="008B6879"/>
    <w:rsid w:val="008B7D81"/>
    <w:rsid w:val="008C02B9"/>
    <w:rsid w:val="008C2D71"/>
    <w:rsid w:val="008C44DD"/>
    <w:rsid w:val="008C5872"/>
    <w:rsid w:val="008C7013"/>
    <w:rsid w:val="008C766B"/>
    <w:rsid w:val="008C7D1F"/>
    <w:rsid w:val="008D0048"/>
    <w:rsid w:val="008D1DDB"/>
    <w:rsid w:val="008D1E93"/>
    <w:rsid w:val="008D5CCC"/>
    <w:rsid w:val="008D6106"/>
    <w:rsid w:val="008D7708"/>
    <w:rsid w:val="008E00A9"/>
    <w:rsid w:val="008E00B5"/>
    <w:rsid w:val="008E201C"/>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00"/>
    <w:rsid w:val="0091392C"/>
    <w:rsid w:val="009146FC"/>
    <w:rsid w:val="00915818"/>
    <w:rsid w:val="00916F3C"/>
    <w:rsid w:val="00917817"/>
    <w:rsid w:val="00917AE4"/>
    <w:rsid w:val="00917DB4"/>
    <w:rsid w:val="00921070"/>
    <w:rsid w:val="00921C7C"/>
    <w:rsid w:val="009226A6"/>
    <w:rsid w:val="00923A36"/>
    <w:rsid w:val="00924DAE"/>
    <w:rsid w:val="00925069"/>
    <w:rsid w:val="009256AA"/>
    <w:rsid w:val="0092642D"/>
    <w:rsid w:val="00927358"/>
    <w:rsid w:val="00927560"/>
    <w:rsid w:val="00927799"/>
    <w:rsid w:val="00930077"/>
    <w:rsid w:val="00931CAE"/>
    <w:rsid w:val="0093299A"/>
    <w:rsid w:val="00933A2B"/>
    <w:rsid w:val="00934098"/>
    <w:rsid w:val="00935D7C"/>
    <w:rsid w:val="009361D3"/>
    <w:rsid w:val="0093659B"/>
    <w:rsid w:val="00937081"/>
    <w:rsid w:val="009411AF"/>
    <w:rsid w:val="009424CA"/>
    <w:rsid w:val="00942CA0"/>
    <w:rsid w:val="00942E04"/>
    <w:rsid w:val="00943C1A"/>
    <w:rsid w:val="00944312"/>
    <w:rsid w:val="009447AD"/>
    <w:rsid w:val="0094677C"/>
    <w:rsid w:val="00946C9B"/>
    <w:rsid w:val="00950792"/>
    <w:rsid w:val="00950F9B"/>
    <w:rsid w:val="00951470"/>
    <w:rsid w:val="00951541"/>
    <w:rsid w:val="0095189D"/>
    <w:rsid w:val="00951A5E"/>
    <w:rsid w:val="00953DC5"/>
    <w:rsid w:val="00955605"/>
    <w:rsid w:val="00956F1F"/>
    <w:rsid w:val="009605B1"/>
    <w:rsid w:val="00960EA4"/>
    <w:rsid w:val="00961576"/>
    <w:rsid w:val="009617C6"/>
    <w:rsid w:val="009622BE"/>
    <w:rsid w:val="00962926"/>
    <w:rsid w:val="0096307F"/>
    <w:rsid w:val="00963589"/>
    <w:rsid w:val="00964101"/>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A6B5F"/>
    <w:rsid w:val="009A7319"/>
    <w:rsid w:val="009B1AD3"/>
    <w:rsid w:val="009B2370"/>
    <w:rsid w:val="009B4F1C"/>
    <w:rsid w:val="009B51E6"/>
    <w:rsid w:val="009B55FD"/>
    <w:rsid w:val="009B56D7"/>
    <w:rsid w:val="009B769D"/>
    <w:rsid w:val="009C01C3"/>
    <w:rsid w:val="009C1296"/>
    <w:rsid w:val="009C1470"/>
    <w:rsid w:val="009C17F6"/>
    <w:rsid w:val="009C2260"/>
    <w:rsid w:val="009C358D"/>
    <w:rsid w:val="009C5D54"/>
    <w:rsid w:val="009C64EC"/>
    <w:rsid w:val="009C6798"/>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63D8"/>
    <w:rsid w:val="00A070B6"/>
    <w:rsid w:val="00A07D08"/>
    <w:rsid w:val="00A07F71"/>
    <w:rsid w:val="00A10221"/>
    <w:rsid w:val="00A11A2D"/>
    <w:rsid w:val="00A11C13"/>
    <w:rsid w:val="00A12382"/>
    <w:rsid w:val="00A14499"/>
    <w:rsid w:val="00A1629D"/>
    <w:rsid w:val="00A17BB2"/>
    <w:rsid w:val="00A2080A"/>
    <w:rsid w:val="00A213CA"/>
    <w:rsid w:val="00A21A5C"/>
    <w:rsid w:val="00A21EA6"/>
    <w:rsid w:val="00A24245"/>
    <w:rsid w:val="00A2621A"/>
    <w:rsid w:val="00A30129"/>
    <w:rsid w:val="00A32082"/>
    <w:rsid w:val="00A344C3"/>
    <w:rsid w:val="00A34CBC"/>
    <w:rsid w:val="00A3553A"/>
    <w:rsid w:val="00A3585B"/>
    <w:rsid w:val="00A3640C"/>
    <w:rsid w:val="00A3697B"/>
    <w:rsid w:val="00A370F2"/>
    <w:rsid w:val="00A37624"/>
    <w:rsid w:val="00A412A1"/>
    <w:rsid w:val="00A43D5D"/>
    <w:rsid w:val="00A441EA"/>
    <w:rsid w:val="00A44DDC"/>
    <w:rsid w:val="00A45A89"/>
    <w:rsid w:val="00A466C2"/>
    <w:rsid w:val="00A4679B"/>
    <w:rsid w:val="00A47643"/>
    <w:rsid w:val="00A47897"/>
    <w:rsid w:val="00A508B2"/>
    <w:rsid w:val="00A50F4C"/>
    <w:rsid w:val="00A5117A"/>
    <w:rsid w:val="00A512C8"/>
    <w:rsid w:val="00A52A39"/>
    <w:rsid w:val="00A52DD6"/>
    <w:rsid w:val="00A5338E"/>
    <w:rsid w:val="00A53821"/>
    <w:rsid w:val="00A538B9"/>
    <w:rsid w:val="00A538CD"/>
    <w:rsid w:val="00A550C5"/>
    <w:rsid w:val="00A57311"/>
    <w:rsid w:val="00A60479"/>
    <w:rsid w:val="00A60D39"/>
    <w:rsid w:val="00A6177D"/>
    <w:rsid w:val="00A628B5"/>
    <w:rsid w:val="00A62D86"/>
    <w:rsid w:val="00A6360A"/>
    <w:rsid w:val="00A65BF0"/>
    <w:rsid w:val="00A66058"/>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C48"/>
    <w:rsid w:val="00A9121E"/>
    <w:rsid w:val="00A912D0"/>
    <w:rsid w:val="00A91CD8"/>
    <w:rsid w:val="00A91D90"/>
    <w:rsid w:val="00A923C0"/>
    <w:rsid w:val="00A95C15"/>
    <w:rsid w:val="00A97185"/>
    <w:rsid w:val="00A9736A"/>
    <w:rsid w:val="00AA20D8"/>
    <w:rsid w:val="00AA3291"/>
    <w:rsid w:val="00AA500E"/>
    <w:rsid w:val="00AA502A"/>
    <w:rsid w:val="00AA525A"/>
    <w:rsid w:val="00AA5432"/>
    <w:rsid w:val="00AA5789"/>
    <w:rsid w:val="00AA68F9"/>
    <w:rsid w:val="00AA68FB"/>
    <w:rsid w:val="00AA7772"/>
    <w:rsid w:val="00AA7BF3"/>
    <w:rsid w:val="00AB1381"/>
    <w:rsid w:val="00AB2C30"/>
    <w:rsid w:val="00AB30FE"/>
    <w:rsid w:val="00AB38D5"/>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5B6"/>
    <w:rsid w:val="00B00DDB"/>
    <w:rsid w:val="00B022FB"/>
    <w:rsid w:val="00B04DBD"/>
    <w:rsid w:val="00B051E8"/>
    <w:rsid w:val="00B060DC"/>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CFF"/>
    <w:rsid w:val="00B42184"/>
    <w:rsid w:val="00B43A57"/>
    <w:rsid w:val="00B44F24"/>
    <w:rsid w:val="00B52576"/>
    <w:rsid w:val="00B550AF"/>
    <w:rsid w:val="00B550EF"/>
    <w:rsid w:val="00B5555D"/>
    <w:rsid w:val="00B56506"/>
    <w:rsid w:val="00B567C2"/>
    <w:rsid w:val="00B57BF0"/>
    <w:rsid w:val="00B63471"/>
    <w:rsid w:val="00B64190"/>
    <w:rsid w:val="00B64898"/>
    <w:rsid w:val="00B64A83"/>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140"/>
    <w:rsid w:val="00BA00AA"/>
    <w:rsid w:val="00BA0BE0"/>
    <w:rsid w:val="00BA0F88"/>
    <w:rsid w:val="00BA139D"/>
    <w:rsid w:val="00BA1E59"/>
    <w:rsid w:val="00BA2C49"/>
    <w:rsid w:val="00BA7720"/>
    <w:rsid w:val="00BB0DB4"/>
    <w:rsid w:val="00BB1135"/>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D1DD5"/>
    <w:rsid w:val="00BD280D"/>
    <w:rsid w:val="00BD2D70"/>
    <w:rsid w:val="00BD2E82"/>
    <w:rsid w:val="00BD365D"/>
    <w:rsid w:val="00BD66E9"/>
    <w:rsid w:val="00BD736F"/>
    <w:rsid w:val="00BE0A8A"/>
    <w:rsid w:val="00BE0BC2"/>
    <w:rsid w:val="00BE3493"/>
    <w:rsid w:val="00BE5590"/>
    <w:rsid w:val="00BE6764"/>
    <w:rsid w:val="00BE6AF2"/>
    <w:rsid w:val="00BE6C9D"/>
    <w:rsid w:val="00BF1967"/>
    <w:rsid w:val="00BF1BAB"/>
    <w:rsid w:val="00BF2928"/>
    <w:rsid w:val="00BF2C46"/>
    <w:rsid w:val="00BF49BF"/>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646B"/>
    <w:rsid w:val="00C17C03"/>
    <w:rsid w:val="00C208A7"/>
    <w:rsid w:val="00C21DF3"/>
    <w:rsid w:val="00C222BF"/>
    <w:rsid w:val="00C22525"/>
    <w:rsid w:val="00C22ED3"/>
    <w:rsid w:val="00C23784"/>
    <w:rsid w:val="00C24497"/>
    <w:rsid w:val="00C25C0E"/>
    <w:rsid w:val="00C26FA9"/>
    <w:rsid w:val="00C273B1"/>
    <w:rsid w:val="00C307D1"/>
    <w:rsid w:val="00C319A0"/>
    <w:rsid w:val="00C32972"/>
    <w:rsid w:val="00C32D70"/>
    <w:rsid w:val="00C33E7A"/>
    <w:rsid w:val="00C354F2"/>
    <w:rsid w:val="00C356F0"/>
    <w:rsid w:val="00C357D7"/>
    <w:rsid w:val="00C422D0"/>
    <w:rsid w:val="00C423B4"/>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57864"/>
    <w:rsid w:val="00C60284"/>
    <w:rsid w:val="00C625F9"/>
    <w:rsid w:val="00C63728"/>
    <w:rsid w:val="00C64573"/>
    <w:rsid w:val="00C64670"/>
    <w:rsid w:val="00C650E7"/>
    <w:rsid w:val="00C65EA8"/>
    <w:rsid w:val="00C66613"/>
    <w:rsid w:val="00C70D38"/>
    <w:rsid w:val="00C71891"/>
    <w:rsid w:val="00C72D19"/>
    <w:rsid w:val="00C753E8"/>
    <w:rsid w:val="00C80718"/>
    <w:rsid w:val="00C814B7"/>
    <w:rsid w:val="00C8287E"/>
    <w:rsid w:val="00C8619D"/>
    <w:rsid w:val="00C877B6"/>
    <w:rsid w:val="00C90771"/>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72F7"/>
    <w:rsid w:val="00CA7D88"/>
    <w:rsid w:val="00CB0596"/>
    <w:rsid w:val="00CB06D5"/>
    <w:rsid w:val="00CB126E"/>
    <w:rsid w:val="00CB168F"/>
    <w:rsid w:val="00CB1699"/>
    <w:rsid w:val="00CB3D85"/>
    <w:rsid w:val="00CB4835"/>
    <w:rsid w:val="00CB6A21"/>
    <w:rsid w:val="00CB6CB5"/>
    <w:rsid w:val="00CC03BB"/>
    <w:rsid w:val="00CC17E7"/>
    <w:rsid w:val="00CC2A0A"/>
    <w:rsid w:val="00CC2D35"/>
    <w:rsid w:val="00CC516F"/>
    <w:rsid w:val="00CC5934"/>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5C78"/>
    <w:rsid w:val="00CF6BBA"/>
    <w:rsid w:val="00CF6DC4"/>
    <w:rsid w:val="00CF705A"/>
    <w:rsid w:val="00CF73E3"/>
    <w:rsid w:val="00CF7ADE"/>
    <w:rsid w:val="00CF7FD9"/>
    <w:rsid w:val="00D00982"/>
    <w:rsid w:val="00D00F6C"/>
    <w:rsid w:val="00D01300"/>
    <w:rsid w:val="00D024D0"/>
    <w:rsid w:val="00D02DAA"/>
    <w:rsid w:val="00D03155"/>
    <w:rsid w:val="00D03F7C"/>
    <w:rsid w:val="00D04BA4"/>
    <w:rsid w:val="00D06CCC"/>
    <w:rsid w:val="00D07A65"/>
    <w:rsid w:val="00D100CE"/>
    <w:rsid w:val="00D12F16"/>
    <w:rsid w:val="00D1382E"/>
    <w:rsid w:val="00D14A7A"/>
    <w:rsid w:val="00D1662B"/>
    <w:rsid w:val="00D17370"/>
    <w:rsid w:val="00D17FE1"/>
    <w:rsid w:val="00D2006F"/>
    <w:rsid w:val="00D211D7"/>
    <w:rsid w:val="00D21DF9"/>
    <w:rsid w:val="00D22140"/>
    <w:rsid w:val="00D22D99"/>
    <w:rsid w:val="00D242C0"/>
    <w:rsid w:val="00D25573"/>
    <w:rsid w:val="00D25E85"/>
    <w:rsid w:val="00D27747"/>
    <w:rsid w:val="00D30885"/>
    <w:rsid w:val="00D32CEC"/>
    <w:rsid w:val="00D34178"/>
    <w:rsid w:val="00D34345"/>
    <w:rsid w:val="00D34E47"/>
    <w:rsid w:val="00D36995"/>
    <w:rsid w:val="00D37B39"/>
    <w:rsid w:val="00D4209E"/>
    <w:rsid w:val="00D42A61"/>
    <w:rsid w:val="00D455F2"/>
    <w:rsid w:val="00D45B74"/>
    <w:rsid w:val="00D46762"/>
    <w:rsid w:val="00D47037"/>
    <w:rsid w:val="00D5140C"/>
    <w:rsid w:val="00D51731"/>
    <w:rsid w:val="00D530A4"/>
    <w:rsid w:val="00D546D2"/>
    <w:rsid w:val="00D54913"/>
    <w:rsid w:val="00D549B7"/>
    <w:rsid w:val="00D550F5"/>
    <w:rsid w:val="00D554E9"/>
    <w:rsid w:val="00D55E81"/>
    <w:rsid w:val="00D64340"/>
    <w:rsid w:val="00D646DF"/>
    <w:rsid w:val="00D649D0"/>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9A0"/>
    <w:rsid w:val="00D81B31"/>
    <w:rsid w:val="00D8269C"/>
    <w:rsid w:val="00D82872"/>
    <w:rsid w:val="00D84547"/>
    <w:rsid w:val="00D84678"/>
    <w:rsid w:val="00D9397D"/>
    <w:rsid w:val="00D93DAC"/>
    <w:rsid w:val="00D942FC"/>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7F1"/>
    <w:rsid w:val="00DA5374"/>
    <w:rsid w:val="00DA57B2"/>
    <w:rsid w:val="00DA711A"/>
    <w:rsid w:val="00DA7F38"/>
    <w:rsid w:val="00DB0711"/>
    <w:rsid w:val="00DB099C"/>
    <w:rsid w:val="00DB16F0"/>
    <w:rsid w:val="00DB3FFE"/>
    <w:rsid w:val="00DB43F8"/>
    <w:rsid w:val="00DB5FE9"/>
    <w:rsid w:val="00DC06D8"/>
    <w:rsid w:val="00DC348A"/>
    <w:rsid w:val="00DC5313"/>
    <w:rsid w:val="00DC5466"/>
    <w:rsid w:val="00DC58AA"/>
    <w:rsid w:val="00DC5B85"/>
    <w:rsid w:val="00DC68C0"/>
    <w:rsid w:val="00DC6E85"/>
    <w:rsid w:val="00DD3431"/>
    <w:rsid w:val="00DD3C37"/>
    <w:rsid w:val="00DD3F6B"/>
    <w:rsid w:val="00DD6646"/>
    <w:rsid w:val="00DE098F"/>
    <w:rsid w:val="00DE1321"/>
    <w:rsid w:val="00DE2699"/>
    <w:rsid w:val="00DE2835"/>
    <w:rsid w:val="00DE2EC9"/>
    <w:rsid w:val="00DE3BCA"/>
    <w:rsid w:val="00DE459E"/>
    <w:rsid w:val="00DE544E"/>
    <w:rsid w:val="00DE5EFE"/>
    <w:rsid w:val="00DE68D9"/>
    <w:rsid w:val="00DF08D4"/>
    <w:rsid w:val="00DF0A0D"/>
    <w:rsid w:val="00DF1B85"/>
    <w:rsid w:val="00DF4E7C"/>
    <w:rsid w:val="00DF6382"/>
    <w:rsid w:val="00DF6D5F"/>
    <w:rsid w:val="00DF6F0D"/>
    <w:rsid w:val="00DF705D"/>
    <w:rsid w:val="00DF7771"/>
    <w:rsid w:val="00DF7B79"/>
    <w:rsid w:val="00DF7BAA"/>
    <w:rsid w:val="00E01031"/>
    <w:rsid w:val="00E0172D"/>
    <w:rsid w:val="00E028CE"/>
    <w:rsid w:val="00E0326E"/>
    <w:rsid w:val="00E0329E"/>
    <w:rsid w:val="00E03AEC"/>
    <w:rsid w:val="00E05784"/>
    <w:rsid w:val="00E06681"/>
    <w:rsid w:val="00E06887"/>
    <w:rsid w:val="00E072B0"/>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7B40"/>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5A2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A1E"/>
    <w:rsid w:val="00E663A2"/>
    <w:rsid w:val="00E66475"/>
    <w:rsid w:val="00E66FDD"/>
    <w:rsid w:val="00E677EE"/>
    <w:rsid w:val="00E67DF6"/>
    <w:rsid w:val="00E67FAD"/>
    <w:rsid w:val="00E70839"/>
    <w:rsid w:val="00E722BD"/>
    <w:rsid w:val="00E72510"/>
    <w:rsid w:val="00E725C5"/>
    <w:rsid w:val="00E72EA3"/>
    <w:rsid w:val="00E732FA"/>
    <w:rsid w:val="00E73AB6"/>
    <w:rsid w:val="00E7401C"/>
    <w:rsid w:val="00E7485C"/>
    <w:rsid w:val="00E74A2F"/>
    <w:rsid w:val="00E74C85"/>
    <w:rsid w:val="00E762D6"/>
    <w:rsid w:val="00E76B2A"/>
    <w:rsid w:val="00E776D4"/>
    <w:rsid w:val="00E77B60"/>
    <w:rsid w:val="00E81BF2"/>
    <w:rsid w:val="00E82C56"/>
    <w:rsid w:val="00E82CDD"/>
    <w:rsid w:val="00E836FD"/>
    <w:rsid w:val="00E838B4"/>
    <w:rsid w:val="00E83C91"/>
    <w:rsid w:val="00E83E80"/>
    <w:rsid w:val="00E83ECF"/>
    <w:rsid w:val="00E85E4B"/>
    <w:rsid w:val="00E8701D"/>
    <w:rsid w:val="00E92642"/>
    <w:rsid w:val="00E92C51"/>
    <w:rsid w:val="00E94BFD"/>
    <w:rsid w:val="00E95058"/>
    <w:rsid w:val="00E955CC"/>
    <w:rsid w:val="00E9564A"/>
    <w:rsid w:val="00E95712"/>
    <w:rsid w:val="00E96ED6"/>
    <w:rsid w:val="00E96EF4"/>
    <w:rsid w:val="00E973EF"/>
    <w:rsid w:val="00EA017B"/>
    <w:rsid w:val="00EA052F"/>
    <w:rsid w:val="00EA1458"/>
    <w:rsid w:val="00EA1F48"/>
    <w:rsid w:val="00EA2D45"/>
    <w:rsid w:val="00EA3739"/>
    <w:rsid w:val="00EA4475"/>
    <w:rsid w:val="00EA4F33"/>
    <w:rsid w:val="00EA5C1B"/>
    <w:rsid w:val="00EA63DF"/>
    <w:rsid w:val="00EA665A"/>
    <w:rsid w:val="00EA720B"/>
    <w:rsid w:val="00EA770C"/>
    <w:rsid w:val="00EB2B51"/>
    <w:rsid w:val="00EB3706"/>
    <w:rsid w:val="00EB389F"/>
    <w:rsid w:val="00EB5371"/>
    <w:rsid w:val="00EB56B4"/>
    <w:rsid w:val="00EB76B1"/>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6B5B"/>
    <w:rsid w:val="00EE0580"/>
    <w:rsid w:val="00EE0A73"/>
    <w:rsid w:val="00EE0F20"/>
    <w:rsid w:val="00EE1158"/>
    <w:rsid w:val="00EE1B8B"/>
    <w:rsid w:val="00EE20ED"/>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AE4"/>
    <w:rsid w:val="00EF4146"/>
    <w:rsid w:val="00EF4ADE"/>
    <w:rsid w:val="00EF609F"/>
    <w:rsid w:val="00EF66D2"/>
    <w:rsid w:val="00EF7437"/>
    <w:rsid w:val="00EF7B33"/>
    <w:rsid w:val="00F02A84"/>
    <w:rsid w:val="00F0318C"/>
    <w:rsid w:val="00F03A43"/>
    <w:rsid w:val="00F055D9"/>
    <w:rsid w:val="00F07168"/>
    <w:rsid w:val="00F07442"/>
    <w:rsid w:val="00F07711"/>
    <w:rsid w:val="00F10E17"/>
    <w:rsid w:val="00F11391"/>
    <w:rsid w:val="00F1146B"/>
    <w:rsid w:val="00F12C91"/>
    <w:rsid w:val="00F13F2E"/>
    <w:rsid w:val="00F14D41"/>
    <w:rsid w:val="00F153ED"/>
    <w:rsid w:val="00F15BD2"/>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6659"/>
    <w:rsid w:val="00F37E3E"/>
    <w:rsid w:val="00F40C6F"/>
    <w:rsid w:val="00F4100E"/>
    <w:rsid w:val="00F41536"/>
    <w:rsid w:val="00F41AF7"/>
    <w:rsid w:val="00F42F9F"/>
    <w:rsid w:val="00F44718"/>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802"/>
    <w:rsid w:val="00F75C98"/>
    <w:rsid w:val="00F75DE5"/>
    <w:rsid w:val="00F76E09"/>
    <w:rsid w:val="00F77389"/>
    <w:rsid w:val="00F80BE7"/>
    <w:rsid w:val="00F83513"/>
    <w:rsid w:val="00F83C08"/>
    <w:rsid w:val="00F83C57"/>
    <w:rsid w:val="00F845B9"/>
    <w:rsid w:val="00F84F82"/>
    <w:rsid w:val="00F8687B"/>
    <w:rsid w:val="00F87278"/>
    <w:rsid w:val="00F9047B"/>
    <w:rsid w:val="00F91BAB"/>
    <w:rsid w:val="00F9378A"/>
    <w:rsid w:val="00F94B13"/>
    <w:rsid w:val="00F94DC3"/>
    <w:rsid w:val="00F96A97"/>
    <w:rsid w:val="00F97284"/>
    <w:rsid w:val="00FA1BCF"/>
    <w:rsid w:val="00FA25DB"/>
    <w:rsid w:val="00FA293C"/>
    <w:rsid w:val="00FA4262"/>
    <w:rsid w:val="00FA43C8"/>
    <w:rsid w:val="00FA4D08"/>
    <w:rsid w:val="00FA51BA"/>
    <w:rsid w:val="00FB0618"/>
    <w:rsid w:val="00FB0CF9"/>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225"/>
    <w:rsid w:val="00FF0511"/>
    <w:rsid w:val="00FF0C0F"/>
    <w:rsid w:val="00FF13DD"/>
    <w:rsid w:val="00FF18AB"/>
    <w:rsid w:val="00FF1EE8"/>
    <w:rsid w:val="00FF2E55"/>
    <w:rsid w:val="00FF3396"/>
    <w:rsid w:val="00FF507C"/>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note tex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864"/>
    <w:pPr>
      <w:widowControl w:val="0"/>
      <w:jc w:val="both"/>
    </w:pPr>
    <w:rPr>
      <w:kern w:val="2"/>
      <w:sz w:val="21"/>
      <w:szCs w:val="24"/>
    </w:rPr>
  </w:style>
  <w:style w:type="paragraph" w:styleId="1">
    <w:name w:val="heading 1"/>
    <w:basedOn w:val="a"/>
    <w:next w:val="a"/>
    <w:qFormat/>
    <w:rsid w:val="00C57864"/>
    <w:pPr>
      <w:keepNext/>
      <w:keepLines/>
      <w:spacing w:before="340" w:after="330" w:line="578" w:lineRule="auto"/>
      <w:outlineLvl w:val="0"/>
    </w:pPr>
    <w:rPr>
      <w:b/>
      <w:bCs/>
      <w:kern w:val="44"/>
      <w:sz w:val="44"/>
      <w:szCs w:val="44"/>
    </w:rPr>
  </w:style>
  <w:style w:type="paragraph" w:styleId="2">
    <w:name w:val="heading 2"/>
    <w:basedOn w:val="a"/>
    <w:next w:val="a"/>
    <w:qFormat/>
    <w:rsid w:val="00C57864"/>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57864"/>
  </w:style>
  <w:style w:type="character" w:styleId="a4">
    <w:name w:val="Hyperlink"/>
    <w:rsid w:val="00C57864"/>
    <w:rPr>
      <w:color w:val="0000FF"/>
      <w:u w:val="single"/>
    </w:rPr>
  </w:style>
  <w:style w:type="character" w:styleId="a5">
    <w:name w:val="Strong"/>
    <w:qFormat/>
    <w:rsid w:val="00C57864"/>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C57864"/>
    <w:rPr>
      <w:rFonts w:ascii="宋体" w:eastAsia="黑体" w:hAnsi="宋体"/>
      <w:b/>
      <w:bCs/>
      <w:kern w:val="44"/>
      <w:sz w:val="28"/>
      <w:szCs w:val="44"/>
      <w:lang w:val="en-US" w:eastAsia="zh-CN" w:bidi="ar-SA"/>
    </w:rPr>
  </w:style>
  <w:style w:type="character" w:customStyle="1" w:styleId="apple-converted-space">
    <w:name w:val="apple-converted-space"/>
    <w:basedOn w:val="a0"/>
    <w:rsid w:val="00C57864"/>
  </w:style>
  <w:style w:type="character" w:customStyle="1" w:styleId="nui-addr-email4">
    <w:name w:val="nui-addr-email4"/>
    <w:basedOn w:val="a0"/>
    <w:rsid w:val="00C57864"/>
  </w:style>
  <w:style w:type="character" w:customStyle="1" w:styleId="Char">
    <w:name w:val="正文文本 Char"/>
    <w:link w:val="a6"/>
    <w:rsid w:val="00C57864"/>
    <w:rPr>
      <w:kern w:val="2"/>
      <w:sz w:val="21"/>
      <w:szCs w:val="24"/>
    </w:rPr>
  </w:style>
  <w:style w:type="character" w:customStyle="1" w:styleId="bumpedfont15">
    <w:name w:val="bumpedfont15"/>
    <w:basedOn w:val="a0"/>
    <w:rsid w:val="00C57864"/>
  </w:style>
  <w:style w:type="character" w:customStyle="1" w:styleId="ca-22">
    <w:name w:val="ca-22"/>
    <w:basedOn w:val="a0"/>
    <w:rsid w:val="00C57864"/>
  </w:style>
  <w:style w:type="paragraph" w:styleId="a7">
    <w:name w:val="footer"/>
    <w:basedOn w:val="a"/>
    <w:rsid w:val="00C57864"/>
    <w:pPr>
      <w:tabs>
        <w:tab w:val="center" w:pos="4153"/>
        <w:tab w:val="right" w:pos="8306"/>
      </w:tabs>
      <w:snapToGrid w:val="0"/>
      <w:jc w:val="left"/>
    </w:pPr>
    <w:rPr>
      <w:sz w:val="18"/>
      <w:szCs w:val="18"/>
    </w:rPr>
  </w:style>
  <w:style w:type="paragraph" w:styleId="a8">
    <w:name w:val="annotation text"/>
    <w:basedOn w:val="a"/>
    <w:rsid w:val="00C57864"/>
    <w:pPr>
      <w:autoSpaceDE w:val="0"/>
      <w:autoSpaceDN w:val="0"/>
      <w:adjustRightInd w:val="0"/>
      <w:spacing w:line="315" w:lineRule="atLeast"/>
      <w:jc w:val="left"/>
    </w:pPr>
    <w:rPr>
      <w:rFonts w:ascii="宋体"/>
      <w:kern w:val="0"/>
      <w:sz w:val="24"/>
      <w:szCs w:val="20"/>
    </w:rPr>
  </w:style>
  <w:style w:type="paragraph" w:styleId="a9">
    <w:name w:val="Plain Text"/>
    <w:basedOn w:val="a"/>
    <w:rsid w:val="00C57864"/>
    <w:rPr>
      <w:rFonts w:ascii="宋体" w:hAnsi="Courier New" w:cs="宋体"/>
      <w:szCs w:val="21"/>
    </w:rPr>
  </w:style>
  <w:style w:type="paragraph" w:styleId="aa">
    <w:name w:val="Body Text Indent"/>
    <w:basedOn w:val="a"/>
    <w:semiHidden/>
    <w:rsid w:val="00C57864"/>
    <w:pPr>
      <w:spacing w:line="360" w:lineRule="auto"/>
      <w:ind w:left="720" w:hangingChars="300" w:hanging="720"/>
    </w:pPr>
    <w:rPr>
      <w:sz w:val="24"/>
      <w:szCs w:val="20"/>
    </w:rPr>
  </w:style>
  <w:style w:type="paragraph" w:styleId="20">
    <w:name w:val="Body Text 2"/>
    <w:basedOn w:val="a"/>
    <w:rsid w:val="00C57864"/>
    <w:pPr>
      <w:spacing w:after="120" w:line="480" w:lineRule="auto"/>
    </w:pPr>
  </w:style>
  <w:style w:type="paragraph" w:styleId="ab">
    <w:name w:val="Normal Indent"/>
    <w:basedOn w:val="a"/>
    <w:rsid w:val="00C57864"/>
    <w:pPr>
      <w:ind w:firstLine="420"/>
    </w:pPr>
    <w:rPr>
      <w:szCs w:val="20"/>
    </w:rPr>
  </w:style>
  <w:style w:type="paragraph" w:styleId="6">
    <w:name w:val="index 6"/>
    <w:qFormat/>
    <w:rsid w:val="00C57864"/>
    <w:pPr>
      <w:jc w:val="both"/>
    </w:pPr>
    <w:rPr>
      <w:sz w:val="21"/>
      <w:szCs w:val="24"/>
    </w:rPr>
  </w:style>
  <w:style w:type="paragraph" w:styleId="a6">
    <w:name w:val="Body Text"/>
    <w:basedOn w:val="a"/>
    <w:link w:val="Char"/>
    <w:rsid w:val="00C57864"/>
    <w:pPr>
      <w:spacing w:after="120"/>
    </w:pPr>
  </w:style>
  <w:style w:type="paragraph" w:styleId="ac">
    <w:name w:val="header"/>
    <w:basedOn w:val="a"/>
    <w:rsid w:val="00C57864"/>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C57864"/>
    <w:rPr>
      <w:sz w:val="18"/>
      <w:szCs w:val="18"/>
    </w:rPr>
  </w:style>
  <w:style w:type="paragraph" w:styleId="ae">
    <w:name w:val="Normal (Web)"/>
    <w:basedOn w:val="a"/>
    <w:uiPriority w:val="99"/>
    <w:qFormat/>
    <w:rsid w:val="00C57864"/>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C57864"/>
    <w:pPr>
      <w:ind w:firstLineChars="200" w:firstLine="420"/>
    </w:pPr>
  </w:style>
  <w:style w:type="paragraph" w:customStyle="1" w:styleId="Char5CharCharCharCharCharChar">
    <w:name w:val="Char5 Char Char 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C57864"/>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C57864"/>
  </w:style>
  <w:style w:type="paragraph" w:customStyle="1" w:styleId="Char0">
    <w:name w:val="Char"/>
    <w:basedOn w:val="a"/>
    <w:rsid w:val="00C57864"/>
    <w:pPr>
      <w:tabs>
        <w:tab w:val="left" w:pos="432"/>
      </w:tabs>
      <w:ind w:left="432" w:hanging="432"/>
    </w:pPr>
  </w:style>
  <w:style w:type="paragraph" w:customStyle="1" w:styleId="CharCharCharChar">
    <w:name w:val="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C57864"/>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C57864"/>
    <w:pPr>
      <w:spacing w:line="360" w:lineRule="auto"/>
    </w:pPr>
    <w:rPr>
      <w:rFonts w:ascii="仿宋_GB2312" w:eastAsia="仿宋_GB2312" w:hAnsi="宋体"/>
      <w:bCs/>
      <w:color w:val="333333"/>
      <w:kern w:val="0"/>
      <w:sz w:val="28"/>
    </w:rPr>
  </w:style>
  <w:style w:type="paragraph" w:customStyle="1" w:styleId="s13">
    <w:name w:val="s13"/>
    <w:basedOn w:val="a"/>
    <w:rsid w:val="00C57864"/>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C57864"/>
    <w:pPr>
      <w:widowControl w:val="0"/>
      <w:jc w:val="both"/>
    </w:pPr>
    <w:rPr>
      <w:kern w:val="2"/>
      <w:sz w:val="21"/>
      <w:szCs w:val="24"/>
    </w:rPr>
  </w:style>
  <w:style w:type="paragraph" w:styleId="af0">
    <w:name w:val="List Paragraph"/>
    <w:basedOn w:val="a"/>
    <w:uiPriority w:val="99"/>
    <w:qFormat/>
    <w:rsid w:val="00C57864"/>
    <w:pPr>
      <w:ind w:firstLineChars="200" w:firstLine="420"/>
    </w:pPr>
  </w:style>
  <w:style w:type="paragraph" w:customStyle="1" w:styleId="21">
    <w:name w:val="列出段落2"/>
    <w:basedOn w:val="a"/>
    <w:uiPriority w:val="34"/>
    <w:qFormat/>
    <w:rsid w:val="00C57864"/>
    <w:pPr>
      <w:ind w:firstLineChars="200" w:firstLine="420"/>
    </w:pPr>
    <w:rPr>
      <w:rFonts w:ascii="Calibri" w:hAnsi="Calibri"/>
      <w:szCs w:val="22"/>
    </w:rPr>
  </w:style>
  <w:style w:type="paragraph" w:customStyle="1" w:styleId="s14">
    <w:name w:val="s14"/>
    <w:basedOn w:val="a"/>
    <w:rsid w:val="00C57864"/>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C57864"/>
    <w:pPr>
      <w:widowControl/>
      <w:spacing w:before="100" w:beforeAutospacing="1" w:after="100" w:afterAutospacing="1"/>
      <w:jc w:val="left"/>
    </w:pPr>
    <w:rPr>
      <w:rFonts w:ascii="宋体" w:hAnsi="宋体" w:cs="宋体"/>
      <w:kern w:val="0"/>
      <w:sz w:val="24"/>
    </w:rPr>
  </w:style>
  <w:style w:type="paragraph" w:customStyle="1" w:styleId="p0">
    <w:name w:val="p0"/>
    <w:basedOn w:val="a"/>
    <w:rsid w:val="00C57864"/>
    <w:pPr>
      <w:widowControl/>
    </w:pPr>
    <w:rPr>
      <w:rFonts w:ascii="宋体" w:hAnsi="宋体" w:cs="宋体"/>
      <w:kern w:val="0"/>
      <w:szCs w:val="21"/>
    </w:rPr>
  </w:style>
  <w:style w:type="table" w:styleId="af1">
    <w:name w:val="Table Grid"/>
    <w:basedOn w:val="a1"/>
    <w:rsid w:val="00C578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footnote text"/>
    <w:basedOn w:val="a"/>
    <w:link w:val="Char3"/>
    <w:qFormat/>
    <w:rsid w:val="009A7319"/>
    <w:pPr>
      <w:snapToGrid w:val="0"/>
    </w:pPr>
    <w:rPr>
      <w:sz w:val="20"/>
    </w:rPr>
  </w:style>
  <w:style w:type="character" w:customStyle="1" w:styleId="Char3">
    <w:name w:val="脚注文本 Char"/>
    <w:basedOn w:val="a0"/>
    <w:link w:val="af4"/>
    <w:rsid w:val="009A7319"/>
    <w:rPr>
      <w:kern w:val="2"/>
      <w:szCs w:val="24"/>
    </w:rPr>
  </w:style>
  <w:style w:type="paragraph" w:styleId="af5">
    <w:name w:val="No Spacing"/>
    <w:uiPriority w:val="1"/>
    <w:qFormat/>
    <w:rsid w:val="001B059D"/>
    <w:pPr>
      <w:adjustRightInd w:val="0"/>
      <w:snapToGrid w:val="0"/>
    </w:pPr>
    <w:rPr>
      <w:rFonts w:ascii="Tahoma" w:eastAsia="微软雅黑" w:hAnsi="Tahoma"/>
      <w:sz w:val="22"/>
      <w:szCs w:val="22"/>
    </w:rPr>
  </w:style>
  <w:style w:type="character" w:customStyle="1" w:styleId="font01">
    <w:name w:val="font01"/>
    <w:basedOn w:val="a0"/>
    <w:rsid w:val="001B059D"/>
    <w:rPr>
      <w:rFonts w:ascii="宋体" w:eastAsia="宋体" w:hAnsi="宋体" w:cs="宋体" w:hint="eastAsia"/>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BD45-4EE2-4192-A217-FBE9F8F6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4996</Words>
  <Characters>5347</Characters>
  <Application>Microsoft Office Word</Application>
  <DocSecurity>0</DocSecurity>
  <PresentationFormat/>
  <Lines>668</Lines>
  <Paragraphs>413</Paragraphs>
  <Slides>0</Slides>
  <Notes>0</Notes>
  <HiddenSlides>0</HiddenSlides>
  <MMClips>0</MMClips>
  <ScaleCrop>false</ScaleCrop>
  <Company>lenovo</Company>
  <LinksUpToDate>false</LinksUpToDate>
  <CharactersWithSpaces>9930</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10</cp:revision>
  <cp:lastPrinted>2020-08-28T02:09:00Z</cp:lastPrinted>
  <dcterms:created xsi:type="dcterms:W3CDTF">2020-10-27T01:33:00Z</dcterms:created>
  <dcterms:modified xsi:type="dcterms:W3CDTF">2020-10-28T01:05:00Z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