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490B" w14:textId="70EF82EA" w:rsidR="004E5780" w:rsidRDefault="0012227E">
      <w:pPr>
        <w:pStyle w:val="1"/>
        <w:spacing w:before="0" w:after="0" w:line="240" w:lineRule="auto"/>
        <w:jc w:val="center"/>
        <w:rPr>
          <w:rFonts w:ascii="黑体" w:eastAsia="黑体" w:hAnsi="黑体"/>
          <w:color w:val="000000"/>
        </w:rPr>
      </w:pPr>
      <w:bookmarkStart w:id="0" w:name="_Hlk48308819"/>
      <w:r w:rsidRPr="0012227E">
        <w:rPr>
          <w:rFonts w:ascii="黑体" w:eastAsia="黑体" w:hAnsi="黑体" w:hint="eastAsia"/>
          <w:color w:val="000000"/>
        </w:rPr>
        <w:t>深圳市宝安区人民医院小卖部公开招租项目招租公告</w:t>
      </w:r>
    </w:p>
    <w:p w14:paraId="438EFBFE" w14:textId="77777777" w:rsidR="004E5780" w:rsidRDefault="004E5780">
      <w:pPr>
        <w:rPr>
          <w:color w:val="000000"/>
        </w:rPr>
      </w:pPr>
    </w:p>
    <w:p w14:paraId="5F6626AC" w14:textId="77777777" w:rsidR="004E5780" w:rsidRDefault="004C00D4">
      <w:pPr>
        <w:adjustRightInd w:val="0"/>
        <w:spacing w:line="400" w:lineRule="exact"/>
        <w:ind w:firstLineChars="200" w:firstLine="420"/>
        <w:rPr>
          <w:rFonts w:ascii="宋体" w:hAnsi="宋体"/>
          <w:color w:val="000000"/>
          <w:szCs w:val="21"/>
        </w:rPr>
      </w:pPr>
      <w:r>
        <w:rPr>
          <w:rFonts w:ascii="宋体" w:hAnsi="宋体" w:hint="eastAsia"/>
          <w:color w:val="000000"/>
          <w:szCs w:val="21"/>
        </w:rPr>
        <w:t>根据《深圳市宝安区政府物业资产管理规定》（深</w:t>
      </w:r>
      <w:r>
        <w:rPr>
          <w:rFonts w:ascii="宋体" w:hAnsi="宋体" w:hint="eastAsia"/>
          <w:color w:val="000000"/>
          <w:szCs w:val="21"/>
        </w:rPr>
        <w:t>宝</w:t>
      </w:r>
      <w:proofErr w:type="gramStart"/>
      <w:r>
        <w:rPr>
          <w:rFonts w:ascii="宋体" w:hAnsi="宋体" w:hint="eastAsia"/>
          <w:color w:val="000000"/>
          <w:szCs w:val="21"/>
        </w:rPr>
        <w:t>规</w:t>
      </w:r>
      <w:proofErr w:type="gramEnd"/>
      <w:r>
        <w:rPr>
          <w:rFonts w:ascii="宋体" w:hAnsi="宋体" w:hint="eastAsia"/>
          <w:color w:val="000000"/>
          <w:szCs w:val="21"/>
        </w:rPr>
        <w:t>〔</w:t>
      </w:r>
      <w:r>
        <w:rPr>
          <w:rFonts w:ascii="宋体" w:hAnsi="宋体" w:hint="eastAsia"/>
          <w:color w:val="000000"/>
          <w:szCs w:val="21"/>
        </w:rPr>
        <w:t>2017</w:t>
      </w: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号）和《深圳市宝安区政府物业资产经营管理实施细则》（宝公物〔</w:t>
      </w:r>
      <w:r>
        <w:rPr>
          <w:rFonts w:ascii="宋体" w:hAnsi="宋体" w:hint="eastAsia"/>
          <w:color w:val="000000"/>
          <w:szCs w:val="21"/>
        </w:rPr>
        <w:t>2020</w:t>
      </w:r>
      <w:r>
        <w:rPr>
          <w:rFonts w:ascii="宋体" w:hAnsi="宋体" w:hint="eastAsia"/>
          <w:color w:val="000000"/>
          <w:szCs w:val="21"/>
        </w:rPr>
        <w:t>〕</w:t>
      </w:r>
      <w:r>
        <w:rPr>
          <w:rFonts w:ascii="宋体" w:hAnsi="宋体" w:hint="eastAsia"/>
          <w:color w:val="000000"/>
          <w:szCs w:val="21"/>
        </w:rPr>
        <w:t>105</w:t>
      </w:r>
      <w:r>
        <w:rPr>
          <w:rFonts w:ascii="宋体" w:hAnsi="宋体" w:hint="eastAsia"/>
          <w:color w:val="000000"/>
          <w:szCs w:val="21"/>
        </w:rPr>
        <w:t>号））等有关规定，深圳交易集团有限公司宝安分公司受深圳市宝安区人民医院委托，就深圳市宝安区人民医院小卖部公开招租项目采用公开招标的方式确定承租方，欢迎符合资格的意向承租方参加投标。</w:t>
      </w:r>
    </w:p>
    <w:tbl>
      <w:tblPr>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
        <w:gridCol w:w="1569"/>
        <w:gridCol w:w="6422"/>
      </w:tblGrid>
      <w:tr w:rsidR="004E5780" w14:paraId="5AA61604" w14:textId="77777777" w:rsidTr="000712C1">
        <w:trPr>
          <w:trHeight w:val="372"/>
          <w:jc w:val="center"/>
        </w:trPr>
        <w:tc>
          <w:tcPr>
            <w:tcW w:w="2603" w:type="dxa"/>
            <w:gridSpan w:val="2"/>
            <w:tcBorders>
              <w:top w:val="single" w:sz="4" w:space="0" w:color="000000"/>
              <w:left w:val="single" w:sz="4" w:space="0" w:color="000000"/>
              <w:bottom w:val="single" w:sz="4" w:space="0" w:color="000000"/>
              <w:right w:val="single" w:sz="4" w:space="0" w:color="000000"/>
            </w:tcBorders>
            <w:vAlign w:val="center"/>
          </w:tcPr>
          <w:p w14:paraId="6CE687CC"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b/>
                <w:bCs/>
                <w:color w:val="000000"/>
                <w:kern w:val="0"/>
                <w:szCs w:val="21"/>
              </w:rPr>
              <w:t>项目编号</w:t>
            </w:r>
          </w:p>
        </w:tc>
        <w:tc>
          <w:tcPr>
            <w:tcW w:w="6422" w:type="dxa"/>
            <w:tcBorders>
              <w:top w:val="single" w:sz="4" w:space="0" w:color="000000"/>
              <w:left w:val="single" w:sz="4" w:space="0" w:color="000000"/>
              <w:bottom w:val="single" w:sz="4" w:space="0" w:color="000000"/>
              <w:right w:val="single" w:sz="4" w:space="0" w:color="000000"/>
            </w:tcBorders>
            <w:vAlign w:val="center"/>
          </w:tcPr>
          <w:p w14:paraId="62F48BDA" w14:textId="77777777" w:rsidR="004E5780" w:rsidRDefault="004C00D4">
            <w:pPr>
              <w:adjustRightInd w:val="0"/>
              <w:snapToGrid w:val="0"/>
              <w:rPr>
                <w:rFonts w:ascii="宋体" w:hAnsi="宋体"/>
                <w:color w:val="000000"/>
                <w:kern w:val="0"/>
              </w:rPr>
            </w:pPr>
            <w:r>
              <w:rPr>
                <w:rFonts w:ascii="宋体" w:hAnsi="宋体" w:hint="eastAsia"/>
                <w:color w:val="000000"/>
                <w:kern w:val="0"/>
              </w:rPr>
              <w:t>BACG2022175976</w:t>
            </w:r>
          </w:p>
        </w:tc>
      </w:tr>
      <w:tr w:rsidR="004E5780" w14:paraId="25888871" w14:textId="77777777" w:rsidTr="000712C1">
        <w:trPr>
          <w:trHeight w:val="397"/>
          <w:jc w:val="center"/>
        </w:trPr>
        <w:tc>
          <w:tcPr>
            <w:tcW w:w="2603" w:type="dxa"/>
            <w:gridSpan w:val="2"/>
            <w:tcBorders>
              <w:top w:val="single" w:sz="4" w:space="0" w:color="000000"/>
              <w:left w:val="single" w:sz="4" w:space="0" w:color="000000"/>
              <w:bottom w:val="single" w:sz="4" w:space="0" w:color="000000"/>
              <w:right w:val="single" w:sz="4" w:space="0" w:color="000000"/>
            </w:tcBorders>
            <w:vAlign w:val="center"/>
          </w:tcPr>
          <w:p w14:paraId="30A77FE8"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b/>
                <w:bCs/>
                <w:color w:val="000000"/>
                <w:kern w:val="0"/>
                <w:szCs w:val="21"/>
              </w:rPr>
              <w:t>项目名称</w:t>
            </w:r>
          </w:p>
        </w:tc>
        <w:tc>
          <w:tcPr>
            <w:tcW w:w="6422" w:type="dxa"/>
            <w:tcBorders>
              <w:top w:val="single" w:sz="4" w:space="0" w:color="000000"/>
              <w:left w:val="single" w:sz="4" w:space="0" w:color="000000"/>
              <w:bottom w:val="single" w:sz="4" w:space="0" w:color="000000"/>
              <w:right w:val="single" w:sz="4" w:space="0" w:color="000000"/>
            </w:tcBorders>
            <w:vAlign w:val="center"/>
          </w:tcPr>
          <w:p w14:paraId="24E2A2B4" w14:textId="77777777" w:rsidR="004E5780" w:rsidRDefault="004C00D4">
            <w:pPr>
              <w:adjustRightInd w:val="0"/>
              <w:snapToGrid w:val="0"/>
              <w:rPr>
                <w:rFonts w:ascii="宋体" w:hAnsi="宋体"/>
                <w:color w:val="000000"/>
                <w:kern w:val="0"/>
              </w:rPr>
            </w:pPr>
            <w:r>
              <w:rPr>
                <w:rFonts w:ascii="宋体" w:hAnsi="宋体" w:hint="eastAsia"/>
                <w:color w:val="000000"/>
                <w:kern w:val="0"/>
              </w:rPr>
              <w:t>深圳市宝安区人民医院小卖部公开招租项目</w:t>
            </w:r>
          </w:p>
        </w:tc>
      </w:tr>
      <w:tr w:rsidR="004E5780" w14:paraId="1171E233" w14:textId="77777777" w:rsidTr="000712C1">
        <w:trPr>
          <w:trHeight w:val="397"/>
          <w:jc w:val="center"/>
        </w:trPr>
        <w:tc>
          <w:tcPr>
            <w:tcW w:w="2603" w:type="dxa"/>
            <w:gridSpan w:val="2"/>
            <w:tcBorders>
              <w:top w:val="single" w:sz="4" w:space="0" w:color="000000"/>
              <w:left w:val="single" w:sz="4" w:space="0" w:color="000000"/>
              <w:bottom w:val="single" w:sz="4" w:space="0" w:color="000000"/>
              <w:right w:val="single" w:sz="4" w:space="0" w:color="000000"/>
            </w:tcBorders>
            <w:vAlign w:val="center"/>
          </w:tcPr>
          <w:p w14:paraId="01E7219C"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hint="eastAsia"/>
                <w:b/>
                <w:bCs/>
                <w:color w:val="000000"/>
                <w:kern w:val="0"/>
                <w:szCs w:val="21"/>
              </w:rPr>
              <w:t>出租方</w:t>
            </w:r>
          </w:p>
        </w:tc>
        <w:tc>
          <w:tcPr>
            <w:tcW w:w="6422" w:type="dxa"/>
            <w:tcBorders>
              <w:top w:val="single" w:sz="4" w:space="0" w:color="000000"/>
              <w:left w:val="single" w:sz="4" w:space="0" w:color="000000"/>
              <w:bottom w:val="single" w:sz="4" w:space="0" w:color="000000"/>
              <w:right w:val="single" w:sz="4" w:space="0" w:color="000000"/>
            </w:tcBorders>
            <w:vAlign w:val="center"/>
          </w:tcPr>
          <w:p w14:paraId="1B0106E3" w14:textId="77777777" w:rsidR="004E5780" w:rsidRDefault="004C00D4">
            <w:pPr>
              <w:adjustRightInd w:val="0"/>
              <w:snapToGrid w:val="0"/>
              <w:rPr>
                <w:rFonts w:ascii="宋体" w:hAnsi="宋体"/>
                <w:color w:val="000000"/>
                <w:kern w:val="0"/>
              </w:rPr>
            </w:pPr>
            <w:r>
              <w:rPr>
                <w:rFonts w:ascii="宋体" w:hAnsi="宋体" w:hint="eastAsia"/>
                <w:color w:val="000000"/>
                <w:szCs w:val="21"/>
              </w:rPr>
              <w:t>深圳市宝安区人民医院</w:t>
            </w:r>
          </w:p>
        </w:tc>
      </w:tr>
      <w:tr w:rsidR="004E5780" w14:paraId="72620613" w14:textId="77777777" w:rsidTr="000712C1">
        <w:trPr>
          <w:cantSplit/>
          <w:trHeight w:val="397"/>
          <w:jc w:val="center"/>
        </w:trPr>
        <w:tc>
          <w:tcPr>
            <w:tcW w:w="1034" w:type="dxa"/>
            <w:vMerge w:val="restart"/>
            <w:tcBorders>
              <w:top w:val="single" w:sz="4" w:space="0" w:color="000000"/>
              <w:left w:val="single" w:sz="4" w:space="0" w:color="000000"/>
              <w:bottom w:val="single" w:sz="4" w:space="0" w:color="000000"/>
              <w:right w:val="single" w:sz="4" w:space="0" w:color="000000"/>
            </w:tcBorders>
            <w:vAlign w:val="center"/>
          </w:tcPr>
          <w:p w14:paraId="58FF7DB1"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b/>
                <w:bCs/>
                <w:color w:val="000000"/>
                <w:kern w:val="0"/>
                <w:szCs w:val="21"/>
              </w:rPr>
              <w:t>公告</w:t>
            </w:r>
          </w:p>
          <w:p w14:paraId="5C85CDDC"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b/>
                <w:bCs/>
                <w:color w:val="000000"/>
                <w:kern w:val="0"/>
                <w:szCs w:val="21"/>
              </w:rPr>
              <w:t>时间</w:t>
            </w:r>
          </w:p>
        </w:tc>
        <w:tc>
          <w:tcPr>
            <w:tcW w:w="1569" w:type="dxa"/>
            <w:tcBorders>
              <w:top w:val="single" w:sz="4" w:space="0" w:color="000000"/>
              <w:left w:val="single" w:sz="4" w:space="0" w:color="000000"/>
              <w:bottom w:val="single" w:sz="4" w:space="0" w:color="000000"/>
              <w:right w:val="single" w:sz="4" w:space="0" w:color="000000"/>
            </w:tcBorders>
            <w:vAlign w:val="center"/>
          </w:tcPr>
          <w:p w14:paraId="1437539B"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起始日期</w:t>
            </w:r>
          </w:p>
        </w:tc>
        <w:tc>
          <w:tcPr>
            <w:tcW w:w="6422" w:type="dxa"/>
            <w:tcBorders>
              <w:top w:val="single" w:sz="4" w:space="0" w:color="000000"/>
              <w:left w:val="single" w:sz="4" w:space="0" w:color="000000"/>
              <w:bottom w:val="single" w:sz="4" w:space="0" w:color="000000"/>
              <w:right w:val="single" w:sz="4" w:space="0" w:color="000000"/>
            </w:tcBorders>
            <w:vAlign w:val="center"/>
          </w:tcPr>
          <w:p w14:paraId="298F1D41" w14:textId="77777777" w:rsidR="004E5780" w:rsidRDefault="004C00D4">
            <w:pPr>
              <w:adjustRightInd w:val="0"/>
              <w:snapToGrid w:val="0"/>
              <w:rPr>
                <w:rFonts w:ascii="宋体" w:hAnsi="宋体"/>
                <w:color w:val="000000"/>
                <w:kern w:val="0"/>
              </w:rPr>
            </w:pPr>
            <w:r>
              <w:rPr>
                <w:rFonts w:ascii="宋体" w:hAnsi="宋体" w:hint="eastAsia"/>
                <w:color w:val="000000"/>
                <w:kern w:val="0"/>
              </w:rPr>
              <w:t>2022</w:t>
            </w:r>
            <w:r>
              <w:rPr>
                <w:rFonts w:ascii="宋体" w:hAnsi="宋体" w:hint="eastAsia"/>
                <w:color w:val="000000"/>
                <w:kern w:val="0"/>
              </w:rPr>
              <w:t>年</w:t>
            </w:r>
            <w:r>
              <w:rPr>
                <w:rFonts w:ascii="宋体" w:hAnsi="宋体" w:hint="eastAsia"/>
                <w:color w:val="000000"/>
                <w:kern w:val="0"/>
              </w:rPr>
              <w:t>06</w:t>
            </w:r>
            <w:r>
              <w:rPr>
                <w:rFonts w:ascii="宋体" w:hAnsi="宋体" w:hint="eastAsia"/>
                <w:color w:val="000000"/>
                <w:kern w:val="0"/>
              </w:rPr>
              <w:t>月</w:t>
            </w:r>
            <w:r>
              <w:rPr>
                <w:rFonts w:ascii="宋体" w:hAnsi="宋体" w:hint="eastAsia"/>
                <w:color w:val="000000"/>
                <w:kern w:val="0"/>
              </w:rPr>
              <w:t>09</w:t>
            </w:r>
            <w:r>
              <w:rPr>
                <w:rFonts w:ascii="宋体" w:hAnsi="宋体" w:hint="eastAsia"/>
                <w:color w:val="000000"/>
                <w:kern w:val="0"/>
              </w:rPr>
              <w:t>日</w:t>
            </w:r>
          </w:p>
        </w:tc>
      </w:tr>
      <w:tr w:rsidR="004E5780" w14:paraId="65642B72" w14:textId="77777777" w:rsidTr="000712C1">
        <w:trPr>
          <w:cantSplit/>
          <w:trHeight w:val="397"/>
          <w:jc w:val="center"/>
        </w:trPr>
        <w:tc>
          <w:tcPr>
            <w:tcW w:w="1034" w:type="dxa"/>
            <w:vMerge/>
            <w:tcBorders>
              <w:top w:val="single" w:sz="4" w:space="0" w:color="000000"/>
              <w:left w:val="single" w:sz="4" w:space="0" w:color="000000"/>
              <w:bottom w:val="single" w:sz="4" w:space="0" w:color="000000"/>
              <w:right w:val="single" w:sz="4" w:space="0" w:color="000000"/>
            </w:tcBorders>
            <w:vAlign w:val="center"/>
          </w:tcPr>
          <w:p w14:paraId="35900156" w14:textId="77777777" w:rsidR="004E5780" w:rsidRDefault="004E5780">
            <w:pPr>
              <w:suppressLineNumbers/>
              <w:suppressAutoHyphens/>
              <w:topLinePunct/>
              <w:snapToGrid w:val="0"/>
              <w:jc w:val="center"/>
              <w:textAlignment w:val="center"/>
              <w:rPr>
                <w:rStyle w:val="NormalCharacter"/>
                <w:rFonts w:ascii="宋体" w:hAnsi="宋体"/>
                <w:b/>
                <w:bCs/>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70901296"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截止日期</w:t>
            </w:r>
          </w:p>
        </w:tc>
        <w:tc>
          <w:tcPr>
            <w:tcW w:w="6422" w:type="dxa"/>
            <w:tcBorders>
              <w:top w:val="single" w:sz="4" w:space="0" w:color="000000"/>
              <w:left w:val="single" w:sz="4" w:space="0" w:color="000000"/>
              <w:bottom w:val="single" w:sz="4" w:space="0" w:color="000000"/>
              <w:right w:val="single" w:sz="4" w:space="0" w:color="000000"/>
            </w:tcBorders>
            <w:vAlign w:val="center"/>
          </w:tcPr>
          <w:p w14:paraId="6225F63B" w14:textId="77777777" w:rsidR="004E5780" w:rsidRDefault="004C00D4">
            <w:pPr>
              <w:adjustRightInd w:val="0"/>
              <w:snapToGrid w:val="0"/>
              <w:rPr>
                <w:rFonts w:ascii="宋体" w:hAnsi="宋体"/>
                <w:color w:val="000000"/>
                <w:kern w:val="0"/>
              </w:rPr>
            </w:pPr>
            <w:r>
              <w:rPr>
                <w:rFonts w:ascii="宋体" w:hAnsi="宋体" w:hint="eastAsia"/>
                <w:color w:val="000000"/>
                <w:kern w:val="0"/>
              </w:rPr>
              <w:t>2022</w:t>
            </w:r>
            <w:r>
              <w:rPr>
                <w:rFonts w:ascii="宋体" w:hAnsi="宋体" w:hint="eastAsia"/>
                <w:color w:val="000000"/>
                <w:kern w:val="0"/>
              </w:rPr>
              <w:t>年</w:t>
            </w:r>
            <w:r>
              <w:rPr>
                <w:rFonts w:ascii="宋体" w:hAnsi="宋体" w:hint="eastAsia"/>
                <w:color w:val="000000"/>
                <w:kern w:val="0"/>
              </w:rPr>
              <w:t>06</w:t>
            </w:r>
            <w:r>
              <w:rPr>
                <w:rFonts w:ascii="宋体" w:hAnsi="宋体" w:hint="eastAsia"/>
                <w:color w:val="000000"/>
                <w:kern w:val="0"/>
              </w:rPr>
              <w:t>月</w:t>
            </w:r>
            <w:r>
              <w:rPr>
                <w:rFonts w:ascii="宋体" w:hAnsi="宋体" w:hint="eastAsia"/>
                <w:color w:val="000000"/>
                <w:kern w:val="0"/>
              </w:rPr>
              <w:t>20</w:t>
            </w:r>
            <w:r>
              <w:rPr>
                <w:rFonts w:ascii="宋体" w:hAnsi="宋体" w:hint="eastAsia"/>
                <w:color w:val="000000"/>
                <w:kern w:val="0"/>
              </w:rPr>
              <w:t>日</w:t>
            </w:r>
          </w:p>
        </w:tc>
      </w:tr>
      <w:tr w:rsidR="004E5780" w14:paraId="01264398" w14:textId="77777777" w:rsidTr="000712C1">
        <w:trPr>
          <w:cantSplit/>
          <w:trHeight w:val="1639"/>
          <w:jc w:val="center"/>
        </w:trPr>
        <w:tc>
          <w:tcPr>
            <w:tcW w:w="1034" w:type="dxa"/>
            <w:vMerge w:val="restart"/>
            <w:tcBorders>
              <w:top w:val="single" w:sz="4" w:space="0" w:color="000000"/>
              <w:left w:val="single" w:sz="4" w:space="0" w:color="000000"/>
              <w:right w:val="single" w:sz="4" w:space="0" w:color="000000"/>
            </w:tcBorders>
            <w:vAlign w:val="center"/>
          </w:tcPr>
          <w:p w14:paraId="4EE39179" w14:textId="77777777" w:rsidR="004E5780" w:rsidRDefault="004C00D4">
            <w:pPr>
              <w:suppressLineNumbers/>
              <w:suppressAutoHyphens/>
              <w:topLinePunct/>
              <w:snapToGrid w:val="0"/>
              <w:jc w:val="center"/>
              <w:textAlignment w:val="center"/>
              <w:rPr>
                <w:rStyle w:val="NormalCharacter"/>
                <w:rFonts w:ascii="宋体" w:hAnsi="宋体"/>
                <w:b/>
                <w:bCs/>
                <w:color w:val="000000"/>
                <w:szCs w:val="21"/>
              </w:rPr>
            </w:pPr>
            <w:r>
              <w:rPr>
                <w:rStyle w:val="NormalCharacter"/>
                <w:rFonts w:ascii="宋体" w:hAnsi="宋体"/>
                <w:b/>
                <w:bCs/>
                <w:color w:val="000000"/>
                <w:kern w:val="0"/>
                <w:szCs w:val="21"/>
              </w:rPr>
              <w:t>出租资产基本</w:t>
            </w:r>
            <w:r>
              <w:rPr>
                <w:rStyle w:val="NormalCharacter"/>
                <w:rFonts w:ascii="宋体" w:hAnsi="宋体" w:hint="eastAsia"/>
                <w:b/>
                <w:bCs/>
                <w:color w:val="000000"/>
                <w:kern w:val="0"/>
                <w:szCs w:val="21"/>
              </w:rPr>
              <w:t>信息</w:t>
            </w:r>
          </w:p>
        </w:tc>
        <w:tc>
          <w:tcPr>
            <w:tcW w:w="1569" w:type="dxa"/>
            <w:tcBorders>
              <w:top w:val="single" w:sz="4" w:space="0" w:color="000000"/>
              <w:left w:val="single" w:sz="4" w:space="0" w:color="000000"/>
              <w:bottom w:val="single" w:sz="4" w:space="0" w:color="000000"/>
              <w:right w:val="single" w:sz="4" w:space="0" w:color="000000"/>
            </w:tcBorders>
            <w:vAlign w:val="center"/>
          </w:tcPr>
          <w:p w14:paraId="0B50BFBA"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出租</w:t>
            </w:r>
            <w:r>
              <w:rPr>
                <w:rStyle w:val="NormalCharacter"/>
                <w:rFonts w:ascii="宋体" w:hAnsi="宋体" w:hint="eastAsia"/>
                <w:color w:val="000000"/>
                <w:kern w:val="0"/>
                <w:szCs w:val="21"/>
              </w:rPr>
              <w:t>资产概况</w:t>
            </w:r>
          </w:p>
        </w:tc>
        <w:tc>
          <w:tcPr>
            <w:tcW w:w="6422" w:type="dxa"/>
            <w:tcBorders>
              <w:top w:val="single" w:sz="4" w:space="0" w:color="000000"/>
              <w:left w:val="single" w:sz="4" w:space="0" w:color="000000"/>
              <w:bottom w:val="single" w:sz="4" w:space="0" w:color="000000"/>
              <w:right w:val="single" w:sz="4" w:space="0" w:color="000000"/>
            </w:tcBorders>
            <w:vAlign w:val="center"/>
          </w:tcPr>
          <w:p w14:paraId="33D80435" w14:textId="77777777" w:rsidR="004E5780" w:rsidRDefault="004C00D4">
            <w:pPr>
              <w:adjustRightInd w:val="0"/>
              <w:snapToGrid w:val="0"/>
              <w:rPr>
                <w:rFonts w:ascii="宋体" w:hAnsi="宋体"/>
                <w:color w:val="000000"/>
                <w:kern w:val="0"/>
              </w:rPr>
            </w:pPr>
            <w:r>
              <w:rPr>
                <w:rFonts w:ascii="宋体" w:hAnsi="宋体" w:hint="eastAsia"/>
                <w:color w:val="000000"/>
                <w:kern w:val="0"/>
              </w:rPr>
              <w:t>深圳市宝安区人民医院小卖部，地址：深圳市宝安区新安街道龙井二路</w:t>
            </w:r>
            <w:r>
              <w:rPr>
                <w:rFonts w:ascii="宋体" w:hAnsi="宋体" w:hint="eastAsia"/>
                <w:color w:val="000000"/>
                <w:kern w:val="0"/>
              </w:rPr>
              <w:t>118</w:t>
            </w:r>
            <w:r>
              <w:rPr>
                <w:rFonts w:ascii="宋体" w:hAnsi="宋体" w:hint="eastAsia"/>
                <w:color w:val="000000"/>
                <w:kern w:val="0"/>
              </w:rPr>
              <w:t>号，招租</w:t>
            </w:r>
            <w:r>
              <w:rPr>
                <w:rFonts w:ascii="宋体" w:hAnsi="宋体" w:hint="eastAsia"/>
                <w:color w:val="000000"/>
                <w:kern w:val="0"/>
              </w:rPr>
              <w:t>场地</w:t>
            </w:r>
            <w:r>
              <w:rPr>
                <w:rFonts w:ascii="宋体" w:hAnsi="宋体" w:hint="eastAsia"/>
                <w:color w:val="000000"/>
                <w:kern w:val="0"/>
              </w:rPr>
              <w:t>面积</w:t>
            </w:r>
            <w:r>
              <w:rPr>
                <w:rFonts w:ascii="宋体" w:hAnsi="宋体" w:hint="eastAsia"/>
                <w:color w:val="000000"/>
                <w:kern w:val="0"/>
              </w:rPr>
              <w:t>20</w:t>
            </w:r>
            <w:r>
              <w:rPr>
                <w:rFonts w:ascii="宋体" w:hAnsi="宋体" w:hint="eastAsia"/>
                <w:color w:val="000000"/>
                <w:kern w:val="0"/>
              </w:rPr>
              <w:t>㎡；</w:t>
            </w:r>
          </w:p>
        </w:tc>
      </w:tr>
      <w:tr w:rsidR="004E5780" w14:paraId="325C2F8B" w14:textId="77777777" w:rsidTr="000712C1">
        <w:trPr>
          <w:cantSplit/>
          <w:trHeight w:val="397"/>
          <w:jc w:val="center"/>
        </w:trPr>
        <w:tc>
          <w:tcPr>
            <w:tcW w:w="1034" w:type="dxa"/>
            <w:vMerge/>
            <w:tcBorders>
              <w:left w:val="single" w:sz="4" w:space="0" w:color="000000"/>
              <w:right w:val="single" w:sz="4" w:space="0" w:color="000000"/>
            </w:tcBorders>
            <w:vAlign w:val="center"/>
          </w:tcPr>
          <w:p w14:paraId="33FBC5A2"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5CD9A028"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计算租金</w:t>
            </w:r>
            <w:r>
              <w:rPr>
                <w:rStyle w:val="NormalCharacter"/>
                <w:rFonts w:ascii="宋体" w:hAnsi="宋体"/>
                <w:color w:val="000000"/>
                <w:kern w:val="0"/>
                <w:szCs w:val="21"/>
              </w:rPr>
              <w:t>面积</w:t>
            </w:r>
          </w:p>
        </w:tc>
        <w:tc>
          <w:tcPr>
            <w:tcW w:w="6422" w:type="dxa"/>
            <w:tcBorders>
              <w:top w:val="single" w:sz="4" w:space="0" w:color="000000"/>
              <w:left w:val="single" w:sz="4" w:space="0" w:color="000000"/>
              <w:bottom w:val="single" w:sz="4" w:space="0" w:color="000000"/>
              <w:right w:val="single" w:sz="4" w:space="0" w:color="000000"/>
            </w:tcBorders>
            <w:vAlign w:val="center"/>
          </w:tcPr>
          <w:p w14:paraId="23E20EBD" w14:textId="77777777" w:rsidR="004E5780" w:rsidRDefault="004C00D4">
            <w:pPr>
              <w:adjustRightInd w:val="0"/>
              <w:snapToGrid w:val="0"/>
              <w:rPr>
                <w:rFonts w:ascii="宋体" w:hAnsi="宋体"/>
                <w:color w:val="000000"/>
                <w:kern w:val="0"/>
              </w:rPr>
            </w:pPr>
            <w:r>
              <w:rPr>
                <w:rFonts w:ascii="宋体" w:hAnsi="宋体" w:hint="eastAsia"/>
                <w:color w:val="000000"/>
                <w:kern w:val="0"/>
              </w:rPr>
              <w:t>20</w:t>
            </w:r>
            <w:r>
              <w:rPr>
                <w:rFonts w:ascii="宋体" w:hAnsi="宋体" w:hint="eastAsia"/>
                <w:color w:val="000000"/>
                <w:kern w:val="0"/>
              </w:rPr>
              <w:t>㎡</w:t>
            </w:r>
          </w:p>
        </w:tc>
      </w:tr>
      <w:tr w:rsidR="004E5780" w14:paraId="5F7340D7" w14:textId="77777777" w:rsidTr="000712C1">
        <w:trPr>
          <w:cantSplit/>
          <w:trHeight w:val="397"/>
          <w:jc w:val="center"/>
        </w:trPr>
        <w:tc>
          <w:tcPr>
            <w:tcW w:w="1034" w:type="dxa"/>
            <w:vMerge/>
            <w:tcBorders>
              <w:left w:val="single" w:sz="4" w:space="0" w:color="000000"/>
              <w:right w:val="single" w:sz="4" w:space="0" w:color="000000"/>
            </w:tcBorders>
            <w:vAlign w:val="center"/>
          </w:tcPr>
          <w:p w14:paraId="1598BAE5"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1F469D0A"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出租用途</w:t>
            </w:r>
          </w:p>
        </w:tc>
        <w:tc>
          <w:tcPr>
            <w:tcW w:w="6422" w:type="dxa"/>
            <w:tcBorders>
              <w:top w:val="single" w:sz="4" w:space="0" w:color="000000"/>
              <w:left w:val="single" w:sz="4" w:space="0" w:color="000000"/>
              <w:bottom w:val="single" w:sz="4" w:space="0" w:color="000000"/>
              <w:right w:val="single" w:sz="4" w:space="0" w:color="000000"/>
            </w:tcBorders>
            <w:vAlign w:val="center"/>
          </w:tcPr>
          <w:p w14:paraId="730344CC" w14:textId="77777777" w:rsidR="004E5780" w:rsidRDefault="004C00D4">
            <w:pPr>
              <w:adjustRightInd w:val="0"/>
              <w:snapToGrid w:val="0"/>
              <w:rPr>
                <w:rFonts w:ascii="宋体" w:hAnsi="宋体"/>
                <w:color w:val="000000"/>
                <w:kern w:val="0"/>
              </w:rPr>
            </w:pPr>
            <w:r>
              <w:rPr>
                <w:rFonts w:ascii="宋体" w:hAnsi="宋体" w:hint="eastAsia"/>
                <w:color w:val="000000"/>
                <w:kern w:val="0"/>
              </w:rPr>
              <w:t>超市</w:t>
            </w:r>
          </w:p>
        </w:tc>
      </w:tr>
      <w:tr w:rsidR="004E5780" w14:paraId="03761C8F" w14:textId="77777777" w:rsidTr="000712C1">
        <w:trPr>
          <w:cantSplit/>
          <w:trHeight w:val="567"/>
          <w:jc w:val="center"/>
        </w:trPr>
        <w:tc>
          <w:tcPr>
            <w:tcW w:w="1034" w:type="dxa"/>
            <w:vMerge/>
            <w:tcBorders>
              <w:left w:val="single" w:sz="4" w:space="0" w:color="000000"/>
              <w:right w:val="single" w:sz="4" w:space="0" w:color="000000"/>
            </w:tcBorders>
            <w:vAlign w:val="center"/>
          </w:tcPr>
          <w:p w14:paraId="638B6653"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75E15F68"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租金</w:t>
            </w:r>
            <w:r>
              <w:rPr>
                <w:rStyle w:val="NormalCharacter"/>
                <w:rFonts w:ascii="宋体" w:hAnsi="宋体"/>
                <w:color w:val="000000"/>
                <w:kern w:val="0"/>
                <w:szCs w:val="21"/>
              </w:rPr>
              <w:t>底价</w:t>
            </w:r>
          </w:p>
        </w:tc>
        <w:tc>
          <w:tcPr>
            <w:tcW w:w="6422" w:type="dxa"/>
            <w:tcBorders>
              <w:top w:val="single" w:sz="4" w:space="0" w:color="000000"/>
              <w:left w:val="single" w:sz="4" w:space="0" w:color="000000"/>
              <w:bottom w:val="single" w:sz="4" w:space="0" w:color="000000"/>
              <w:right w:val="single" w:sz="4" w:space="0" w:color="000000"/>
            </w:tcBorders>
            <w:vAlign w:val="center"/>
          </w:tcPr>
          <w:p w14:paraId="62161024" w14:textId="77777777" w:rsidR="004E5780" w:rsidRDefault="004C00D4">
            <w:pPr>
              <w:adjustRightInd w:val="0"/>
              <w:snapToGrid w:val="0"/>
              <w:rPr>
                <w:rFonts w:ascii="宋体" w:hAnsi="宋体"/>
                <w:color w:val="000000"/>
                <w:kern w:val="0"/>
              </w:rPr>
            </w:pPr>
            <w:r>
              <w:rPr>
                <w:rFonts w:ascii="宋体" w:hAnsi="宋体" w:hint="eastAsia"/>
                <w:color w:val="000000"/>
                <w:kern w:val="0"/>
              </w:rPr>
              <w:t>本项目年租金不低于人民币</w:t>
            </w:r>
            <w:r>
              <w:rPr>
                <w:rFonts w:ascii="宋体" w:hAnsi="宋体" w:hint="eastAsia"/>
                <w:color w:val="000000"/>
                <w:kern w:val="0"/>
              </w:rPr>
              <w:t>120000.00</w:t>
            </w:r>
            <w:r>
              <w:rPr>
                <w:rFonts w:ascii="宋体" w:hAnsi="宋体" w:hint="eastAsia"/>
                <w:color w:val="000000"/>
                <w:kern w:val="0"/>
              </w:rPr>
              <w:t>元</w:t>
            </w:r>
            <w:r>
              <w:rPr>
                <w:rFonts w:ascii="宋体" w:hAnsi="宋体" w:hint="eastAsia"/>
                <w:color w:val="000000"/>
                <w:kern w:val="0"/>
              </w:rPr>
              <w:t>/</w:t>
            </w:r>
            <w:r>
              <w:rPr>
                <w:rFonts w:ascii="宋体" w:hAnsi="宋体" w:hint="eastAsia"/>
                <w:color w:val="000000"/>
                <w:kern w:val="0"/>
              </w:rPr>
              <w:t>年（不含税）</w:t>
            </w:r>
          </w:p>
        </w:tc>
      </w:tr>
      <w:tr w:rsidR="004E5780" w14:paraId="04F026B7" w14:textId="77777777" w:rsidTr="000712C1">
        <w:trPr>
          <w:cantSplit/>
          <w:trHeight w:val="397"/>
          <w:jc w:val="center"/>
        </w:trPr>
        <w:tc>
          <w:tcPr>
            <w:tcW w:w="1034" w:type="dxa"/>
            <w:vMerge/>
            <w:tcBorders>
              <w:left w:val="single" w:sz="4" w:space="0" w:color="000000"/>
              <w:right w:val="single" w:sz="4" w:space="0" w:color="000000"/>
            </w:tcBorders>
            <w:vAlign w:val="center"/>
          </w:tcPr>
          <w:p w14:paraId="65324781"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54EE0A7C"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租金的递增</w:t>
            </w:r>
          </w:p>
        </w:tc>
        <w:tc>
          <w:tcPr>
            <w:tcW w:w="6422" w:type="dxa"/>
            <w:tcBorders>
              <w:top w:val="single" w:sz="4" w:space="0" w:color="000000"/>
              <w:left w:val="single" w:sz="4" w:space="0" w:color="000000"/>
              <w:bottom w:val="single" w:sz="4" w:space="0" w:color="000000"/>
              <w:right w:val="single" w:sz="4" w:space="0" w:color="000000"/>
            </w:tcBorders>
            <w:vAlign w:val="center"/>
          </w:tcPr>
          <w:p w14:paraId="4B152318" w14:textId="77777777" w:rsidR="004E5780" w:rsidRDefault="004C00D4">
            <w:pPr>
              <w:adjustRightInd w:val="0"/>
              <w:snapToGrid w:val="0"/>
              <w:rPr>
                <w:rFonts w:ascii="宋体" w:hAnsi="宋体"/>
                <w:color w:val="000000"/>
                <w:kern w:val="0"/>
              </w:rPr>
            </w:pPr>
            <w:r>
              <w:rPr>
                <w:rFonts w:ascii="宋体" w:hAnsi="宋体" w:hint="eastAsia"/>
                <w:color w:val="000000"/>
                <w:kern w:val="0"/>
              </w:rPr>
              <w:t>每</w:t>
            </w:r>
            <w:r>
              <w:rPr>
                <w:rFonts w:ascii="宋体" w:hAnsi="宋体" w:hint="eastAsia"/>
                <w:color w:val="000000"/>
                <w:kern w:val="0"/>
              </w:rPr>
              <w:t>1</w:t>
            </w:r>
            <w:r>
              <w:rPr>
                <w:rFonts w:ascii="宋体" w:hAnsi="宋体" w:hint="eastAsia"/>
                <w:color w:val="000000"/>
                <w:kern w:val="0"/>
              </w:rPr>
              <w:t>年在上一年度基础上递增</w:t>
            </w:r>
            <w:r>
              <w:rPr>
                <w:rFonts w:ascii="宋体" w:hAnsi="宋体" w:hint="eastAsia"/>
                <w:color w:val="000000"/>
                <w:kern w:val="0"/>
              </w:rPr>
              <w:t>3%</w:t>
            </w:r>
          </w:p>
        </w:tc>
      </w:tr>
      <w:tr w:rsidR="004E5780" w14:paraId="2E9ECD93" w14:textId="77777777" w:rsidTr="000712C1">
        <w:trPr>
          <w:cantSplit/>
          <w:trHeight w:val="567"/>
          <w:jc w:val="center"/>
        </w:trPr>
        <w:tc>
          <w:tcPr>
            <w:tcW w:w="1034" w:type="dxa"/>
            <w:vMerge/>
            <w:tcBorders>
              <w:left w:val="single" w:sz="4" w:space="0" w:color="000000"/>
              <w:right w:val="single" w:sz="4" w:space="0" w:color="000000"/>
            </w:tcBorders>
            <w:vAlign w:val="center"/>
          </w:tcPr>
          <w:p w14:paraId="0C09E98A"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7351094E"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租金支付方式</w:t>
            </w:r>
          </w:p>
        </w:tc>
        <w:tc>
          <w:tcPr>
            <w:tcW w:w="6422" w:type="dxa"/>
            <w:tcBorders>
              <w:top w:val="single" w:sz="4" w:space="0" w:color="000000"/>
              <w:left w:val="single" w:sz="4" w:space="0" w:color="000000"/>
              <w:bottom w:val="single" w:sz="4" w:space="0" w:color="000000"/>
              <w:right w:val="single" w:sz="4" w:space="0" w:color="000000"/>
            </w:tcBorders>
            <w:vAlign w:val="center"/>
          </w:tcPr>
          <w:p w14:paraId="06DEDBB1" w14:textId="77777777" w:rsidR="004E5780" w:rsidRDefault="004C00D4">
            <w:pPr>
              <w:adjustRightInd w:val="0"/>
              <w:snapToGrid w:val="0"/>
              <w:rPr>
                <w:rFonts w:ascii="宋体" w:hAnsi="宋体"/>
                <w:color w:val="000000"/>
                <w:kern w:val="0"/>
              </w:rPr>
            </w:pPr>
            <w:r>
              <w:rPr>
                <w:rFonts w:ascii="宋体" w:hAnsi="宋体" w:hint="eastAsia"/>
                <w:color w:val="000000"/>
                <w:kern w:val="0"/>
              </w:rPr>
              <w:t>承租方应每半年结算一次以转账方式支付租金给出租方</w:t>
            </w:r>
          </w:p>
        </w:tc>
      </w:tr>
      <w:tr w:rsidR="004E5780" w14:paraId="5F5421C7" w14:textId="77777777" w:rsidTr="000712C1">
        <w:trPr>
          <w:cantSplit/>
          <w:trHeight w:val="798"/>
          <w:jc w:val="center"/>
        </w:trPr>
        <w:tc>
          <w:tcPr>
            <w:tcW w:w="1034" w:type="dxa"/>
            <w:vMerge/>
            <w:tcBorders>
              <w:left w:val="single" w:sz="4" w:space="0" w:color="000000"/>
              <w:right w:val="single" w:sz="4" w:space="0" w:color="000000"/>
            </w:tcBorders>
            <w:vAlign w:val="center"/>
          </w:tcPr>
          <w:p w14:paraId="1D4143B1"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BCE951F"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Fonts w:ascii="宋体" w:hAnsi="宋体" w:hint="eastAsia"/>
                <w:color w:val="000000"/>
                <w:kern w:val="0"/>
              </w:rPr>
              <w:t>租赁保证金</w:t>
            </w:r>
          </w:p>
        </w:tc>
        <w:tc>
          <w:tcPr>
            <w:tcW w:w="6422" w:type="dxa"/>
            <w:tcBorders>
              <w:top w:val="single" w:sz="4" w:space="0" w:color="000000"/>
              <w:left w:val="single" w:sz="4" w:space="0" w:color="000000"/>
              <w:bottom w:val="single" w:sz="4" w:space="0" w:color="000000"/>
              <w:right w:val="single" w:sz="4" w:space="0" w:color="000000"/>
            </w:tcBorders>
            <w:vAlign w:val="center"/>
          </w:tcPr>
          <w:p w14:paraId="6F3BAC76" w14:textId="77777777" w:rsidR="004E5780" w:rsidRDefault="004C00D4">
            <w:pPr>
              <w:adjustRightInd w:val="0"/>
              <w:snapToGrid w:val="0"/>
              <w:rPr>
                <w:rFonts w:ascii="宋体" w:hAnsi="宋体"/>
                <w:color w:val="000000"/>
                <w:kern w:val="0"/>
              </w:rPr>
            </w:pPr>
            <w:r>
              <w:rPr>
                <w:rFonts w:ascii="宋体" w:hAnsi="宋体" w:hint="eastAsia"/>
                <w:color w:val="000000"/>
                <w:kern w:val="0"/>
              </w:rPr>
              <w:t>3</w:t>
            </w:r>
            <w:r>
              <w:rPr>
                <w:rFonts w:ascii="宋体" w:hAnsi="宋体" w:hint="eastAsia"/>
                <w:color w:val="000000"/>
                <w:kern w:val="0"/>
              </w:rPr>
              <w:t>万元</w:t>
            </w:r>
          </w:p>
        </w:tc>
      </w:tr>
      <w:tr w:rsidR="004E5780" w14:paraId="3A03B4D7" w14:textId="77777777" w:rsidTr="000712C1">
        <w:trPr>
          <w:cantSplit/>
          <w:trHeight w:val="397"/>
          <w:jc w:val="center"/>
        </w:trPr>
        <w:tc>
          <w:tcPr>
            <w:tcW w:w="1034" w:type="dxa"/>
            <w:vMerge/>
            <w:tcBorders>
              <w:left w:val="single" w:sz="4" w:space="0" w:color="000000"/>
              <w:right w:val="single" w:sz="4" w:space="0" w:color="000000"/>
            </w:tcBorders>
            <w:vAlign w:val="center"/>
          </w:tcPr>
          <w:p w14:paraId="39A0B353"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50C3D6F"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出租期限</w:t>
            </w:r>
          </w:p>
        </w:tc>
        <w:tc>
          <w:tcPr>
            <w:tcW w:w="6422" w:type="dxa"/>
            <w:tcBorders>
              <w:top w:val="single" w:sz="4" w:space="0" w:color="000000"/>
              <w:left w:val="single" w:sz="4" w:space="0" w:color="000000"/>
              <w:bottom w:val="single" w:sz="4" w:space="0" w:color="000000"/>
              <w:right w:val="single" w:sz="4" w:space="0" w:color="000000"/>
            </w:tcBorders>
            <w:vAlign w:val="center"/>
          </w:tcPr>
          <w:p w14:paraId="219DB3B4" w14:textId="77777777" w:rsidR="004E5780" w:rsidRDefault="004C00D4">
            <w:pPr>
              <w:adjustRightInd w:val="0"/>
              <w:snapToGrid w:val="0"/>
              <w:rPr>
                <w:rFonts w:ascii="宋体" w:hAnsi="宋体"/>
                <w:color w:val="000000"/>
                <w:kern w:val="0"/>
              </w:rPr>
            </w:pPr>
            <w:r>
              <w:rPr>
                <w:rFonts w:ascii="宋体" w:hAnsi="宋体" w:hint="eastAsia"/>
                <w:color w:val="000000"/>
                <w:kern w:val="0"/>
                <w:u w:val="single"/>
              </w:rPr>
              <w:t>3</w:t>
            </w:r>
            <w:r>
              <w:rPr>
                <w:rFonts w:ascii="宋体" w:hAnsi="宋体" w:hint="eastAsia"/>
                <w:color w:val="000000"/>
                <w:kern w:val="0"/>
                <w:u w:val="single"/>
              </w:rPr>
              <w:t>年</w:t>
            </w:r>
            <w:r>
              <w:rPr>
                <w:rFonts w:ascii="宋体" w:hAnsi="宋体" w:hint="eastAsia"/>
                <w:color w:val="000000"/>
                <w:kern w:val="0"/>
              </w:rPr>
              <w:t>，起租日期以具体交付时间为准</w:t>
            </w:r>
          </w:p>
        </w:tc>
      </w:tr>
      <w:tr w:rsidR="004E5780" w14:paraId="0BA368BE" w14:textId="77777777" w:rsidTr="000712C1">
        <w:trPr>
          <w:cantSplit/>
          <w:trHeight w:val="397"/>
          <w:jc w:val="center"/>
        </w:trPr>
        <w:tc>
          <w:tcPr>
            <w:tcW w:w="1034" w:type="dxa"/>
            <w:vMerge/>
            <w:tcBorders>
              <w:left w:val="single" w:sz="4" w:space="0" w:color="000000"/>
              <w:right w:val="single" w:sz="4" w:space="0" w:color="000000"/>
            </w:tcBorders>
            <w:vAlign w:val="center"/>
          </w:tcPr>
          <w:p w14:paraId="3B3D7BA4"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40BD0CC2"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免租期</w:t>
            </w:r>
          </w:p>
        </w:tc>
        <w:tc>
          <w:tcPr>
            <w:tcW w:w="6422" w:type="dxa"/>
            <w:tcBorders>
              <w:top w:val="single" w:sz="4" w:space="0" w:color="000000"/>
              <w:left w:val="single" w:sz="4" w:space="0" w:color="000000"/>
              <w:bottom w:val="single" w:sz="4" w:space="0" w:color="000000"/>
              <w:right w:val="single" w:sz="4" w:space="0" w:color="000000"/>
            </w:tcBorders>
            <w:vAlign w:val="center"/>
          </w:tcPr>
          <w:p w14:paraId="2F9F4193" w14:textId="77777777" w:rsidR="004E5780" w:rsidRDefault="004C00D4">
            <w:pPr>
              <w:adjustRightInd w:val="0"/>
              <w:snapToGrid w:val="0"/>
              <w:rPr>
                <w:rFonts w:ascii="宋体" w:hAnsi="宋体"/>
                <w:color w:val="000000"/>
                <w:kern w:val="0"/>
              </w:rPr>
            </w:pPr>
            <w:r>
              <w:rPr>
                <w:rFonts w:ascii="宋体" w:hAnsi="宋体" w:hint="eastAsia"/>
                <w:color w:val="000000"/>
                <w:kern w:val="0"/>
              </w:rPr>
              <w:t>无</w:t>
            </w:r>
          </w:p>
        </w:tc>
      </w:tr>
      <w:tr w:rsidR="004E5780" w14:paraId="3107DE7D" w14:textId="77777777" w:rsidTr="000712C1">
        <w:trPr>
          <w:cantSplit/>
          <w:trHeight w:val="741"/>
          <w:jc w:val="center"/>
        </w:trPr>
        <w:tc>
          <w:tcPr>
            <w:tcW w:w="1034" w:type="dxa"/>
            <w:vMerge/>
            <w:tcBorders>
              <w:left w:val="single" w:sz="4" w:space="0" w:color="000000"/>
              <w:right w:val="single" w:sz="4" w:space="0" w:color="000000"/>
            </w:tcBorders>
          </w:tcPr>
          <w:p w14:paraId="16F5E751" w14:textId="77777777" w:rsidR="004E5780" w:rsidRDefault="004E5780">
            <w:pPr>
              <w:suppressLineNumbers/>
              <w:suppressAutoHyphens/>
              <w:topLinePunct/>
              <w:snapToGrid w:val="0"/>
              <w:jc w:val="center"/>
              <w:textAlignment w:val="center"/>
              <w:rPr>
                <w:rStyle w:val="NormalCharacter"/>
                <w:rFonts w:ascii="宋体" w:hAnsi="宋体"/>
                <w:color w:val="00000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72B7BAEE"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物业管理费</w:t>
            </w:r>
          </w:p>
        </w:tc>
        <w:tc>
          <w:tcPr>
            <w:tcW w:w="6422" w:type="dxa"/>
            <w:tcBorders>
              <w:top w:val="single" w:sz="4" w:space="0" w:color="000000"/>
              <w:left w:val="single" w:sz="4" w:space="0" w:color="000000"/>
              <w:bottom w:val="single" w:sz="4" w:space="0" w:color="000000"/>
              <w:right w:val="single" w:sz="4" w:space="0" w:color="000000"/>
            </w:tcBorders>
            <w:vAlign w:val="center"/>
          </w:tcPr>
          <w:p w14:paraId="0D8B389F" w14:textId="77777777" w:rsidR="004E5780" w:rsidRDefault="004C00D4">
            <w:pPr>
              <w:adjustRightInd w:val="0"/>
              <w:snapToGrid w:val="0"/>
              <w:rPr>
                <w:rFonts w:ascii="宋体" w:hAnsi="宋体"/>
                <w:color w:val="000000"/>
                <w:kern w:val="0"/>
              </w:rPr>
            </w:pPr>
            <w:r>
              <w:rPr>
                <w:rFonts w:ascii="宋体" w:hAnsi="宋体" w:hint="eastAsia"/>
                <w:color w:val="000000"/>
                <w:kern w:val="0"/>
              </w:rPr>
              <w:t>无</w:t>
            </w:r>
          </w:p>
        </w:tc>
      </w:tr>
      <w:tr w:rsidR="004E5780" w14:paraId="4E6AB0CF" w14:textId="77777777" w:rsidTr="000712C1">
        <w:trPr>
          <w:cantSplit/>
          <w:trHeight w:val="576"/>
          <w:jc w:val="center"/>
        </w:trPr>
        <w:tc>
          <w:tcPr>
            <w:tcW w:w="1034" w:type="dxa"/>
            <w:vMerge/>
            <w:tcBorders>
              <w:left w:val="single" w:sz="4" w:space="0" w:color="000000"/>
              <w:right w:val="single" w:sz="4" w:space="0" w:color="000000"/>
            </w:tcBorders>
          </w:tcPr>
          <w:p w14:paraId="15EF3A21" w14:textId="77777777" w:rsidR="004E5780" w:rsidRDefault="004E5780">
            <w:pPr>
              <w:suppressLineNumbers/>
              <w:suppressAutoHyphens/>
              <w:topLinePunct/>
              <w:snapToGrid w:val="0"/>
              <w:jc w:val="center"/>
              <w:textAlignment w:val="center"/>
              <w:rPr>
                <w:rStyle w:val="NormalCharacter"/>
                <w:rFonts w:ascii="宋体" w:hAnsi="宋体"/>
                <w:color w:val="00000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1595B9DD"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物业产权状况</w:t>
            </w:r>
          </w:p>
        </w:tc>
        <w:tc>
          <w:tcPr>
            <w:tcW w:w="6422" w:type="dxa"/>
            <w:tcBorders>
              <w:top w:val="single" w:sz="4" w:space="0" w:color="000000"/>
              <w:left w:val="single" w:sz="4" w:space="0" w:color="000000"/>
              <w:bottom w:val="single" w:sz="4" w:space="0" w:color="000000"/>
              <w:right w:val="single" w:sz="4" w:space="0" w:color="000000"/>
            </w:tcBorders>
            <w:vAlign w:val="center"/>
          </w:tcPr>
          <w:p w14:paraId="2C081DC4" w14:textId="77777777" w:rsidR="004E5780" w:rsidRDefault="004C00D4">
            <w:pPr>
              <w:adjustRightInd w:val="0"/>
              <w:snapToGrid w:val="0"/>
              <w:rPr>
                <w:rFonts w:ascii="宋体" w:hAnsi="宋体"/>
                <w:color w:val="000000"/>
                <w:kern w:val="0"/>
              </w:rPr>
            </w:pPr>
            <w:r>
              <w:rPr>
                <w:rFonts w:ascii="宋体" w:hAnsi="宋体" w:hint="eastAsia"/>
                <w:color w:val="000000"/>
                <w:kern w:val="0"/>
              </w:rPr>
              <w:t>无</w:t>
            </w:r>
          </w:p>
        </w:tc>
      </w:tr>
      <w:tr w:rsidR="004E5780" w14:paraId="73F087AD" w14:textId="77777777" w:rsidTr="000712C1">
        <w:trPr>
          <w:cantSplit/>
          <w:trHeight w:val="397"/>
          <w:jc w:val="center"/>
        </w:trPr>
        <w:tc>
          <w:tcPr>
            <w:tcW w:w="1034" w:type="dxa"/>
            <w:vMerge/>
            <w:tcBorders>
              <w:left w:val="single" w:sz="4" w:space="0" w:color="000000"/>
              <w:right w:val="single" w:sz="4" w:space="0" w:color="000000"/>
            </w:tcBorders>
          </w:tcPr>
          <w:p w14:paraId="6E0DCF69" w14:textId="77777777" w:rsidR="004E5780" w:rsidRDefault="004E5780">
            <w:pPr>
              <w:suppressLineNumbers/>
              <w:suppressAutoHyphens/>
              <w:topLinePunct/>
              <w:snapToGrid w:val="0"/>
              <w:jc w:val="center"/>
              <w:textAlignment w:val="center"/>
              <w:rPr>
                <w:rStyle w:val="NormalCharacter"/>
                <w:rFonts w:ascii="宋体" w:hAnsi="宋体"/>
                <w:color w:val="00000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22DAE3A9"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出租</w:t>
            </w:r>
            <w:r>
              <w:rPr>
                <w:rStyle w:val="NormalCharacter"/>
                <w:rFonts w:ascii="宋体" w:hAnsi="宋体" w:hint="eastAsia"/>
                <w:color w:val="000000"/>
                <w:kern w:val="0"/>
                <w:szCs w:val="21"/>
              </w:rPr>
              <w:t>物业使用</w:t>
            </w:r>
            <w:r>
              <w:rPr>
                <w:rStyle w:val="NormalCharacter"/>
                <w:rFonts w:ascii="宋体" w:hAnsi="宋体"/>
                <w:color w:val="000000"/>
                <w:kern w:val="0"/>
                <w:szCs w:val="21"/>
              </w:rPr>
              <w:t>现状</w:t>
            </w:r>
          </w:p>
        </w:tc>
        <w:tc>
          <w:tcPr>
            <w:tcW w:w="6422" w:type="dxa"/>
            <w:tcBorders>
              <w:top w:val="single" w:sz="4" w:space="0" w:color="000000"/>
              <w:left w:val="single" w:sz="4" w:space="0" w:color="000000"/>
              <w:bottom w:val="single" w:sz="4" w:space="0" w:color="000000"/>
              <w:right w:val="single" w:sz="4" w:space="0" w:color="000000"/>
            </w:tcBorders>
            <w:vAlign w:val="center"/>
          </w:tcPr>
          <w:p w14:paraId="425C8F41" w14:textId="77777777" w:rsidR="004E5780" w:rsidRDefault="004C00D4">
            <w:pPr>
              <w:adjustRightInd w:val="0"/>
              <w:snapToGrid w:val="0"/>
              <w:rPr>
                <w:rFonts w:ascii="宋体" w:hAnsi="宋体"/>
                <w:color w:val="000000"/>
                <w:kern w:val="0"/>
              </w:rPr>
            </w:pPr>
            <w:r>
              <w:rPr>
                <w:rFonts w:ascii="宋体" w:hAnsi="宋体" w:hint="eastAsia"/>
                <w:color w:val="000000"/>
                <w:kern w:val="0"/>
              </w:rPr>
              <w:t>在租</w:t>
            </w:r>
          </w:p>
        </w:tc>
      </w:tr>
      <w:tr w:rsidR="004E5780" w14:paraId="70F42C82" w14:textId="77777777" w:rsidTr="000712C1">
        <w:trPr>
          <w:cantSplit/>
          <w:trHeight w:val="545"/>
          <w:jc w:val="center"/>
        </w:trPr>
        <w:tc>
          <w:tcPr>
            <w:tcW w:w="1034" w:type="dxa"/>
            <w:vMerge/>
            <w:tcBorders>
              <w:left w:val="single" w:sz="4" w:space="0" w:color="000000"/>
              <w:right w:val="single" w:sz="4" w:space="0" w:color="000000"/>
            </w:tcBorders>
          </w:tcPr>
          <w:p w14:paraId="6D91FA98" w14:textId="77777777" w:rsidR="004E5780" w:rsidRDefault="004E5780">
            <w:pPr>
              <w:suppressLineNumbers/>
              <w:suppressAutoHyphens/>
              <w:topLinePunct/>
              <w:snapToGrid w:val="0"/>
              <w:jc w:val="center"/>
              <w:textAlignment w:val="center"/>
              <w:rPr>
                <w:rStyle w:val="NormalCharacter"/>
                <w:rFonts w:ascii="宋体" w:hAnsi="宋体"/>
                <w:color w:val="00000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14479813"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Fonts w:ascii="宋体" w:hAnsi="宋体" w:hint="eastAsia"/>
                <w:color w:val="000000"/>
                <w:kern w:val="0"/>
              </w:rPr>
              <w:t>是否允许联合承租</w:t>
            </w:r>
          </w:p>
        </w:tc>
        <w:tc>
          <w:tcPr>
            <w:tcW w:w="6422" w:type="dxa"/>
            <w:tcBorders>
              <w:top w:val="single" w:sz="4" w:space="0" w:color="000000"/>
              <w:left w:val="single" w:sz="4" w:space="0" w:color="000000"/>
              <w:bottom w:val="single" w:sz="4" w:space="0" w:color="000000"/>
              <w:right w:val="single" w:sz="4" w:space="0" w:color="000000"/>
            </w:tcBorders>
            <w:vAlign w:val="center"/>
          </w:tcPr>
          <w:p w14:paraId="19A1D850" w14:textId="77777777" w:rsidR="004E5780" w:rsidRDefault="004C00D4">
            <w:pPr>
              <w:adjustRightInd w:val="0"/>
              <w:snapToGrid w:val="0"/>
              <w:rPr>
                <w:rFonts w:ascii="宋体" w:hAnsi="宋体"/>
                <w:color w:val="000000"/>
                <w:kern w:val="0"/>
              </w:rPr>
            </w:pPr>
            <w:r>
              <w:rPr>
                <w:rFonts w:ascii="宋体" w:hAnsi="宋体" w:hint="eastAsia"/>
                <w:color w:val="000000"/>
                <w:kern w:val="0"/>
              </w:rPr>
              <w:t>否</w:t>
            </w:r>
          </w:p>
        </w:tc>
      </w:tr>
      <w:tr w:rsidR="004E5780" w14:paraId="27CBEDD0" w14:textId="77777777" w:rsidTr="000712C1">
        <w:trPr>
          <w:cantSplit/>
          <w:trHeight w:val="545"/>
          <w:jc w:val="center"/>
        </w:trPr>
        <w:tc>
          <w:tcPr>
            <w:tcW w:w="1034" w:type="dxa"/>
            <w:vMerge/>
            <w:tcBorders>
              <w:left w:val="single" w:sz="4" w:space="0" w:color="000000"/>
              <w:right w:val="single" w:sz="4" w:space="0" w:color="000000"/>
            </w:tcBorders>
          </w:tcPr>
          <w:p w14:paraId="625C60F3" w14:textId="77777777" w:rsidR="004E5780" w:rsidRDefault="004E5780">
            <w:pPr>
              <w:suppressLineNumbers/>
              <w:suppressAutoHyphens/>
              <w:topLinePunct/>
              <w:snapToGrid w:val="0"/>
              <w:jc w:val="center"/>
              <w:textAlignment w:val="center"/>
              <w:rPr>
                <w:rStyle w:val="NormalCharacter"/>
                <w:rFonts w:ascii="宋体" w:hAnsi="宋体"/>
                <w:color w:val="00000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0D002F82"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是否涉及优先承租权</w:t>
            </w:r>
          </w:p>
        </w:tc>
        <w:tc>
          <w:tcPr>
            <w:tcW w:w="6422" w:type="dxa"/>
            <w:tcBorders>
              <w:top w:val="single" w:sz="4" w:space="0" w:color="000000"/>
              <w:left w:val="single" w:sz="4" w:space="0" w:color="000000"/>
              <w:bottom w:val="single" w:sz="4" w:space="0" w:color="000000"/>
              <w:right w:val="single" w:sz="4" w:space="0" w:color="000000"/>
            </w:tcBorders>
            <w:vAlign w:val="center"/>
          </w:tcPr>
          <w:p w14:paraId="5B2B50E9" w14:textId="77777777" w:rsidR="004E5780" w:rsidRDefault="004C00D4">
            <w:pPr>
              <w:adjustRightInd w:val="0"/>
              <w:snapToGrid w:val="0"/>
              <w:rPr>
                <w:rFonts w:ascii="宋体" w:hAnsi="宋体"/>
                <w:color w:val="000000"/>
                <w:kern w:val="0"/>
              </w:rPr>
            </w:pPr>
            <w:r>
              <w:rPr>
                <w:rFonts w:ascii="宋体" w:hAnsi="宋体" w:hint="eastAsia"/>
                <w:color w:val="000000"/>
                <w:kern w:val="0"/>
              </w:rPr>
              <w:t>是，原承租人：深圳市宝安区新安宝佳万通便利店</w:t>
            </w:r>
          </w:p>
        </w:tc>
      </w:tr>
      <w:tr w:rsidR="004E5780" w14:paraId="4E1706A7" w14:textId="77777777" w:rsidTr="000712C1">
        <w:trPr>
          <w:cantSplit/>
          <w:jc w:val="center"/>
        </w:trPr>
        <w:tc>
          <w:tcPr>
            <w:tcW w:w="1034" w:type="dxa"/>
            <w:vMerge w:val="restart"/>
            <w:tcBorders>
              <w:top w:val="single" w:sz="4" w:space="0" w:color="000000"/>
              <w:left w:val="single" w:sz="4" w:space="0" w:color="000000"/>
              <w:right w:val="single" w:sz="4" w:space="0" w:color="000000"/>
            </w:tcBorders>
            <w:shd w:val="clear" w:color="auto" w:fill="auto"/>
            <w:vAlign w:val="center"/>
          </w:tcPr>
          <w:p w14:paraId="556EFF01"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hint="eastAsia"/>
                <w:b/>
                <w:bCs/>
                <w:color w:val="000000"/>
                <w:kern w:val="0"/>
                <w:szCs w:val="21"/>
              </w:rPr>
              <w:lastRenderedPageBreak/>
              <w:t>交易方式</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9BD48" w14:textId="77777777" w:rsidR="004E5780" w:rsidRDefault="004C00D4">
            <w:pPr>
              <w:suppressLineNumbers/>
              <w:suppressAutoHyphens/>
              <w:topLinePunct/>
              <w:snapToGrid w:val="0"/>
              <w:jc w:val="center"/>
              <w:textAlignment w:val="center"/>
              <w:rPr>
                <w:rFonts w:ascii="宋体" w:hAnsi="宋体"/>
                <w:color w:val="000000"/>
                <w:kern w:val="0"/>
              </w:rPr>
            </w:pPr>
            <w:r>
              <w:rPr>
                <w:rFonts w:ascii="宋体" w:hAnsi="宋体" w:hint="eastAsia"/>
                <w:color w:val="000000"/>
                <w:kern w:val="0"/>
              </w:rPr>
              <w:t>公告期满，如征集到</w:t>
            </w:r>
            <w:r>
              <w:rPr>
                <w:rFonts w:ascii="宋体" w:hAnsi="宋体" w:hint="eastAsia"/>
                <w:color w:val="000000"/>
                <w:kern w:val="0"/>
              </w:rPr>
              <w:t>3</w:t>
            </w:r>
            <w:r>
              <w:rPr>
                <w:rFonts w:ascii="宋体" w:hAnsi="宋体" w:hint="eastAsia"/>
                <w:color w:val="000000"/>
                <w:kern w:val="0"/>
              </w:rPr>
              <w:t>家（含）以上符合条件的意向承租方</w:t>
            </w:r>
          </w:p>
        </w:tc>
        <w:tc>
          <w:tcPr>
            <w:tcW w:w="6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F268F" w14:textId="77777777" w:rsidR="004E5780" w:rsidRDefault="004C00D4">
            <w:pPr>
              <w:adjustRightInd w:val="0"/>
              <w:snapToGrid w:val="0"/>
              <w:rPr>
                <w:rFonts w:ascii="宋体" w:hAnsi="宋体"/>
                <w:color w:val="000000"/>
                <w:kern w:val="0"/>
              </w:rPr>
            </w:pPr>
            <w:r>
              <w:rPr>
                <w:rFonts w:ascii="宋体" w:hAnsi="宋体" w:hint="eastAsia"/>
                <w:color w:val="000000"/>
                <w:kern w:val="0"/>
              </w:rPr>
              <w:t>采用公开招标的方式组织交易</w:t>
            </w:r>
          </w:p>
        </w:tc>
      </w:tr>
      <w:tr w:rsidR="004E5780" w14:paraId="7E476E12" w14:textId="77777777" w:rsidTr="000712C1">
        <w:trPr>
          <w:cantSplit/>
          <w:trHeight w:val="1456"/>
          <w:jc w:val="center"/>
        </w:trPr>
        <w:tc>
          <w:tcPr>
            <w:tcW w:w="1034" w:type="dxa"/>
            <w:vMerge/>
            <w:tcBorders>
              <w:left w:val="single" w:sz="4" w:space="0" w:color="000000"/>
              <w:bottom w:val="single" w:sz="4" w:space="0" w:color="000000"/>
              <w:right w:val="single" w:sz="4" w:space="0" w:color="000000"/>
            </w:tcBorders>
            <w:shd w:val="clear" w:color="auto" w:fill="auto"/>
            <w:vAlign w:val="center"/>
          </w:tcPr>
          <w:p w14:paraId="6467122D" w14:textId="77777777" w:rsidR="004E5780" w:rsidRDefault="004E5780">
            <w:pPr>
              <w:suppressLineNumbers/>
              <w:suppressAutoHyphens/>
              <w:topLinePunct/>
              <w:snapToGrid w:val="0"/>
              <w:jc w:val="center"/>
              <w:textAlignment w:val="center"/>
              <w:rPr>
                <w:rStyle w:val="NormalCharacter"/>
                <w:rFonts w:ascii="宋体" w:hAnsi="宋体"/>
                <w:b/>
                <w:bCs/>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13C8F" w14:textId="77777777" w:rsidR="004E5780" w:rsidRDefault="004C00D4">
            <w:pPr>
              <w:suppressLineNumbers/>
              <w:suppressAutoHyphens/>
              <w:topLinePunct/>
              <w:snapToGrid w:val="0"/>
              <w:jc w:val="center"/>
              <w:textAlignment w:val="center"/>
              <w:rPr>
                <w:rFonts w:ascii="宋体" w:hAnsi="宋体"/>
                <w:color w:val="000000"/>
                <w:kern w:val="0"/>
              </w:rPr>
            </w:pPr>
            <w:r>
              <w:rPr>
                <w:rFonts w:ascii="宋体" w:hAnsi="宋体" w:hint="eastAsia"/>
                <w:color w:val="000000"/>
                <w:kern w:val="0"/>
              </w:rPr>
              <w:t>公告期满，如未征集到</w:t>
            </w:r>
            <w:r>
              <w:rPr>
                <w:rFonts w:ascii="宋体" w:hAnsi="宋体" w:hint="eastAsia"/>
                <w:color w:val="000000"/>
                <w:kern w:val="0"/>
              </w:rPr>
              <w:t>3</w:t>
            </w:r>
            <w:r>
              <w:rPr>
                <w:rFonts w:ascii="宋体" w:hAnsi="宋体" w:hint="eastAsia"/>
                <w:color w:val="000000"/>
                <w:kern w:val="0"/>
              </w:rPr>
              <w:t>家（含）以上符合条件的意向承租方</w:t>
            </w:r>
          </w:p>
        </w:tc>
        <w:tc>
          <w:tcPr>
            <w:tcW w:w="6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2F96" w14:textId="77777777" w:rsidR="004E5780" w:rsidRDefault="004C00D4">
            <w:pPr>
              <w:adjustRightInd w:val="0"/>
              <w:snapToGrid w:val="0"/>
              <w:rPr>
                <w:rFonts w:ascii="宋体" w:hAnsi="宋体"/>
                <w:color w:val="000000"/>
                <w:kern w:val="0"/>
              </w:rPr>
            </w:pPr>
            <w:r>
              <w:rPr>
                <w:rFonts w:ascii="宋体" w:hAnsi="宋体" w:hint="eastAsia"/>
                <w:color w:val="000000"/>
                <w:kern w:val="0"/>
              </w:rPr>
              <w:t>如只征集到两家或以下符合条件的意向承租方，则交易失败，重新组织交易。</w:t>
            </w:r>
          </w:p>
        </w:tc>
      </w:tr>
      <w:tr w:rsidR="004E5780" w14:paraId="69B1AD88" w14:textId="77777777" w:rsidTr="000712C1">
        <w:trPr>
          <w:cantSplit/>
          <w:trHeight w:val="90"/>
          <w:jc w:val="center"/>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6ADEA" w14:textId="77777777" w:rsidR="004E5780" w:rsidRDefault="004C00D4">
            <w:pPr>
              <w:suppressLineNumbers/>
              <w:suppressAutoHyphens/>
              <w:topLinePunct/>
              <w:snapToGrid w:val="0"/>
              <w:jc w:val="center"/>
              <w:textAlignment w:val="center"/>
              <w:rPr>
                <w:rStyle w:val="NormalCharacter"/>
                <w:rFonts w:ascii="宋体" w:hAnsi="宋体"/>
                <w:b/>
                <w:bCs/>
                <w:color w:val="000000"/>
                <w:szCs w:val="21"/>
              </w:rPr>
            </w:pPr>
            <w:r>
              <w:rPr>
                <w:rStyle w:val="NormalCharacter"/>
                <w:rFonts w:ascii="宋体" w:hAnsi="宋体" w:hint="eastAsia"/>
                <w:b/>
                <w:bCs/>
                <w:color w:val="000000"/>
                <w:kern w:val="0"/>
                <w:szCs w:val="21"/>
              </w:rPr>
              <w:t>资</w:t>
            </w:r>
            <w:r>
              <w:rPr>
                <w:rStyle w:val="NormalCharacter"/>
                <w:rFonts w:ascii="宋体" w:hAnsi="宋体"/>
                <w:b/>
                <w:bCs/>
                <w:color w:val="000000"/>
                <w:kern w:val="0"/>
                <w:szCs w:val="21"/>
              </w:rPr>
              <w:t>格要求</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A9C6"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承租方应具备的资格条件</w:t>
            </w:r>
          </w:p>
        </w:tc>
        <w:tc>
          <w:tcPr>
            <w:tcW w:w="6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FDA82" w14:textId="77777777" w:rsidR="004E5780" w:rsidRDefault="004C00D4">
            <w:pPr>
              <w:adjustRightInd w:val="0"/>
              <w:snapToGrid w:val="0"/>
              <w:rPr>
                <w:rFonts w:ascii="宋体" w:hAnsi="宋体"/>
                <w:color w:val="000000"/>
                <w:kern w:val="0"/>
              </w:rPr>
            </w:pPr>
            <w:r>
              <w:rPr>
                <w:rFonts w:ascii="宋体" w:hAnsi="宋体" w:hint="eastAsia"/>
                <w:color w:val="000000"/>
                <w:kern w:val="0"/>
              </w:rPr>
              <w:t>1</w:t>
            </w:r>
            <w:r>
              <w:rPr>
                <w:rFonts w:ascii="宋体" w:hAnsi="宋体" w:hint="eastAsia"/>
                <w:color w:val="000000"/>
                <w:kern w:val="0"/>
              </w:rPr>
              <w:t>、在中华人民共和国境内（港、澳、台地区除外）注册并合法运作的独立法人资格的单位，或具有独立承担民事责任能力的其它组织。</w:t>
            </w:r>
          </w:p>
          <w:p w14:paraId="54DE954D" w14:textId="77777777" w:rsidR="004E5780" w:rsidRDefault="004C00D4">
            <w:pPr>
              <w:adjustRightInd w:val="0"/>
              <w:snapToGrid w:val="0"/>
              <w:rPr>
                <w:rFonts w:ascii="宋体" w:hAnsi="宋体"/>
                <w:color w:val="000000"/>
                <w:kern w:val="0"/>
              </w:rPr>
            </w:pPr>
            <w:r>
              <w:rPr>
                <w:rFonts w:ascii="宋体" w:hAnsi="宋体" w:hint="eastAsia"/>
                <w:color w:val="000000"/>
                <w:kern w:val="0"/>
              </w:rPr>
              <w:t>2</w:t>
            </w:r>
            <w:r>
              <w:rPr>
                <w:rFonts w:ascii="宋体" w:hAnsi="宋体" w:hint="eastAsia"/>
                <w:color w:val="000000"/>
                <w:kern w:val="0"/>
              </w:rPr>
              <w:t>、近</w:t>
            </w:r>
            <w:r>
              <w:rPr>
                <w:rFonts w:ascii="宋体" w:hAnsi="宋体" w:hint="eastAsia"/>
                <w:color w:val="000000"/>
                <w:kern w:val="0"/>
              </w:rPr>
              <w:t>3</w:t>
            </w:r>
            <w:r>
              <w:rPr>
                <w:rFonts w:ascii="宋体" w:hAnsi="宋体" w:hint="eastAsia"/>
                <w:color w:val="000000"/>
                <w:kern w:val="0"/>
              </w:rPr>
              <w:t>年内无不良信用记录并提供承诺函。</w:t>
            </w:r>
          </w:p>
          <w:p w14:paraId="7A129046" w14:textId="77777777" w:rsidR="004E5780" w:rsidRDefault="004C00D4">
            <w:pPr>
              <w:adjustRightInd w:val="0"/>
              <w:snapToGrid w:val="0"/>
              <w:rPr>
                <w:rFonts w:ascii="宋体" w:hAnsi="宋体"/>
                <w:color w:val="000000"/>
                <w:kern w:val="0"/>
              </w:rPr>
            </w:pPr>
            <w:r>
              <w:rPr>
                <w:rFonts w:ascii="宋体" w:hAnsi="宋体" w:hint="eastAsia"/>
                <w:color w:val="000000"/>
                <w:kern w:val="0"/>
              </w:rPr>
              <w:t>3</w:t>
            </w:r>
            <w:r>
              <w:rPr>
                <w:rFonts w:ascii="宋体" w:hAnsi="宋体" w:hint="eastAsia"/>
                <w:color w:val="000000"/>
                <w:kern w:val="0"/>
              </w:rPr>
              <w:t>、意向承租方的许可经营信息范围</w:t>
            </w:r>
            <w:proofErr w:type="gramStart"/>
            <w:r>
              <w:rPr>
                <w:rFonts w:ascii="宋体" w:hAnsi="宋体" w:hint="eastAsia"/>
                <w:color w:val="000000"/>
                <w:kern w:val="0"/>
              </w:rPr>
              <w:t>需包括</w:t>
            </w:r>
            <w:proofErr w:type="gramEnd"/>
            <w:r>
              <w:rPr>
                <w:rFonts w:ascii="宋体" w:hAnsi="宋体" w:hint="eastAsia"/>
                <w:color w:val="000000"/>
                <w:kern w:val="0"/>
              </w:rPr>
              <w:t>日用品零售和预包装食品零售。</w:t>
            </w:r>
          </w:p>
          <w:p w14:paraId="3535BD73" w14:textId="77777777" w:rsidR="004E5780" w:rsidRDefault="004C00D4">
            <w:pPr>
              <w:adjustRightInd w:val="0"/>
              <w:snapToGrid w:val="0"/>
              <w:rPr>
                <w:rFonts w:ascii="宋体" w:hAnsi="宋体"/>
                <w:color w:val="000000"/>
                <w:kern w:val="0"/>
              </w:rPr>
            </w:pPr>
            <w:r>
              <w:rPr>
                <w:rFonts w:ascii="宋体" w:hAnsi="宋体" w:hint="eastAsia"/>
                <w:color w:val="000000"/>
                <w:kern w:val="0"/>
              </w:rPr>
              <w:t>4</w:t>
            </w:r>
            <w:r>
              <w:rPr>
                <w:rFonts w:ascii="宋体" w:hAnsi="宋体" w:hint="eastAsia"/>
                <w:color w:val="000000"/>
                <w:kern w:val="0"/>
              </w:rPr>
              <w:t>、本次招租不接受任何形式的联合体参与。</w:t>
            </w:r>
          </w:p>
        </w:tc>
      </w:tr>
      <w:tr w:rsidR="004E5780" w14:paraId="7135DE9B" w14:textId="77777777" w:rsidTr="000712C1">
        <w:trPr>
          <w:cantSplit/>
          <w:trHeight w:val="1870"/>
          <w:jc w:val="center"/>
        </w:trPr>
        <w:tc>
          <w:tcPr>
            <w:tcW w:w="1034" w:type="dxa"/>
            <w:vMerge w:val="restart"/>
            <w:tcBorders>
              <w:top w:val="single" w:sz="4" w:space="0" w:color="000000"/>
              <w:left w:val="single" w:sz="4" w:space="0" w:color="000000"/>
              <w:right w:val="single" w:sz="4" w:space="0" w:color="000000"/>
            </w:tcBorders>
            <w:vAlign w:val="center"/>
          </w:tcPr>
          <w:p w14:paraId="605B228E"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b/>
                <w:bCs/>
                <w:color w:val="000000"/>
                <w:kern w:val="0"/>
                <w:szCs w:val="21"/>
              </w:rPr>
              <w:t>报名须知</w:t>
            </w:r>
          </w:p>
        </w:tc>
        <w:tc>
          <w:tcPr>
            <w:tcW w:w="1569" w:type="dxa"/>
            <w:tcBorders>
              <w:top w:val="single" w:sz="4" w:space="0" w:color="000000"/>
              <w:left w:val="single" w:sz="4" w:space="0" w:color="000000"/>
              <w:bottom w:val="single" w:sz="4" w:space="0" w:color="000000"/>
              <w:right w:val="single" w:sz="4" w:space="0" w:color="000000"/>
            </w:tcBorders>
            <w:vAlign w:val="center"/>
          </w:tcPr>
          <w:p w14:paraId="23498DDC"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报名</w:t>
            </w:r>
            <w:r>
              <w:rPr>
                <w:rStyle w:val="NormalCharacter"/>
                <w:rFonts w:ascii="宋体" w:hAnsi="宋体" w:hint="eastAsia"/>
                <w:color w:val="000000"/>
                <w:kern w:val="0"/>
                <w:szCs w:val="21"/>
              </w:rPr>
              <w:t>方式及要求</w:t>
            </w:r>
          </w:p>
        </w:tc>
        <w:tc>
          <w:tcPr>
            <w:tcW w:w="6422" w:type="dxa"/>
            <w:tcBorders>
              <w:top w:val="single" w:sz="4" w:space="0" w:color="000000"/>
              <w:left w:val="single" w:sz="4" w:space="0" w:color="000000"/>
              <w:bottom w:val="single" w:sz="4" w:space="0" w:color="000000"/>
              <w:right w:val="single" w:sz="4" w:space="0" w:color="000000"/>
            </w:tcBorders>
            <w:vAlign w:val="center"/>
          </w:tcPr>
          <w:p w14:paraId="57D3F674" w14:textId="77777777" w:rsidR="004E5780" w:rsidRDefault="004C00D4">
            <w:pPr>
              <w:adjustRightInd w:val="0"/>
              <w:snapToGrid w:val="0"/>
              <w:rPr>
                <w:rFonts w:ascii="宋体" w:hAnsi="宋体"/>
                <w:color w:val="000000"/>
                <w:kern w:val="0"/>
              </w:rPr>
            </w:pPr>
            <w:r>
              <w:rPr>
                <w:rFonts w:ascii="宋体" w:hAnsi="宋体" w:hint="eastAsia"/>
                <w:color w:val="000000"/>
                <w:kern w:val="0"/>
              </w:rPr>
              <w:t>1.</w:t>
            </w:r>
            <w:r>
              <w:rPr>
                <w:rFonts w:ascii="宋体" w:hAnsi="宋体" w:hint="eastAsia"/>
                <w:color w:val="000000"/>
                <w:kern w:val="0"/>
              </w:rPr>
              <w:t>意向承租方在公告</w:t>
            </w:r>
            <w:proofErr w:type="gramStart"/>
            <w:r>
              <w:rPr>
                <w:rFonts w:ascii="宋体" w:hAnsi="宋体" w:hint="eastAsia"/>
                <w:color w:val="000000"/>
                <w:kern w:val="0"/>
              </w:rPr>
              <w:t>期满前携报名</w:t>
            </w:r>
            <w:proofErr w:type="gramEnd"/>
            <w:r>
              <w:rPr>
                <w:rFonts w:ascii="宋体" w:hAnsi="宋体" w:hint="eastAsia"/>
                <w:color w:val="000000"/>
                <w:kern w:val="0"/>
              </w:rPr>
              <w:t>资料，于</w:t>
            </w:r>
            <w:r>
              <w:rPr>
                <w:rFonts w:ascii="宋体" w:hAnsi="宋体" w:hint="eastAsia"/>
                <w:color w:val="000000"/>
                <w:kern w:val="0"/>
              </w:rPr>
              <w:t>2022</w:t>
            </w:r>
            <w:r>
              <w:rPr>
                <w:rFonts w:ascii="宋体" w:hAnsi="宋体" w:hint="eastAsia"/>
                <w:color w:val="000000"/>
                <w:kern w:val="0"/>
              </w:rPr>
              <w:t>年</w:t>
            </w:r>
            <w:r>
              <w:rPr>
                <w:rFonts w:ascii="宋体" w:hAnsi="宋体" w:hint="eastAsia"/>
                <w:color w:val="000000"/>
                <w:kern w:val="0"/>
              </w:rPr>
              <w:t>06</w:t>
            </w:r>
            <w:r>
              <w:rPr>
                <w:rFonts w:ascii="宋体" w:hAnsi="宋体" w:hint="eastAsia"/>
                <w:color w:val="000000"/>
                <w:kern w:val="0"/>
              </w:rPr>
              <w:t>月</w:t>
            </w:r>
            <w:r>
              <w:rPr>
                <w:rFonts w:ascii="宋体" w:hAnsi="宋体" w:hint="eastAsia"/>
                <w:color w:val="000000"/>
                <w:kern w:val="0"/>
              </w:rPr>
              <w:t>09</w:t>
            </w:r>
            <w:r>
              <w:rPr>
                <w:rFonts w:ascii="宋体" w:hAnsi="宋体" w:hint="eastAsia"/>
                <w:color w:val="000000"/>
                <w:kern w:val="0"/>
              </w:rPr>
              <w:t>日至</w:t>
            </w:r>
            <w:r>
              <w:rPr>
                <w:rFonts w:ascii="宋体" w:hAnsi="宋体" w:hint="eastAsia"/>
                <w:color w:val="000000"/>
                <w:kern w:val="0"/>
              </w:rPr>
              <w:t>2022</w:t>
            </w:r>
            <w:r>
              <w:rPr>
                <w:rFonts w:ascii="宋体" w:hAnsi="宋体" w:hint="eastAsia"/>
                <w:color w:val="000000"/>
                <w:kern w:val="0"/>
              </w:rPr>
              <w:t>年</w:t>
            </w:r>
            <w:r>
              <w:rPr>
                <w:rFonts w:ascii="宋体" w:hAnsi="宋体" w:hint="eastAsia"/>
                <w:color w:val="000000"/>
                <w:kern w:val="0"/>
              </w:rPr>
              <w:t>06</w:t>
            </w:r>
            <w:r>
              <w:rPr>
                <w:rFonts w:ascii="宋体" w:hAnsi="宋体" w:hint="eastAsia"/>
                <w:color w:val="000000"/>
                <w:kern w:val="0"/>
              </w:rPr>
              <w:t>月</w:t>
            </w:r>
            <w:r>
              <w:rPr>
                <w:rFonts w:ascii="宋体" w:hAnsi="宋体" w:hint="eastAsia"/>
                <w:color w:val="000000"/>
                <w:kern w:val="0"/>
              </w:rPr>
              <w:t>17</w:t>
            </w:r>
            <w:r>
              <w:rPr>
                <w:rFonts w:ascii="宋体" w:hAnsi="宋体" w:hint="eastAsia"/>
                <w:color w:val="000000"/>
                <w:kern w:val="0"/>
              </w:rPr>
              <w:t>日（法定公休日、法定节假日除外），每日上午</w:t>
            </w:r>
            <w:r>
              <w:rPr>
                <w:rFonts w:ascii="宋体" w:hAnsi="宋体" w:hint="eastAsia"/>
                <w:color w:val="000000"/>
                <w:kern w:val="0"/>
              </w:rPr>
              <w:t>9</w:t>
            </w:r>
            <w:r>
              <w:rPr>
                <w:rFonts w:ascii="宋体" w:hAnsi="宋体" w:hint="eastAsia"/>
                <w:color w:val="000000"/>
                <w:kern w:val="0"/>
              </w:rPr>
              <w:t>时至</w:t>
            </w:r>
            <w:r>
              <w:rPr>
                <w:rFonts w:ascii="宋体" w:hAnsi="宋体" w:hint="eastAsia"/>
                <w:color w:val="000000"/>
                <w:kern w:val="0"/>
              </w:rPr>
              <w:t>1</w:t>
            </w:r>
            <w:r>
              <w:rPr>
                <w:rFonts w:ascii="宋体" w:hAnsi="宋体" w:hint="eastAsia"/>
                <w:color w:val="000000"/>
                <w:kern w:val="0"/>
              </w:rPr>
              <w:t>1</w:t>
            </w:r>
            <w:r>
              <w:rPr>
                <w:rFonts w:ascii="宋体" w:hAnsi="宋体" w:hint="eastAsia"/>
                <w:color w:val="000000"/>
                <w:kern w:val="0"/>
              </w:rPr>
              <w:t>时，下午</w:t>
            </w:r>
            <w:r>
              <w:rPr>
                <w:rFonts w:ascii="宋体" w:hAnsi="宋体" w:hint="eastAsia"/>
                <w:color w:val="000000"/>
                <w:kern w:val="0"/>
              </w:rPr>
              <w:t>14</w:t>
            </w:r>
            <w:r>
              <w:rPr>
                <w:rFonts w:ascii="宋体" w:hAnsi="宋体" w:hint="eastAsia"/>
                <w:color w:val="000000"/>
                <w:kern w:val="0"/>
              </w:rPr>
              <w:t>时至</w:t>
            </w:r>
            <w:r>
              <w:rPr>
                <w:rFonts w:ascii="宋体" w:hAnsi="宋体" w:hint="eastAsia"/>
                <w:color w:val="000000"/>
                <w:kern w:val="0"/>
              </w:rPr>
              <w:t>1</w:t>
            </w:r>
            <w:r>
              <w:rPr>
                <w:rFonts w:ascii="宋体" w:hAnsi="宋体" w:hint="eastAsia"/>
                <w:color w:val="000000"/>
                <w:kern w:val="0"/>
              </w:rPr>
              <w:t>7</w:t>
            </w:r>
            <w:r>
              <w:rPr>
                <w:rFonts w:ascii="宋体" w:hAnsi="宋体" w:hint="eastAsia"/>
                <w:color w:val="000000"/>
                <w:kern w:val="0"/>
              </w:rPr>
              <w:t>时（北京时间），在深圳市宝安区新安街道湖滨东路</w:t>
            </w:r>
            <w:r>
              <w:rPr>
                <w:rFonts w:ascii="宋体" w:hAnsi="宋体" w:hint="eastAsia"/>
                <w:color w:val="000000"/>
                <w:kern w:val="0"/>
              </w:rPr>
              <w:t>40</w:t>
            </w:r>
            <w:r>
              <w:rPr>
                <w:rFonts w:ascii="宋体" w:hAnsi="宋体" w:hint="eastAsia"/>
                <w:color w:val="000000"/>
                <w:kern w:val="0"/>
              </w:rPr>
              <w:t>号（区财政局对面）</w:t>
            </w:r>
            <w:r>
              <w:rPr>
                <w:rFonts w:ascii="宋体" w:hAnsi="宋体" w:hint="eastAsia"/>
                <w:color w:val="000000"/>
                <w:kern w:val="0"/>
              </w:rPr>
              <w:t>208</w:t>
            </w:r>
            <w:r>
              <w:rPr>
                <w:rFonts w:ascii="宋体" w:hAnsi="宋体" w:hint="eastAsia"/>
                <w:color w:val="000000"/>
                <w:kern w:val="0"/>
              </w:rPr>
              <w:t>室现场办理报名手续；</w:t>
            </w:r>
          </w:p>
          <w:p w14:paraId="79A2AF8E" w14:textId="77777777" w:rsidR="004E5780" w:rsidRDefault="004C00D4">
            <w:pPr>
              <w:adjustRightInd w:val="0"/>
              <w:snapToGrid w:val="0"/>
              <w:rPr>
                <w:rFonts w:ascii="宋体" w:hAnsi="宋体"/>
                <w:color w:val="000000"/>
                <w:kern w:val="0"/>
              </w:rPr>
            </w:pPr>
            <w:r>
              <w:rPr>
                <w:rFonts w:ascii="宋体" w:hAnsi="宋体" w:hint="eastAsia"/>
                <w:color w:val="000000"/>
                <w:kern w:val="0"/>
              </w:rPr>
              <w:t>2.</w:t>
            </w:r>
            <w:r>
              <w:rPr>
                <w:rFonts w:ascii="宋体" w:hAnsi="宋体" w:hint="eastAsia"/>
                <w:color w:val="000000"/>
                <w:kern w:val="0"/>
              </w:rPr>
              <w:t>意向承租</w:t>
            </w:r>
            <w:proofErr w:type="gramStart"/>
            <w:r>
              <w:rPr>
                <w:rFonts w:ascii="宋体" w:hAnsi="宋体" w:hint="eastAsia"/>
                <w:color w:val="000000"/>
                <w:kern w:val="0"/>
              </w:rPr>
              <w:t>方现场</w:t>
            </w:r>
            <w:proofErr w:type="gramEnd"/>
            <w:r>
              <w:rPr>
                <w:rFonts w:ascii="宋体" w:hAnsi="宋体" w:hint="eastAsia"/>
                <w:color w:val="000000"/>
                <w:kern w:val="0"/>
              </w:rPr>
              <w:t>报名成功后，应按照本公告要求交纳交易保证金；未按照要求交纳交易保证金的意向承租方，不得参加该项目的投标。</w:t>
            </w:r>
            <w:r>
              <w:rPr>
                <w:rFonts w:ascii="宋体" w:hAnsi="宋体" w:hint="eastAsia"/>
                <w:color w:val="000000"/>
                <w:kern w:val="0"/>
              </w:rPr>
              <w:t>3.</w:t>
            </w:r>
            <w:r>
              <w:rPr>
                <w:rFonts w:ascii="宋体" w:hAnsi="宋体" w:hint="eastAsia"/>
                <w:color w:val="000000"/>
                <w:kern w:val="0"/>
              </w:rPr>
              <w:t>报名时由交易机构对意向承租方是否符合承租资格条件进行初步审查，审查结果只表明意向承租方符合领取招标文件的初步条件。意向承租方是否满足招标文件规定的资格条件以评审委员会资格后</w:t>
            </w:r>
            <w:proofErr w:type="gramStart"/>
            <w:r>
              <w:rPr>
                <w:rFonts w:ascii="宋体" w:hAnsi="宋体" w:hint="eastAsia"/>
                <w:color w:val="000000"/>
                <w:kern w:val="0"/>
              </w:rPr>
              <w:t>审意见</w:t>
            </w:r>
            <w:proofErr w:type="gramEnd"/>
            <w:r>
              <w:rPr>
                <w:rFonts w:ascii="宋体" w:hAnsi="宋体" w:hint="eastAsia"/>
                <w:color w:val="000000"/>
                <w:kern w:val="0"/>
              </w:rPr>
              <w:t>为准。</w:t>
            </w:r>
          </w:p>
        </w:tc>
      </w:tr>
      <w:tr w:rsidR="004E5780" w14:paraId="300D42A8" w14:textId="77777777" w:rsidTr="000712C1">
        <w:trPr>
          <w:cantSplit/>
          <w:trHeight w:val="90"/>
          <w:jc w:val="center"/>
        </w:trPr>
        <w:tc>
          <w:tcPr>
            <w:tcW w:w="1034" w:type="dxa"/>
            <w:vMerge/>
            <w:tcBorders>
              <w:top w:val="single" w:sz="4" w:space="0" w:color="000000"/>
              <w:left w:val="single" w:sz="4" w:space="0" w:color="000000"/>
              <w:bottom w:val="single" w:sz="4" w:space="0" w:color="000000"/>
              <w:right w:val="single" w:sz="4" w:space="0" w:color="000000"/>
            </w:tcBorders>
            <w:vAlign w:val="center"/>
          </w:tcPr>
          <w:p w14:paraId="3AA9E29C" w14:textId="77777777" w:rsidR="004E5780" w:rsidRDefault="004E5780">
            <w:pPr>
              <w:suppressLineNumbers/>
              <w:suppressAutoHyphens/>
              <w:topLinePunct/>
              <w:snapToGrid w:val="0"/>
              <w:jc w:val="left"/>
              <w:textAlignment w:val="center"/>
              <w:rPr>
                <w:rStyle w:val="NormalCharacter"/>
                <w:rFonts w:ascii="宋体" w:hAnsi="宋体"/>
                <w:b/>
                <w:bCs/>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22674FB8"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报名所需资料</w:t>
            </w:r>
          </w:p>
        </w:tc>
        <w:tc>
          <w:tcPr>
            <w:tcW w:w="6422" w:type="dxa"/>
            <w:tcBorders>
              <w:top w:val="single" w:sz="4" w:space="0" w:color="000000"/>
              <w:left w:val="single" w:sz="4" w:space="0" w:color="000000"/>
              <w:bottom w:val="single" w:sz="4" w:space="0" w:color="000000"/>
              <w:right w:val="single" w:sz="4" w:space="0" w:color="000000"/>
            </w:tcBorders>
            <w:vAlign w:val="center"/>
          </w:tcPr>
          <w:p w14:paraId="7069FF89" w14:textId="77777777" w:rsidR="004E5780" w:rsidRDefault="004C00D4">
            <w:pPr>
              <w:adjustRightInd w:val="0"/>
              <w:snapToGrid w:val="0"/>
              <w:rPr>
                <w:rFonts w:ascii="宋体" w:hAnsi="宋体"/>
                <w:color w:val="000000"/>
                <w:kern w:val="0"/>
              </w:rPr>
            </w:pPr>
            <w:r>
              <w:rPr>
                <w:rFonts w:ascii="宋体" w:hAnsi="宋体" w:hint="eastAsia"/>
                <w:color w:val="000000"/>
                <w:kern w:val="0"/>
              </w:rPr>
              <w:t>意向承租方在办理登记手续时，须提交下列相关材料，并保证其真实、完整、有效（以下材料加盖公章）：</w:t>
            </w:r>
          </w:p>
          <w:p w14:paraId="2D7D25BA" w14:textId="77777777" w:rsidR="004E5780" w:rsidRDefault="004C00D4">
            <w:pPr>
              <w:adjustRightInd w:val="0"/>
              <w:snapToGrid w:val="0"/>
              <w:rPr>
                <w:rFonts w:ascii="宋体" w:hAnsi="宋体"/>
                <w:color w:val="000000"/>
                <w:kern w:val="0"/>
              </w:rPr>
            </w:pPr>
            <w:r>
              <w:rPr>
                <w:rFonts w:ascii="宋体" w:hAnsi="宋体" w:hint="eastAsia"/>
                <w:color w:val="000000"/>
                <w:kern w:val="0"/>
              </w:rPr>
              <w:t>(1</w:t>
            </w:r>
            <w:r>
              <w:rPr>
                <w:rFonts w:ascii="宋体" w:hAnsi="宋体" w:hint="eastAsia"/>
                <w:color w:val="000000"/>
                <w:kern w:val="0"/>
              </w:rPr>
              <w:t>）营业执照复印件（核原件）；</w:t>
            </w:r>
          </w:p>
          <w:p w14:paraId="351D2D42" w14:textId="77777777" w:rsidR="004E5780" w:rsidRDefault="004C00D4">
            <w:pPr>
              <w:adjustRightInd w:val="0"/>
              <w:snapToGrid w:val="0"/>
              <w:rPr>
                <w:rFonts w:ascii="宋体" w:hAnsi="宋体"/>
                <w:color w:val="000000"/>
                <w:kern w:val="0"/>
              </w:rPr>
            </w:pPr>
            <w:r>
              <w:rPr>
                <w:rFonts w:ascii="宋体" w:hAnsi="宋体" w:hint="eastAsia"/>
                <w:color w:val="000000"/>
                <w:kern w:val="0"/>
              </w:rPr>
              <w:t>(2</w:t>
            </w:r>
            <w:r>
              <w:rPr>
                <w:rFonts w:ascii="宋体" w:hAnsi="宋体" w:hint="eastAsia"/>
                <w:color w:val="000000"/>
                <w:kern w:val="0"/>
              </w:rPr>
              <w:t>）深圳市市场监督管理局</w:t>
            </w:r>
            <w:r>
              <w:rPr>
                <w:rFonts w:ascii="宋体" w:hAnsi="宋体" w:hint="eastAsia"/>
                <w:color w:val="000000"/>
                <w:kern w:val="0"/>
              </w:rPr>
              <w:t>http://amr.sz.gov.cn/</w:t>
            </w:r>
            <w:r>
              <w:rPr>
                <w:rFonts w:ascii="宋体" w:hAnsi="宋体" w:hint="eastAsia"/>
                <w:color w:val="000000"/>
                <w:kern w:val="0"/>
              </w:rPr>
              <w:t>查询的工商信息查询单（备注：需打基本信息、许可经营信息、变更信息、经营异常信息、严重违法失信信息，</w:t>
            </w:r>
            <w:proofErr w:type="gramStart"/>
            <w:r>
              <w:rPr>
                <w:rFonts w:ascii="宋体" w:hAnsi="宋体" w:hint="eastAsia"/>
                <w:color w:val="000000"/>
                <w:kern w:val="0"/>
              </w:rPr>
              <w:t>需体现</w:t>
            </w:r>
            <w:proofErr w:type="gramEnd"/>
            <w:r>
              <w:rPr>
                <w:rFonts w:ascii="宋体" w:hAnsi="宋体" w:hint="eastAsia"/>
                <w:color w:val="000000"/>
                <w:kern w:val="0"/>
              </w:rPr>
              <w:t>打印时间）；</w:t>
            </w:r>
          </w:p>
          <w:p w14:paraId="3B5E0AE7" w14:textId="77777777" w:rsidR="004E5780" w:rsidRDefault="004C00D4">
            <w:pPr>
              <w:adjustRightInd w:val="0"/>
              <w:snapToGrid w:val="0"/>
              <w:rPr>
                <w:rFonts w:ascii="宋体" w:hAnsi="宋体"/>
                <w:color w:val="000000"/>
                <w:kern w:val="0"/>
              </w:rPr>
            </w:pPr>
            <w:r>
              <w:rPr>
                <w:rFonts w:ascii="宋体" w:hAnsi="宋体" w:hint="eastAsia"/>
                <w:color w:val="000000"/>
                <w:kern w:val="0"/>
              </w:rPr>
              <w:t>(3</w:t>
            </w:r>
            <w:r>
              <w:rPr>
                <w:rFonts w:ascii="宋体" w:hAnsi="宋体" w:hint="eastAsia"/>
                <w:color w:val="000000"/>
                <w:kern w:val="0"/>
              </w:rPr>
              <w:t>）法定代表人证明书、法定代表人居民身份证复印件（核原件）；</w:t>
            </w:r>
          </w:p>
          <w:p w14:paraId="21D5162A" w14:textId="77777777" w:rsidR="004E5780" w:rsidRDefault="004C00D4">
            <w:pPr>
              <w:adjustRightInd w:val="0"/>
              <w:snapToGrid w:val="0"/>
              <w:rPr>
                <w:rFonts w:ascii="宋体" w:hAnsi="宋体"/>
                <w:color w:val="000000"/>
                <w:kern w:val="0"/>
              </w:rPr>
            </w:pPr>
            <w:r>
              <w:rPr>
                <w:rFonts w:ascii="宋体" w:hAnsi="宋体" w:hint="eastAsia"/>
                <w:color w:val="000000"/>
                <w:kern w:val="0"/>
              </w:rPr>
              <w:t>(4</w:t>
            </w:r>
            <w:r>
              <w:rPr>
                <w:rFonts w:ascii="宋体" w:hAnsi="宋体" w:hint="eastAsia"/>
                <w:color w:val="000000"/>
                <w:kern w:val="0"/>
              </w:rPr>
              <w:t>）授权委托书、被授权人居民身份证复印件（如有，核原件）；</w:t>
            </w:r>
          </w:p>
          <w:p w14:paraId="06BFFF5C" w14:textId="77777777" w:rsidR="004E5780" w:rsidRDefault="004C00D4">
            <w:pPr>
              <w:adjustRightInd w:val="0"/>
              <w:snapToGrid w:val="0"/>
              <w:rPr>
                <w:rFonts w:ascii="宋体" w:hAnsi="宋体"/>
                <w:color w:val="000000"/>
                <w:kern w:val="0"/>
              </w:rPr>
            </w:pPr>
            <w:r>
              <w:rPr>
                <w:rFonts w:ascii="宋体" w:hAnsi="宋体" w:hint="eastAsia"/>
                <w:color w:val="000000"/>
                <w:kern w:val="0"/>
              </w:rPr>
              <w:t>(5</w:t>
            </w:r>
            <w:r>
              <w:rPr>
                <w:rFonts w:ascii="宋体" w:hAnsi="宋体" w:hint="eastAsia"/>
                <w:color w:val="000000"/>
                <w:kern w:val="0"/>
              </w:rPr>
              <w:t>）“信用中国”网站</w:t>
            </w:r>
            <w:r>
              <w:rPr>
                <w:rFonts w:ascii="宋体" w:hAnsi="宋体" w:hint="eastAsia"/>
                <w:color w:val="000000"/>
                <w:kern w:val="0"/>
              </w:rPr>
              <w:t>http://www.creditchina.g</w:t>
            </w:r>
            <w:r>
              <w:rPr>
                <w:rFonts w:ascii="宋体" w:hAnsi="宋体" w:hint="eastAsia"/>
                <w:color w:val="000000"/>
                <w:kern w:val="0"/>
              </w:rPr>
              <w:t>ov.cn</w:t>
            </w:r>
            <w:r>
              <w:rPr>
                <w:rFonts w:ascii="宋体" w:hAnsi="宋体" w:hint="eastAsia"/>
                <w:color w:val="000000"/>
                <w:kern w:val="0"/>
              </w:rPr>
              <w:t>查询的信用报告；</w:t>
            </w:r>
          </w:p>
          <w:p w14:paraId="0EB42572" w14:textId="77777777" w:rsidR="004E5780" w:rsidRDefault="004C00D4">
            <w:pPr>
              <w:adjustRightInd w:val="0"/>
              <w:snapToGrid w:val="0"/>
              <w:rPr>
                <w:rFonts w:ascii="宋体" w:hAnsi="宋体"/>
                <w:color w:val="000000"/>
                <w:kern w:val="0"/>
              </w:rPr>
            </w:pPr>
            <w:r>
              <w:rPr>
                <w:rFonts w:ascii="宋体" w:hAnsi="宋体" w:hint="eastAsia"/>
                <w:color w:val="000000"/>
                <w:kern w:val="0"/>
              </w:rPr>
              <w:t>(6</w:t>
            </w:r>
            <w:r>
              <w:rPr>
                <w:rFonts w:ascii="宋体" w:hAnsi="宋体" w:hint="eastAsia"/>
                <w:color w:val="000000"/>
                <w:kern w:val="0"/>
              </w:rPr>
              <w:t>）《意向承租登记表》及《承诺函》（向交易机构领取）。</w:t>
            </w:r>
          </w:p>
        </w:tc>
      </w:tr>
      <w:tr w:rsidR="004E5780" w14:paraId="7D866720" w14:textId="77777777" w:rsidTr="000712C1">
        <w:trPr>
          <w:cantSplit/>
          <w:trHeight w:val="448"/>
          <w:jc w:val="center"/>
        </w:trPr>
        <w:tc>
          <w:tcPr>
            <w:tcW w:w="1034" w:type="dxa"/>
            <w:vMerge w:val="restart"/>
            <w:tcBorders>
              <w:top w:val="single" w:sz="4" w:space="0" w:color="000000"/>
              <w:left w:val="single" w:sz="4" w:space="0" w:color="000000"/>
              <w:right w:val="single" w:sz="4" w:space="0" w:color="000000"/>
            </w:tcBorders>
            <w:vAlign w:val="center"/>
          </w:tcPr>
          <w:p w14:paraId="07C3025F" w14:textId="77777777" w:rsidR="004E5780" w:rsidRDefault="004E5780">
            <w:pPr>
              <w:suppressLineNumbers/>
              <w:suppressAutoHyphens/>
              <w:topLinePunct/>
              <w:snapToGrid w:val="0"/>
              <w:textAlignment w:val="center"/>
              <w:rPr>
                <w:rStyle w:val="NormalCharacter"/>
                <w:rFonts w:ascii="宋体" w:hAnsi="宋体"/>
                <w:b/>
                <w:bCs/>
                <w:color w:val="000000"/>
                <w:kern w:val="0"/>
                <w:szCs w:val="21"/>
              </w:rPr>
            </w:pPr>
          </w:p>
          <w:p w14:paraId="5F3EBA18" w14:textId="77777777" w:rsidR="004E5780" w:rsidRDefault="004E5780">
            <w:pPr>
              <w:suppressLineNumbers/>
              <w:suppressAutoHyphens/>
              <w:topLinePunct/>
              <w:snapToGrid w:val="0"/>
              <w:textAlignment w:val="center"/>
              <w:rPr>
                <w:rStyle w:val="NormalCharacter"/>
                <w:rFonts w:ascii="宋体" w:hAnsi="宋体"/>
                <w:b/>
                <w:bCs/>
                <w:color w:val="000000"/>
                <w:kern w:val="0"/>
                <w:szCs w:val="21"/>
              </w:rPr>
            </w:pPr>
          </w:p>
          <w:p w14:paraId="047624C8" w14:textId="77777777" w:rsidR="004E5780" w:rsidRDefault="004E5780">
            <w:pPr>
              <w:suppressLineNumbers/>
              <w:suppressAutoHyphens/>
              <w:topLinePunct/>
              <w:snapToGrid w:val="0"/>
              <w:textAlignment w:val="center"/>
              <w:rPr>
                <w:rStyle w:val="NormalCharacter"/>
                <w:rFonts w:ascii="宋体" w:hAnsi="宋体"/>
                <w:b/>
                <w:bCs/>
                <w:color w:val="000000"/>
                <w:kern w:val="0"/>
                <w:szCs w:val="21"/>
              </w:rPr>
            </w:pPr>
          </w:p>
          <w:p w14:paraId="436DBC03" w14:textId="77777777" w:rsidR="004E5780" w:rsidRDefault="004E5780">
            <w:pPr>
              <w:suppressLineNumbers/>
              <w:suppressAutoHyphens/>
              <w:topLinePunct/>
              <w:snapToGrid w:val="0"/>
              <w:textAlignment w:val="center"/>
              <w:rPr>
                <w:rStyle w:val="NormalCharacter"/>
                <w:rFonts w:ascii="宋体" w:hAnsi="宋体"/>
                <w:b/>
                <w:bCs/>
                <w:color w:val="000000"/>
                <w:kern w:val="0"/>
                <w:szCs w:val="21"/>
              </w:rPr>
            </w:pPr>
          </w:p>
          <w:p w14:paraId="63D29122" w14:textId="77777777" w:rsidR="004E5780" w:rsidRDefault="004E5780">
            <w:pPr>
              <w:suppressLineNumbers/>
              <w:suppressAutoHyphens/>
              <w:topLinePunct/>
              <w:snapToGrid w:val="0"/>
              <w:textAlignment w:val="center"/>
              <w:rPr>
                <w:rStyle w:val="NormalCharacter"/>
                <w:rFonts w:ascii="宋体" w:hAnsi="宋体"/>
                <w:b/>
                <w:bCs/>
                <w:color w:val="000000"/>
                <w:kern w:val="0"/>
                <w:szCs w:val="21"/>
              </w:rPr>
            </w:pPr>
          </w:p>
          <w:p w14:paraId="2016C196" w14:textId="77777777" w:rsidR="004E5780" w:rsidRDefault="004E5780">
            <w:pPr>
              <w:suppressLineNumbers/>
              <w:suppressAutoHyphens/>
              <w:topLinePunct/>
              <w:snapToGrid w:val="0"/>
              <w:textAlignment w:val="center"/>
              <w:rPr>
                <w:rStyle w:val="NormalCharacter"/>
                <w:rFonts w:ascii="宋体" w:hAnsi="宋体"/>
                <w:b/>
                <w:bCs/>
                <w:color w:val="000000"/>
                <w:kern w:val="0"/>
                <w:szCs w:val="21"/>
              </w:rPr>
            </w:pPr>
          </w:p>
          <w:p w14:paraId="240D511D" w14:textId="77777777" w:rsidR="004E5780" w:rsidRDefault="004E5780">
            <w:pPr>
              <w:suppressLineNumbers/>
              <w:suppressAutoHyphens/>
              <w:topLinePunct/>
              <w:snapToGrid w:val="0"/>
              <w:jc w:val="center"/>
              <w:textAlignment w:val="center"/>
              <w:rPr>
                <w:rStyle w:val="NormalCharacter"/>
                <w:rFonts w:ascii="宋体" w:hAnsi="宋体"/>
                <w:b/>
                <w:bCs/>
                <w:color w:val="000000"/>
                <w:kern w:val="0"/>
                <w:szCs w:val="21"/>
              </w:rPr>
            </w:pPr>
          </w:p>
          <w:p w14:paraId="2DED932A"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hint="eastAsia"/>
                <w:b/>
                <w:bCs/>
                <w:color w:val="000000"/>
                <w:kern w:val="0"/>
                <w:szCs w:val="21"/>
              </w:rPr>
              <w:t>交易</w:t>
            </w:r>
            <w:r>
              <w:rPr>
                <w:rStyle w:val="NormalCharacter"/>
                <w:rFonts w:ascii="宋体" w:hAnsi="宋体"/>
                <w:b/>
                <w:bCs/>
                <w:color w:val="000000"/>
                <w:kern w:val="0"/>
                <w:szCs w:val="21"/>
              </w:rPr>
              <w:t>保证金</w:t>
            </w:r>
          </w:p>
          <w:p w14:paraId="0E336CA1" w14:textId="77777777" w:rsidR="004E5780" w:rsidRDefault="004E5780">
            <w:pPr>
              <w:suppressLineNumbers/>
              <w:suppressAutoHyphens/>
              <w:topLinePunct/>
              <w:snapToGrid w:val="0"/>
              <w:jc w:val="center"/>
              <w:textAlignment w:val="center"/>
              <w:rPr>
                <w:rStyle w:val="NormalCharacter"/>
                <w:rFonts w:ascii="宋体" w:hAnsi="宋体"/>
                <w:b/>
                <w:bCs/>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5DB2312" w14:textId="77777777" w:rsidR="004E5780" w:rsidRDefault="004C00D4">
            <w:pPr>
              <w:suppressLineNumbers/>
              <w:suppressAutoHyphens/>
              <w:topLinePunct/>
              <w:snapToGrid w:val="0"/>
              <w:jc w:val="center"/>
              <w:textAlignment w:val="center"/>
              <w:rPr>
                <w:rStyle w:val="NormalCharacter"/>
                <w:rFonts w:ascii="宋体" w:hAnsi="宋体"/>
                <w:color w:val="000000"/>
                <w:szCs w:val="21"/>
              </w:rPr>
            </w:pPr>
            <w:r>
              <w:rPr>
                <w:rStyle w:val="NormalCharacter"/>
                <w:rFonts w:ascii="宋体" w:hAnsi="宋体"/>
                <w:color w:val="000000"/>
                <w:szCs w:val="21"/>
              </w:rPr>
              <w:t>金额</w:t>
            </w:r>
          </w:p>
        </w:tc>
        <w:tc>
          <w:tcPr>
            <w:tcW w:w="6422" w:type="dxa"/>
            <w:tcBorders>
              <w:top w:val="single" w:sz="4" w:space="0" w:color="000000"/>
              <w:left w:val="single" w:sz="4" w:space="0" w:color="000000"/>
              <w:bottom w:val="single" w:sz="4" w:space="0" w:color="000000"/>
              <w:right w:val="single" w:sz="4" w:space="0" w:color="000000"/>
            </w:tcBorders>
            <w:vAlign w:val="center"/>
          </w:tcPr>
          <w:p w14:paraId="22DD476D" w14:textId="77777777" w:rsidR="004E5780" w:rsidRDefault="004C00D4">
            <w:pPr>
              <w:adjustRightInd w:val="0"/>
              <w:snapToGrid w:val="0"/>
              <w:rPr>
                <w:rFonts w:ascii="宋体" w:hAnsi="宋体"/>
                <w:color w:val="000000"/>
                <w:kern w:val="0"/>
              </w:rPr>
            </w:pPr>
            <w:r>
              <w:rPr>
                <w:rFonts w:ascii="宋体" w:hAnsi="宋体" w:hint="eastAsia"/>
                <w:color w:val="000000"/>
                <w:kern w:val="0"/>
              </w:rPr>
              <w:t>意向承租方须在公告期满前交纳人民币</w:t>
            </w:r>
            <w:r>
              <w:rPr>
                <w:rFonts w:ascii="宋体" w:hAnsi="宋体" w:hint="eastAsia"/>
                <w:color w:val="000000"/>
                <w:kern w:val="0"/>
              </w:rPr>
              <w:t>3</w:t>
            </w:r>
            <w:r>
              <w:rPr>
                <w:rFonts w:ascii="宋体" w:hAnsi="宋体" w:hint="eastAsia"/>
                <w:color w:val="000000"/>
                <w:kern w:val="0"/>
              </w:rPr>
              <w:t>万元交易保证金（说明：银行转账必须在备注中注明：“项目编号交易保证金”，交易保证金以实际到帐时间为准）。</w:t>
            </w:r>
          </w:p>
          <w:p w14:paraId="1E09EAEE" w14:textId="77777777" w:rsidR="004E5780" w:rsidRDefault="004C00D4">
            <w:pPr>
              <w:adjustRightInd w:val="0"/>
              <w:snapToGrid w:val="0"/>
              <w:rPr>
                <w:rFonts w:ascii="宋体" w:hAnsi="宋体"/>
                <w:color w:val="000000"/>
                <w:kern w:val="0"/>
              </w:rPr>
            </w:pPr>
            <w:r>
              <w:rPr>
                <w:rFonts w:ascii="宋体" w:hAnsi="宋体" w:hint="eastAsia"/>
                <w:color w:val="000000"/>
                <w:kern w:val="0"/>
              </w:rPr>
              <w:t>交易保证金交纳截止时间：</w:t>
            </w:r>
            <w:r>
              <w:rPr>
                <w:rFonts w:ascii="宋体" w:hAnsi="宋体" w:hint="eastAsia"/>
                <w:color w:val="000000"/>
                <w:kern w:val="0"/>
              </w:rPr>
              <w:t>2022</w:t>
            </w:r>
            <w:r>
              <w:rPr>
                <w:rFonts w:ascii="宋体" w:hAnsi="宋体" w:hint="eastAsia"/>
                <w:color w:val="000000"/>
                <w:kern w:val="0"/>
              </w:rPr>
              <w:t>年</w:t>
            </w:r>
            <w:r>
              <w:rPr>
                <w:rFonts w:ascii="宋体" w:hAnsi="宋体" w:hint="eastAsia"/>
                <w:color w:val="000000"/>
                <w:kern w:val="0"/>
              </w:rPr>
              <w:t>06</w:t>
            </w:r>
            <w:r>
              <w:rPr>
                <w:rFonts w:ascii="宋体" w:hAnsi="宋体" w:hint="eastAsia"/>
                <w:color w:val="000000"/>
                <w:kern w:val="0"/>
              </w:rPr>
              <w:t>月</w:t>
            </w:r>
            <w:r>
              <w:rPr>
                <w:rFonts w:ascii="宋体" w:hAnsi="宋体" w:hint="eastAsia"/>
                <w:color w:val="000000"/>
                <w:kern w:val="0"/>
              </w:rPr>
              <w:t>17</w:t>
            </w:r>
            <w:r>
              <w:rPr>
                <w:rFonts w:ascii="宋体" w:hAnsi="宋体" w:hint="eastAsia"/>
                <w:color w:val="000000"/>
                <w:kern w:val="0"/>
              </w:rPr>
              <w:t>日</w:t>
            </w:r>
            <w:r>
              <w:rPr>
                <w:rFonts w:ascii="宋体" w:hAnsi="宋体" w:hint="eastAsia"/>
                <w:color w:val="000000"/>
                <w:kern w:val="0"/>
              </w:rPr>
              <w:t>17:</w:t>
            </w:r>
            <w:r>
              <w:rPr>
                <w:rFonts w:ascii="宋体" w:hAnsi="宋体" w:hint="eastAsia"/>
                <w:color w:val="000000"/>
                <w:kern w:val="0"/>
              </w:rPr>
              <w:t>0</w:t>
            </w:r>
            <w:r>
              <w:rPr>
                <w:rFonts w:ascii="宋体" w:hAnsi="宋体" w:hint="eastAsia"/>
                <w:color w:val="000000"/>
                <w:kern w:val="0"/>
              </w:rPr>
              <w:t>0</w:t>
            </w:r>
            <w:r>
              <w:rPr>
                <w:rFonts w:ascii="宋体" w:hAnsi="宋体" w:hint="eastAsia"/>
                <w:color w:val="000000"/>
                <w:kern w:val="0"/>
              </w:rPr>
              <w:t>。</w:t>
            </w:r>
          </w:p>
        </w:tc>
      </w:tr>
      <w:tr w:rsidR="004E5780" w14:paraId="7A7FC8D6" w14:textId="77777777" w:rsidTr="000712C1">
        <w:trPr>
          <w:cantSplit/>
          <w:trHeight w:val="90"/>
          <w:jc w:val="center"/>
        </w:trPr>
        <w:tc>
          <w:tcPr>
            <w:tcW w:w="1034" w:type="dxa"/>
            <w:vMerge/>
            <w:tcBorders>
              <w:left w:val="single" w:sz="4" w:space="0" w:color="000000"/>
              <w:right w:val="single" w:sz="4" w:space="0" w:color="000000"/>
            </w:tcBorders>
            <w:vAlign w:val="center"/>
          </w:tcPr>
          <w:p w14:paraId="282F3F72" w14:textId="77777777" w:rsidR="004E5780" w:rsidRDefault="004E5780">
            <w:pPr>
              <w:suppressLineNumbers/>
              <w:suppressAutoHyphens/>
              <w:topLinePunct/>
              <w:snapToGrid w:val="0"/>
              <w:jc w:val="center"/>
              <w:textAlignment w:val="center"/>
              <w:rPr>
                <w:rStyle w:val="NormalCharacter"/>
                <w:rFonts w:ascii="宋体" w:hAnsi="宋体"/>
                <w:b/>
                <w:bCs/>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37A1C5F7"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hint="eastAsia"/>
                <w:color w:val="000000"/>
                <w:szCs w:val="21"/>
              </w:rPr>
              <w:t>处置方式</w:t>
            </w:r>
          </w:p>
        </w:tc>
        <w:tc>
          <w:tcPr>
            <w:tcW w:w="6422" w:type="dxa"/>
            <w:tcBorders>
              <w:top w:val="single" w:sz="4" w:space="0" w:color="000000"/>
              <w:left w:val="single" w:sz="4" w:space="0" w:color="000000"/>
              <w:bottom w:val="single" w:sz="4" w:space="0" w:color="000000"/>
              <w:right w:val="single" w:sz="4" w:space="0" w:color="000000"/>
            </w:tcBorders>
            <w:vAlign w:val="center"/>
          </w:tcPr>
          <w:p w14:paraId="54346E7E" w14:textId="77777777" w:rsidR="004E5780" w:rsidRDefault="004C00D4">
            <w:pPr>
              <w:adjustRightInd w:val="0"/>
              <w:snapToGrid w:val="0"/>
              <w:rPr>
                <w:rFonts w:ascii="宋体" w:hAnsi="宋体"/>
                <w:color w:val="000000"/>
                <w:kern w:val="0"/>
              </w:rPr>
            </w:pPr>
            <w:r>
              <w:rPr>
                <w:rFonts w:ascii="宋体" w:hAnsi="宋体" w:hint="eastAsia"/>
                <w:color w:val="000000"/>
                <w:kern w:val="0"/>
              </w:rPr>
              <w:t>最终承租方交纳的交易保证金，在交易机构收到交易服务费后，依据《委托付款通知书》，在</w:t>
            </w:r>
            <w:r>
              <w:rPr>
                <w:rFonts w:ascii="宋体" w:hAnsi="宋体" w:hint="eastAsia"/>
                <w:color w:val="000000"/>
                <w:kern w:val="0"/>
              </w:rPr>
              <w:t>5</w:t>
            </w:r>
            <w:r>
              <w:rPr>
                <w:rFonts w:ascii="宋体" w:hAnsi="宋体" w:hint="eastAsia"/>
                <w:color w:val="000000"/>
                <w:kern w:val="0"/>
              </w:rPr>
              <w:t>个工作日内转至出租方指定账户作为租赁保证金。未被确定为承租方的意向方所交纳的保证金在办理退还保证金手续后</w:t>
            </w:r>
            <w:r>
              <w:rPr>
                <w:rFonts w:ascii="宋体" w:hAnsi="宋体" w:hint="eastAsia"/>
                <w:color w:val="000000"/>
                <w:kern w:val="0"/>
              </w:rPr>
              <w:t>5</w:t>
            </w:r>
            <w:r>
              <w:rPr>
                <w:rFonts w:ascii="宋体" w:hAnsi="宋体" w:hint="eastAsia"/>
                <w:color w:val="000000"/>
                <w:kern w:val="0"/>
              </w:rPr>
              <w:t>个工作日内原额返还。</w:t>
            </w:r>
          </w:p>
        </w:tc>
      </w:tr>
      <w:tr w:rsidR="004E5780" w14:paraId="504CA075" w14:textId="77777777" w:rsidTr="000712C1">
        <w:trPr>
          <w:cantSplit/>
          <w:trHeight w:val="453"/>
          <w:jc w:val="center"/>
        </w:trPr>
        <w:tc>
          <w:tcPr>
            <w:tcW w:w="1034" w:type="dxa"/>
            <w:vMerge/>
            <w:tcBorders>
              <w:left w:val="single" w:sz="4" w:space="0" w:color="000000"/>
              <w:right w:val="single" w:sz="4" w:space="0" w:color="000000"/>
            </w:tcBorders>
            <w:vAlign w:val="center"/>
          </w:tcPr>
          <w:p w14:paraId="1348BD9E" w14:textId="77777777" w:rsidR="004E5780" w:rsidRDefault="004E5780">
            <w:pPr>
              <w:suppressLineNumbers/>
              <w:suppressAutoHyphens/>
              <w:topLinePunct/>
              <w:snapToGrid w:val="0"/>
              <w:jc w:val="center"/>
              <w:textAlignment w:val="center"/>
              <w:rPr>
                <w:rStyle w:val="NormalCharacter"/>
                <w:rFonts w:ascii="宋体" w:hAnsi="宋体"/>
                <w:b/>
                <w:bCs/>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89F243F" w14:textId="77777777" w:rsidR="004E5780" w:rsidRDefault="004C00D4">
            <w:pPr>
              <w:suppressLineNumbers/>
              <w:suppressAutoHyphens/>
              <w:topLinePunct/>
              <w:snapToGrid w:val="0"/>
              <w:jc w:val="center"/>
              <w:textAlignment w:val="center"/>
              <w:rPr>
                <w:rStyle w:val="NormalCharacter"/>
                <w:rFonts w:ascii="宋体" w:hAnsi="宋体"/>
                <w:color w:val="000000"/>
                <w:szCs w:val="21"/>
              </w:rPr>
            </w:pPr>
            <w:r>
              <w:rPr>
                <w:rFonts w:ascii="宋体" w:hAnsi="宋体" w:hint="eastAsia"/>
                <w:color w:val="000000"/>
                <w:lang w:bidi="ar"/>
              </w:rPr>
              <w:t>账户信息</w:t>
            </w:r>
          </w:p>
        </w:tc>
        <w:tc>
          <w:tcPr>
            <w:tcW w:w="6422" w:type="dxa"/>
            <w:tcBorders>
              <w:top w:val="single" w:sz="4" w:space="0" w:color="000000"/>
              <w:left w:val="single" w:sz="4" w:space="0" w:color="000000"/>
              <w:bottom w:val="single" w:sz="4" w:space="0" w:color="000000"/>
              <w:right w:val="single" w:sz="4" w:space="0" w:color="000000"/>
            </w:tcBorders>
            <w:vAlign w:val="center"/>
          </w:tcPr>
          <w:p w14:paraId="3C3E7A86" w14:textId="77777777" w:rsidR="004E5780" w:rsidRDefault="004C00D4">
            <w:pPr>
              <w:adjustRightInd w:val="0"/>
              <w:snapToGrid w:val="0"/>
              <w:rPr>
                <w:rFonts w:ascii="宋体" w:hAnsi="宋体"/>
                <w:color w:val="000000"/>
                <w:kern w:val="0"/>
              </w:rPr>
            </w:pPr>
            <w:r>
              <w:rPr>
                <w:rFonts w:ascii="宋体" w:hAnsi="宋体" w:hint="eastAsia"/>
                <w:color w:val="000000"/>
                <w:kern w:val="0"/>
              </w:rPr>
              <w:t>开户银行：民生银行深圳五洲支行</w:t>
            </w:r>
          </w:p>
          <w:p w14:paraId="43EF4743" w14:textId="77777777" w:rsidR="004E5780" w:rsidRDefault="004C00D4">
            <w:pPr>
              <w:adjustRightInd w:val="0"/>
              <w:snapToGrid w:val="0"/>
              <w:rPr>
                <w:rFonts w:ascii="宋体" w:hAnsi="宋体"/>
                <w:color w:val="000000"/>
                <w:kern w:val="0"/>
              </w:rPr>
            </w:pPr>
            <w:r>
              <w:rPr>
                <w:rFonts w:ascii="宋体" w:hAnsi="宋体" w:hint="eastAsia"/>
                <w:color w:val="000000"/>
                <w:kern w:val="0"/>
              </w:rPr>
              <w:t>户</w:t>
            </w:r>
            <w:r>
              <w:rPr>
                <w:rFonts w:ascii="宋体" w:hAnsi="宋体" w:hint="eastAsia"/>
                <w:color w:val="000000"/>
                <w:kern w:val="0"/>
              </w:rPr>
              <w:t xml:space="preserve">    </w:t>
            </w:r>
            <w:r>
              <w:rPr>
                <w:rFonts w:ascii="宋体" w:hAnsi="宋体" w:hint="eastAsia"/>
                <w:color w:val="000000"/>
                <w:kern w:val="0"/>
              </w:rPr>
              <w:t>名：深圳交易集团有限公司</w:t>
            </w:r>
          </w:p>
          <w:p w14:paraId="4D8DB459" w14:textId="77777777" w:rsidR="004E5780" w:rsidRDefault="004C00D4">
            <w:pPr>
              <w:adjustRightInd w:val="0"/>
              <w:snapToGrid w:val="0"/>
              <w:rPr>
                <w:rFonts w:ascii="宋体" w:hAnsi="宋体"/>
                <w:color w:val="000000"/>
                <w:kern w:val="0"/>
              </w:rPr>
            </w:pPr>
            <w:r>
              <w:rPr>
                <w:rFonts w:ascii="宋体" w:hAnsi="宋体" w:hint="eastAsia"/>
                <w:color w:val="000000"/>
                <w:kern w:val="0"/>
              </w:rPr>
              <w:t>银行账号：</w:t>
            </w:r>
            <w:r>
              <w:rPr>
                <w:rFonts w:ascii="宋体" w:hAnsi="宋体" w:hint="eastAsia"/>
                <w:color w:val="000000"/>
                <w:kern w:val="0"/>
              </w:rPr>
              <w:t>633286608</w:t>
            </w:r>
          </w:p>
        </w:tc>
      </w:tr>
      <w:tr w:rsidR="004E5780" w14:paraId="25C86C89" w14:textId="77777777" w:rsidTr="000712C1">
        <w:trPr>
          <w:cantSplit/>
          <w:trHeight w:val="2123"/>
          <w:jc w:val="center"/>
        </w:trPr>
        <w:tc>
          <w:tcPr>
            <w:tcW w:w="1034" w:type="dxa"/>
            <w:vMerge/>
            <w:tcBorders>
              <w:left w:val="single" w:sz="4" w:space="0" w:color="000000"/>
              <w:right w:val="single" w:sz="4" w:space="0" w:color="000000"/>
            </w:tcBorders>
            <w:vAlign w:val="center"/>
          </w:tcPr>
          <w:p w14:paraId="26B49873" w14:textId="77777777" w:rsidR="004E5780" w:rsidRDefault="004E5780">
            <w:pPr>
              <w:suppressLineNumbers/>
              <w:suppressAutoHyphens/>
              <w:topLinePunct/>
              <w:snapToGrid w:val="0"/>
              <w:jc w:val="center"/>
              <w:textAlignment w:val="center"/>
              <w:rPr>
                <w:rStyle w:val="NormalCharacter"/>
                <w:rFonts w:ascii="宋体" w:hAnsi="宋体"/>
                <w:b/>
                <w:bCs/>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7949357C" w14:textId="77777777" w:rsidR="004E5780" w:rsidRDefault="004C00D4">
            <w:pPr>
              <w:suppressLineNumbers/>
              <w:suppressAutoHyphens/>
              <w:topLinePunct/>
              <w:snapToGrid w:val="0"/>
              <w:jc w:val="center"/>
              <w:textAlignment w:val="center"/>
              <w:rPr>
                <w:rFonts w:ascii="宋体" w:hAnsi="宋体"/>
                <w:color w:val="000000"/>
                <w:lang w:bidi="ar"/>
              </w:rPr>
            </w:pPr>
            <w:r>
              <w:rPr>
                <w:rStyle w:val="NormalCharacter"/>
                <w:rFonts w:ascii="宋体" w:hAnsi="宋体" w:hint="eastAsia"/>
                <w:color w:val="000000"/>
                <w:kern w:val="0"/>
                <w:szCs w:val="21"/>
              </w:rPr>
              <w:t>违约情形</w:t>
            </w:r>
          </w:p>
        </w:tc>
        <w:tc>
          <w:tcPr>
            <w:tcW w:w="6422" w:type="dxa"/>
            <w:tcBorders>
              <w:top w:val="single" w:sz="4" w:space="0" w:color="000000"/>
              <w:left w:val="single" w:sz="4" w:space="0" w:color="000000"/>
              <w:bottom w:val="single" w:sz="4" w:space="0" w:color="000000"/>
              <w:right w:val="single" w:sz="4" w:space="0" w:color="000000"/>
            </w:tcBorders>
            <w:vAlign w:val="center"/>
          </w:tcPr>
          <w:p w14:paraId="0895E1B8" w14:textId="77777777" w:rsidR="004E5780" w:rsidRDefault="004C00D4">
            <w:pPr>
              <w:adjustRightInd w:val="0"/>
              <w:snapToGrid w:val="0"/>
              <w:rPr>
                <w:rFonts w:ascii="宋体" w:hAnsi="宋体"/>
                <w:color w:val="000000"/>
                <w:kern w:val="0"/>
              </w:rPr>
            </w:pPr>
            <w:r>
              <w:rPr>
                <w:rFonts w:ascii="宋体" w:hAnsi="宋体" w:hint="eastAsia"/>
                <w:color w:val="000000"/>
                <w:kern w:val="0"/>
              </w:rPr>
              <w:t>意向承租方有下列情形之一的，取消承租资格，所交纳的交易保证金将不予退还：</w:t>
            </w:r>
          </w:p>
          <w:p w14:paraId="7900F322" w14:textId="77777777" w:rsidR="004E5780" w:rsidRDefault="004C00D4">
            <w:pPr>
              <w:adjustRightInd w:val="0"/>
              <w:snapToGrid w:val="0"/>
              <w:rPr>
                <w:rFonts w:ascii="宋体" w:hAnsi="宋体"/>
                <w:color w:val="000000"/>
                <w:kern w:val="0"/>
              </w:rPr>
            </w:pPr>
            <w:r>
              <w:rPr>
                <w:rFonts w:ascii="宋体" w:hAnsi="宋体" w:hint="eastAsia"/>
                <w:color w:val="000000"/>
                <w:kern w:val="0"/>
              </w:rPr>
              <w:t>（</w:t>
            </w:r>
            <w:r>
              <w:rPr>
                <w:rFonts w:ascii="宋体" w:hAnsi="宋体" w:hint="eastAsia"/>
                <w:color w:val="000000"/>
                <w:kern w:val="0"/>
              </w:rPr>
              <w:t>1</w:t>
            </w:r>
            <w:r>
              <w:rPr>
                <w:rFonts w:ascii="宋体" w:hAnsi="宋体" w:hint="eastAsia"/>
                <w:color w:val="000000"/>
                <w:kern w:val="0"/>
              </w:rPr>
              <w:t>）被确定为承租方后，不按约定时间</w:t>
            </w:r>
            <w:proofErr w:type="gramStart"/>
            <w:r>
              <w:rPr>
                <w:rFonts w:ascii="宋体" w:hAnsi="宋体" w:hint="eastAsia"/>
                <w:color w:val="000000"/>
                <w:kern w:val="0"/>
              </w:rPr>
              <w:t>签定</w:t>
            </w:r>
            <w:proofErr w:type="gramEnd"/>
            <w:r>
              <w:rPr>
                <w:rFonts w:ascii="宋体" w:hAnsi="宋体" w:hint="eastAsia"/>
                <w:color w:val="000000"/>
                <w:kern w:val="0"/>
              </w:rPr>
              <w:t>租赁合同；</w:t>
            </w:r>
          </w:p>
          <w:p w14:paraId="347C4E65" w14:textId="77777777" w:rsidR="004E5780" w:rsidRDefault="004C00D4">
            <w:pPr>
              <w:adjustRightInd w:val="0"/>
              <w:snapToGrid w:val="0"/>
              <w:rPr>
                <w:rFonts w:ascii="宋体" w:hAnsi="宋体"/>
                <w:color w:val="000000"/>
                <w:kern w:val="0"/>
              </w:rPr>
            </w:pPr>
            <w:r>
              <w:rPr>
                <w:rFonts w:ascii="宋体" w:hAnsi="宋体" w:hint="eastAsia"/>
                <w:color w:val="000000"/>
                <w:kern w:val="0"/>
              </w:rPr>
              <w:t>（</w:t>
            </w:r>
            <w:r>
              <w:rPr>
                <w:rFonts w:ascii="宋体" w:hAnsi="宋体" w:hint="eastAsia"/>
                <w:color w:val="000000"/>
                <w:kern w:val="0"/>
              </w:rPr>
              <w:t>2</w:t>
            </w:r>
            <w:r>
              <w:rPr>
                <w:rFonts w:ascii="宋体" w:hAnsi="宋体" w:hint="eastAsia"/>
                <w:color w:val="000000"/>
                <w:kern w:val="0"/>
              </w:rPr>
              <w:t>）与其他意向承租方恶意串通报价或串通应答或联合统一报价影响公平公正；</w:t>
            </w:r>
          </w:p>
          <w:p w14:paraId="1FD85A07" w14:textId="77777777" w:rsidR="004E5780" w:rsidRDefault="004C00D4">
            <w:pPr>
              <w:adjustRightInd w:val="0"/>
              <w:snapToGrid w:val="0"/>
              <w:rPr>
                <w:rFonts w:ascii="宋体" w:hAnsi="宋体"/>
                <w:color w:val="000000"/>
                <w:kern w:val="0"/>
              </w:rPr>
            </w:pPr>
            <w:r>
              <w:rPr>
                <w:rFonts w:ascii="宋体" w:hAnsi="宋体" w:hint="eastAsia"/>
                <w:color w:val="000000"/>
                <w:kern w:val="0"/>
              </w:rPr>
              <w:t>（</w:t>
            </w:r>
            <w:r>
              <w:rPr>
                <w:rFonts w:ascii="宋体" w:hAnsi="宋体" w:hint="eastAsia"/>
                <w:color w:val="000000"/>
                <w:kern w:val="0"/>
              </w:rPr>
              <w:t>3</w:t>
            </w:r>
            <w:r>
              <w:rPr>
                <w:rFonts w:ascii="宋体" w:hAnsi="宋体" w:hint="eastAsia"/>
                <w:color w:val="000000"/>
                <w:kern w:val="0"/>
              </w:rPr>
              <w:t>）提供虚假主体材料和证明文件；</w:t>
            </w:r>
          </w:p>
          <w:p w14:paraId="4A027025" w14:textId="77777777" w:rsidR="004E5780" w:rsidRDefault="004C00D4">
            <w:pPr>
              <w:adjustRightInd w:val="0"/>
              <w:snapToGrid w:val="0"/>
              <w:rPr>
                <w:rFonts w:ascii="宋体" w:hAnsi="宋体"/>
                <w:color w:val="000000"/>
                <w:kern w:val="0"/>
              </w:rPr>
            </w:pPr>
            <w:r>
              <w:rPr>
                <w:rFonts w:ascii="宋体" w:hAnsi="宋体" w:hint="eastAsia"/>
                <w:color w:val="000000"/>
                <w:kern w:val="0"/>
              </w:rPr>
              <w:t>（</w:t>
            </w:r>
            <w:r>
              <w:rPr>
                <w:rFonts w:ascii="宋体" w:hAnsi="宋体" w:hint="eastAsia"/>
                <w:color w:val="000000"/>
                <w:kern w:val="0"/>
              </w:rPr>
              <w:t>4</w:t>
            </w:r>
            <w:r>
              <w:rPr>
                <w:rFonts w:ascii="宋体" w:hAnsi="宋体" w:hint="eastAsia"/>
                <w:color w:val="000000"/>
                <w:kern w:val="0"/>
              </w:rPr>
              <w:t>）不按约定交纳交易服务费；</w:t>
            </w:r>
          </w:p>
          <w:p w14:paraId="5A951EB8" w14:textId="77777777" w:rsidR="004E5780" w:rsidRDefault="004C00D4">
            <w:pPr>
              <w:adjustRightInd w:val="0"/>
              <w:snapToGrid w:val="0"/>
              <w:rPr>
                <w:rFonts w:ascii="宋体" w:hAnsi="宋体"/>
                <w:color w:val="000000"/>
                <w:kern w:val="0"/>
              </w:rPr>
            </w:pPr>
            <w:r>
              <w:rPr>
                <w:rFonts w:ascii="宋体" w:hAnsi="宋体" w:hint="eastAsia"/>
                <w:color w:val="000000"/>
                <w:kern w:val="0"/>
              </w:rPr>
              <w:t>（</w:t>
            </w:r>
            <w:r>
              <w:rPr>
                <w:rFonts w:ascii="宋体" w:hAnsi="宋体" w:hint="eastAsia"/>
                <w:color w:val="000000"/>
                <w:kern w:val="0"/>
              </w:rPr>
              <w:t>5</w:t>
            </w:r>
            <w:r>
              <w:rPr>
                <w:rFonts w:ascii="宋体" w:hAnsi="宋体" w:hint="eastAsia"/>
                <w:color w:val="000000"/>
                <w:kern w:val="0"/>
              </w:rPr>
              <w:t>）存在其他违约情况。</w:t>
            </w:r>
          </w:p>
        </w:tc>
      </w:tr>
      <w:tr w:rsidR="004E5780" w14:paraId="4B83013B" w14:textId="77777777" w:rsidTr="000712C1">
        <w:trPr>
          <w:trHeight w:val="4003"/>
          <w:jc w:val="center"/>
        </w:trPr>
        <w:tc>
          <w:tcPr>
            <w:tcW w:w="1034" w:type="dxa"/>
            <w:vMerge w:val="restart"/>
            <w:tcBorders>
              <w:left w:val="single" w:sz="4" w:space="0" w:color="000000"/>
              <w:bottom w:val="single" w:sz="4" w:space="0" w:color="000000"/>
              <w:right w:val="single" w:sz="4" w:space="0" w:color="000000"/>
            </w:tcBorders>
            <w:vAlign w:val="center"/>
          </w:tcPr>
          <w:p w14:paraId="14F888A2" w14:textId="77777777" w:rsidR="004E5780" w:rsidRDefault="004E5780">
            <w:pPr>
              <w:suppressLineNumbers/>
              <w:suppressAutoHyphens/>
              <w:topLinePunct/>
              <w:snapToGrid w:val="0"/>
              <w:jc w:val="center"/>
              <w:textAlignment w:val="center"/>
              <w:rPr>
                <w:rStyle w:val="NormalCharacter"/>
                <w:rFonts w:ascii="宋体" w:hAnsi="宋体"/>
                <w:b/>
                <w:bCs/>
                <w:color w:val="000000"/>
                <w:kern w:val="0"/>
                <w:szCs w:val="21"/>
              </w:rPr>
            </w:pPr>
          </w:p>
        </w:tc>
        <w:tc>
          <w:tcPr>
            <w:tcW w:w="1569" w:type="dxa"/>
            <w:tcBorders>
              <w:top w:val="single" w:sz="4" w:space="0" w:color="000000"/>
              <w:left w:val="single" w:sz="4" w:space="0" w:color="000000"/>
              <w:right w:val="single" w:sz="4" w:space="0" w:color="000000"/>
            </w:tcBorders>
            <w:vAlign w:val="center"/>
          </w:tcPr>
          <w:p w14:paraId="1D9E5F8F" w14:textId="77777777" w:rsidR="004E5780" w:rsidRDefault="004C00D4">
            <w:pPr>
              <w:widowControl/>
              <w:wordWrap w:val="0"/>
              <w:spacing w:before="100" w:after="100"/>
              <w:jc w:val="center"/>
              <w:rPr>
                <w:rStyle w:val="NormalCharacter"/>
                <w:rFonts w:ascii="宋体" w:hAnsi="宋体"/>
                <w:color w:val="000000"/>
                <w:kern w:val="0"/>
                <w:szCs w:val="21"/>
              </w:rPr>
            </w:pPr>
            <w:r>
              <w:rPr>
                <w:rStyle w:val="NormalCharacter"/>
                <w:rFonts w:ascii="宋体" w:hAnsi="宋体" w:hint="eastAsia"/>
                <w:color w:val="000000"/>
                <w:kern w:val="0"/>
                <w:szCs w:val="21"/>
              </w:rPr>
              <w:t>履约条件</w:t>
            </w:r>
          </w:p>
        </w:tc>
        <w:tc>
          <w:tcPr>
            <w:tcW w:w="6422" w:type="dxa"/>
            <w:tcBorders>
              <w:top w:val="single" w:sz="4" w:space="0" w:color="000000"/>
              <w:left w:val="single" w:sz="4" w:space="0" w:color="000000"/>
              <w:right w:val="single" w:sz="4" w:space="0" w:color="000000"/>
            </w:tcBorders>
            <w:vAlign w:val="center"/>
          </w:tcPr>
          <w:p w14:paraId="5FC4A6F9" w14:textId="77777777" w:rsidR="004E5780" w:rsidRDefault="004C00D4">
            <w:pPr>
              <w:adjustRightInd w:val="0"/>
              <w:snapToGrid w:val="0"/>
              <w:rPr>
                <w:rFonts w:ascii="宋体" w:hAnsi="宋体"/>
                <w:color w:val="000000"/>
                <w:kern w:val="0"/>
              </w:rPr>
            </w:pPr>
            <w:r>
              <w:rPr>
                <w:rFonts w:ascii="宋体" w:hAnsi="宋体" w:hint="eastAsia"/>
                <w:color w:val="000000"/>
                <w:kern w:val="0"/>
              </w:rPr>
              <w:t>1</w:t>
            </w:r>
            <w:r>
              <w:rPr>
                <w:rFonts w:ascii="宋体" w:hAnsi="宋体" w:hint="eastAsia"/>
                <w:color w:val="000000"/>
                <w:kern w:val="0"/>
              </w:rPr>
              <w:t>、招租物业均以实地及租赁物业现状为准，请参加竞租的单位务必实地踏勘并了解招租房屋之现状。承租方一旦报名，即表明已了解和认可所招租房屋现状（包括但不限于品质、瑕疵等一切情况），出租方不受理承租方中标后对招租物业现状提出的任何要求。请承租方把</w:t>
            </w:r>
            <w:proofErr w:type="gramStart"/>
            <w:r>
              <w:rPr>
                <w:rFonts w:ascii="宋体" w:hAnsi="宋体" w:hint="eastAsia"/>
                <w:color w:val="000000"/>
                <w:kern w:val="0"/>
              </w:rPr>
              <w:t>控风险</w:t>
            </w:r>
            <w:proofErr w:type="gramEnd"/>
            <w:r>
              <w:rPr>
                <w:rFonts w:ascii="宋体" w:hAnsi="宋体" w:hint="eastAsia"/>
                <w:color w:val="000000"/>
                <w:kern w:val="0"/>
              </w:rPr>
              <w:t>审慎投标。</w:t>
            </w:r>
          </w:p>
          <w:p w14:paraId="164676E0" w14:textId="77777777" w:rsidR="004E5780" w:rsidRDefault="004C00D4">
            <w:pPr>
              <w:adjustRightInd w:val="0"/>
              <w:snapToGrid w:val="0"/>
              <w:rPr>
                <w:rFonts w:ascii="宋体" w:hAnsi="宋体"/>
                <w:color w:val="000000"/>
                <w:kern w:val="0"/>
              </w:rPr>
            </w:pPr>
            <w:r>
              <w:rPr>
                <w:rFonts w:ascii="宋体" w:hAnsi="宋体" w:hint="eastAsia"/>
                <w:color w:val="000000"/>
                <w:kern w:val="0"/>
              </w:rPr>
              <w:t>2</w:t>
            </w:r>
            <w:r>
              <w:rPr>
                <w:rFonts w:ascii="宋体" w:hAnsi="宋体" w:hint="eastAsia"/>
                <w:color w:val="000000"/>
                <w:kern w:val="0"/>
              </w:rPr>
              <w:t>、承租方应按出租方移交时的现状接收物业，承租方的装修方案</w:t>
            </w:r>
            <w:proofErr w:type="gramStart"/>
            <w:r>
              <w:rPr>
                <w:rFonts w:ascii="宋体" w:hAnsi="宋体" w:hint="eastAsia"/>
                <w:color w:val="000000"/>
                <w:kern w:val="0"/>
              </w:rPr>
              <w:t>需经出租方</w:t>
            </w:r>
            <w:proofErr w:type="gramEnd"/>
            <w:r>
              <w:rPr>
                <w:rFonts w:ascii="宋体" w:hAnsi="宋体" w:hint="eastAsia"/>
                <w:color w:val="000000"/>
                <w:kern w:val="0"/>
              </w:rPr>
              <w:t>审批并作为签订场地使用协议的附件，不允许擅自改变。</w:t>
            </w:r>
          </w:p>
          <w:p w14:paraId="284B2FBD" w14:textId="77777777" w:rsidR="004E5780" w:rsidRDefault="004C00D4">
            <w:pPr>
              <w:adjustRightInd w:val="0"/>
              <w:snapToGrid w:val="0"/>
              <w:rPr>
                <w:rFonts w:ascii="宋体" w:hAnsi="宋体"/>
                <w:color w:val="000000"/>
                <w:kern w:val="0"/>
              </w:rPr>
            </w:pPr>
            <w:r>
              <w:rPr>
                <w:rFonts w:ascii="宋体" w:hAnsi="宋体" w:hint="eastAsia"/>
                <w:color w:val="000000"/>
                <w:kern w:val="0"/>
              </w:rPr>
              <w:t>3</w:t>
            </w:r>
            <w:r>
              <w:rPr>
                <w:rFonts w:ascii="宋体" w:hAnsi="宋体" w:hint="eastAsia"/>
                <w:color w:val="000000"/>
                <w:kern w:val="0"/>
              </w:rPr>
              <w:t>、场地使用期内，承租方不得将使用场地之全部或部分交由任何第三方管理和使用，亦不得将场地使用协议书转让给第三方，包括场地承租方的关联企</w:t>
            </w:r>
            <w:r>
              <w:rPr>
                <w:rFonts w:ascii="宋体" w:hAnsi="宋体" w:hint="eastAsia"/>
                <w:color w:val="000000"/>
                <w:kern w:val="0"/>
              </w:rPr>
              <w:t>业（本条第三方系指除场地承租方及场地承租方分支机构之外的任何人；关联企业系指公司控股股东、实际控制人、董事、监事、高级管理人员与其直接或者间接控制的企业之间的关系，以及可能导致公司利益转移的其他关系）。</w:t>
            </w:r>
          </w:p>
          <w:p w14:paraId="6773409F" w14:textId="77777777" w:rsidR="004E5780" w:rsidRDefault="004C00D4">
            <w:pPr>
              <w:adjustRightInd w:val="0"/>
              <w:snapToGrid w:val="0"/>
            </w:pPr>
            <w:r>
              <w:rPr>
                <w:rFonts w:ascii="宋体" w:hAnsi="宋体" w:hint="eastAsia"/>
                <w:color w:val="000000"/>
                <w:kern w:val="0"/>
              </w:rPr>
              <w:t>4</w:t>
            </w:r>
            <w:r>
              <w:rPr>
                <w:rFonts w:ascii="宋体" w:hAnsi="宋体" w:hint="eastAsia"/>
                <w:color w:val="000000"/>
                <w:kern w:val="0"/>
              </w:rPr>
              <w:t>、承租方场地用途须符合本次招选业态限定。场地使用期内，承租方不得擅自改变协议约定的经营业态和经营品牌。</w:t>
            </w:r>
          </w:p>
        </w:tc>
      </w:tr>
      <w:tr w:rsidR="004E5780" w14:paraId="0BACC7D4" w14:textId="77777777" w:rsidTr="000712C1">
        <w:trPr>
          <w:cantSplit/>
          <w:trHeight w:val="397"/>
          <w:jc w:val="center"/>
        </w:trPr>
        <w:tc>
          <w:tcPr>
            <w:tcW w:w="1034" w:type="dxa"/>
            <w:vMerge w:val="restart"/>
            <w:tcBorders>
              <w:top w:val="single" w:sz="4" w:space="0" w:color="000000"/>
              <w:left w:val="single" w:sz="4" w:space="0" w:color="000000"/>
              <w:bottom w:val="single" w:sz="4" w:space="0" w:color="000000"/>
              <w:right w:val="single" w:sz="4" w:space="0" w:color="000000"/>
            </w:tcBorders>
            <w:vAlign w:val="center"/>
          </w:tcPr>
          <w:p w14:paraId="7BD31CBB" w14:textId="77777777" w:rsidR="004E5780" w:rsidRDefault="004C00D4">
            <w:pPr>
              <w:suppressLineNumbers/>
              <w:suppressAutoHyphens/>
              <w:topLinePunct/>
              <w:snapToGrid w:val="0"/>
              <w:jc w:val="center"/>
              <w:textAlignment w:val="center"/>
              <w:rPr>
                <w:rStyle w:val="NormalCharacter"/>
                <w:rFonts w:ascii="宋体" w:hAnsi="宋体"/>
                <w:b/>
                <w:bCs/>
                <w:color w:val="000000"/>
                <w:kern w:val="0"/>
                <w:szCs w:val="21"/>
              </w:rPr>
            </w:pPr>
            <w:r>
              <w:rPr>
                <w:rStyle w:val="NormalCharacter"/>
                <w:rFonts w:ascii="宋体" w:hAnsi="宋体"/>
                <w:b/>
                <w:bCs/>
                <w:color w:val="000000"/>
                <w:kern w:val="0"/>
                <w:szCs w:val="21"/>
              </w:rPr>
              <w:t>交易机构</w:t>
            </w:r>
          </w:p>
          <w:p w14:paraId="6D022C24" w14:textId="77777777" w:rsidR="004E5780" w:rsidRDefault="004C00D4">
            <w:pPr>
              <w:suppressLineNumbers/>
              <w:suppressAutoHyphens/>
              <w:topLinePunct/>
              <w:snapToGrid w:val="0"/>
              <w:jc w:val="center"/>
              <w:textAlignment w:val="center"/>
              <w:rPr>
                <w:rStyle w:val="NormalCharacter"/>
                <w:rFonts w:ascii="宋体" w:hAnsi="宋体"/>
                <w:b/>
                <w:bCs/>
                <w:color w:val="000000"/>
                <w:szCs w:val="21"/>
              </w:rPr>
            </w:pPr>
            <w:r>
              <w:rPr>
                <w:rStyle w:val="NormalCharacter"/>
                <w:rFonts w:ascii="宋体" w:hAnsi="宋体"/>
                <w:b/>
                <w:bCs/>
                <w:color w:val="000000"/>
                <w:kern w:val="0"/>
                <w:szCs w:val="21"/>
              </w:rPr>
              <w:t>信息</w:t>
            </w:r>
          </w:p>
        </w:tc>
        <w:tc>
          <w:tcPr>
            <w:tcW w:w="1569" w:type="dxa"/>
            <w:tcBorders>
              <w:top w:val="single" w:sz="4" w:space="0" w:color="000000"/>
              <w:left w:val="single" w:sz="4" w:space="0" w:color="000000"/>
              <w:bottom w:val="single" w:sz="4" w:space="0" w:color="000000"/>
              <w:right w:val="single" w:sz="4" w:space="0" w:color="000000"/>
            </w:tcBorders>
            <w:vAlign w:val="center"/>
          </w:tcPr>
          <w:p w14:paraId="076444D0"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交易机构名称</w:t>
            </w:r>
          </w:p>
        </w:tc>
        <w:tc>
          <w:tcPr>
            <w:tcW w:w="6422" w:type="dxa"/>
            <w:tcBorders>
              <w:top w:val="single" w:sz="4" w:space="0" w:color="000000"/>
              <w:left w:val="single" w:sz="4" w:space="0" w:color="000000"/>
              <w:bottom w:val="single" w:sz="4" w:space="0" w:color="000000"/>
              <w:right w:val="single" w:sz="4" w:space="0" w:color="000000"/>
            </w:tcBorders>
            <w:vAlign w:val="center"/>
          </w:tcPr>
          <w:p w14:paraId="2CB08A0C" w14:textId="77777777" w:rsidR="004E5780" w:rsidRDefault="004C00D4">
            <w:pPr>
              <w:adjustRightInd w:val="0"/>
              <w:snapToGrid w:val="0"/>
              <w:rPr>
                <w:rFonts w:ascii="宋体" w:hAnsi="宋体"/>
                <w:color w:val="000000"/>
                <w:kern w:val="0"/>
              </w:rPr>
            </w:pPr>
            <w:r>
              <w:rPr>
                <w:rFonts w:ascii="宋体" w:hAnsi="宋体" w:hint="eastAsia"/>
                <w:color w:val="000000"/>
                <w:kern w:val="0"/>
              </w:rPr>
              <w:t>深圳交易集团有限公司宝安分公司</w:t>
            </w:r>
          </w:p>
        </w:tc>
      </w:tr>
      <w:tr w:rsidR="004E5780" w14:paraId="73AC107D" w14:textId="77777777" w:rsidTr="000712C1">
        <w:trPr>
          <w:cantSplit/>
          <w:trHeight w:val="397"/>
          <w:jc w:val="center"/>
        </w:trPr>
        <w:tc>
          <w:tcPr>
            <w:tcW w:w="1034" w:type="dxa"/>
            <w:vMerge/>
            <w:tcBorders>
              <w:top w:val="single" w:sz="4" w:space="0" w:color="000000"/>
              <w:left w:val="single" w:sz="4" w:space="0" w:color="000000"/>
              <w:bottom w:val="single" w:sz="4" w:space="0" w:color="000000"/>
              <w:right w:val="single" w:sz="4" w:space="0" w:color="000000"/>
            </w:tcBorders>
            <w:vAlign w:val="center"/>
          </w:tcPr>
          <w:p w14:paraId="7E7ABED8" w14:textId="77777777" w:rsidR="004E5780" w:rsidRDefault="004E5780">
            <w:pPr>
              <w:suppressLineNumbers/>
              <w:suppressAutoHyphens/>
              <w:topLinePunct/>
              <w:snapToGrid w:val="0"/>
              <w:jc w:val="center"/>
              <w:textAlignment w:val="center"/>
              <w:rPr>
                <w:rStyle w:val="NormalCharacter"/>
                <w:rFonts w:ascii="宋体" w:hAnsi="宋体"/>
                <w:color w:val="000000"/>
                <w:kern w:val="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45F85277"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联系</w:t>
            </w:r>
            <w:r>
              <w:rPr>
                <w:rStyle w:val="NormalCharacter"/>
                <w:rFonts w:ascii="宋体" w:hAnsi="宋体"/>
                <w:color w:val="000000"/>
                <w:kern w:val="0"/>
                <w:szCs w:val="21"/>
              </w:rPr>
              <w:t>地址</w:t>
            </w:r>
          </w:p>
        </w:tc>
        <w:tc>
          <w:tcPr>
            <w:tcW w:w="6422" w:type="dxa"/>
            <w:tcBorders>
              <w:top w:val="single" w:sz="4" w:space="0" w:color="000000"/>
              <w:left w:val="single" w:sz="4" w:space="0" w:color="000000"/>
              <w:bottom w:val="single" w:sz="4" w:space="0" w:color="000000"/>
              <w:right w:val="single" w:sz="4" w:space="0" w:color="000000"/>
            </w:tcBorders>
            <w:vAlign w:val="center"/>
          </w:tcPr>
          <w:p w14:paraId="62806B95" w14:textId="77777777" w:rsidR="004E5780" w:rsidRDefault="004C00D4">
            <w:pPr>
              <w:adjustRightInd w:val="0"/>
              <w:snapToGrid w:val="0"/>
              <w:rPr>
                <w:rFonts w:ascii="宋体" w:hAnsi="宋体"/>
                <w:color w:val="000000"/>
                <w:kern w:val="0"/>
              </w:rPr>
            </w:pPr>
            <w:r>
              <w:rPr>
                <w:rFonts w:ascii="宋体" w:hAnsi="宋体" w:hint="eastAsia"/>
                <w:color w:val="000000"/>
                <w:kern w:val="0"/>
              </w:rPr>
              <w:t>深圳市宝安区新安街道湖滨东路</w:t>
            </w:r>
            <w:r>
              <w:rPr>
                <w:rFonts w:ascii="宋体" w:hAnsi="宋体" w:hint="eastAsia"/>
                <w:color w:val="000000"/>
                <w:kern w:val="0"/>
              </w:rPr>
              <w:t>40</w:t>
            </w:r>
            <w:r>
              <w:rPr>
                <w:rFonts w:ascii="宋体" w:hAnsi="宋体" w:hint="eastAsia"/>
                <w:color w:val="000000"/>
                <w:kern w:val="0"/>
              </w:rPr>
              <w:t>号</w:t>
            </w:r>
            <w:r>
              <w:rPr>
                <w:rFonts w:ascii="宋体" w:hAnsi="宋体" w:hint="eastAsia"/>
                <w:color w:val="000000"/>
                <w:kern w:val="0"/>
              </w:rPr>
              <w:t>208</w:t>
            </w:r>
            <w:r>
              <w:rPr>
                <w:rFonts w:ascii="宋体" w:hAnsi="宋体" w:hint="eastAsia"/>
                <w:color w:val="000000"/>
                <w:kern w:val="0"/>
              </w:rPr>
              <w:t>室（区财政局对面）</w:t>
            </w:r>
          </w:p>
        </w:tc>
      </w:tr>
      <w:tr w:rsidR="004E5780" w14:paraId="49D0A166" w14:textId="77777777" w:rsidTr="000712C1">
        <w:trPr>
          <w:cantSplit/>
          <w:trHeight w:val="397"/>
          <w:jc w:val="center"/>
        </w:trPr>
        <w:tc>
          <w:tcPr>
            <w:tcW w:w="1034" w:type="dxa"/>
            <w:vMerge/>
            <w:tcBorders>
              <w:top w:val="single" w:sz="4" w:space="0" w:color="000000"/>
              <w:left w:val="single" w:sz="4" w:space="0" w:color="000000"/>
              <w:bottom w:val="single" w:sz="4" w:space="0" w:color="000000"/>
              <w:right w:val="single" w:sz="4" w:space="0" w:color="000000"/>
            </w:tcBorders>
          </w:tcPr>
          <w:p w14:paraId="2B0171B0" w14:textId="77777777" w:rsidR="004E5780" w:rsidRDefault="004E5780">
            <w:pPr>
              <w:suppressLineNumbers/>
              <w:suppressAutoHyphens/>
              <w:topLinePunct/>
              <w:snapToGrid w:val="0"/>
              <w:jc w:val="center"/>
              <w:textAlignment w:val="center"/>
              <w:rPr>
                <w:rStyle w:val="NormalCharacter"/>
                <w:rFonts w:ascii="宋体" w:hAnsi="宋体"/>
                <w:color w:val="00000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71734487"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联系人</w:t>
            </w:r>
          </w:p>
        </w:tc>
        <w:tc>
          <w:tcPr>
            <w:tcW w:w="6422" w:type="dxa"/>
            <w:tcBorders>
              <w:top w:val="single" w:sz="4" w:space="0" w:color="000000"/>
              <w:left w:val="single" w:sz="4" w:space="0" w:color="000000"/>
              <w:bottom w:val="single" w:sz="4" w:space="0" w:color="000000"/>
              <w:right w:val="single" w:sz="4" w:space="0" w:color="000000"/>
            </w:tcBorders>
            <w:vAlign w:val="center"/>
          </w:tcPr>
          <w:p w14:paraId="6E18D5D8" w14:textId="77777777" w:rsidR="004E5780" w:rsidRDefault="004C00D4">
            <w:pPr>
              <w:adjustRightInd w:val="0"/>
              <w:snapToGrid w:val="0"/>
              <w:rPr>
                <w:rFonts w:ascii="宋体" w:hAnsi="宋体"/>
                <w:color w:val="000000"/>
                <w:kern w:val="0"/>
              </w:rPr>
            </w:pPr>
            <w:r>
              <w:rPr>
                <w:rFonts w:ascii="宋体" w:hAnsi="宋体" w:hint="eastAsia"/>
                <w:snapToGrid w:val="0"/>
                <w:color w:val="000000"/>
                <w:szCs w:val="21"/>
              </w:rPr>
              <w:t>张经理、龙经理</w:t>
            </w:r>
            <w:r>
              <w:rPr>
                <w:rFonts w:ascii="宋体" w:hAnsi="宋体" w:hint="eastAsia"/>
                <w:color w:val="000000"/>
                <w:kern w:val="0"/>
              </w:rPr>
              <w:t>0755-23709973</w:t>
            </w:r>
            <w:r>
              <w:rPr>
                <w:rFonts w:ascii="宋体" w:hAnsi="宋体" w:hint="eastAsia"/>
                <w:color w:val="000000"/>
                <w:kern w:val="0"/>
              </w:rPr>
              <w:t>、</w:t>
            </w:r>
            <w:r>
              <w:rPr>
                <w:rFonts w:ascii="宋体" w:hAnsi="宋体" w:hint="eastAsia"/>
                <w:color w:val="000000"/>
                <w:kern w:val="0"/>
              </w:rPr>
              <w:t>23599844</w:t>
            </w:r>
          </w:p>
        </w:tc>
      </w:tr>
      <w:tr w:rsidR="004E5780" w14:paraId="3886F868" w14:textId="77777777" w:rsidTr="000712C1">
        <w:trPr>
          <w:cantSplit/>
          <w:jc w:val="center"/>
        </w:trPr>
        <w:tc>
          <w:tcPr>
            <w:tcW w:w="1034" w:type="dxa"/>
            <w:vMerge/>
            <w:tcBorders>
              <w:top w:val="single" w:sz="4" w:space="0" w:color="000000"/>
              <w:left w:val="single" w:sz="4" w:space="0" w:color="000000"/>
              <w:bottom w:val="single" w:sz="4" w:space="0" w:color="000000"/>
              <w:right w:val="single" w:sz="4" w:space="0" w:color="000000"/>
            </w:tcBorders>
          </w:tcPr>
          <w:p w14:paraId="63CCAF7A" w14:textId="77777777" w:rsidR="004E5780" w:rsidRDefault="004E5780">
            <w:pPr>
              <w:suppressLineNumbers/>
              <w:suppressAutoHyphens/>
              <w:topLinePunct/>
              <w:snapToGrid w:val="0"/>
              <w:jc w:val="center"/>
              <w:textAlignment w:val="center"/>
              <w:rPr>
                <w:rStyle w:val="NormalCharacter"/>
                <w:rFonts w:ascii="宋体" w:hAnsi="宋体"/>
                <w:color w:val="000000"/>
                <w:szCs w:val="21"/>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3E74CAF7" w14:textId="77777777" w:rsidR="004E5780" w:rsidRDefault="004C00D4">
            <w:pPr>
              <w:suppressLineNumbers/>
              <w:suppressAutoHyphens/>
              <w:topLinePunct/>
              <w:snapToGrid w:val="0"/>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网站及媒体发布</w:t>
            </w:r>
          </w:p>
        </w:tc>
        <w:tc>
          <w:tcPr>
            <w:tcW w:w="6422" w:type="dxa"/>
            <w:tcBorders>
              <w:top w:val="single" w:sz="4" w:space="0" w:color="000000"/>
              <w:left w:val="single" w:sz="4" w:space="0" w:color="000000"/>
              <w:bottom w:val="single" w:sz="4" w:space="0" w:color="000000"/>
              <w:right w:val="single" w:sz="4" w:space="0" w:color="000000"/>
            </w:tcBorders>
            <w:vAlign w:val="center"/>
          </w:tcPr>
          <w:p w14:paraId="219B31EF" w14:textId="77777777" w:rsidR="004E5780" w:rsidRDefault="004C00D4">
            <w:pPr>
              <w:adjustRightInd w:val="0"/>
              <w:snapToGrid w:val="0"/>
              <w:rPr>
                <w:rFonts w:ascii="宋体" w:hAnsi="宋体"/>
                <w:color w:val="000000"/>
                <w:kern w:val="0"/>
              </w:rPr>
            </w:pPr>
            <w:r>
              <w:rPr>
                <w:rFonts w:ascii="宋体" w:hAnsi="宋体" w:hint="eastAsia"/>
                <w:color w:val="000000"/>
                <w:kern w:val="0"/>
              </w:rPr>
              <w:t>本项目有关信息同时在以下网站及媒体发布，意向承租方有义务在投标交易活动期间浏览以下网站，在以下网站公布的与本次招租项目有关的信息视为已送达各意向承租方：</w:t>
            </w:r>
            <w:r>
              <w:rPr>
                <w:rFonts w:ascii="宋体" w:hAnsi="宋体" w:hint="eastAsia"/>
                <w:color w:val="000000"/>
                <w:kern w:val="0"/>
              </w:rPr>
              <w:t xml:space="preserve"> 1.</w:t>
            </w:r>
            <w:r>
              <w:rPr>
                <w:rFonts w:ascii="宋体" w:hAnsi="宋体" w:hint="eastAsia"/>
                <w:color w:val="000000"/>
                <w:kern w:val="0"/>
              </w:rPr>
              <w:t>深圳市宝安区公共物业管理局网站</w:t>
            </w:r>
            <w:r>
              <w:rPr>
                <w:rFonts w:ascii="宋体" w:hAnsi="宋体" w:hint="eastAsia"/>
                <w:color w:val="000000"/>
                <w:kern w:val="0"/>
              </w:rPr>
              <w:t>http://www.baoan.gov.cn/baggwygl/gkmlpt/index</w:t>
            </w:r>
          </w:p>
          <w:p w14:paraId="59D76D3F" w14:textId="77777777" w:rsidR="004E5780" w:rsidRDefault="004C00D4">
            <w:pPr>
              <w:adjustRightInd w:val="0"/>
              <w:snapToGrid w:val="0"/>
              <w:rPr>
                <w:rFonts w:ascii="宋体" w:hAnsi="宋体"/>
                <w:color w:val="000000"/>
                <w:kern w:val="0"/>
              </w:rPr>
            </w:pPr>
            <w:r>
              <w:rPr>
                <w:rFonts w:ascii="宋体" w:hAnsi="宋体" w:hint="eastAsia"/>
                <w:color w:val="000000"/>
                <w:kern w:val="0"/>
              </w:rPr>
              <w:t>2.</w:t>
            </w:r>
            <w:r>
              <w:rPr>
                <w:rFonts w:ascii="宋体" w:hAnsi="宋体" w:hint="eastAsia"/>
                <w:color w:val="000000"/>
                <w:kern w:val="0"/>
              </w:rPr>
              <w:t>深圳公共资源交易中心（深圳交易集团有限公司宝安分公司）网站</w:t>
            </w:r>
            <w:r>
              <w:rPr>
                <w:rFonts w:ascii="宋体" w:hAnsi="宋体" w:hint="eastAsia"/>
                <w:color w:val="000000"/>
                <w:kern w:val="0"/>
              </w:rPr>
              <w:t>http://www.baoan.gov.cn/jyzx/</w:t>
            </w:r>
          </w:p>
        </w:tc>
      </w:tr>
      <w:tr w:rsidR="004E5780" w14:paraId="4B4D7632" w14:textId="77777777" w:rsidTr="000712C1">
        <w:trPr>
          <w:trHeight w:val="481"/>
          <w:jc w:val="center"/>
        </w:trPr>
        <w:tc>
          <w:tcPr>
            <w:tcW w:w="2603" w:type="dxa"/>
            <w:gridSpan w:val="2"/>
            <w:tcBorders>
              <w:top w:val="single" w:sz="4" w:space="0" w:color="000000"/>
              <w:left w:val="single" w:sz="4" w:space="0" w:color="000000"/>
              <w:bottom w:val="single" w:sz="4" w:space="0" w:color="000000"/>
              <w:right w:val="single" w:sz="4" w:space="0" w:color="000000"/>
            </w:tcBorders>
            <w:vAlign w:val="center"/>
          </w:tcPr>
          <w:p w14:paraId="2CF4848D" w14:textId="77777777" w:rsidR="004E5780" w:rsidRDefault="004C00D4">
            <w:pPr>
              <w:jc w:val="center"/>
              <w:rPr>
                <w:rStyle w:val="NormalCharacter"/>
                <w:rFonts w:ascii="宋体" w:hAnsi="宋体"/>
                <w:color w:val="000000"/>
                <w:kern w:val="0"/>
                <w:szCs w:val="21"/>
              </w:rPr>
            </w:pPr>
            <w:r>
              <w:rPr>
                <w:rStyle w:val="NormalCharacter"/>
                <w:rFonts w:ascii="宋体" w:hAnsi="宋体"/>
                <w:b/>
                <w:bCs/>
                <w:color w:val="000000"/>
                <w:kern w:val="0"/>
                <w:szCs w:val="21"/>
              </w:rPr>
              <w:t>特别说明</w:t>
            </w:r>
          </w:p>
        </w:tc>
        <w:tc>
          <w:tcPr>
            <w:tcW w:w="6422" w:type="dxa"/>
            <w:tcBorders>
              <w:top w:val="single" w:sz="4" w:space="0" w:color="000000"/>
              <w:left w:val="single" w:sz="4" w:space="0" w:color="000000"/>
              <w:bottom w:val="single" w:sz="4" w:space="0" w:color="000000"/>
              <w:right w:val="single" w:sz="4" w:space="0" w:color="000000"/>
            </w:tcBorders>
            <w:vAlign w:val="center"/>
          </w:tcPr>
          <w:p w14:paraId="3B8DD5BD" w14:textId="77777777" w:rsidR="004E5780" w:rsidRDefault="004C00D4">
            <w:pPr>
              <w:adjustRightInd w:val="0"/>
              <w:snapToGrid w:val="0"/>
              <w:rPr>
                <w:rFonts w:ascii="宋体" w:hAnsi="宋体"/>
                <w:color w:val="000000"/>
                <w:kern w:val="0"/>
              </w:rPr>
            </w:pPr>
            <w:r>
              <w:rPr>
                <w:rFonts w:ascii="宋体" w:hAnsi="宋体" w:hint="eastAsia"/>
                <w:color w:val="FF0000"/>
                <w:kern w:val="0"/>
              </w:rPr>
              <w:t>该场地的现有装修及家具由原承租人购买，如非原承租人中标有被拆除的可能，中标人需自行承担装修和重建的费用。</w:t>
            </w:r>
          </w:p>
        </w:tc>
      </w:tr>
      <w:bookmarkEnd w:id="0"/>
    </w:tbl>
    <w:p w14:paraId="75BC4164" w14:textId="77777777" w:rsidR="004E5780" w:rsidRDefault="004C00D4">
      <w:r>
        <w:rPr>
          <w:rFonts w:hint="eastAsia"/>
          <w:b/>
          <w:color w:val="000000"/>
        </w:rPr>
        <w:br w:type="page"/>
      </w:r>
    </w:p>
    <w:sectPr w:rsidR="004E57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877ECD"/>
    <w:rsid w:val="000712C1"/>
    <w:rsid w:val="0012227E"/>
    <w:rsid w:val="004C00D4"/>
    <w:rsid w:val="004E5780"/>
    <w:rsid w:val="1687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79032"/>
  <w15:docId w15:val="{6818026F-3871-42C3-88B0-DDF869D2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pPr>
      <w:spacing w:before="25" w:after="25"/>
      <w:jc w:val="left"/>
    </w:pPr>
    <w:rPr>
      <w:bCs/>
      <w:spacing w:val="10"/>
      <w:kern w:val="0"/>
      <w:sz w:val="24"/>
      <w:szCs w:val="20"/>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-龙鹏</dc:creator>
  <cp:lastModifiedBy>web</cp:lastModifiedBy>
  <cp:revision>2</cp:revision>
  <dcterms:created xsi:type="dcterms:W3CDTF">2022-06-10T07:26:00Z</dcterms:created>
  <dcterms:modified xsi:type="dcterms:W3CDTF">2022-06-10T07:26:00Z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