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DEE30" w14:textId="77777777" w:rsidR="001A1FD1" w:rsidRDefault="001A1FD1">
      <w:pPr>
        <w:pStyle w:val="111"/>
        <w:spacing w:before="120" w:after="120"/>
        <w:rPr>
          <w:rStyle w:val="10"/>
        </w:rPr>
      </w:pPr>
      <w:bookmarkStart w:id="0" w:name="_Toc28651"/>
      <w:r>
        <w:rPr>
          <w:rStyle w:val="10"/>
          <w:rFonts w:hint="eastAsia"/>
        </w:rPr>
        <w:t>医用纺织品洗涤与配送服务</w:t>
      </w:r>
    </w:p>
    <w:p w14:paraId="28E79F2D" w14:textId="77777777" w:rsidR="00B75337" w:rsidRDefault="00341D14">
      <w:pPr>
        <w:pStyle w:val="111"/>
        <w:spacing w:before="120" w:after="120"/>
        <w:rPr>
          <w:rStyle w:val="10"/>
        </w:rPr>
      </w:pPr>
      <w:r>
        <w:rPr>
          <w:rStyle w:val="10"/>
          <w:rFonts w:hint="eastAsia"/>
        </w:rPr>
        <w:t>需求书</w:t>
      </w:r>
      <w:bookmarkEnd w:id="0"/>
    </w:p>
    <w:p w14:paraId="58D23F03" w14:textId="77777777" w:rsidR="00B75337" w:rsidRDefault="00341D14">
      <w:pPr>
        <w:pStyle w:val="aff3"/>
        <w:jc w:val="center"/>
      </w:pPr>
      <w:r>
        <w:rPr>
          <w:rFonts w:hint="eastAsia"/>
          <w:b/>
          <w:color w:val="FF0000"/>
          <w:sz w:val="28"/>
          <w:szCs w:val="28"/>
        </w:rPr>
        <w:t>（技术要求部分）</w:t>
      </w:r>
    </w:p>
    <w:p w14:paraId="14C842BD" w14:textId="77777777" w:rsidR="00B75337" w:rsidRDefault="00B75337">
      <w:pPr>
        <w:pStyle w:val="a0"/>
      </w:pPr>
    </w:p>
    <w:p w14:paraId="61B50EAC" w14:textId="77777777" w:rsidR="00B75337" w:rsidRDefault="00341D14">
      <w:pPr>
        <w:spacing w:after="60" w:line="360" w:lineRule="auto"/>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szCs w:val="21"/>
        </w:rPr>
        <w:t>（一）</w:t>
      </w:r>
      <w:r>
        <w:rPr>
          <w:rFonts w:asciiTheme="minorEastAsia" w:eastAsiaTheme="minorEastAsia" w:hAnsiTheme="minorEastAsia" w:cstheme="minorEastAsia" w:hint="eastAsia"/>
          <w:b/>
          <w:bCs/>
          <w:szCs w:val="21"/>
        </w:rPr>
        <w:t>项目总体要求</w:t>
      </w:r>
      <w:r>
        <w:rPr>
          <w:rFonts w:asciiTheme="minorEastAsia" w:eastAsiaTheme="minorEastAsia" w:hAnsiTheme="minorEastAsia" w:cstheme="minorEastAsia" w:hint="eastAsia"/>
          <w:szCs w:val="21"/>
        </w:rPr>
        <w:t>：</w:t>
      </w:r>
    </w:p>
    <w:p w14:paraId="7A00B74B" w14:textId="77777777" w:rsidR="00B75337" w:rsidRDefault="00341D14">
      <w:pPr>
        <w:numPr>
          <w:ilvl w:val="255"/>
          <w:numId w:val="0"/>
        </w:numPr>
        <w:spacing w:afterLines="0" w:line="360" w:lineRule="auto"/>
        <w:ind w:left="420"/>
        <w:jc w:val="lef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本项目要求提供医院所有医用纺织品（包括所有工作人员工作服、值班人员医用织物、普通病人医用织物、传染病人医用织物、手术室布类用品、供应室布类用品和其他被褥、毛毯、窗帘等物品）的定期洗涤与配送服务。纺织品上的污垢包括但不限于人体污渍、血渍、食物油渍、尿垢、粪便、药渍等各种污渍，要求达到国家最新2016年《医院医用织物洗涤消毒技术规范》（WS/T 508-2016）标准和规定。</w:t>
      </w:r>
    </w:p>
    <w:p w14:paraId="0884BE26" w14:textId="77777777" w:rsidR="00B75337" w:rsidRDefault="00341D14">
      <w:pPr>
        <w:spacing w:after="60" w:line="360" w:lineRule="auto"/>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（二）服务具体要求：</w:t>
      </w:r>
    </w:p>
    <w:p w14:paraId="677F5BB1" w14:textId="77777777" w:rsidR="00B75337" w:rsidRDefault="00341D14">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需按时、按量和保证质</w:t>
      </w:r>
      <w:r w:rsidR="001A1FD1">
        <w:rPr>
          <w:rFonts w:asciiTheme="minorEastAsia" w:eastAsiaTheme="minorEastAsia" w:hAnsiTheme="minorEastAsia" w:cstheme="minorEastAsia" w:hint="eastAsia"/>
          <w:szCs w:val="21"/>
        </w:rPr>
        <w:t>量的情况下，完成采购人交付的医用织物的洗涤和收送工作。若因供应商</w:t>
      </w:r>
      <w:r>
        <w:rPr>
          <w:rFonts w:asciiTheme="minorEastAsia" w:eastAsiaTheme="minorEastAsia" w:hAnsiTheme="minorEastAsia" w:cstheme="minorEastAsia" w:hint="eastAsia"/>
          <w:szCs w:val="21"/>
        </w:rPr>
        <w:t>的原因导致医用织物洗涤质量达不到正常卫生标准，在双方交接时提出并退回。</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应免费重洗，次日送洁净织物时一并送回；</w:t>
      </w:r>
    </w:p>
    <w:p w14:paraId="1BED95BB" w14:textId="77777777" w:rsidR="00B75337" w:rsidRDefault="00341D14">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所有需要洗涤的物品，需要按照规范，分品种、类别清点数量（物品中不得夹杂有血迹的纱布、棉球、棉签、针头、安瓿等医疗垃圾杂物）。每天交接一次，由双方负责人共同认可后，在洗涤收、发单上签名确认；</w:t>
      </w:r>
    </w:p>
    <w:p w14:paraId="0495E727" w14:textId="77777777" w:rsidR="00B75337" w:rsidRDefault="00341D14">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按照《医院感染管理办法》与《医疗医用织物洗涤消毒技术规范》（WS/T 508-2016）等规范文件要求，</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应在指定的中转、储存场地内完成污染织物的分拣与打包工作，不得将医疗污染废物带出医院范围；</w:t>
      </w:r>
    </w:p>
    <w:p w14:paraId="05D169D6" w14:textId="77777777" w:rsidR="00B75337" w:rsidRDefault="00341D14">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 对经（或怀疑）烈性传染病人直接或间接使用过的纺织品，为防止交叉传染</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需统一用黄色胶袋包装，并清楚标明包装袋内织物品种、数量和传染病的名称或类型。</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对该类纺织品应作特殊或强化处理与消毒，再做洗涤清洁。凡传染病区、肠道门诊等传染病科室使用过的物品和妇产科、外科术后带血迹的物品，采购人须分开存放，以便</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分类浸泡消毒处理；</w:t>
      </w:r>
    </w:p>
    <w:p w14:paraId="4DD5DFBA" w14:textId="77777777" w:rsidR="00B75337" w:rsidRDefault="00341D14">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纺织品除消毒、清洗、干燥、叠好、熨平外，</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还要免费对有破损、缺钮扣和缺绑绳等情况纺织品给予及时缝补及补钉。缝补针迹要求均匀、整齐；补丁和纽扣大小，颜色应与原来的布色和纽扣基本一致，不可过大、过小和色差严重；需缝补的破损衣物，应在交接时，应向采购人提交补衣单，标明名称及数量，缝补时间不超过3天；</w:t>
      </w:r>
    </w:p>
    <w:p w14:paraId="20F4CA20" w14:textId="77777777" w:rsidR="00B75337" w:rsidRDefault="00341D14">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对于磨损严重的衣物或无法缝补的织物，经双方确认，填写衣物报废单随实物交采购人主管部门核实作报废处理；</w:t>
      </w:r>
    </w:p>
    <w:p w14:paraId="69FAE226" w14:textId="77777777" w:rsidR="00B75337" w:rsidRDefault="001A1FD1">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供应商</w:t>
      </w:r>
      <w:r w:rsidR="00341D14">
        <w:rPr>
          <w:rFonts w:asciiTheme="minorEastAsia" w:eastAsiaTheme="minorEastAsia" w:hAnsiTheme="minorEastAsia" w:cstheme="minorEastAsia" w:hint="eastAsia"/>
          <w:szCs w:val="21"/>
        </w:rPr>
        <w:t>不得以任何理由影响采购人医用织物的供应。</w:t>
      </w:r>
      <w:r>
        <w:rPr>
          <w:rFonts w:asciiTheme="minorEastAsia" w:eastAsiaTheme="minorEastAsia" w:hAnsiTheme="minorEastAsia" w:cstheme="minorEastAsia" w:hint="eastAsia"/>
          <w:szCs w:val="21"/>
        </w:rPr>
        <w:t>供应商</w:t>
      </w:r>
      <w:r w:rsidR="00341D14">
        <w:rPr>
          <w:rFonts w:asciiTheme="minorEastAsia" w:eastAsiaTheme="minorEastAsia" w:hAnsiTheme="minorEastAsia" w:cstheme="minorEastAsia" w:hint="eastAsia"/>
          <w:szCs w:val="21"/>
        </w:rPr>
        <w:t>的服务活动应考虑到停水、停电、停汽及设备因素，做好预防工作，如遇突发事件，需提前告知采购人，共同商议应急对策。当自身无法满足紧急供应的需求是，中标方需具备应急委外洗涤的能力；</w:t>
      </w:r>
    </w:p>
    <w:p w14:paraId="58C2B24E" w14:textId="77777777" w:rsidR="00B75337" w:rsidRDefault="001A1FD1">
      <w:pPr>
        <w:numPr>
          <w:ilvl w:val="0"/>
          <w:numId w:val="1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供应商</w:t>
      </w:r>
      <w:r w:rsidR="00341D14">
        <w:rPr>
          <w:rFonts w:asciiTheme="minorEastAsia" w:eastAsiaTheme="minorEastAsia" w:hAnsiTheme="minorEastAsia" w:cstheme="minorEastAsia" w:hint="eastAsia"/>
          <w:szCs w:val="21"/>
        </w:rPr>
        <w:t>负责和医院主管部门的工作人员共同完成出洗、回收织物的清点工作，并以双方认可的方式确认。洗涤后发送至医院的洁净织物的数量及品种依照前一天双方确认的收集数量及品种为准。</w:t>
      </w:r>
    </w:p>
    <w:p w14:paraId="403F46C2" w14:textId="77777777" w:rsidR="00B75337" w:rsidRDefault="00341D14">
      <w:pPr>
        <w:spacing w:after="60" w:line="360" w:lineRule="auto"/>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（三）人员要求</w:t>
      </w:r>
    </w:p>
    <w:p w14:paraId="568A53F2" w14:textId="77777777" w:rsidR="00B75337" w:rsidRDefault="00341D14">
      <w:pPr>
        <w:numPr>
          <w:ilvl w:val="0"/>
          <w:numId w:val="15"/>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需安排一名项目经理，协调处理项目管理工作，包括污渍未洗净的问题处理和解决方案，破损纺织品的修复及改善方案，污物接收和配送等问题；</w:t>
      </w:r>
    </w:p>
    <w:p w14:paraId="13C35218" w14:textId="53436BD4" w:rsidR="00B75337" w:rsidRPr="009736AC" w:rsidRDefault="00341D14">
      <w:pPr>
        <w:numPr>
          <w:ilvl w:val="0"/>
          <w:numId w:val="15"/>
        </w:numPr>
        <w:spacing w:after="60"/>
        <w:rPr>
          <w:rFonts w:asciiTheme="minorEastAsia" w:eastAsiaTheme="minorEastAsia" w:hAnsiTheme="minorEastAsia" w:cstheme="minorEastAsia" w:hint="eastAsia"/>
          <w:b/>
          <w:bCs/>
          <w:color w:val="EE0000"/>
          <w:szCs w:val="21"/>
        </w:rPr>
      </w:pPr>
      <w:r w:rsidRPr="009736AC">
        <w:rPr>
          <w:rFonts w:asciiTheme="minorEastAsia" w:eastAsiaTheme="minorEastAsia" w:hAnsiTheme="minorEastAsia" w:cstheme="minorEastAsia" w:hint="eastAsia"/>
          <w:b/>
          <w:bCs/>
          <w:color w:val="EE0000"/>
          <w:szCs w:val="21"/>
        </w:rPr>
        <w:t>需安排</w:t>
      </w:r>
      <w:r w:rsidRPr="009736AC">
        <w:rPr>
          <w:rFonts w:asciiTheme="minorEastAsia" w:eastAsiaTheme="minorEastAsia" w:hAnsiTheme="minorEastAsia" w:cstheme="minorEastAsia"/>
          <w:b/>
          <w:bCs/>
          <w:color w:val="EE0000"/>
          <w:szCs w:val="21"/>
        </w:rPr>
        <w:t>1</w:t>
      </w:r>
      <w:r w:rsidRPr="009736AC">
        <w:rPr>
          <w:rFonts w:asciiTheme="minorEastAsia" w:eastAsiaTheme="minorEastAsia" w:hAnsiTheme="minorEastAsia" w:cstheme="minorEastAsia" w:hint="eastAsia"/>
          <w:b/>
          <w:bCs/>
          <w:color w:val="EE0000"/>
          <w:szCs w:val="21"/>
        </w:rPr>
        <w:t>个或以上驻场工作人员，每天到各个科室收集和分发医用纺织品，确保医院医用纺织品的正常供应。</w:t>
      </w:r>
    </w:p>
    <w:p w14:paraId="47311AC4" w14:textId="77777777" w:rsidR="00B75337" w:rsidRDefault="00341D14">
      <w:pPr>
        <w:spacing w:after="60" w:line="360" w:lineRule="auto"/>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（四）清洗后纺织品洁净度等服务质量要求</w:t>
      </w:r>
    </w:p>
    <w:p w14:paraId="41DCA5F2" w14:textId="77777777" w:rsidR="00B75337" w:rsidRDefault="00341D14">
      <w:pPr>
        <w:numPr>
          <w:ilvl w:val="0"/>
          <w:numId w:val="16"/>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指标要求 </w:t>
      </w:r>
    </w:p>
    <w:p w14:paraId="48D71F76" w14:textId="77777777" w:rsidR="00B75337" w:rsidRDefault="00341D14">
      <w:pPr>
        <w:numPr>
          <w:ilvl w:val="0"/>
          <w:numId w:val="17"/>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感官指标：清洁织物外观应整洁、干燥，无异味、异物、破损；</w:t>
      </w:r>
    </w:p>
    <w:p w14:paraId="7FDED6F1" w14:textId="77777777" w:rsidR="00B75337" w:rsidRDefault="00341D14">
      <w:pPr>
        <w:numPr>
          <w:ilvl w:val="0"/>
          <w:numId w:val="17"/>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化学指标：按SB/T 10989要求，清洁织物表面的pH应达到6.5〜7.5；</w:t>
      </w:r>
    </w:p>
    <w:p w14:paraId="22E8DD07" w14:textId="77777777" w:rsidR="00B75337" w:rsidRDefault="00341D14">
      <w:pPr>
        <w:numPr>
          <w:ilvl w:val="0"/>
          <w:numId w:val="17"/>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微生物指标：</w:t>
      </w:r>
    </w:p>
    <w:p w14:paraId="5A742A96" w14:textId="77777777" w:rsidR="00B75337" w:rsidRDefault="00341D14">
      <w:pPr>
        <w:pStyle w:val="a0"/>
        <w:jc w:val="center"/>
        <w:rPr>
          <w:rFonts w:asciiTheme="minorEastAsia" w:hAnsiTheme="minorEastAsia" w:cstheme="minorEastAsia" w:hint="eastAsia"/>
          <w:sz w:val="21"/>
          <w:szCs w:val="21"/>
        </w:rPr>
      </w:pPr>
      <w:r>
        <w:rPr>
          <w:rFonts w:asciiTheme="minorEastAsia" w:hAnsiTheme="minorEastAsia" w:cstheme="minorEastAsia" w:hint="eastAsia"/>
          <w:sz w:val="21"/>
          <w:szCs w:val="21"/>
        </w:rPr>
        <w:t>清洁织物微生物指标应符合下表的要求</w:t>
      </w:r>
    </w:p>
    <w:tbl>
      <w:tblPr>
        <w:tblW w:w="0" w:type="auto"/>
        <w:jc w:val="center"/>
        <w:tblCellMar>
          <w:left w:w="0" w:type="dxa"/>
          <w:right w:w="0" w:type="dxa"/>
        </w:tblCellMar>
        <w:tblLook w:val="04A0" w:firstRow="1" w:lastRow="0" w:firstColumn="1" w:lastColumn="0" w:noHBand="0" w:noVBand="1"/>
      </w:tblPr>
      <w:tblGrid>
        <w:gridCol w:w="4308"/>
        <w:gridCol w:w="3042"/>
      </w:tblGrid>
      <w:tr w:rsidR="00B75337" w14:paraId="3228AB8A" w14:textId="77777777">
        <w:trPr>
          <w:trHeight w:hRule="exact" w:val="381"/>
          <w:jc w:val="center"/>
        </w:trPr>
        <w:tc>
          <w:tcPr>
            <w:tcW w:w="4308" w:type="dxa"/>
            <w:tcBorders>
              <w:top w:val="single" w:sz="4" w:space="0" w:color="auto"/>
              <w:left w:val="single" w:sz="4" w:space="0" w:color="auto"/>
              <w:bottom w:val="nil"/>
              <w:right w:val="nil"/>
            </w:tcBorders>
            <w:shd w:val="clear" w:color="auto" w:fill="FFFFFF"/>
            <w:vAlign w:val="center"/>
          </w:tcPr>
          <w:p w14:paraId="35929C8D"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b/>
                <w:bCs/>
                <w:color w:val="000000"/>
                <w:szCs w:val="21"/>
                <w:lang w:val="zh-CN"/>
              </w:rPr>
            </w:pPr>
            <w:r>
              <w:rPr>
                <w:rStyle w:val="Bodytext2"/>
                <w:rFonts w:asciiTheme="minorEastAsia" w:eastAsiaTheme="minorEastAsia" w:hAnsiTheme="minorEastAsia" w:cstheme="minorEastAsia" w:hint="eastAsia"/>
                <w:b/>
                <w:bCs/>
                <w:color w:val="000000"/>
                <w:szCs w:val="21"/>
              </w:rPr>
              <w:t>项目</w:t>
            </w:r>
          </w:p>
        </w:tc>
        <w:tc>
          <w:tcPr>
            <w:tcW w:w="3042" w:type="dxa"/>
            <w:tcBorders>
              <w:top w:val="single" w:sz="4" w:space="0" w:color="auto"/>
              <w:left w:val="single" w:sz="4" w:space="0" w:color="auto"/>
              <w:bottom w:val="nil"/>
              <w:right w:val="single" w:sz="4" w:space="0" w:color="auto"/>
            </w:tcBorders>
            <w:shd w:val="clear" w:color="auto" w:fill="FFFFFF"/>
            <w:vAlign w:val="center"/>
          </w:tcPr>
          <w:p w14:paraId="548CA1D1"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b/>
                <w:bCs/>
                <w:color w:val="000000"/>
                <w:szCs w:val="21"/>
                <w:lang w:val="zh-CN"/>
              </w:rPr>
            </w:pPr>
            <w:r>
              <w:rPr>
                <w:rStyle w:val="Bodytext2"/>
                <w:rFonts w:asciiTheme="minorEastAsia" w:eastAsiaTheme="minorEastAsia" w:hAnsiTheme="minorEastAsia" w:cstheme="minorEastAsia" w:hint="eastAsia"/>
                <w:b/>
                <w:bCs/>
                <w:color w:val="000000"/>
                <w:szCs w:val="21"/>
              </w:rPr>
              <w:t>指标</w:t>
            </w:r>
          </w:p>
        </w:tc>
      </w:tr>
      <w:tr w:rsidR="00B75337" w14:paraId="58653EEE" w14:textId="77777777">
        <w:trPr>
          <w:trHeight w:hRule="exact" w:val="407"/>
          <w:jc w:val="center"/>
        </w:trPr>
        <w:tc>
          <w:tcPr>
            <w:tcW w:w="4308" w:type="dxa"/>
            <w:tcBorders>
              <w:top w:val="single" w:sz="4" w:space="0" w:color="auto"/>
              <w:left w:val="single" w:sz="4" w:space="0" w:color="auto"/>
              <w:bottom w:val="nil"/>
              <w:right w:val="nil"/>
            </w:tcBorders>
            <w:shd w:val="clear" w:color="auto" w:fill="FFFFFF"/>
          </w:tcPr>
          <w:p w14:paraId="5D499417"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color w:val="000000"/>
                <w:szCs w:val="21"/>
                <w:lang w:val="zh-CN"/>
              </w:rPr>
            </w:pPr>
            <w:r>
              <w:rPr>
                <w:rStyle w:val="Bodytext2"/>
                <w:rFonts w:asciiTheme="minorEastAsia" w:eastAsiaTheme="minorEastAsia" w:hAnsiTheme="minorEastAsia" w:cstheme="minorEastAsia" w:hint="eastAsia"/>
                <w:color w:val="000000"/>
                <w:szCs w:val="21"/>
              </w:rPr>
              <w:t>细菌菌落总数</w:t>
            </w:r>
            <w:r>
              <w:rPr>
                <w:rStyle w:val="Bodytext2"/>
                <w:rFonts w:asciiTheme="minorEastAsia" w:eastAsiaTheme="minorEastAsia" w:hAnsiTheme="minorEastAsia" w:cstheme="minorEastAsia" w:hint="eastAsia"/>
                <w:color w:val="000000"/>
                <w:szCs w:val="21"/>
                <w:lang w:val="zh-CN"/>
              </w:rPr>
              <w:t>/</w:t>
            </w:r>
            <w:proofErr w:type="gramStart"/>
            <w:r>
              <w:rPr>
                <w:rStyle w:val="Bodytext2"/>
                <w:rFonts w:asciiTheme="minorEastAsia" w:eastAsiaTheme="minorEastAsia" w:hAnsiTheme="minorEastAsia" w:cstheme="minorEastAsia" w:hint="eastAsia"/>
                <w:color w:val="000000"/>
                <w:szCs w:val="21"/>
                <w:lang w:val="zh-CN"/>
              </w:rPr>
              <w:t>(CFU/100cm2)</w:t>
            </w:r>
            <w:proofErr w:type="gramEnd"/>
          </w:p>
        </w:tc>
        <w:tc>
          <w:tcPr>
            <w:tcW w:w="3042" w:type="dxa"/>
            <w:tcBorders>
              <w:top w:val="single" w:sz="4" w:space="0" w:color="auto"/>
              <w:left w:val="single" w:sz="4" w:space="0" w:color="auto"/>
              <w:bottom w:val="nil"/>
              <w:right w:val="single" w:sz="4" w:space="0" w:color="auto"/>
            </w:tcBorders>
            <w:shd w:val="clear" w:color="auto" w:fill="FFFFFF"/>
          </w:tcPr>
          <w:p w14:paraId="6AC310B7"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color w:val="000000"/>
                <w:szCs w:val="21"/>
                <w:lang w:val="zh-CN"/>
              </w:rPr>
            </w:pPr>
            <w:r>
              <w:rPr>
                <w:rStyle w:val="Bodytext2"/>
                <w:rFonts w:asciiTheme="minorEastAsia" w:eastAsiaTheme="minorEastAsia" w:hAnsiTheme="minorEastAsia" w:cstheme="minorEastAsia" w:hint="eastAsia"/>
                <w:color w:val="000000"/>
                <w:szCs w:val="21"/>
              </w:rPr>
              <w:t>&lt;200</w:t>
            </w:r>
          </w:p>
        </w:tc>
      </w:tr>
      <w:tr w:rsidR="00B75337" w14:paraId="42BE891A" w14:textId="77777777">
        <w:trPr>
          <w:trHeight w:hRule="exact" w:val="402"/>
          <w:jc w:val="center"/>
        </w:trPr>
        <w:tc>
          <w:tcPr>
            <w:tcW w:w="4308" w:type="dxa"/>
            <w:tcBorders>
              <w:top w:val="single" w:sz="4" w:space="0" w:color="auto"/>
              <w:left w:val="single" w:sz="4" w:space="0" w:color="auto"/>
              <w:bottom w:val="nil"/>
              <w:right w:val="nil"/>
            </w:tcBorders>
            <w:shd w:val="clear" w:color="auto" w:fill="FFFFFF"/>
          </w:tcPr>
          <w:p w14:paraId="3F2C135E"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color w:val="000000"/>
                <w:szCs w:val="21"/>
                <w:lang w:val="zh-CN"/>
              </w:rPr>
            </w:pPr>
            <w:r>
              <w:rPr>
                <w:rStyle w:val="Bodytext2"/>
                <w:rFonts w:asciiTheme="minorEastAsia" w:eastAsiaTheme="minorEastAsia" w:hAnsiTheme="minorEastAsia" w:cstheme="minorEastAsia" w:hint="eastAsia"/>
                <w:color w:val="000000"/>
                <w:szCs w:val="21"/>
              </w:rPr>
              <w:t>大肠菌群</w:t>
            </w:r>
          </w:p>
        </w:tc>
        <w:tc>
          <w:tcPr>
            <w:tcW w:w="3042" w:type="dxa"/>
            <w:tcBorders>
              <w:top w:val="single" w:sz="4" w:space="0" w:color="auto"/>
              <w:left w:val="single" w:sz="4" w:space="0" w:color="auto"/>
              <w:bottom w:val="nil"/>
              <w:right w:val="single" w:sz="4" w:space="0" w:color="auto"/>
            </w:tcBorders>
            <w:shd w:val="clear" w:color="auto" w:fill="FFFFFF"/>
          </w:tcPr>
          <w:p w14:paraId="18EFCE00"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color w:val="000000"/>
                <w:szCs w:val="21"/>
                <w:lang w:val="zh-CN"/>
              </w:rPr>
            </w:pPr>
            <w:r>
              <w:rPr>
                <w:rStyle w:val="Bodytext2"/>
                <w:rFonts w:asciiTheme="minorEastAsia" w:eastAsiaTheme="minorEastAsia" w:hAnsiTheme="minorEastAsia" w:cstheme="minorEastAsia" w:hint="eastAsia"/>
                <w:color w:val="000000"/>
                <w:szCs w:val="21"/>
              </w:rPr>
              <w:t>不得检出</w:t>
            </w:r>
          </w:p>
        </w:tc>
      </w:tr>
      <w:tr w:rsidR="00B75337" w14:paraId="765DA9F7" w14:textId="77777777">
        <w:trPr>
          <w:trHeight w:hRule="exact" w:val="390"/>
          <w:jc w:val="center"/>
        </w:trPr>
        <w:tc>
          <w:tcPr>
            <w:tcW w:w="4308" w:type="dxa"/>
            <w:tcBorders>
              <w:top w:val="single" w:sz="4" w:space="0" w:color="auto"/>
              <w:left w:val="single" w:sz="4" w:space="0" w:color="auto"/>
              <w:bottom w:val="single" w:sz="4" w:space="0" w:color="auto"/>
              <w:right w:val="nil"/>
            </w:tcBorders>
            <w:shd w:val="clear" w:color="auto" w:fill="FFFFFF"/>
          </w:tcPr>
          <w:p w14:paraId="229E7FA4"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color w:val="000000"/>
                <w:szCs w:val="21"/>
                <w:lang w:val="zh-CN"/>
              </w:rPr>
            </w:pPr>
            <w:r>
              <w:rPr>
                <w:rStyle w:val="Bodytext2"/>
                <w:rFonts w:asciiTheme="minorEastAsia" w:eastAsiaTheme="minorEastAsia" w:hAnsiTheme="minorEastAsia" w:cstheme="minorEastAsia" w:hint="eastAsia"/>
                <w:color w:val="000000"/>
                <w:szCs w:val="21"/>
              </w:rPr>
              <w:t>金黄色葡萄球菌</w:t>
            </w:r>
          </w:p>
        </w:tc>
        <w:tc>
          <w:tcPr>
            <w:tcW w:w="3042" w:type="dxa"/>
            <w:tcBorders>
              <w:top w:val="single" w:sz="4" w:space="0" w:color="auto"/>
              <w:left w:val="single" w:sz="4" w:space="0" w:color="auto"/>
              <w:bottom w:val="single" w:sz="4" w:space="0" w:color="auto"/>
              <w:right w:val="single" w:sz="4" w:space="0" w:color="auto"/>
            </w:tcBorders>
            <w:shd w:val="clear" w:color="auto" w:fill="FFFFFF"/>
          </w:tcPr>
          <w:p w14:paraId="35937E36" w14:textId="77777777" w:rsidR="00B75337" w:rsidRDefault="00341D14">
            <w:pPr>
              <w:pStyle w:val="Bodytext21"/>
              <w:shd w:val="clear" w:color="auto" w:fill="auto"/>
              <w:spacing w:before="0" w:after="60" w:line="400" w:lineRule="exact"/>
              <w:ind w:firstLine="0"/>
              <w:jc w:val="center"/>
              <w:rPr>
                <w:rStyle w:val="Bodytext2"/>
                <w:rFonts w:asciiTheme="minorEastAsia" w:eastAsiaTheme="minorEastAsia" w:hAnsiTheme="minorEastAsia" w:cstheme="minorEastAsia" w:hint="eastAsia"/>
                <w:color w:val="000000"/>
                <w:szCs w:val="21"/>
                <w:lang w:val="zh-CN"/>
              </w:rPr>
            </w:pPr>
            <w:r>
              <w:rPr>
                <w:rStyle w:val="Bodytext2"/>
                <w:rFonts w:asciiTheme="minorEastAsia" w:eastAsiaTheme="minorEastAsia" w:hAnsiTheme="minorEastAsia" w:cstheme="minorEastAsia" w:hint="eastAsia"/>
                <w:color w:val="000000"/>
                <w:szCs w:val="21"/>
              </w:rPr>
              <w:t>不得检出</w:t>
            </w:r>
          </w:p>
        </w:tc>
      </w:tr>
    </w:tbl>
    <w:p w14:paraId="024E6C75" w14:textId="77777777" w:rsidR="00B75337" w:rsidRDefault="00341D14">
      <w:pPr>
        <w:numPr>
          <w:ilvl w:val="0"/>
          <w:numId w:val="16"/>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检测要求</w:t>
      </w:r>
    </w:p>
    <w:p w14:paraId="15A38492" w14:textId="77777777" w:rsidR="00B75337" w:rsidRDefault="00341D14">
      <w:pPr>
        <w:numPr>
          <w:ilvl w:val="0"/>
          <w:numId w:val="18"/>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清洁织物洗涤质量的感官指标应每批次进行检查，对于不合格的应当场确认并退回重洗，次日送回；</w:t>
      </w:r>
    </w:p>
    <w:p w14:paraId="3D219422" w14:textId="77777777" w:rsidR="00B75337" w:rsidRDefault="00341D14">
      <w:pPr>
        <w:numPr>
          <w:ilvl w:val="0"/>
          <w:numId w:val="18"/>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pH按照采购人要求不定期抽查检测，</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免费提供检测报告；</w:t>
      </w:r>
    </w:p>
    <w:p w14:paraId="4C3CA495" w14:textId="77777777" w:rsidR="00B75337" w:rsidRDefault="001A1FD1">
      <w:pPr>
        <w:numPr>
          <w:ilvl w:val="0"/>
          <w:numId w:val="18"/>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供应商</w:t>
      </w:r>
      <w:r w:rsidR="00341D14">
        <w:rPr>
          <w:rFonts w:asciiTheme="minorEastAsia" w:eastAsiaTheme="minorEastAsia" w:hAnsiTheme="minorEastAsia" w:cstheme="minorEastAsia" w:hint="eastAsia"/>
          <w:szCs w:val="21"/>
        </w:rPr>
        <w:t>应每季度提供一次微生物检测，并出具第三方检测机构的检测报告（检测机构需有CNAS或CMA认证）。当出现怀疑医院感染暴发与医用织物有关时，应进行菌落总数和相关指标菌检测。</w:t>
      </w:r>
    </w:p>
    <w:p w14:paraId="4D82C5DD" w14:textId="77777777" w:rsidR="00B75337" w:rsidRDefault="00B75337">
      <w:pPr>
        <w:numPr>
          <w:ilvl w:val="255"/>
          <w:numId w:val="0"/>
        </w:numPr>
        <w:spacing w:after="60"/>
        <w:rPr>
          <w:rFonts w:asciiTheme="minorEastAsia" w:eastAsiaTheme="minorEastAsia" w:hAnsiTheme="minorEastAsia" w:cstheme="minorEastAsia" w:hint="eastAsia"/>
          <w:szCs w:val="21"/>
        </w:rPr>
      </w:pPr>
    </w:p>
    <w:p w14:paraId="2CED920B" w14:textId="77777777" w:rsidR="00B75337" w:rsidRDefault="00341D14">
      <w:pPr>
        <w:numPr>
          <w:ilvl w:val="0"/>
          <w:numId w:val="16"/>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其他要求</w:t>
      </w:r>
    </w:p>
    <w:p w14:paraId="310872E9" w14:textId="77777777" w:rsidR="00B75337" w:rsidRDefault="00341D14">
      <w:pPr>
        <w:numPr>
          <w:ilvl w:val="0"/>
          <w:numId w:val="19"/>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采购人主管部门可不定期到</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的洗涤现场对工作质量进行监督和指导；</w:t>
      </w:r>
    </w:p>
    <w:p w14:paraId="2C2D0FFD" w14:textId="77777777" w:rsidR="00B75337" w:rsidRDefault="001A1FD1">
      <w:pPr>
        <w:numPr>
          <w:ilvl w:val="0"/>
          <w:numId w:val="19"/>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供应商</w:t>
      </w:r>
      <w:r w:rsidR="00341D14">
        <w:rPr>
          <w:rFonts w:asciiTheme="minorEastAsia" w:eastAsiaTheme="minorEastAsia" w:hAnsiTheme="minorEastAsia" w:cstheme="minorEastAsia" w:hint="eastAsia"/>
          <w:szCs w:val="21"/>
        </w:rPr>
        <w:t>应每季度一次向采购人提供有资质的第三方检测机构出具的本年度医用织物卫生学检测合格报告复印件加盖印章（原件备查）。如采购人有疑问，则由双方共同认可的机构，在双方工作人员在场监督下对被服进行抽样</w:t>
      </w:r>
      <w:proofErr w:type="gramStart"/>
      <w:r w:rsidR="00341D14">
        <w:rPr>
          <w:rFonts w:asciiTheme="minorEastAsia" w:eastAsiaTheme="minorEastAsia" w:hAnsiTheme="minorEastAsia" w:cstheme="minorEastAsia" w:hint="eastAsia"/>
          <w:szCs w:val="21"/>
        </w:rPr>
        <w:t>检测,</w:t>
      </w:r>
      <w:proofErr w:type="gramEnd"/>
      <w:r w:rsidR="00341D14">
        <w:rPr>
          <w:rFonts w:asciiTheme="minorEastAsia" w:eastAsiaTheme="minorEastAsia" w:hAnsiTheme="minorEastAsia" w:cstheme="minorEastAsia" w:hint="eastAsia"/>
          <w:szCs w:val="21"/>
        </w:rPr>
        <w:t>检测费用由</w:t>
      </w:r>
      <w:r>
        <w:rPr>
          <w:rFonts w:asciiTheme="minorEastAsia" w:eastAsiaTheme="minorEastAsia" w:hAnsiTheme="minorEastAsia" w:cstheme="minorEastAsia" w:hint="eastAsia"/>
          <w:szCs w:val="21"/>
        </w:rPr>
        <w:t>供应商</w:t>
      </w:r>
      <w:r w:rsidR="00341D14">
        <w:rPr>
          <w:rFonts w:asciiTheme="minorEastAsia" w:eastAsiaTheme="minorEastAsia" w:hAnsiTheme="minorEastAsia" w:cstheme="minorEastAsia" w:hint="eastAsia"/>
          <w:szCs w:val="21"/>
        </w:rPr>
        <w:t>负责支付。</w:t>
      </w:r>
    </w:p>
    <w:p w14:paraId="57CB315A" w14:textId="77777777" w:rsidR="00B75337" w:rsidRDefault="00341D14">
      <w:pPr>
        <w:numPr>
          <w:ilvl w:val="0"/>
          <w:numId w:val="19"/>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若由于</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工作质量问题或失误给采购人造成重大利益损害的，</w:t>
      </w:r>
      <w:r w:rsidR="001A1FD1">
        <w:rPr>
          <w:rFonts w:asciiTheme="minorEastAsia" w:eastAsiaTheme="minorEastAsia" w:hAnsiTheme="minorEastAsia" w:cstheme="minorEastAsia" w:hint="eastAsia"/>
          <w:szCs w:val="21"/>
        </w:rPr>
        <w:t>供应商</w:t>
      </w:r>
      <w:r>
        <w:rPr>
          <w:rFonts w:asciiTheme="minorEastAsia" w:eastAsiaTheme="minorEastAsia" w:hAnsiTheme="minorEastAsia" w:cstheme="minorEastAsia" w:hint="eastAsia"/>
          <w:szCs w:val="21"/>
        </w:rPr>
        <w:t>应当赔偿由此给采购人造成的损失，采购人有权随时解除合同。</w:t>
      </w:r>
    </w:p>
    <w:p w14:paraId="29313EBC" w14:textId="77777777" w:rsidR="00B75337" w:rsidRDefault="00341D14">
      <w:pPr>
        <w:spacing w:after="60" w:line="360" w:lineRule="auto"/>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（五）医用纺织品洗涤、消毒原则与方法要求</w:t>
      </w:r>
    </w:p>
    <w:p w14:paraId="6140817F" w14:textId="77777777" w:rsidR="00B75337" w:rsidRDefault="00341D14">
      <w:pPr>
        <w:numPr>
          <w:ilvl w:val="0"/>
          <w:numId w:val="2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脏污织物</w:t>
      </w:r>
    </w:p>
    <w:p w14:paraId="02B4BEC1"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遵循先洗涤后消毒原则。</w:t>
      </w:r>
    </w:p>
    <w:p w14:paraId="6B06AEE1"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根据医用织物使用对象和污渍性质、程度不同，应分机或分批洗涤、消毒。</w:t>
      </w:r>
    </w:p>
    <w:p w14:paraId="7A6FD37D"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新生儿、婴儿的医用织物应专机洗涤、消毒，不应与其他医用织物混洗。</w:t>
      </w:r>
    </w:p>
    <w:p w14:paraId="2F116CF4"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手术室的医用织物（如手术衣、手术铺单</w:t>
      </w:r>
      <w:proofErr w:type="gramStart"/>
      <w:r>
        <w:rPr>
          <w:rFonts w:asciiTheme="minorEastAsia" w:eastAsiaTheme="minorEastAsia" w:hAnsiTheme="minorEastAsia" w:cstheme="minorEastAsia" w:hint="eastAsia"/>
          <w:szCs w:val="21"/>
        </w:rPr>
        <w:t>等)</w:t>
      </w:r>
      <w:proofErr w:type="gramEnd"/>
      <w:r>
        <w:rPr>
          <w:rFonts w:asciiTheme="minorEastAsia" w:eastAsiaTheme="minorEastAsia" w:hAnsiTheme="minorEastAsia" w:cstheme="minorEastAsia" w:hint="eastAsia"/>
          <w:szCs w:val="21"/>
        </w:rPr>
        <w:t>需单独洗涤。</w:t>
      </w:r>
    </w:p>
    <w:p w14:paraId="4A8DA0EF"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布巾、地巾宜单独洗涤、消毒。</w:t>
      </w:r>
    </w:p>
    <w:p w14:paraId="3663D7ED"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宜选择热洗涤方法。选择热洗涤方法时可不作化学消毒处理，热洗涤方法按“（六）洗涤消毒技术要求”执行。</w:t>
      </w:r>
    </w:p>
    <w:p w14:paraId="2F5F768A"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所有脏污织物的洗涤方法应按洗涤设备操作说明书和本技术要求“（六）洗涤消毒技术要求”执行。</w:t>
      </w:r>
    </w:p>
    <w:p w14:paraId="7C5364FF" w14:textId="77777777" w:rsidR="00B75337" w:rsidRDefault="00341D14">
      <w:pPr>
        <w:numPr>
          <w:ilvl w:val="0"/>
          <w:numId w:val="21"/>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若选择化学消毒，消毒方法应按消毒剂使用说明书和WS/T 367执行。</w:t>
      </w:r>
    </w:p>
    <w:p w14:paraId="265674D0" w14:textId="77777777" w:rsidR="00B75337" w:rsidRDefault="00341D14">
      <w:pPr>
        <w:numPr>
          <w:ilvl w:val="0"/>
          <w:numId w:val="2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感染性织物</w:t>
      </w:r>
    </w:p>
    <w:p w14:paraId="5DCC11DF" w14:textId="77777777" w:rsidR="00B75337" w:rsidRDefault="00341D14">
      <w:pPr>
        <w:numPr>
          <w:ilvl w:val="0"/>
          <w:numId w:val="22"/>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洗涤消毒的原则应符合“（六）洗涤消毒技术要求”。</w:t>
      </w:r>
    </w:p>
    <w:p w14:paraId="78D68EB2" w14:textId="77777777" w:rsidR="00B75337" w:rsidRDefault="00341D14">
      <w:pPr>
        <w:numPr>
          <w:ilvl w:val="0"/>
          <w:numId w:val="22"/>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不宜手工洗涤。宜采用专机洗涤、消毒，首选热洗涤方法；必须使用卫生隔离式洗涤设备。</w:t>
      </w:r>
    </w:p>
    <w:p w14:paraId="5A2D3813" w14:textId="77777777" w:rsidR="00B75337" w:rsidRDefault="00341D14">
      <w:pPr>
        <w:numPr>
          <w:ilvl w:val="0"/>
          <w:numId w:val="22"/>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机械洗涤消毒时可采用洗涤与消毒同时进行的程序。</w:t>
      </w:r>
    </w:p>
    <w:p w14:paraId="13CD2305" w14:textId="77777777" w:rsidR="00B75337" w:rsidRDefault="00341D14">
      <w:pPr>
        <w:numPr>
          <w:ilvl w:val="0"/>
          <w:numId w:val="22"/>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采用水溶性包装袋盛装感染性织物的，应在密闭状态下直接投人洗涤设备内。</w:t>
      </w:r>
    </w:p>
    <w:p w14:paraId="3FC542CB" w14:textId="77777777" w:rsidR="00B75337" w:rsidRDefault="00341D14">
      <w:pPr>
        <w:numPr>
          <w:ilvl w:val="0"/>
          <w:numId w:val="22"/>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对不耐热的感染性织物宜在预洗环节同时进行消毒处理，消毒方法按本技术要求“（六）洗涤消毒技术要求”执行。</w:t>
      </w:r>
    </w:p>
    <w:p w14:paraId="0DA046A2" w14:textId="77777777" w:rsidR="00B75337" w:rsidRDefault="00341D14">
      <w:pPr>
        <w:numPr>
          <w:ilvl w:val="0"/>
          <w:numId w:val="22"/>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对朊病毒、气性坏疽、突发不明原因传染病的病原体或其他有明确规定的传染病病原体污染的感染性织物，以及多重耐药菌感染或定植患者使用后的感染性织物，若需重复使用应先消毒后洗涤。</w:t>
      </w:r>
    </w:p>
    <w:p w14:paraId="58C26302" w14:textId="77777777" w:rsidR="00B75337" w:rsidRDefault="00341D14">
      <w:pPr>
        <w:spacing w:after="60" w:line="360" w:lineRule="auto"/>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（六）洗涤消毒技术要求</w:t>
      </w:r>
    </w:p>
    <w:p w14:paraId="345D195F" w14:textId="77777777" w:rsidR="00B75337" w:rsidRDefault="00341D14">
      <w:pPr>
        <w:numPr>
          <w:ilvl w:val="0"/>
          <w:numId w:val="23"/>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流程要求</w:t>
      </w:r>
    </w:p>
    <w:p w14:paraId="72A31C96" w14:textId="77777777" w:rsidR="00B75337" w:rsidRDefault="00341D14">
      <w:pPr>
        <w:numPr>
          <w:ilvl w:val="255"/>
          <w:numId w:val="0"/>
        </w:num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在对使用后医用织物实施收集、分拣、洗涤消毒、整理、储存时应由污到洁，顺行通过，不应逆行；洗涤消毒工作流程按图1进行。</w:t>
      </w:r>
    </w:p>
    <w:p w14:paraId="768CA6D7" w14:textId="77777777" w:rsidR="00B75337" w:rsidRDefault="00341D14">
      <w:pPr>
        <w:numPr>
          <w:ilvl w:val="255"/>
          <w:numId w:val="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noProof/>
          <w:color w:val="000000"/>
          <w:szCs w:val="21"/>
        </w:rPr>
        <w:drawing>
          <wp:inline distT="0" distB="0" distL="114300" distR="114300" wp14:anchorId="6633C1BC" wp14:editId="6A9C3DF5">
            <wp:extent cx="4390390" cy="2602230"/>
            <wp:effectExtent l="0" t="0" r="10160" b="762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4390390" cy="2602230"/>
                    </a:xfrm>
                    <a:prstGeom prst="rect">
                      <a:avLst/>
                    </a:prstGeom>
                    <a:noFill/>
                    <a:ln>
                      <a:noFill/>
                    </a:ln>
                  </pic:spPr>
                </pic:pic>
              </a:graphicData>
            </a:graphic>
          </wp:inline>
        </w:drawing>
      </w:r>
    </w:p>
    <w:p w14:paraId="0CE98C28" w14:textId="77777777" w:rsidR="00B75337" w:rsidRDefault="00341D14">
      <w:pPr>
        <w:numPr>
          <w:ilvl w:val="0"/>
          <w:numId w:val="23"/>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洗涤消毒过程要求</w:t>
      </w:r>
    </w:p>
    <w:p w14:paraId="76B28C5B"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1）洗涤周期与消毒过程的选择</w:t>
      </w:r>
    </w:p>
    <w:p w14:paraId="3ABF773F" w14:textId="77777777" w:rsidR="00B75337" w:rsidRDefault="00341D14">
      <w:pPr>
        <w:numPr>
          <w:ilvl w:val="0"/>
          <w:numId w:val="2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洗涤周期包括预洗、主洗、漂洗、中和等四个步骤；</w:t>
      </w:r>
    </w:p>
    <w:p w14:paraId="5E4E6CD9" w14:textId="77777777" w:rsidR="00B75337" w:rsidRDefault="00341D14">
      <w:pPr>
        <w:numPr>
          <w:ilvl w:val="0"/>
          <w:numId w:val="2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对需实施消毒处理的医用织物宜选择在预洗环节完成。在选择含氯消毒剂等腐蚀性较强的化学消毒剂进行消毒时，为尽量减少对织物的损害，应预先确定最大可接受水平即适宜的有效浓度；</w:t>
      </w:r>
    </w:p>
    <w:p w14:paraId="01B2AD2F" w14:textId="77777777" w:rsidR="00B75337" w:rsidRDefault="00341D14">
      <w:pPr>
        <w:numPr>
          <w:ilvl w:val="0"/>
          <w:numId w:val="2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对耐热的感染性织物，应首选热洗涤消毒方法，并根据需要设定适宜的温度和时间；</w:t>
      </w:r>
    </w:p>
    <w:p w14:paraId="3EAA8A37" w14:textId="77777777" w:rsidR="00B75337" w:rsidRDefault="00341D14">
      <w:pPr>
        <w:numPr>
          <w:ilvl w:val="0"/>
          <w:numId w:val="24"/>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使用后医用织物的消毒处理可在预洗或主洗中的一个环节进行，不作重复处理。</w:t>
      </w:r>
    </w:p>
    <w:p w14:paraId="2F8524EB"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2）装载程度</w:t>
      </w:r>
    </w:p>
    <w:p w14:paraId="21E61A0C" w14:textId="77777777" w:rsidR="00B75337" w:rsidRDefault="00341D14">
      <w:p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医用织物洗涤时的装载量不应超过洗涤设备最大洗涤量的90%，即每100 kg洗涤设备的洗涤量不超过90 kg织物。</w:t>
      </w:r>
    </w:p>
    <w:p w14:paraId="13820D90"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3）预洗</w:t>
      </w:r>
    </w:p>
    <w:p w14:paraId="7F4F008F" w14:textId="77777777" w:rsidR="00B75337" w:rsidRDefault="00341D14">
      <w:pPr>
        <w:numPr>
          <w:ilvl w:val="0"/>
          <w:numId w:val="25"/>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用温度不超过40℃的水进行预洗；可根据冲洗污垢需要加人适量的洗涤剂；</w:t>
      </w:r>
    </w:p>
    <w:p w14:paraId="14D57772" w14:textId="77777777" w:rsidR="00B75337" w:rsidRDefault="00341D14">
      <w:pPr>
        <w:numPr>
          <w:ilvl w:val="0"/>
          <w:numId w:val="25"/>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脏污织物的预洗：应采用低温、高水位方式，一般洗涤时间为3 mm〜5 mm；</w:t>
      </w:r>
    </w:p>
    <w:p w14:paraId="5C540FE0" w14:textId="77777777" w:rsidR="00B75337" w:rsidRDefault="00341D14">
      <w:pPr>
        <w:numPr>
          <w:ilvl w:val="0"/>
          <w:numId w:val="25"/>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感染性织物的预洗与消毒</w:t>
      </w:r>
    </w:p>
    <w:p w14:paraId="1FF1FECF" w14:textId="77777777" w:rsidR="00B75337" w:rsidRDefault="00341D14">
      <w:pPr>
        <w:spacing w:after="60"/>
        <w:ind w:leftChars="100" w:left="21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不耐热感染性织物宜选择在预洗环节同时作消毒；对被朊病毒、气性坏疽、突发不明原因传染病的病原体污染或其他有明确规定的传染病病原体，若需重复使用应遵循先消毒后洗涤的原则。应根据感染性织物使用对象和污渍性质、程度不同，参照WS/T 367规定，在密闭状态下选择下列适宜的消毒（灭菌）方法进行处理：</w:t>
      </w:r>
    </w:p>
    <w:p w14:paraId="21C91D66" w14:textId="77777777" w:rsidR="00B75337" w:rsidRDefault="00341D14">
      <w:pPr>
        <w:numPr>
          <w:ilvl w:val="0"/>
          <w:numId w:val="26"/>
        </w:numPr>
        <w:spacing w:after="60"/>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对于被细菌繁殖体污染的感染性织物，可使用250 mg/L〜500 mg/L的含氯消毒剂或 100mg/L〜250 mg/L的二氧化氯消毒剂或相当剂量的其他消毒剂，洗涤消毒应不少于 10min;也可选用煮沸消毒（100</w:t>
      </w:r>
      <w:proofErr w:type="gramStart"/>
      <w:r>
        <w:rPr>
          <w:rFonts w:asciiTheme="minorEastAsia" w:eastAsiaTheme="minorEastAsia" w:hAnsiTheme="minorEastAsia" w:cstheme="minorEastAsia" w:hint="eastAsia"/>
          <w:szCs w:val="21"/>
        </w:rPr>
        <w:t>℃,时间&gt;</w:t>
      </w:r>
      <w:proofErr w:type="gramEnd"/>
      <w:r>
        <w:rPr>
          <w:rFonts w:asciiTheme="minorEastAsia" w:eastAsiaTheme="minorEastAsia" w:hAnsiTheme="minorEastAsia" w:cstheme="minorEastAsia" w:hint="eastAsia"/>
          <w:szCs w:val="21"/>
        </w:rPr>
        <w:t>15min)和蒸汽消毒（100</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时间15min〜 30 mm)等湿热消毒方法；</w:t>
      </w:r>
    </w:p>
    <w:p w14:paraId="3B798F7F" w14:textId="77777777" w:rsidR="00B75337" w:rsidRDefault="00341D14">
      <w:pPr>
        <w:numPr>
          <w:ilvl w:val="0"/>
          <w:numId w:val="26"/>
        </w:numPr>
        <w:spacing w:after="60"/>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对已明确被气性坏疽、经血传播病原体、突发不明原因传染病的病原体或分枝杆菌、细菌 芽孢引起的传染病污染的感染性织物，可使用2 000 mg/L〜5 000 mg/L的含氯消毒剂 或500 mg/L〜1 000 mg/L的二氧化氯消毒剂或相当剂量的其他消毒剂，洗涤消毒应不 少于30min；</w:t>
      </w:r>
    </w:p>
    <w:p w14:paraId="4182D2E1" w14:textId="77777777" w:rsidR="00B75337" w:rsidRDefault="00341D14">
      <w:pPr>
        <w:numPr>
          <w:ilvl w:val="0"/>
          <w:numId w:val="26"/>
        </w:numPr>
        <w:spacing w:after="60"/>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 xml:space="preserve">对已明确被朊病毒病原体污染的感染性织物，应按WS/T 367规定的消毒方法进行处理；需灭菌的应按WS/T 367要求，首选压力蒸汽灭菌；对外观有明显血液、体液、分泌物、排泄物等污渍的感染性织物，宜首选在该环节采用 4.2.3.3c) </w:t>
      </w:r>
      <w:proofErr w:type="gramStart"/>
      <w:r>
        <w:rPr>
          <w:rFonts w:asciiTheme="minorEastAsia" w:eastAsiaTheme="minorEastAsia" w:hAnsiTheme="minorEastAsia" w:cstheme="minorEastAsia" w:hint="eastAsia"/>
          <w:szCs w:val="21"/>
        </w:rPr>
        <w:t>1)</w:t>
      </w:r>
      <w:proofErr w:type="gramEnd"/>
      <w:r>
        <w:rPr>
          <w:rFonts w:asciiTheme="minorEastAsia" w:eastAsiaTheme="minorEastAsia" w:hAnsiTheme="minorEastAsia" w:cstheme="minorEastAsia" w:hint="eastAsia"/>
          <w:szCs w:val="21"/>
        </w:rPr>
        <w:t xml:space="preserve">、4.2.3.3c) </w:t>
      </w:r>
      <w:proofErr w:type="gramStart"/>
      <w:r>
        <w:rPr>
          <w:rFonts w:asciiTheme="minorEastAsia" w:eastAsiaTheme="minorEastAsia" w:hAnsiTheme="minorEastAsia" w:cstheme="minorEastAsia" w:hint="eastAsia"/>
          <w:szCs w:val="21"/>
        </w:rPr>
        <w:t>2)</w:t>
      </w:r>
      <w:proofErr w:type="gramEnd"/>
      <w:r>
        <w:rPr>
          <w:rFonts w:asciiTheme="minorEastAsia" w:eastAsiaTheme="minorEastAsia" w:hAnsiTheme="minorEastAsia" w:cstheme="minorEastAsia" w:hint="eastAsia"/>
          <w:szCs w:val="21"/>
        </w:rPr>
        <w:t>规定的方法，并在密闭状态下进行洗涤消毒。</w:t>
      </w:r>
    </w:p>
    <w:p w14:paraId="52E0D01D" w14:textId="77777777" w:rsidR="00B75337" w:rsidRDefault="00341D14">
      <w:pPr>
        <w:numPr>
          <w:ilvl w:val="0"/>
          <w:numId w:val="25"/>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对采用机械洗涤的感染性布巾、地巾（包括可拆卸式地拖地巾或拖把头），宜选择先洗涤后消毒的方式。消毒方法参照WS/T 367规定，可使用500 mg/L的含氯消毒剂或250 mg/L的二氧化氯消毒剂或相当剂量的其他消毒剂浸泡。</w:t>
      </w:r>
    </w:p>
    <w:p w14:paraId="159CC23A"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4）主洗</w:t>
      </w:r>
    </w:p>
    <w:p w14:paraId="39D3EECE" w14:textId="77777777" w:rsidR="00B75337" w:rsidRDefault="00341D14">
      <w:p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主洗可分为热洗涤和冷洗涤两种洗涤方法。根据被洗涤医用织物的污染情况可加人碱、</w:t>
      </w:r>
      <w:r>
        <w:rPr>
          <w:rFonts w:asciiTheme="minorEastAsia" w:eastAsiaTheme="minorEastAsia" w:hAnsiTheme="minorEastAsia" w:cstheme="minorEastAsia" w:hint="eastAsia"/>
          <w:szCs w:val="21"/>
        </w:rPr>
        <w:lastRenderedPageBreak/>
        <w:t>清洁剂或 乳化剂、消毒洗涤原料。洗涤、消毒方法和程序应按下列要求选择进行：</w:t>
      </w:r>
    </w:p>
    <w:p w14:paraId="127D3678" w14:textId="77777777" w:rsidR="00B75337" w:rsidRDefault="00341D14">
      <w:pPr>
        <w:numPr>
          <w:ilvl w:val="0"/>
          <w:numId w:val="27"/>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热洗涤</w:t>
      </w:r>
      <w:proofErr w:type="gramStart"/>
      <w:r>
        <w:rPr>
          <w:rFonts w:asciiTheme="minorEastAsia" w:eastAsiaTheme="minorEastAsia" w:hAnsiTheme="minorEastAsia" w:cstheme="minorEastAsia" w:hint="eastAsia"/>
          <w:szCs w:val="21"/>
        </w:rPr>
        <w:t>方法:</w:t>
      </w:r>
      <w:proofErr w:type="gramEnd"/>
      <w:r>
        <w:rPr>
          <w:rFonts w:asciiTheme="minorEastAsia" w:eastAsiaTheme="minorEastAsia" w:hAnsiTheme="minorEastAsia" w:cstheme="minorEastAsia" w:hint="eastAsia"/>
          <w:szCs w:val="21"/>
        </w:rPr>
        <w:t>应采用高温（70℃〜90</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、低水位方式。对耐热的医用织物首选热洗涤方法。 消毒温度75</w:t>
      </w:r>
      <w:proofErr w:type="gramStart"/>
      <w:r>
        <w:rPr>
          <w:rFonts w:asciiTheme="minorEastAsia" w:eastAsiaTheme="minorEastAsia" w:hAnsiTheme="minorEastAsia" w:cstheme="minorEastAsia" w:hint="eastAsia"/>
          <w:szCs w:val="21"/>
        </w:rPr>
        <w:t>℃,时间&gt;</w:t>
      </w:r>
      <w:proofErr w:type="gramEnd"/>
      <w:r>
        <w:rPr>
          <w:rFonts w:asciiTheme="minorEastAsia" w:eastAsiaTheme="minorEastAsia" w:hAnsiTheme="minorEastAsia" w:cstheme="minorEastAsia" w:hint="eastAsia"/>
          <w:szCs w:val="21"/>
        </w:rPr>
        <w:t>30mm或消毒温度80</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时间&gt;10mm;洗涤时间可在确保消毒时间基础上，根据医用织物脏污程度的需要而延长。</w:t>
      </w:r>
    </w:p>
    <w:p w14:paraId="689F6711" w14:textId="77777777" w:rsidR="00B75337" w:rsidRDefault="00341D14">
      <w:pPr>
        <w:numPr>
          <w:ilvl w:val="0"/>
          <w:numId w:val="27"/>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冷洗涤</w:t>
      </w:r>
      <w:proofErr w:type="gramStart"/>
      <w:r>
        <w:rPr>
          <w:rFonts w:asciiTheme="minorEastAsia" w:eastAsiaTheme="minorEastAsia" w:hAnsiTheme="minorEastAsia" w:cstheme="minorEastAsia" w:hint="eastAsia"/>
          <w:szCs w:val="21"/>
        </w:rPr>
        <w:t>方法:</w:t>
      </w:r>
      <w:proofErr w:type="gramEnd"/>
      <w:r>
        <w:rPr>
          <w:rFonts w:asciiTheme="minorEastAsia" w:eastAsiaTheme="minorEastAsia" w:hAnsiTheme="minorEastAsia" w:cstheme="minorEastAsia" w:hint="eastAsia"/>
          <w:szCs w:val="21"/>
        </w:rPr>
        <w:t>应采用中温（40℃〜60</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、低水位方式。对不耐热的医用织物如受热易变形的特殊织物（化纤、羊毛类织物），应选用水温&lt;60℃的冷洗涤方法处理。若在该环节选择对感 染性织物实施消毒（灭菌）处理的，具体方法应按A.2.3.3执行。</w:t>
      </w:r>
    </w:p>
    <w:p w14:paraId="4641F056"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5）去污渍</w:t>
      </w:r>
    </w:p>
    <w:p w14:paraId="6AADE211" w14:textId="77777777" w:rsidR="00B75337" w:rsidRDefault="00341D14">
      <w:p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局部的污渍处理应遵循“先干后湿，先碱后酸”的原则；不能确定污渍种类时，其局部的污渍处理可采取下列程序：</w:t>
      </w:r>
    </w:p>
    <w:p w14:paraId="2BC68350" w14:textId="77777777" w:rsidR="00B75337" w:rsidRDefault="00341D14">
      <w:pPr>
        <w:numPr>
          <w:ilvl w:val="0"/>
          <w:numId w:val="28"/>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使用有机溶剂，如丙酮或酒精；</w:t>
      </w:r>
    </w:p>
    <w:p w14:paraId="79A8656E" w14:textId="77777777" w:rsidR="00B75337" w:rsidRDefault="00341D14">
      <w:pPr>
        <w:numPr>
          <w:ilvl w:val="0"/>
          <w:numId w:val="28"/>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使用洗涤剂；</w:t>
      </w:r>
    </w:p>
    <w:p w14:paraId="4C483734" w14:textId="77777777" w:rsidR="00B75337" w:rsidRDefault="00341D14">
      <w:pPr>
        <w:numPr>
          <w:ilvl w:val="0"/>
          <w:numId w:val="28"/>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使用酸性溶液，如氟化氢钠、氟化氢氨;若为小块斑渍，可使用氢氯酸溶液；</w:t>
      </w:r>
    </w:p>
    <w:p w14:paraId="097AA4AE" w14:textId="77777777" w:rsidR="00B75337" w:rsidRDefault="00341D14">
      <w:pPr>
        <w:numPr>
          <w:ilvl w:val="0"/>
          <w:numId w:val="28"/>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使用还原剂或脱色剂的温溶液（&lt;40</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如连二亚硫酸钠或亚硫酸氢钠；</w:t>
      </w:r>
    </w:p>
    <w:p w14:paraId="410C5212" w14:textId="77777777" w:rsidR="00B75337" w:rsidRDefault="00341D14">
      <w:pPr>
        <w:numPr>
          <w:ilvl w:val="0"/>
          <w:numId w:val="28"/>
        </w:numPr>
        <w:spacing w:after="60"/>
        <w:ind w:leftChars="100" w:left="63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使用氧化剂，如次氯酸钠（液体漂白剂）或过氧化氢。</w:t>
      </w:r>
    </w:p>
    <w:p w14:paraId="10B5527C" w14:textId="77777777" w:rsidR="00B75337" w:rsidRDefault="00341D14">
      <w:pPr>
        <w:spacing w:after="60"/>
        <w:ind w:leftChars="100" w:left="21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该洗涤程序应按顺序进行，每一步程序之间均应将被洗涤的织物充分过水。</w:t>
      </w:r>
    </w:p>
    <w:p w14:paraId="172A1FA3"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6）漂洗</w:t>
      </w:r>
    </w:p>
    <w:p w14:paraId="460C79B8" w14:textId="77777777" w:rsidR="00B75337" w:rsidRDefault="00341D14">
      <w:p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通过用水稀释的方法进行，为主洗去污的补充步骤。漂洗方法：应采用低水位方式，一般温度为 65°C〜70°C，每次漂洗时间不应低于3min,每次漂洗间隔应进行一次脱水，漂洗次数应不低于3次。</w:t>
      </w:r>
    </w:p>
    <w:p w14:paraId="67A668F3"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7）中和</w:t>
      </w:r>
    </w:p>
    <w:p w14:paraId="76151BB3" w14:textId="77777777" w:rsidR="00B75337" w:rsidRDefault="00341D14">
      <w:p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对最后一次漂洗时的水应进行中和；此过程应投放适量的中和剂。中和方法：应采用中、低水位方式，一般温度为45℃〜55</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时间为5 mm;每次中和剂（包括中和酸剂、柔软剂等）的投放量应根据洗 涤织物在脱水出机后用pH试剂测试水中的结果而定，pH偏高则加量，偏低则减量。中和后水中的 pH应为5.8〜6.5,以保证洗涤消毒后的清洁织物符合</w:t>
      </w:r>
    </w:p>
    <w:p w14:paraId="22D491AC" w14:textId="77777777" w:rsidR="00B75337" w:rsidRDefault="00341D14">
      <w:pPr>
        <w:numPr>
          <w:ilvl w:val="0"/>
          <w:numId w:val="23"/>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烘干与整理过程要求</w:t>
      </w:r>
    </w:p>
    <w:p w14:paraId="4FE53FD6" w14:textId="77777777" w:rsidR="00B75337" w:rsidRDefault="00341D14">
      <w:pPr>
        <w:numPr>
          <w:ilvl w:val="0"/>
          <w:numId w:val="29"/>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医用织物洗涤后宜按织物种类选择进行熨烫或烘干，烘干温度应不低于60℃。</w:t>
      </w:r>
    </w:p>
    <w:p w14:paraId="28CED21B" w14:textId="77777777" w:rsidR="00B75337" w:rsidRDefault="00341D14">
      <w:pPr>
        <w:numPr>
          <w:ilvl w:val="0"/>
          <w:numId w:val="29"/>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洗涤后医用织物整理主要包括熨烫、修补、折叠过程，其过程应严防洗涤后医用织物的二次污染。为避免织物损伤和过度缩水，清洁织物熨烫时的平烫机底面温度不宜超过180℃。</w:t>
      </w:r>
    </w:p>
    <w:p w14:paraId="215F15BA" w14:textId="77777777" w:rsidR="00B75337" w:rsidRDefault="00341D14">
      <w:pPr>
        <w:numPr>
          <w:ilvl w:val="0"/>
          <w:numId w:val="29"/>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烘干及其整理过程中应进行质量控制，如烘干前应目测检查洗涤后的医用织物是否干净，发现仍有污渍时需重新进行洗涤等。</w:t>
      </w:r>
    </w:p>
    <w:p w14:paraId="57D131B9" w14:textId="77777777" w:rsidR="00B75337" w:rsidRDefault="00341D14">
      <w:pPr>
        <w:spacing w:after="60" w:line="360" w:lineRule="auto"/>
        <w:jc w:val="left"/>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（七）设施、设备使用要求</w:t>
      </w:r>
    </w:p>
    <w:p w14:paraId="0F6D660B" w14:textId="77777777" w:rsidR="00B75337" w:rsidRDefault="001A1FD1">
      <w:pPr>
        <w:numPr>
          <w:ilvl w:val="0"/>
          <w:numId w:val="3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供应商</w:t>
      </w:r>
      <w:r w:rsidR="00341D14">
        <w:rPr>
          <w:rFonts w:asciiTheme="minorEastAsia" w:eastAsiaTheme="minorEastAsia" w:hAnsiTheme="minorEastAsia" w:cstheme="minorEastAsia" w:hint="eastAsia"/>
          <w:szCs w:val="21"/>
        </w:rPr>
        <w:t>最少需提供4辆转运车和如干转运框（篮或袋）；</w:t>
      </w:r>
    </w:p>
    <w:p w14:paraId="72F073AF" w14:textId="77777777" w:rsidR="00B75337" w:rsidRDefault="00341D14">
      <w:pPr>
        <w:numPr>
          <w:ilvl w:val="0"/>
          <w:numId w:val="3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洗涤车间内医用织物周转车必须有专门消毒措施；</w:t>
      </w:r>
    </w:p>
    <w:p w14:paraId="0D92E98D" w14:textId="77777777" w:rsidR="00B75337" w:rsidRDefault="00341D14">
      <w:pPr>
        <w:numPr>
          <w:ilvl w:val="0"/>
          <w:numId w:val="3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医用织物收送应采用专用车辆和容器，采取封闭方式运送，不应与非医用织物混装混运；</w:t>
      </w:r>
    </w:p>
    <w:p w14:paraId="58168C21" w14:textId="77777777" w:rsidR="00B75337" w:rsidRDefault="00341D14">
      <w:pPr>
        <w:numPr>
          <w:ilvl w:val="0"/>
          <w:numId w:val="30"/>
        </w:num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中标供应商工厂须有自我检测三大指标的独立检测室，提供现场实物彩色照片。</w:t>
      </w:r>
    </w:p>
    <w:p w14:paraId="740AB9E2" w14:textId="77777777" w:rsidR="00B75337" w:rsidRDefault="00341D14">
      <w:pPr>
        <w:pStyle w:val="aff3"/>
        <w:jc w:val="center"/>
      </w:pPr>
      <w:r>
        <w:rPr>
          <w:rFonts w:hint="eastAsia"/>
          <w:b/>
          <w:color w:val="FF0000"/>
          <w:sz w:val="28"/>
          <w:szCs w:val="28"/>
        </w:rPr>
        <w:t>（商务要求部分）</w:t>
      </w:r>
    </w:p>
    <w:p w14:paraId="5A8A0285" w14:textId="77777777" w:rsidR="00B75337" w:rsidRDefault="00341D14">
      <w:pPr>
        <w:numPr>
          <w:ilvl w:val="0"/>
          <w:numId w:val="31"/>
        </w:numPr>
        <w:spacing w:after="60"/>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项目概括：</w:t>
      </w:r>
    </w:p>
    <w:p w14:paraId="7B8F860C" w14:textId="77777777" w:rsidR="00B75337" w:rsidRDefault="00341D14">
      <w:pPr>
        <w:numPr>
          <w:ilvl w:val="255"/>
          <w:numId w:val="0"/>
        </w:numPr>
        <w:spacing w:after="60"/>
        <w:ind w:firstLine="420"/>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支付上限金额：300,000.00元/年</w:t>
      </w:r>
    </w:p>
    <w:p w14:paraId="4C16837A"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bCs/>
          <w:szCs w:val="21"/>
        </w:rPr>
        <w:t>（二）服务期限：</w:t>
      </w:r>
      <w:r>
        <w:rPr>
          <w:rFonts w:asciiTheme="minorEastAsia" w:eastAsiaTheme="minorEastAsia" w:hAnsiTheme="minorEastAsia" w:cstheme="minorEastAsia" w:hint="eastAsia"/>
          <w:szCs w:val="21"/>
        </w:rPr>
        <w:t>服务期为一年；本项目为长期服务项目，长期服务政府采购合同履行期限最长不得超过三十六个月，合同一年一签。如甲方对履约情况不满意，甲方不再续约。</w:t>
      </w:r>
    </w:p>
    <w:p w14:paraId="16BEC8BF"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b/>
          <w:bCs/>
          <w:szCs w:val="21"/>
        </w:rPr>
        <w:t>（二）服务地点：</w:t>
      </w:r>
      <w:r>
        <w:rPr>
          <w:rFonts w:asciiTheme="minorEastAsia" w:eastAsiaTheme="minorEastAsia" w:hAnsiTheme="minorEastAsia" w:cstheme="minorEastAsia" w:hint="eastAsia"/>
          <w:szCs w:val="21"/>
        </w:rPr>
        <w:t>深圳市宝安纯中医治疗医院</w:t>
      </w:r>
    </w:p>
    <w:p w14:paraId="302810AB" w14:textId="27C7CFF5" w:rsidR="001A1FD1" w:rsidRPr="001A1FD1" w:rsidRDefault="001A1FD1" w:rsidP="001A1FD1">
      <w:pPr>
        <w:pStyle w:val="a0"/>
        <w:rPr>
          <w:rFonts w:asciiTheme="minorEastAsia" w:hAnsiTheme="minorEastAsia" w:cstheme="minorEastAsia" w:hint="eastAsia"/>
          <w:b/>
          <w:bCs/>
          <w:sz w:val="21"/>
          <w:szCs w:val="21"/>
        </w:rPr>
      </w:pPr>
      <w:r w:rsidRPr="001A1FD1">
        <w:rPr>
          <w:rFonts w:asciiTheme="minorEastAsia" w:hAnsiTheme="minorEastAsia" w:cstheme="minorEastAsia" w:hint="eastAsia"/>
          <w:b/>
          <w:bCs/>
          <w:sz w:val="21"/>
          <w:szCs w:val="21"/>
        </w:rPr>
        <w:t>（四）</w:t>
      </w:r>
      <w:r w:rsidR="009736AC">
        <w:rPr>
          <w:rFonts w:asciiTheme="minorEastAsia" w:hAnsiTheme="minorEastAsia" w:cstheme="minorEastAsia" w:hint="eastAsia"/>
          <w:b/>
          <w:bCs/>
          <w:sz w:val="21"/>
          <w:szCs w:val="21"/>
        </w:rPr>
        <w:t>预算价</w:t>
      </w:r>
    </w:p>
    <w:p w14:paraId="0C143C54" w14:textId="77777777" w:rsidR="00B75337" w:rsidRDefault="00B75337">
      <w:pPr>
        <w:pStyle w:val="a0"/>
        <w:jc w:val="center"/>
        <w:rPr>
          <w:rFonts w:asciiTheme="minorEastAsia" w:hAnsiTheme="minorEastAsia" w:cstheme="minorEastAsia" w:hint="eastAsia"/>
          <w:sz w:val="21"/>
          <w:szCs w:val="21"/>
        </w:rPr>
      </w:pPr>
    </w:p>
    <w:p w14:paraId="7F5B0B93" w14:textId="77777777" w:rsidR="00B75337" w:rsidRDefault="00341D14">
      <w:pPr>
        <w:pStyle w:val="a0"/>
        <w:jc w:val="center"/>
        <w:rPr>
          <w:rFonts w:asciiTheme="minorEastAsia" w:hAnsiTheme="minorEastAsia" w:cstheme="minorEastAsia" w:hint="eastAsia"/>
          <w:color w:val="000000"/>
          <w:sz w:val="21"/>
          <w:szCs w:val="21"/>
        </w:rPr>
      </w:pPr>
      <w:r>
        <w:rPr>
          <w:rFonts w:asciiTheme="minorEastAsia" w:hAnsiTheme="minorEastAsia" w:cstheme="minorEastAsia" w:hint="eastAsia"/>
          <w:color w:val="000000"/>
          <w:sz w:val="21"/>
          <w:szCs w:val="21"/>
        </w:rPr>
        <w:t>各类医用纺织品洗涤报价明细表</w:t>
      </w:r>
    </w:p>
    <w:tbl>
      <w:tblPr>
        <w:tblW w:w="7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517"/>
        <w:gridCol w:w="2749"/>
        <w:gridCol w:w="456"/>
        <w:gridCol w:w="936"/>
        <w:gridCol w:w="1527"/>
      </w:tblGrid>
      <w:tr w:rsidR="001A1FD1" w14:paraId="1C15BBD7" w14:textId="77777777" w:rsidTr="001A1FD1">
        <w:trPr>
          <w:trHeight w:val="23"/>
          <w:jc w:val="center"/>
        </w:trPr>
        <w:tc>
          <w:tcPr>
            <w:tcW w:w="1061" w:type="dxa"/>
            <w:vAlign w:val="center"/>
          </w:tcPr>
          <w:p w14:paraId="62D7F4EB" w14:textId="77777777" w:rsidR="001A1FD1" w:rsidRDefault="001A1FD1">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分类</w:t>
            </w:r>
          </w:p>
        </w:tc>
        <w:tc>
          <w:tcPr>
            <w:tcW w:w="517" w:type="dxa"/>
            <w:vAlign w:val="center"/>
          </w:tcPr>
          <w:p w14:paraId="11DBD894" w14:textId="77777777" w:rsidR="001A1FD1" w:rsidRDefault="001A1FD1">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序号</w:t>
            </w:r>
          </w:p>
        </w:tc>
        <w:tc>
          <w:tcPr>
            <w:tcW w:w="2749" w:type="dxa"/>
            <w:vAlign w:val="center"/>
          </w:tcPr>
          <w:p w14:paraId="3A106D3F" w14:textId="77777777" w:rsidR="001A1FD1" w:rsidRDefault="001A1FD1">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洗涤纺织品名称</w:t>
            </w:r>
          </w:p>
        </w:tc>
        <w:tc>
          <w:tcPr>
            <w:tcW w:w="456" w:type="dxa"/>
            <w:vAlign w:val="center"/>
          </w:tcPr>
          <w:p w14:paraId="233BEEAB" w14:textId="77777777" w:rsidR="001A1FD1" w:rsidRDefault="001A1FD1">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单位</w:t>
            </w:r>
          </w:p>
        </w:tc>
        <w:tc>
          <w:tcPr>
            <w:tcW w:w="936" w:type="dxa"/>
          </w:tcPr>
          <w:p w14:paraId="4D3FD55C" w14:textId="40657B46" w:rsidR="001A1FD1" w:rsidRDefault="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预算价（元）</w:t>
            </w:r>
          </w:p>
        </w:tc>
        <w:tc>
          <w:tcPr>
            <w:tcW w:w="1527" w:type="dxa"/>
            <w:vAlign w:val="center"/>
          </w:tcPr>
          <w:p w14:paraId="24E90FF4" w14:textId="77777777" w:rsidR="001A1FD1" w:rsidRDefault="001A1FD1">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备注</w:t>
            </w:r>
          </w:p>
        </w:tc>
      </w:tr>
      <w:tr w:rsidR="009736AC" w14:paraId="0DA2D6CF" w14:textId="77777777" w:rsidTr="007B21FB">
        <w:trPr>
          <w:trHeight w:val="23"/>
          <w:jc w:val="center"/>
        </w:trPr>
        <w:tc>
          <w:tcPr>
            <w:tcW w:w="1061" w:type="dxa"/>
            <w:vMerge w:val="restart"/>
            <w:vAlign w:val="center"/>
          </w:tcPr>
          <w:p w14:paraId="08D3E36D" w14:textId="77777777" w:rsidR="009736AC" w:rsidRDefault="009736AC" w:rsidP="009736AC">
            <w:pPr>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A医护制服</w:t>
            </w:r>
          </w:p>
        </w:tc>
        <w:tc>
          <w:tcPr>
            <w:tcW w:w="517" w:type="dxa"/>
            <w:vAlign w:val="center"/>
          </w:tcPr>
          <w:p w14:paraId="43C8888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w:t>
            </w:r>
          </w:p>
        </w:tc>
        <w:tc>
          <w:tcPr>
            <w:tcW w:w="2749" w:type="dxa"/>
            <w:vAlign w:val="center"/>
          </w:tcPr>
          <w:p w14:paraId="7F2AFBF5"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长袖工作衫</w:t>
            </w:r>
          </w:p>
        </w:tc>
        <w:tc>
          <w:tcPr>
            <w:tcW w:w="456" w:type="dxa"/>
            <w:vAlign w:val="center"/>
          </w:tcPr>
          <w:p w14:paraId="2F10E07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357EFB09" w14:textId="420D39FE"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2.80 </w:t>
            </w:r>
          </w:p>
        </w:tc>
        <w:tc>
          <w:tcPr>
            <w:tcW w:w="1527" w:type="dxa"/>
            <w:vAlign w:val="center"/>
          </w:tcPr>
          <w:p w14:paraId="637153A5" w14:textId="77777777" w:rsidR="009736AC" w:rsidRDefault="009736AC" w:rsidP="009736AC">
            <w:pPr>
              <w:spacing w:after="60"/>
              <w:jc w:val="center"/>
              <w:rPr>
                <w:rFonts w:asciiTheme="minorEastAsia" w:eastAsiaTheme="minorEastAsia" w:hAnsiTheme="minorEastAsia" w:cstheme="minorEastAsia" w:hint="eastAsia"/>
                <w:color w:val="000000"/>
                <w:kern w:val="0"/>
                <w:szCs w:val="21"/>
              </w:rPr>
            </w:pPr>
          </w:p>
        </w:tc>
      </w:tr>
      <w:tr w:rsidR="009736AC" w14:paraId="44D3D921" w14:textId="77777777" w:rsidTr="007B21FB">
        <w:trPr>
          <w:trHeight w:val="23"/>
          <w:jc w:val="center"/>
        </w:trPr>
        <w:tc>
          <w:tcPr>
            <w:tcW w:w="1061" w:type="dxa"/>
            <w:vMerge/>
            <w:vAlign w:val="center"/>
          </w:tcPr>
          <w:p w14:paraId="3B176BF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0C958F0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2</w:t>
            </w:r>
          </w:p>
        </w:tc>
        <w:tc>
          <w:tcPr>
            <w:tcW w:w="2749" w:type="dxa"/>
            <w:vAlign w:val="center"/>
          </w:tcPr>
          <w:p w14:paraId="609C4D57"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短袖工作衫</w:t>
            </w:r>
          </w:p>
        </w:tc>
        <w:tc>
          <w:tcPr>
            <w:tcW w:w="456" w:type="dxa"/>
            <w:vAlign w:val="center"/>
          </w:tcPr>
          <w:p w14:paraId="674FE7F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7F837F2B" w14:textId="10769B38"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2.59 </w:t>
            </w:r>
          </w:p>
        </w:tc>
        <w:tc>
          <w:tcPr>
            <w:tcW w:w="1527" w:type="dxa"/>
            <w:vAlign w:val="center"/>
          </w:tcPr>
          <w:p w14:paraId="72B27F8A" w14:textId="77777777" w:rsidR="009736AC" w:rsidRDefault="009736AC" w:rsidP="009736AC">
            <w:pPr>
              <w:spacing w:after="60"/>
              <w:jc w:val="center"/>
              <w:rPr>
                <w:rFonts w:asciiTheme="minorEastAsia" w:eastAsiaTheme="minorEastAsia" w:hAnsiTheme="minorEastAsia" w:cstheme="minorEastAsia" w:hint="eastAsia"/>
                <w:color w:val="000000"/>
                <w:kern w:val="0"/>
                <w:szCs w:val="21"/>
              </w:rPr>
            </w:pPr>
          </w:p>
        </w:tc>
      </w:tr>
      <w:tr w:rsidR="009736AC" w14:paraId="4C626FF8" w14:textId="77777777" w:rsidTr="007B21FB">
        <w:trPr>
          <w:trHeight w:val="23"/>
          <w:jc w:val="center"/>
        </w:trPr>
        <w:tc>
          <w:tcPr>
            <w:tcW w:w="1061" w:type="dxa"/>
            <w:vMerge/>
            <w:vAlign w:val="center"/>
          </w:tcPr>
          <w:p w14:paraId="0E3D948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6B784BE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3</w:t>
            </w:r>
          </w:p>
        </w:tc>
        <w:tc>
          <w:tcPr>
            <w:tcW w:w="2749" w:type="dxa"/>
            <w:vAlign w:val="center"/>
          </w:tcPr>
          <w:p w14:paraId="01048143"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工作服类</w:t>
            </w:r>
          </w:p>
        </w:tc>
        <w:tc>
          <w:tcPr>
            <w:tcW w:w="456" w:type="dxa"/>
            <w:vAlign w:val="center"/>
          </w:tcPr>
          <w:p w14:paraId="24DF9E9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31D2CF22" w14:textId="312D73EF"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2.59 </w:t>
            </w:r>
          </w:p>
        </w:tc>
        <w:tc>
          <w:tcPr>
            <w:tcW w:w="1527" w:type="dxa"/>
            <w:vAlign w:val="center"/>
          </w:tcPr>
          <w:p w14:paraId="7F61220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DED68A7" w14:textId="77777777" w:rsidTr="007B21FB">
        <w:trPr>
          <w:trHeight w:val="23"/>
          <w:jc w:val="center"/>
        </w:trPr>
        <w:tc>
          <w:tcPr>
            <w:tcW w:w="1061" w:type="dxa"/>
            <w:vMerge/>
            <w:vAlign w:val="center"/>
          </w:tcPr>
          <w:p w14:paraId="776E590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F5A5CE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4</w:t>
            </w:r>
          </w:p>
        </w:tc>
        <w:tc>
          <w:tcPr>
            <w:tcW w:w="2749" w:type="dxa"/>
            <w:vAlign w:val="center"/>
          </w:tcPr>
          <w:p w14:paraId="28A9D69E"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工作裤</w:t>
            </w:r>
          </w:p>
        </w:tc>
        <w:tc>
          <w:tcPr>
            <w:tcW w:w="456" w:type="dxa"/>
            <w:vAlign w:val="center"/>
          </w:tcPr>
          <w:p w14:paraId="169B2BB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59E7D2EE" w14:textId="37C56154"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1.94 </w:t>
            </w:r>
          </w:p>
        </w:tc>
        <w:tc>
          <w:tcPr>
            <w:tcW w:w="1527" w:type="dxa"/>
            <w:vAlign w:val="center"/>
          </w:tcPr>
          <w:p w14:paraId="2D93E60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4DE08C4" w14:textId="77777777" w:rsidTr="007B21FB">
        <w:trPr>
          <w:trHeight w:val="23"/>
          <w:jc w:val="center"/>
        </w:trPr>
        <w:tc>
          <w:tcPr>
            <w:tcW w:w="1061" w:type="dxa"/>
            <w:vMerge w:val="restart"/>
            <w:vAlign w:val="center"/>
          </w:tcPr>
          <w:p w14:paraId="37D47FA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B病房床品类</w:t>
            </w:r>
          </w:p>
        </w:tc>
        <w:tc>
          <w:tcPr>
            <w:tcW w:w="517" w:type="dxa"/>
            <w:vAlign w:val="center"/>
          </w:tcPr>
          <w:p w14:paraId="6E32BB6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w:t>
            </w:r>
          </w:p>
        </w:tc>
        <w:tc>
          <w:tcPr>
            <w:tcW w:w="2749" w:type="dxa"/>
            <w:vAlign w:val="center"/>
          </w:tcPr>
          <w:p w14:paraId="2B4B6689"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被套</w:t>
            </w:r>
          </w:p>
        </w:tc>
        <w:tc>
          <w:tcPr>
            <w:tcW w:w="456" w:type="dxa"/>
            <w:vAlign w:val="center"/>
          </w:tcPr>
          <w:p w14:paraId="06A957A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993AEBB" w14:textId="2A33B4A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2.72 </w:t>
            </w:r>
          </w:p>
        </w:tc>
        <w:tc>
          <w:tcPr>
            <w:tcW w:w="1527" w:type="dxa"/>
            <w:vAlign w:val="center"/>
          </w:tcPr>
          <w:p w14:paraId="21A2FD5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27169DF3" w14:textId="77777777" w:rsidTr="007B21FB">
        <w:trPr>
          <w:trHeight w:val="23"/>
          <w:jc w:val="center"/>
        </w:trPr>
        <w:tc>
          <w:tcPr>
            <w:tcW w:w="1061" w:type="dxa"/>
            <w:vMerge/>
            <w:vAlign w:val="center"/>
          </w:tcPr>
          <w:p w14:paraId="5502FAF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6E63365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2</w:t>
            </w:r>
          </w:p>
        </w:tc>
        <w:tc>
          <w:tcPr>
            <w:tcW w:w="2749" w:type="dxa"/>
            <w:vAlign w:val="center"/>
          </w:tcPr>
          <w:p w14:paraId="6F297D0D"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枕套</w:t>
            </w:r>
          </w:p>
        </w:tc>
        <w:tc>
          <w:tcPr>
            <w:tcW w:w="456" w:type="dxa"/>
            <w:vAlign w:val="center"/>
          </w:tcPr>
          <w:p w14:paraId="25AF51E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51E5362C" w14:textId="1CA5213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0.47 </w:t>
            </w:r>
          </w:p>
        </w:tc>
        <w:tc>
          <w:tcPr>
            <w:tcW w:w="1527" w:type="dxa"/>
            <w:vAlign w:val="center"/>
          </w:tcPr>
          <w:p w14:paraId="615C257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64852BB2" w14:textId="77777777" w:rsidTr="007B21FB">
        <w:trPr>
          <w:trHeight w:val="23"/>
          <w:jc w:val="center"/>
        </w:trPr>
        <w:tc>
          <w:tcPr>
            <w:tcW w:w="1061" w:type="dxa"/>
            <w:vMerge/>
            <w:vAlign w:val="center"/>
          </w:tcPr>
          <w:p w14:paraId="29B64AF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165ED5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3</w:t>
            </w:r>
          </w:p>
        </w:tc>
        <w:tc>
          <w:tcPr>
            <w:tcW w:w="2749" w:type="dxa"/>
            <w:vAlign w:val="center"/>
          </w:tcPr>
          <w:p w14:paraId="4E4E4099"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床笠</w:t>
            </w:r>
          </w:p>
        </w:tc>
        <w:tc>
          <w:tcPr>
            <w:tcW w:w="456" w:type="dxa"/>
            <w:vAlign w:val="center"/>
          </w:tcPr>
          <w:p w14:paraId="2B11174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49B7F07D" w14:textId="05F6F7B9"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1.46 </w:t>
            </w:r>
          </w:p>
        </w:tc>
        <w:tc>
          <w:tcPr>
            <w:tcW w:w="1527" w:type="dxa"/>
            <w:vAlign w:val="center"/>
          </w:tcPr>
          <w:p w14:paraId="3091CD7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43508F70" w14:textId="77777777" w:rsidTr="007B21FB">
        <w:trPr>
          <w:trHeight w:val="23"/>
          <w:jc w:val="center"/>
        </w:trPr>
        <w:tc>
          <w:tcPr>
            <w:tcW w:w="1061" w:type="dxa"/>
            <w:vMerge/>
            <w:vAlign w:val="center"/>
          </w:tcPr>
          <w:p w14:paraId="63EA2C1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29AA8C2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4</w:t>
            </w:r>
          </w:p>
        </w:tc>
        <w:tc>
          <w:tcPr>
            <w:tcW w:w="2749" w:type="dxa"/>
            <w:vAlign w:val="center"/>
          </w:tcPr>
          <w:p w14:paraId="0ECFA28A"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病人衫</w:t>
            </w:r>
          </w:p>
        </w:tc>
        <w:tc>
          <w:tcPr>
            <w:tcW w:w="456" w:type="dxa"/>
            <w:vAlign w:val="center"/>
          </w:tcPr>
          <w:p w14:paraId="4E9B50F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377DDC7D" w14:textId="6E8A1A0B"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1.54 </w:t>
            </w:r>
          </w:p>
        </w:tc>
        <w:tc>
          <w:tcPr>
            <w:tcW w:w="1527" w:type="dxa"/>
            <w:vAlign w:val="center"/>
          </w:tcPr>
          <w:p w14:paraId="7280693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7BC2A8B9" w14:textId="77777777" w:rsidTr="007B21FB">
        <w:trPr>
          <w:trHeight w:val="23"/>
          <w:jc w:val="center"/>
        </w:trPr>
        <w:tc>
          <w:tcPr>
            <w:tcW w:w="1061" w:type="dxa"/>
            <w:vMerge/>
            <w:vAlign w:val="center"/>
          </w:tcPr>
          <w:p w14:paraId="049B814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CBC10A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5</w:t>
            </w:r>
          </w:p>
        </w:tc>
        <w:tc>
          <w:tcPr>
            <w:tcW w:w="2749" w:type="dxa"/>
            <w:vAlign w:val="center"/>
          </w:tcPr>
          <w:p w14:paraId="35D6F064"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病人裤</w:t>
            </w:r>
          </w:p>
        </w:tc>
        <w:tc>
          <w:tcPr>
            <w:tcW w:w="456" w:type="dxa"/>
            <w:vAlign w:val="center"/>
          </w:tcPr>
          <w:p w14:paraId="11D1087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1B3F8D49" w14:textId="43160DC9"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1.54 </w:t>
            </w:r>
          </w:p>
        </w:tc>
        <w:tc>
          <w:tcPr>
            <w:tcW w:w="1527" w:type="dxa"/>
            <w:vAlign w:val="center"/>
          </w:tcPr>
          <w:p w14:paraId="701BF63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4154519" w14:textId="77777777" w:rsidTr="007B21FB">
        <w:trPr>
          <w:trHeight w:val="23"/>
          <w:jc w:val="center"/>
        </w:trPr>
        <w:tc>
          <w:tcPr>
            <w:tcW w:w="1061" w:type="dxa"/>
            <w:vMerge w:val="restart"/>
            <w:vAlign w:val="center"/>
          </w:tcPr>
          <w:p w14:paraId="75CFB95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C手术类</w:t>
            </w:r>
          </w:p>
        </w:tc>
        <w:tc>
          <w:tcPr>
            <w:tcW w:w="517" w:type="dxa"/>
            <w:vAlign w:val="center"/>
          </w:tcPr>
          <w:p w14:paraId="3D0538D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w:t>
            </w:r>
          </w:p>
        </w:tc>
        <w:tc>
          <w:tcPr>
            <w:tcW w:w="2749" w:type="dxa"/>
            <w:vAlign w:val="center"/>
          </w:tcPr>
          <w:p w14:paraId="0C632113"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洗手衫</w:t>
            </w:r>
          </w:p>
        </w:tc>
        <w:tc>
          <w:tcPr>
            <w:tcW w:w="456" w:type="dxa"/>
            <w:vAlign w:val="center"/>
          </w:tcPr>
          <w:p w14:paraId="51F87E8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451A52AA" w14:textId="401BA02D"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1.51 </w:t>
            </w:r>
          </w:p>
        </w:tc>
        <w:tc>
          <w:tcPr>
            <w:tcW w:w="1527" w:type="dxa"/>
            <w:vAlign w:val="center"/>
          </w:tcPr>
          <w:p w14:paraId="1DE20CE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A830C7A" w14:textId="77777777" w:rsidTr="007B21FB">
        <w:trPr>
          <w:trHeight w:val="23"/>
          <w:jc w:val="center"/>
        </w:trPr>
        <w:tc>
          <w:tcPr>
            <w:tcW w:w="1061" w:type="dxa"/>
            <w:vMerge/>
            <w:vAlign w:val="center"/>
          </w:tcPr>
          <w:p w14:paraId="3F08816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44587A5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2</w:t>
            </w:r>
          </w:p>
        </w:tc>
        <w:tc>
          <w:tcPr>
            <w:tcW w:w="2749" w:type="dxa"/>
            <w:vAlign w:val="center"/>
          </w:tcPr>
          <w:p w14:paraId="115B6C53"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洗手裤</w:t>
            </w:r>
          </w:p>
        </w:tc>
        <w:tc>
          <w:tcPr>
            <w:tcW w:w="456" w:type="dxa"/>
            <w:vAlign w:val="center"/>
          </w:tcPr>
          <w:p w14:paraId="7B576F8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45DD9BE" w14:textId="7EDCB51C"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1.51 </w:t>
            </w:r>
          </w:p>
        </w:tc>
        <w:tc>
          <w:tcPr>
            <w:tcW w:w="1527" w:type="dxa"/>
            <w:vAlign w:val="center"/>
          </w:tcPr>
          <w:p w14:paraId="7F77304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5F405814" w14:textId="77777777" w:rsidTr="007B21FB">
        <w:trPr>
          <w:trHeight w:val="23"/>
          <w:jc w:val="center"/>
        </w:trPr>
        <w:tc>
          <w:tcPr>
            <w:tcW w:w="1061" w:type="dxa"/>
            <w:vMerge/>
            <w:vAlign w:val="center"/>
          </w:tcPr>
          <w:p w14:paraId="3082564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335815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3</w:t>
            </w:r>
          </w:p>
        </w:tc>
        <w:tc>
          <w:tcPr>
            <w:tcW w:w="2749" w:type="dxa"/>
            <w:vAlign w:val="center"/>
          </w:tcPr>
          <w:p w14:paraId="06B0D23C"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手术衣</w:t>
            </w:r>
          </w:p>
        </w:tc>
        <w:tc>
          <w:tcPr>
            <w:tcW w:w="456" w:type="dxa"/>
            <w:vAlign w:val="center"/>
          </w:tcPr>
          <w:p w14:paraId="487E0E8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7003CDE" w14:textId="741D0069"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2.59 </w:t>
            </w:r>
          </w:p>
        </w:tc>
        <w:tc>
          <w:tcPr>
            <w:tcW w:w="1527" w:type="dxa"/>
            <w:vAlign w:val="center"/>
          </w:tcPr>
          <w:p w14:paraId="4F2BD2B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32359105" w14:textId="77777777" w:rsidTr="007B21FB">
        <w:trPr>
          <w:trHeight w:val="23"/>
          <w:jc w:val="center"/>
        </w:trPr>
        <w:tc>
          <w:tcPr>
            <w:tcW w:w="1061" w:type="dxa"/>
            <w:vMerge/>
            <w:vAlign w:val="center"/>
          </w:tcPr>
          <w:p w14:paraId="427FD2A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3CC227C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4</w:t>
            </w:r>
          </w:p>
        </w:tc>
        <w:tc>
          <w:tcPr>
            <w:tcW w:w="2749" w:type="dxa"/>
            <w:vAlign w:val="center"/>
          </w:tcPr>
          <w:p w14:paraId="7F7C59C6"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手术中单</w:t>
            </w:r>
          </w:p>
        </w:tc>
        <w:tc>
          <w:tcPr>
            <w:tcW w:w="456" w:type="dxa"/>
            <w:vAlign w:val="center"/>
          </w:tcPr>
          <w:p w14:paraId="608CFD6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1BE18D91" w14:textId="17A5A51F"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1.11 </w:t>
            </w:r>
          </w:p>
        </w:tc>
        <w:tc>
          <w:tcPr>
            <w:tcW w:w="1527" w:type="dxa"/>
            <w:vAlign w:val="center"/>
          </w:tcPr>
          <w:p w14:paraId="3700BBE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449071F3" w14:textId="77777777" w:rsidTr="007B21FB">
        <w:trPr>
          <w:trHeight w:val="23"/>
          <w:jc w:val="center"/>
        </w:trPr>
        <w:tc>
          <w:tcPr>
            <w:tcW w:w="1061" w:type="dxa"/>
            <w:vMerge/>
            <w:vAlign w:val="center"/>
          </w:tcPr>
          <w:p w14:paraId="4C09293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67EBF8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5</w:t>
            </w:r>
          </w:p>
        </w:tc>
        <w:tc>
          <w:tcPr>
            <w:tcW w:w="2749" w:type="dxa"/>
            <w:vAlign w:val="center"/>
          </w:tcPr>
          <w:p w14:paraId="17867FC1"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中孔巾</w:t>
            </w:r>
          </w:p>
        </w:tc>
        <w:tc>
          <w:tcPr>
            <w:tcW w:w="456" w:type="dxa"/>
            <w:vAlign w:val="center"/>
          </w:tcPr>
          <w:p w14:paraId="1DDFBD3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B69F5D7" w14:textId="48BC5C2B"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1.80 </w:t>
            </w:r>
          </w:p>
        </w:tc>
        <w:tc>
          <w:tcPr>
            <w:tcW w:w="1527" w:type="dxa"/>
            <w:vAlign w:val="center"/>
          </w:tcPr>
          <w:p w14:paraId="1B09084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4981612" w14:textId="77777777" w:rsidTr="007B21FB">
        <w:trPr>
          <w:trHeight w:val="23"/>
          <w:jc w:val="center"/>
        </w:trPr>
        <w:tc>
          <w:tcPr>
            <w:tcW w:w="1061" w:type="dxa"/>
            <w:vMerge/>
            <w:vAlign w:val="center"/>
          </w:tcPr>
          <w:p w14:paraId="74705A6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5492D8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6</w:t>
            </w:r>
          </w:p>
        </w:tc>
        <w:tc>
          <w:tcPr>
            <w:tcW w:w="2749" w:type="dxa"/>
            <w:vAlign w:val="center"/>
          </w:tcPr>
          <w:p w14:paraId="3364AE06"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小孔巾</w:t>
            </w:r>
          </w:p>
        </w:tc>
        <w:tc>
          <w:tcPr>
            <w:tcW w:w="456" w:type="dxa"/>
            <w:vAlign w:val="center"/>
          </w:tcPr>
          <w:p w14:paraId="3874DA1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75DEBFB9" w14:textId="7D28C984"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0.86 </w:t>
            </w:r>
          </w:p>
        </w:tc>
        <w:tc>
          <w:tcPr>
            <w:tcW w:w="1527" w:type="dxa"/>
            <w:vAlign w:val="center"/>
          </w:tcPr>
          <w:p w14:paraId="7D6E1E9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D5F02C1" w14:textId="77777777" w:rsidTr="007B21FB">
        <w:trPr>
          <w:trHeight w:val="23"/>
          <w:jc w:val="center"/>
        </w:trPr>
        <w:tc>
          <w:tcPr>
            <w:tcW w:w="1061" w:type="dxa"/>
            <w:vMerge/>
            <w:vAlign w:val="center"/>
          </w:tcPr>
          <w:p w14:paraId="59935F3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05B8C76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7</w:t>
            </w:r>
          </w:p>
        </w:tc>
        <w:tc>
          <w:tcPr>
            <w:tcW w:w="2749" w:type="dxa"/>
            <w:vAlign w:val="center"/>
          </w:tcPr>
          <w:p w14:paraId="1CC68F04"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中治疗巾</w:t>
            </w:r>
          </w:p>
        </w:tc>
        <w:tc>
          <w:tcPr>
            <w:tcW w:w="456" w:type="dxa"/>
            <w:vAlign w:val="center"/>
          </w:tcPr>
          <w:p w14:paraId="086942B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4930BA59" w14:textId="20C7BC6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0.72 </w:t>
            </w:r>
          </w:p>
        </w:tc>
        <w:tc>
          <w:tcPr>
            <w:tcW w:w="1527" w:type="dxa"/>
            <w:vAlign w:val="center"/>
          </w:tcPr>
          <w:p w14:paraId="6D69C2B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7450EAB4" w14:textId="77777777" w:rsidTr="007B21FB">
        <w:trPr>
          <w:trHeight w:val="23"/>
          <w:jc w:val="center"/>
        </w:trPr>
        <w:tc>
          <w:tcPr>
            <w:tcW w:w="1061" w:type="dxa"/>
            <w:vMerge/>
            <w:vAlign w:val="center"/>
          </w:tcPr>
          <w:p w14:paraId="10F962B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4A4D77C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8</w:t>
            </w:r>
          </w:p>
        </w:tc>
        <w:tc>
          <w:tcPr>
            <w:tcW w:w="2749" w:type="dxa"/>
            <w:vAlign w:val="center"/>
          </w:tcPr>
          <w:p w14:paraId="18F7D619"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夹单</w:t>
            </w:r>
          </w:p>
        </w:tc>
        <w:tc>
          <w:tcPr>
            <w:tcW w:w="456" w:type="dxa"/>
            <w:vAlign w:val="center"/>
          </w:tcPr>
          <w:p w14:paraId="76DD2C4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1DF8D6FF" w14:textId="2992664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2.37 </w:t>
            </w:r>
          </w:p>
        </w:tc>
        <w:tc>
          <w:tcPr>
            <w:tcW w:w="1527" w:type="dxa"/>
            <w:vAlign w:val="center"/>
          </w:tcPr>
          <w:p w14:paraId="6E5CAC7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46B049D8" w14:textId="77777777" w:rsidTr="007B21FB">
        <w:trPr>
          <w:trHeight w:val="23"/>
          <w:jc w:val="center"/>
        </w:trPr>
        <w:tc>
          <w:tcPr>
            <w:tcW w:w="1061" w:type="dxa"/>
            <w:vMerge/>
            <w:vAlign w:val="center"/>
          </w:tcPr>
          <w:p w14:paraId="5F48F24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0C84580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9</w:t>
            </w:r>
          </w:p>
        </w:tc>
        <w:tc>
          <w:tcPr>
            <w:tcW w:w="2749" w:type="dxa"/>
            <w:vAlign w:val="center"/>
          </w:tcPr>
          <w:p w14:paraId="4C30E4A5"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大包布</w:t>
            </w:r>
          </w:p>
        </w:tc>
        <w:tc>
          <w:tcPr>
            <w:tcW w:w="456" w:type="dxa"/>
            <w:vAlign w:val="center"/>
          </w:tcPr>
          <w:p w14:paraId="0AC0765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1487DC3E" w14:textId="706961A4"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1.15 </w:t>
            </w:r>
          </w:p>
        </w:tc>
        <w:tc>
          <w:tcPr>
            <w:tcW w:w="1527" w:type="dxa"/>
            <w:vAlign w:val="center"/>
          </w:tcPr>
          <w:p w14:paraId="3B18EFB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33BA270F" w14:textId="77777777" w:rsidTr="007B21FB">
        <w:trPr>
          <w:trHeight w:val="23"/>
          <w:jc w:val="center"/>
        </w:trPr>
        <w:tc>
          <w:tcPr>
            <w:tcW w:w="1061" w:type="dxa"/>
            <w:vMerge/>
            <w:vAlign w:val="center"/>
          </w:tcPr>
          <w:p w14:paraId="740DB69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4D219D0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10</w:t>
            </w:r>
          </w:p>
        </w:tc>
        <w:tc>
          <w:tcPr>
            <w:tcW w:w="2749" w:type="dxa"/>
            <w:vAlign w:val="center"/>
          </w:tcPr>
          <w:p w14:paraId="1D9148BE"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中包布</w:t>
            </w:r>
          </w:p>
        </w:tc>
        <w:tc>
          <w:tcPr>
            <w:tcW w:w="456" w:type="dxa"/>
            <w:vAlign w:val="center"/>
          </w:tcPr>
          <w:p w14:paraId="69A073E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4B8AEDFC" w14:textId="15D3B9DB"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0.82 </w:t>
            </w:r>
          </w:p>
        </w:tc>
        <w:tc>
          <w:tcPr>
            <w:tcW w:w="1527" w:type="dxa"/>
            <w:vAlign w:val="center"/>
          </w:tcPr>
          <w:p w14:paraId="2BD8B59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34A620E9" w14:textId="77777777" w:rsidTr="007B21FB">
        <w:trPr>
          <w:trHeight w:val="23"/>
          <w:jc w:val="center"/>
        </w:trPr>
        <w:tc>
          <w:tcPr>
            <w:tcW w:w="1061" w:type="dxa"/>
            <w:vMerge/>
            <w:vAlign w:val="center"/>
          </w:tcPr>
          <w:p w14:paraId="07794AD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337B14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11</w:t>
            </w:r>
          </w:p>
        </w:tc>
        <w:tc>
          <w:tcPr>
            <w:tcW w:w="2749" w:type="dxa"/>
            <w:vAlign w:val="center"/>
          </w:tcPr>
          <w:p w14:paraId="1A99C977"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小包布</w:t>
            </w:r>
          </w:p>
        </w:tc>
        <w:tc>
          <w:tcPr>
            <w:tcW w:w="456" w:type="dxa"/>
            <w:vAlign w:val="center"/>
          </w:tcPr>
          <w:p w14:paraId="18D2A2B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3B80636" w14:textId="768DC1F9"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0.36 </w:t>
            </w:r>
          </w:p>
        </w:tc>
        <w:tc>
          <w:tcPr>
            <w:tcW w:w="1527" w:type="dxa"/>
            <w:vAlign w:val="center"/>
          </w:tcPr>
          <w:p w14:paraId="25D3426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6A25D3A8" w14:textId="77777777" w:rsidTr="007B21FB">
        <w:trPr>
          <w:trHeight w:val="23"/>
          <w:jc w:val="center"/>
        </w:trPr>
        <w:tc>
          <w:tcPr>
            <w:tcW w:w="1061" w:type="dxa"/>
            <w:vMerge w:val="restart"/>
            <w:vAlign w:val="center"/>
          </w:tcPr>
          <w:p w14:paraId="644961C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p w14:paraId="6E393F5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p w14:paraId="25411A2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p w14:paraId="4D95CAC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p w14:paraId="0691D28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p w14:paraId="23460D1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p w14:paraId="516FE2F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D综合类</w:t>
            </w:r>
          </w:p>
        </w:tc>
        <w:tc>
          <w:tcPr>
            <w:tcW w:w="517" w:type="dxa"/>
            <w:vAlign w:val="center"/>
          </w:tcPr>
          <w:p w14:paraId="4C6435B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lastRenderedPageBreak/>
              <w:t>1</w:t>
            </w:r>
          </w:p>
        </w:tc>
        <w:tc>
          <w:tcPr>
            <w:tcW w:w="2749" w:type="dxa"/>
            <w:vAlign w:val="center"/>
          </w:tcPr>
          <w:p w14:paraId="3B6D8898"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婴儿单衣</w:t>
            </w:r>
          </w:p>
        </w:tc>
        <w:tc>
          <w:tcPr>
            <w:tcW w:w="456" w:type="dxa"/>
            <w:vAlign w:val="center"/>
          </w:tcPr>
          <w:p w14:paraId="741E044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3E965E66" w14:textId="37576F3C"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0.34 </w:t>
            </w:r>
          </w:p>
        </w:tc>
        <w:tc>
          <w:tcPr>
            <w:tcW w:w="1527" w:type="dxa"/>
            <w:vAlign w:val="center"/>
          </w:tcPr>
          <w:p w14:paraId="29B043C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7D59CA30" w14:textId="77777777" w:rsidTr="007B21FB">
        <w:trPr>
          <w:trHeight w:val="23"/>
          <w:jc w:val="center"/>
        </w:trPr>
        <w:tc>
          <w:tcPr>
            <w:tcW w:w="1061" w:type="dxa"/>
            <w:vMerge/>
            <w:vAlign w:val="center"/>
          </w:tcPr>
          <w:p w14:paraId="4835B91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00B424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2</w:t>
            </w:r>
          </w:p>
        </w:tc>
        <w:tc>
          <w:tcPr>
            <w:tcW w:w="2749" w:type="dxa"/>
            <w:vAlign w:val="center"/>
          </w:tcPr>
          <w:p w14:paraId="5AFABF90"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婴儿床单</w:t>
            </w:r>
          </w:p>
        </w:tc>
        <w:tc>
          <w:tcPr>
            <w:tcW w:w="456" w:type="dxa"/>
            <w:vAlign w:val="center"/>
          </w:tcPr>
          <w:p w14:paraId="6093D75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2BA2C1C" w14:textId="30531B5A"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1.72 </w:t>
            </w:r>
          </w:p>
        </w:tc>
        <w:tc>
          <w:tcPr>
            <w:tcW w:w="1527" w:type="dxa"/>
            <w:vAlign w:val="center"/>
          </w:tcPr>
          <w:p w14:paraId="5B3AE46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26075187" w14:textId="77777777" w:rsidTr="007B21FB">
        <w:trPr>
          <w:trHeight w:val="23"/>
          <w:jc w:val="center"/>
        </w:trPr>
        <w:tc>
          <w:tcPr>
            <w:tcW w:w="1061" w:type="dxa"/>
            <w:vMerge/>
            <w:vAlign w:val="center"/>
          </w:tcPr>
          <w:p w14:paraId="78AE942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C76EB7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3</w:t>
            </w:r>
          </w:p>
        </w:tc>
        <w:tc>
          <w:tcPr>
            <w:tcW w:w="2749" w:type="dxa"/>
            <w:vAlign w:val="center"/>
          </w:tcPr>
          <w:p w14:paraId="593531B0"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婴儿枕套（手术小枕套）</w:t>
            </w:r>
          </w:p>
        </w:tc>
        <w:tc>
          <w:tcPr>
            <w:tcW w:w="456" w:type="dxa"/>
            <w:vAlign w:val="center"/>
          </w:tcPr>
          <w:p w14:paraId="68C022D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E06C178" w14:textId="7F4D1B44"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1.29 </w:t>
            </w:r>
          </w:p>
        </w:tc>
        <w:tc>
          <w:tcPr>
            <w:tcW w:w="1527" w:type="dxa"/>
            <w:vAlign w:val="center"/>
          </w:tcPr>
          <w:p w14:paraId="5438E71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47F49547" w14:textId="77777777" w:rsidTr="007B21FB">
        <w:trPr>
          <w:trHeight w:val="23"/>
          <w:jc w:val="center"/>
        </w:trPr>
        <w:tc>
          <w:tcPr>
            <w:tcW w:w="1061" w:type="dxa"/>
            <w:vMerge/>
            <w:vAlign w:val="center"/>
          </w:tcPr>
          <w:p w14:paraId="01CF638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0C2A612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4</w:t>
            </w:r>
          </w:p>
        </w:tc>
        <w:tc>
          <w:tcPr>
            <w:tcW w:w="2749" w:type="dxa"/>
            <w:vAlign w:val="center"/>
          </w:tcPr>
          <w:p w14:paraId="50DDDB9A"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婴儿床（车）罩</w:t>
            </w:r>
          </w:p>
        </w:tc>
        <w:tc>
          <w:tcPr>
            <w:tcW w:w="456" w:type="dxa"/>
            <w:vAlign w:val="center"/>
          </w:tcPr>
          <w:p w14:paraId="6A3E89E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7C3CAA0B" w14:textId="4C1BFC29"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2.71 </w:t>
            </w:r>
          </w:p>
        </w:tc>
        <w:tc>
          <w:tcPr>
            <w:tcW w:w="1527" w:type="dxa"/>
            <w:vAlign w:val="center"/>
          </w:tcPr>
          <w:p w14:paraId="3E546D5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50D0448C" w14:textId="77777777" w:rsidTr="007B21FB">
        <w:trPr>
          <w:trHeight w:val="23"/>
          <w:jc w:val="center"/>
        </w:trPr>
        <w:tc>
          <w:tcPr>
            <w:tcW w:w="1061" w:type="dxa"/>
            <w:vMerge/>
            <w:vAlign w:val="center"/>
          </w:tcPr>
          <w:p w14:paraId="0D0F8E6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28D5BA9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5</w:t>
            </w:r>
          </w:p>
        </w:tc>
        <w:tc>
          <w:tcPr>
            <w:tcW w:w="2749" w:type="dxa"/>
            <w:vAlign w:val="center"/>
          </w:tcPr>
          <w:p w14:paraId="2A63F1CC"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婴儿包被</w:t>
            </w:r>
          </w:p>
        </w:tc>
        <w:tc>
          <w:tcPr>
            <w:tcW w:w="456" w:type="dxa"/>
            <w:vAlign w:val="center"/>
          </w:tcPr>
          <w:p w14:paraId="573FE8C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49D16FE2" w14:textId="68A57F7E"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1.72 </w:t>
            </w:r>
          </w:p>
        </w:tc>
        <w:tc>
          <w:tcPr>
            <w:tcW w:w="1527" w:type="dxa"/>
            <w:vAlign w:val="center"/>
          </w:tcPr>
          <w:p w14:paraId="02BE124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23C63275" w14:textId="77777777" w:rsidTr="007B21FB">
        <w:trPr>
          <w:trHeight w:val="23"/>
          <w:jc w:val="center"/>
        </w:trPr>
        <w:tc>
          <w:tcPr>
            <w:tcW w:w="1061" w:type="dxa"/>
            <w:vMerge/>
            <w:vAlign w:val="center"/>
          </w:tcPr>
          <w:p w14:paraId="60E29A6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049852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6</w:t>
            </w:r>
          </w:p>
        </w:tc>
        <w:tc>
          <w:tcPr>
            <w:tcW w:w="2749" w:type="dxa"/>
            <w:vAlign w:val="center"/>
          </w:tcPr>
          <w:p w14:paraId="4F871EE9"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婴儿小毛巾</w:t>
            </w:r>
          </w:p>
        </w:tc>
        <w:tc>
          <w:tcPr>
            <w:tcW w:w="456" w:type="dxa"/>
            <w:vAlign w:val="center"/>
          </w:tcPr>
          <w:p w14:paraId="0DB9AB6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6F0A72B" w14:textId="3018F35E"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7.78 </w:t>
            </w:r>
          </w:p>
        </w:tc>
        <w:tc>
          <w:tcPr>
            <w:tcW w:w="1527" w:type="dxa"/>
            <w:vAlign w:val="center"/>
          </w:tcPr>
          <w:p w14:paraId="7949EAE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6EA617C4" w14:textId="77777777" w:rsidTr="007B21FB">
        <w:trPr>
          <w:trHeight w:val="23"/>
          <w:jc w:val="center"/>
        </w:trPr>
        <w:tc>
          <w:tcPr>
            <w:tcW w:w="1061" w:type="dxa"/>
            <w:vMerge/>
            <w:vAlign w:val="center"/>
          </w:tcPr>
          <w:p w14:paraId="058A7A5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2C84FCA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7</w:t>
            </w:r>
          </w:p>
        </w:tc>
        <w:tc>
          <w:tcPr>
            <w:tcW w:w="2749" w:type="dxa"/>
            <w:vAlign w:val="center"/>
          </w:tcPr>
          <w:p w14:paraId="04DE7036"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婴儿中毛巾</w:t>
            </w:r>
          </w:p>
        </w:tc>
        <w:tc>
          <w:tcPr>
            <w:tcW w:w="456" w:type="dxa"/>
            <w:vAlign w:val="center"/>
          </w:tcPr>
          <w:p w14:paraId="648388A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51E61FC" w14:textId="483D3AE2"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2.43 </w:t>
            </w:r>
          </w:p>
        </w:tc>
        <w:tc>
          <w:tcPr>
            <w:tcW w:w="1527" w:type="dxa"/>
            <w:vAlign w:val="center"/>
          </w:tcPr>
          <w:p w14:paraId="19A1C8E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63E3A570" w14:textId="77777777" w:rsidTr="007B21FB">
        <w:trPr>
          <w:trHeight w:val="23"/>
          <w:jc w:val="center"/>
        </w:trPr>
        <w:tc>
          <w:tcPr>
            <w:tcW w:w="1061" w:type="dxa"/>
            <w:vMerge/>
            <w:vAlign w:val="center"/>
          </w:tcPr>
          <w:p w14:paraId="74EABB1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6C17D84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8</w:t>
            </w:r>
          </w:p>
        </w:tc>
        <w:tc>
          <w:tcPr>
            <w:tcW w:w="2749" w:type="dxa"/>
            <w:vAlign w:val="center"/>
          </w:tcPr>
          <w:p w14:paraId="69D1699E"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护士帽</w:t>
            </w:r>
          </w:p>
        </w:tc>
        <w:tc>
          <w:tcPr>
            <w:tcW w:w="456" w:type="dxa"/>
            <w:vAlign w:val="center"/>
          </w:tcPr>
          <w:p w14:paraId="21CDD16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FE731AF" w14:textId="7008D2DB"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0.43 </w:t>
            </w:r>
          </w:p>
        </w:tc>
        <w:tc>
          <w:tcPr>
            <w:tcW w:w="1527" w:type="dxa"/>
            <w:vAlign w:val="center"/>
          </w:tcPr>
          <w:p w14:paraId="1369FB8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8DF570D" w14:textId="77777777" w:rsidTr="007B21FB">
        <w:trPr>
          <w:trHeight w:val="23"/>
          <w:jc w:val="center"/>
        </w:trPr>
        <w:tc>
          <w:tcPr>
            <w:tcW w:w="1061" w:type="dxa"/>
            <w:vMerge/>
            <w:vAlign w:val="center"/>
          </w:tcPr>
          <w:p w14:paraId="2F4E9E6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61F40F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9</w:t>
            </w:r>
          </w:p>
        </w:tc>
        <w:tc>
          <w:tcPr>
            <w:tcW w:w="2749" w:type="dxa"/>
            <w:vAlign w:val="center"/>
          </w:tcPr>
          <w:p w14:paraId="280C0705"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探视衣</w:t>
            </w:r>
          </w:p>
        </w:tc>
        <w:tc>
          <w:tcPr>
            <w:tcW w:w="456" w:type="dxa"/>
            <w:vAlign w:val="center"/>
          </w:tcPr>
          <w:p w14:paraId="707602C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7A55CD28" w14:textId="1D8E04D6"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1.21 </w:t>
            </w:r>
          </w:p>
        </w:tc>
        <w:tc>
          <w:tcPr>
            <w:tcW w:w="1527" w:type="dxa"/>
            <w:vAlign w:val="center"/>
          </w:tcPr>
          <w:p w14:paraId="48AC665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42C41D7C" w14:textId="77777777" w:rsidTr="007B21FB">
        <w:trPr>
          <w:trHeight w:val="23"/>
          <w:jc w:val="center"/>
        </w:trPr>
        <w:tc>
          <w:tcPr>
            <w:tcW w:w="1061" w:type="dxa"/>
            <w:vMerge/>
            <w:vAlign w:val="center"/>
          </w:tcPr>
          <w:p w14:paraId="4B1B44B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0282D1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10</w:t>
            </w:r>
          </w:p>
        </w:tc>
        <w:tc>
          <w:tcPr>
            <w:tcW w:w="2749" w:type="dxa"/>
            <w:vAlign w:val="center"/>
          </w:tcPr>
          <w:p w14:paraId="5057D5C7"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绑带</w:t>
            </w:r>
          </w:p>
        </w:tc>
        <w:tc>
          <w:tcPr>
            <w:tcW w:w="456" w:type="dxa"/>
            <w:vAlign w:val="center"/>
          </w:tcPr>
          <w:p w14:paraId="54B1132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83798AE" w14:textId="6C5C4128"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0.34 </w:t>
            </w:r>
          </w:p>
        </w:tc>
        <w:tc>
          <w:tcPr>
            <w:tcW w:w="1527" w:type="dxa"/>
            <w:vAlign w:val="center"/>
          </w:tcPr>
          <w:p w14:paraId="77E90DD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382C338" w14:textId="77777777" w:rsidTr="007B21FB">
        <w:trPr>
          <w:trHeight w:val="23"/>
          <w:jc w:val="center"/>
        </w:trPr>
        <w:tc>
          <w:tcPr>
            <w:tcW w:w="1061" w:type="dxa"/>
            <w:vMerge/>
            <w:vAlign w:val="center"/>
          </w:tcPr>
          <w:p w14:paraId="78AC02F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9FAFDFE"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11</w:t>
            </w:r>
          </w:p>
        </w:tc>
        <w:tc>
          <w:tcPr>
            <w:tcW w:w="2749" w:type="dxa"/>
            <w:vAlign w:val="center"/>
          </w:tcPr>
          <w:p w14:paraId="2CEEFD13"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枕芯</w:t>
            </w:r>
          </w:p>
        </w:tc>
        <w:tc>
          <w:tcPr>
            <w:tcW w:w="456" w:type="dxa"/>
            <w:vAlign w:val="center"/>
          </w:tcPr>
          <w:p w14:paraId="676F88D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3CE23A49" w14:textId="2A3C9D4F"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0.69 </w:t>
            </w:r>
          </w:p>
        </w:tc>
        <w:tc>
          <w:tcPr>
            <w:tcW w:w="1527" w:type="dxa"/>
            <w:vAlign w:val="center"/>
          </w:tcPr>
          <w:p w14:paraId="4DE2DE9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6E83E837" w14:textId="77777777" w:rsidTr="007B21FB">
        <w:trPr>
          <w:trHeight w:val="23"/>
          <w:jc w:val="center"/>
        </w:trPr>
        <w:tc>
          <w:tcPr>
            <w:tcW w:w="1061" w:type="dxa"/>
            <w:vMerge/>
            <w:vAlign w:val="center"/>
          </w:tcPr>
          <w:p w14:paraId="1A87E5D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6A88CF7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12</w:t>
            </w:r>
          </w:p>
        </w:tc>
        <w:tc>
          <w:tcPr>
            <w:tcW w:w="2749" w:type="dxa"/>
            <w:vAlign w:val="center"/>
          </w:tcPr>
          <w:p w14:paraId="1D8C76E1"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棉被</w:t>
            </w:r>
          </w:p>
        </w:tc>
        <w:tc>
          <w:tcPr>
            <w:tcW w:w="456" w:type="dxa"/>
            <w:vAlign w:val="center"/>
          </w:tcPr>
          <w:p w14:paraId="30B95D5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523FD1DD" w14:textId="726BAA4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2.60 </w:t>
            </w:r>
          </w:p>
        </w:tc>
        <w:tc>
          <w:tcPr>
            <w:tcW w:w="1527" w:type="dxa"/>
            <w:vAlign w:val="center"/>
          </w:tcPr>
          <w:p w14:paraId="7562E8A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7739111B" w14:textId="77777777" w:rsidTr="007B21FB">
        <w:trPr>
          <w:trHeight w:val="23"/>
          <w:jc w:val="center"/>
        </w:trPr>
        <w:tc>
          <w:tcPr>
            <w:tcW w:w="1061" w:type="dxa"/>
            <w:vMerge/>
            <w:vAlign w:val="center"/>
          </w:tcPr>
          <w:p w14:paraId="557083E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58824EB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13</w:t>
            </w:r>
          </w:p>
        </w:tc>
        <w:tc>
          <w:tcPr>
            <w:tcW w:w="2749" w:type="dxa"/>
            <w:vAlign w:val="center"/>
          </w:tcPr>
          <w:p w14:paraId="1A1211EE"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浴巾</w:t>
            </w:r>
          </w:p>
        </w:tc>
        <w:tc>
          <w:tcPr>
            <w:tcW w:w="456" w:type="dxa"/>
            <w:vAlign w:val="center"/>
          </w:tcPr>
          <w:p w14:paraId="4246965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901D734" w14:textId="276F4F3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2.91 </w:t>
            </w:r>
          </w:p>
        </w:tc>
        <w:tc>
          <w:tcPr>
            <w:tcW w:w="1527" w:type="dxa"/>
            <w:vAlign w:val="center"/>
          </w:tcPr>
          <w:p w14:paraId="46A9B2B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D207CF4" w14:textId="77777777" w:rsidTr="007B21FB">
        <w:trPr>
          <w:trHeight w:val="23"/>
          <w:jc w:val="center"/>
        </w:trPr>
        <w:tc>
          <w:tcPr>
            <w:tcW w:w="1061" w:type="dxa"/>
            <w:vMerge/>
            <w:vAlign w:val="center"/>
          </w:tcPr>
          <w:p w14:paraId="63522CB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628A8F0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14</w:t>
            </w:r>
          </w:p>
        </w:tc>
        <w:tc>
          <w:tcPr>
            <w:tcW w:w="2749" w:type="dxa"/>
            <w:vAlign w:val="center"/>
          </w:tcPr>
          <w:p w14:paraId="789E9107"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毛毯</w:t>
            </w:r>
          </w:p>
        </w:tc>
        <w:tc>
          <w:tcPr>
            <w:tcW w:w="456" w:type="dxa"/>
            <w:vAlign w:val="center"/>
          </w:tcPr>
          <w:p w14:paraId="762EB94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798766E8" w14:textId="743DBAAD"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2.60 </w:t>
            </w:r>
          </w:p>
        </w:tc>
        <w:tc>
          <w:tcPr>
            <w:tcW w:w="1527" w:type="dxa"/>
            <w:vAlign w:val="center"/>
          </w:tcPr>
          <w:p w14:paraId="5A83CB7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E9A1057" w14:textId="77777777" w:rsidTr="007B21FB">
        <w:trPr>
          <w:trHeight w:val="23"/>
          <w:jc w:val="center"/>
        </w:trPr>
        <w:tc>
          <w:tcPr>
            <w:tcW w:w="1061" w:type="dxa"/>
            <w:vMerge/>
            <w:vAlign w:val="center"/>
          </w:tcPr>
          <w:p w14:paraId="32665A6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BA62ED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15</w:t>
            </w:r>
          </w:p>
        </w:tc>
        <w:tc>
          <w:tcPr>
            <w:tcW w:w="2749" w:type="dxa"/>
            <w:vAlign w:val="center"/>
          </w:tcPr>
          <w:p w14:paraId="51604573"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蚊帐</w:t>
            </w:r>
          </w:p>
        </w:tc>
        <w:tc>
          <w:tcPr>
            <w:tcW w:w="456" w:type="dxa"/>
            <w:vAlign w:val="center"/>
          </w:tcPr>
          <w:p w14:paraId="755527F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5EEB0ABE" w14:textId="7F2F81AB"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0.69 </w:t>
            </w:r>
          </w:p>
        </w:tc>
        <w:tc>
          <w:tcPr>
            <w:tcW w:w="1527" w:type="dxa"/>
            <w:vAlign w:val="center"/>
          </w:tcPr>
          <w:p w14:paraId="7A07F6F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6B1A2E43" w14:textId="77777777" w:rsidTr="007B21FB">
        <w:trPr>
          <w:trHeight w:val="23"/>
          <w:jc w:val="center"/>
        </w:trPr>
        <w:tc>
          <w:tcPr>
            <w:tcW w:w="1061" w:type="dxa"/>
            <w:vMerge/>
            <w:vAlign w:val="center"/>
          </w:tcPr>
          <w:p w14:paraId="17718C7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A27315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16</w:t>
            </w:r>
          </w:p>
        </w:tc>
        <w:tc>
          <w:tcPr>
            <w:tcW w:w="2749" w:type="dxa"/>
            <w:vAlign w:val="center"/>
          </w:tcPr>
          <w:p w14:paraId="4C9C843D"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洗手毛巾</w:t>
            </w:r>
          </w:p>
        </w:tc>
        <w:tc>
          <w:tcPr>
            <w:tcW w:w="456" w:type="dxa"/>
            <w:vAlign w:val="center"/>
          </w:tcPr>
          <w:p w14:paraId="2B89E37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3E814C2" w14:textId="5C8E8304"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1.55 </w:t>
            </w:r>
          </w:p>
        </w:tc>
        <w:tc>
          <w:tcPr>
            <w:tcW w:w="1527" w:type="dxa"/>
            <w:vAlign w:val="center"/>
          </w:tcPr>
          <w:p w14:paraId="5971501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5AB0C671" w14:textId="77777777" w:rsidTr="007B21FB">
        <w:trPr>
          <w:trHeight w:val="23"/>
          <w:jc w:val="center"/>
        </w:trPr>
        <w:tc>
          <w:tcPr>
            <w:tcW w:w="1061" w:type="dxa"/>
            <w:vMerge/>
            <w:vAlign w:val="center"/>
          </w:tcPr>
          <w:p w14:paraId="666DAB1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84A4B3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17</w:t>
            </w:r>
          </w:p>
        </w:tc>
        <w:tc>
          <w:tcPr>
            <w:tcW w:w="2749" w:type="dxa"/>
            <w:vAlign w:val="center"/>
          </w:tcPr>
          <w:p w14:paraId="7534EC26"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大布袋（污物袋）</w:t>
            </w:r>
          </w:p>
        </w:tc>
        <w:tc>
          <w:tcPr>
            <w:tcW w:w="456" w:type="dxa"/>
            <w:vAlign w:val="center"/>
          </w:tcPr>
          <w:p w14:paraId="0A54663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2E221EC" w14:textId="62452112"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0.25 </w:t>
            </w:r>
          </w:p>
        </w:tc>
        <w:tc>
          <w:tcPr>
            <w:tcW w:w="1527" w:type="dxa"/>
            <w:vAlign w:val="center"/>
          </w:tcPr>
          <w:p w14:paraId="183C41B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33DFF37F" w14:textId="77777777" w:rsidTr="007B21FB">
        <w:trPr>
          <w:trHeight w:val="283"/>
          <w:jc w:val="center"/>
        </w:trPr>
        <w:tc>
          <w:tcPr>
            <w:tcW w:w="1061" w:type="dxa"/>
            <w:vMerge w:val="restart"/>
            <w:vAlign w:val="center"/>
          </w:tcPr>
          <w:p w14:paraId="4AB9BE2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E其他类</w:t>
            </w:r>
          </w:p>
        </w:tc>
        <w:tc>
          <w:tcPr>
            <w:tcW w:w="517" w:type="dxa"/>
            <w:vAlign w:val="center"/>
          </w:tcPr>
          <w:p w14:paraId="52C0EDF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w:t>
            </w:r>
          </w:p>
        </w:tc>
        <w:tc>
          <w:tcPr>
            <w:tcW w:w="2749" w:type="dxa"/>
            <w:vAlign w:val="center"/>
          </w:tcPr>
          <w:p w14:paraId="4E759949"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脚套</w:t>
            </w:r>
          </w:p>
        </w:tc>
        <w:tc>
          <w:tcPr>
            <w:tcW w:w="456" w:type="dxa"/>
            <w:vAlign w:val="center"/>
          </w:tcPr>
          <w:p w14:paraId="108651B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0BF9F5A2" w14:textId="1112899B"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2.80 </w:t>
            </w:r>
          </w:p>
        </w:tc>
        <w:tc>
          <w:tcPr>
            <w:tcW w:w="1527" w:type="dxa"/>
            <w:vAlign w:val="center"/>
          </w:tcPr>
          <w:p w14:paraId="0F51100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34637474" w14:textId="77777777" w:rsidTr="007B21FB">
        <w:trPr>
          <w:trHeight w:val="23"/>
          <w:jc w:val="center"/>
        </w:trPr>
        <w:tc>
          <w:tcPr>
            <w:tcW w:w="1061" w:type="dxa"/>
            <w:vMerge/>
            <w:vAlign w:val="center"/>
          </w:tcPr>
          <w:p w14:paraId="318D0FA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0B9E3C3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2</w:t>
            </w:r>
          </w:p>
        </w:tc>
        <w:tc>
          <w:tcPr>
            <w:tcW w:w="2749" w:type="dxa"/>
            <w:vAlign w:val="center"/>
          </w:tcPr>
          <w:p w14:paraId="50787C1E"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小机套</w:t>
            </w:r>
          </w:p>
        </w:tc>
        <w:tc>
          <w:tcPr>
            <w:tcW w:w="456" w:type="dxa"/>
            <w:vAlign w:val="center"/>
          </w:tcPr>
          <w:p w14:paraId="393E73F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BF2FE15" w14:textId="0F35BF87"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2.59 </w:t>
            </w:r>
          </w:p>
        </w:tc>
        <w:tc>
          <w:tcPr>
            <w:tcW w:w="1527" w:type="dxa"/>
            <w:vAlign w:val="center"/>
          </w:tcPr>
          <w:p w14:paraId="240A2613"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3F17EC6" w14:textId="77777777" w:rsidTr="007B21FB">
        <w:trPr>
          <w:trHeight w:val="23"/>
          <w:jc w:val="center"/>
        </w:trPr>
        <w:tc>
          <w:tcPr>
            <w:tcW w:w="1061" w:type="dxa"/>
            <w:vMerge/>
            <w:vAlign w:val="center"/>
          </w:tcPr>
          <w:p w14:paraId="66775FE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0CA711FD"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3</w:t>
            </w:r>
          </w:p>
        </w:tc>
        <w:tc>
          <w:tcPr>
            <w:tcW w:w="2749" w:type="dxa"/>
            <w:vAlign w:val="center"/>
          </w:tcPr>
          <w:p w14:paraId="0069CE10"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窗帘（隔帘）</w:t>
            </w:r>
          </w:p>
        </w:tc>
        <w:tc>
          <w:tcPr>
            <w:tcW w:w="456" w:type="dxa"/>
            <w:vAlign w:val="center"/>
          </w:tcPr>
          <w:p w14:paraId="7612E34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4DA6D03F" w14:textId="1C0144B5"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2.59 </w:t>
            </w:r>
          </w:p>
        </w:tc>
        <w:tc>
          <w:tcPr>
            <w:tcW w:w="1527" w:type="dxa"/>
            <w:vAlign w:val="center"/>
          </w:tcPr>
          <w:p w14:paraId="138FEFDC"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30F6665" w14:textId="77777777" w:rsidTr="007B21FB">
        <w:trPr>
          <w:trHeight w:val="467"/>
          <w:jc w:val="center"/>
        </w:trPr>
        <w:tc>
          <w:tcPr>
            <w:tcW w:w="1061" w:type="dxa"/>
            <w:vMerge/>
            <w:vAlign w:val="center"/>
          </w:tcPr>
          <w:p w14:paraId="32994015"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3C3C2A6A"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4</w:t>
            </w:r>
          </w:p>
        </w:tc>
        <w:tc>
          <w:tcPr>
            <w:tcW w:w="2749" w:type="dxa"/>
            <w:vAlign w:val="center"/>
          </w:tcPr>
          <w:p w14:paraId="6B33F49B"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台布（加厚）</w:t>
            </w:r>
          </w:p>
        </w:tc>
        <w:tc>
          <w:tcPr>
            <w:tcW w:w="456" w:type="dxa"/>
            <w:vAlign w:val="center"/>
          </w:tcPr>
          <w:p w14:paraId="433BBED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6142FF7" w14:textId="77B5A31A"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1.94 </w:t>
            </w:r>
          </w:p>
        </w:tc>
        <w:tc>
          <w:tcPr>
            <w:tcW w:w="1527" w:type="dxa"/>
            <w:vAlign w:val="center"/>
          </w:tcPr>
          <w:p w14:paraId="2F8100F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54BCFFF3" w14:textId="77777777" w:rsidTr="007B21FB">
        <w:trPr>
          <w:trHeight w:val="23"/>
          <w:jc w:val="center"/>
        </w:trPr>
        <w:tc>
          <w:tcPr>
            <w:tcW w:w="1061" w:type="dxa"/>
            <w:vMerge/>
            <w:vAlign w:val="center"/>
          </w:tcPr>
          <w:p w14:paraId="00D7CF91"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2429AD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5</w:t>
            </w:r>
          </w:p>
        </w:tc>
        <w:tc>
          <w:tcPr>
            <w:tcW w:w="2749" w:type="dxa"/>
            <w:vAlign w:val="center"/>
          </w:tcPr>
          <w:p w14:paraId="003BC8B4"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台布</w:t>
            </w:r>
          </w:p>
        </w:tc>
        <w:tc>
          <w:tcPr>
            <w:tcW w:w="456" w:type="dxa"/>
            <w:vAlign w:val="center"/>
          </w:tcPr>
          <w:p w14:paraId="108F5F8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674FC7F5" w14:textId="0E3F0400"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2.72 </w:t>
            </w:r>
          </w:p>
        </w:tc>
        <w:tc>
          <w:tcPr>
            <w:tcW w:w="1527" w:type="dxa"/>
            <w:vAlign w:val="center"/>
          </w:tcPr>
          <w:p w14:paraId="7AB6E004"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03F6ACA0" w14:textId="77777777" w:rsidTr="007B21FB">
        <w:trPr>
          <w:trHeight w:val="23"/>
          <w:jc w:val="center"/>
        </w:trPr>
        <w:tc>
          <w:tcPr>
            <w:tcW w:w="1061" w:type="dxa"/>
            <w:vMerge/>
            <w:vAlign w:val="center"/>
          </w:tcPr>
          <w:p w14:paraId="71B3E8E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DFB387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6</w:t>
            </w:r>
          </w:p>
        </w:tc>
        <w:tc>
          <w:tcPr>
            <w:tcW w:w="2749" w:type="dxa"/>
            <w:vAlign w:val="center"/>
          </w:tcPr>
          <w:p w14:paraId="49B216F4"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胶单</w:t>
            </w:r>
          </w:p>
        </w:tc>
        <w:tc>
          <w:tcPr>
            <w:tcW w:w="456" w:type="dxa"/>
            <w:vAlign w:val="center"/>
          </w:tcPr>
          <w:p w14:paraId="502773CB"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149214D5" w14:textId="228928AD"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0.47 </w:t>
            </w:r>
          </w:p>
        </w:tc>
        <w:tc>
          <w:tcPr>
            <w:tcW w:w="1527" w:type="dxa"/>
            <w:vAlign w:val="center"/>
          </w:tcPr>
          <w:p w14:paraId="4335D9F0"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3A4B6637" w14:textId="77777777" w:rsidTr="007B21FB">
        <w:trPr>
          <w:trHeight w:val="23"/>
          <w:jc w:val="center"/>
        </w:trPr>
        <w:tc>
          <w:tcPr>
            <w:tcW w:w="1061" w:type="dxa"/>
            <w:vMerge/>
            <w:vAlign w:val="center"/>
          </w:tcPr>
          <w:p w14:paraId="294920D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757D79B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7</w:t>
            </w:r>
          </w:p>
        </w:tc>
        <w:tc>
          <w:tcPr>
            <w:tcW w:w="2749" w:type="dxa"/>
            <w:vAlign w:val="center"/>
          </w:tcPr>
          <w:p w14:paraId="69B48394"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车套</w:t>
            </w:r>
          </w:p>
        </w:tc>
        <w:tc>
          <w:tcPr>
            <w:tcW w:w="456" w:type="dxa"/>
            <w:vAlign w:val="center"/>
          </w:tcPr>
          <w:p w14:paraId="4D28B3E2"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2D89CD41" w14:textId="02EA42ED"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1.46 </w:t>
            </w:r>
          </w:p>
        </w:tc>
        <w:tc>
          <w:tcPr>
            <w:tcW w:w="1527" w:type="dxa"/>
            <w:vAlign w:val="center"/>
          </w:tcPr>
          <w:p w14:paraId="1A93FC86"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r w:rsidR="009736AC" w14:paraId="1419E5E5" w14:textId="77777777" w:rsidTr="007B21FB">
        <w:trPr>
          <w:trHeight w:val="23"/>
          <w:jc w:val="center"/>
        </w:trPr>
        <w:tc>
          <w:tcPr>
            <w:tcW w:w="1061" w:type="dxa"/>
            <w:vMerge/>
            <w:vAlign w:val="center"/>
          </w:tcPr>
          <w:p w14:paraId="799D1508"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c>
          <w:tcPr>
            <w:tcW w:w="517" w:type="dxa"/>
            <w:vAlign w:val="center"/>
          </w:tcPr>
          <w:p w14:paraId="1A3CD7EF"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8</w:t>
            </w:r>
          </w:p>
        </w:tc>
        <w:tc>
          <w:tcPr>
            <w:tcW w:w="2749" w:type="dxa"/>
            <w:vAlign w:val="center"/>
          </w:tcPr>
          <w:p w14:paraId="2B34A166" w14:textId="77777777" w:rsidR="009736AC" w:rsidRDefault="009736AC" w:rsidP="009736AC">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小袋（压舌板袋）</w:t>
            </w:r>
          </w:p>
        </w:tc>
        <w:tc>
          <w:tcPr>
            <w:tcW w:w="456" w:type="dxa"/>
            <w:vAlign w:val="center"/>
          </w:tcPr>
          <w:p w14:paraId="1D209B07"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件</w:t>
            </w:r>
          </w:p>
        </w:tc>
        <w:tc>
          <w:tcPr>
            <w:tcW w:w="936" w:type="dxa"/>
          </w:tcPr>
          <w:p w14:paraId="06E80E46" w14:textId="70163BE9" w:rsidR="009736AC" w:rsidRDefault="009736AC" w:rsidP="009736AC">
            <w:pPr>
              <w:widowControl/>
              <w:spacing w:after="60"/>
              <w:jc w:val="right"/>
              <w:rPr>
                <w:rFonts w:asciiTheme="minorEastAsia" w:eastAsiaTheme="minorEastAsia" w:hAnsiTheme="minorEastAsia" w:cstheme="minorEastAsia" w:hint="eastAsia"/>
                <w:color w:val="000000"/>
                <w:kern w:val="0"/>
                <w:szCs w:val="21"/>
              </w:rPr>
            </w:pPr>
            <w:r w:rsidRPr="0044566D">
              <w:t xml:space="preserve">1.54 </w:t>
            </w:r>
          </w:p>
        </w:tc>
        <w:tc>
          <w:tcPr>
            <w:tcW w:w="1527" w:type="dxa"/>
            <w:vAlign w:val="center"/>
          </w:tcPr>
          <w:p w14:paraId="0F7845C9" w14:textId="77777777" w:rsidR="009736AC" w:rsidRDefault="009736AC" w:rsidP="009736AC">
            <w:pPr>
              <w:widowControl/>
              <w:spacing w:after="60"/>
              <w:jc w:val="center"/>
              <w:rPr>
                <w:rFonts w:asciiTheme="minorEastAsia" w:eastAsiaTheme="minorEastAsia" w:hAnsiTheme="minorEastAsia" w:cstheme="minorEastAsia" w:hint="eastAsia"/>
                <w:color w:val="000000"/>
                <w:kern w:val="0"/>
                <w:szCs w:val="21"/>
              </w:rPr>
            </w:pPr>
          </w:p>
        </w:tc>
      </w:tr>
    </w:tbl>
    <w:p w14:paraId="40954CAC" w14:textId="77777777" w:rsidR="00B75337" w:rsidRDefault="00B75337">
      <w:pPr>
        <w:pStyle w:val="a0"/>
        <w:rPr>
          <w:rFonts w:asciiTheme="minorEastAsia" w:hAnsiTheme="minorEastAsia" w:cstheme="minorEastAsia" w:hint="eastAsia"/>
          <w:sz w:val="21"/>
          <w:szCs w:val="21"/>
        </w:rPr>
      </w:pPr>
    </w:p>
    <w:p w14:paraId="3AAB2B17" w14:textId="77777777" w:rsidR="00B75337" w:rsidRDefault="00341D14">
      <w:pPr>
        <w:pStyle w:val="a1"/>
        <w:spacing w:beforeLines="25" w:before="60" w:after="60"/>
        <w:ind w:firstLineChars="187" w:firstLine="394"/>
        <w:rPr>
          <w:rFonts w:asciiTheme="minorEastAsia" w:eastAsiaTheme="minorEastAsia" w:hAnsiTheme="minorEastAsia" w:cstheme="minorEastAsia" w:hint="eastAsia"/>
          <w:color w:val="000000"/>
          <w:szCs w:val="21"/>
        </w:rPr>
      </w:pPr>
      <w:r>
        <w:rPr>
          <w:rFonts w:asciiTheme="minorEastAsia" w:eastAsiaTheme="minorEastAsia" w:hAnsiTheme="minorEastAsia" w:cstheme="minorEastAsia" w:hint="eastAsia"/>
          <w:b/>
          <w:color w:val="000000"/>
          <w:szCs w:val="21"/>
          <w:highlight w:val="green"/>
        </w:rPr>
        <w:t>注：本项目无需提供履约保证金。</w:t>
      </w:r>
    </w:p>
    <w:p w14:paraId="53A0EB91" w14:textId="77777777" w:rsidR="00B75337" w:rsidRDefault="00B75337">
      <w:pPr>
        <w:spacing w:after="60"/>
        <w:rPr>
          <w:rFonts w:asciiTheme="minorEastAsia" w:eastAsiaTheme="minorEastAsia" w:hAnsiTheme="minorEastAsia" w:cstheme="minorEastAsia" w:hint="eastAsia"/>
          <w:szCs w:val="21"/>
        </w:rPr>
      </w:pPr>
    </w:p>
    <w:p w14:paraId="5F7A0E30" w14:textId="77777777" w:rsidR="00B75337" w:rsidRPr="001A1FD1" w:rsidRDefault="001A1FD1" w:rsidP="001A1FD1">
      <w:pPr>
        <w:pStyle w:val="a0"/>
        <w:rPr>
          <w:rFonts w:asciiTheme="minorEastAsia" w:hAnsiTheme="minorEastAsia" w:cstheme="minorEastAsia" w:hint="eastAsia"/>
          <w:b/>
          <w:bCs/>
          <w:sz w:val="21"/>
          <w:szCs w:val="21"/>
        </w:rPr>
      </w:pPr>
      <w:r w:rsidRPr="001A1FD1">
        <w:rPr>
          <w:rFonts w:asciiTheme="minorEastAsia" w:hAnsiTheme="minorEastAsia" w:cstheme="minorEastAsia" w:hint="eastAsia"/>
          <w:b/>
          <w:bCs/>
          <w:sz w:val="21"/>
          <w:szCs w:val="21"/>
        </w:rPr>
        <w:t>（五</w:t>
      </w:r>
      <w:r w:rsidR="00341D14" w:rsidRPr="001A1FD1">
        <w:rPr>
          <w:rFonts w:asciiTheme="minorEastAsia" w:hAnsiTheme="minorEastAsia" w:cstheme="minorEastAsia" w:hint="eastAsia"/>
          <w:b/>
          <w:bCs/>
          <w:sz w:val="21"/>
          <w:szCs w:val="21"/>
        </w:rPr>
        <w:t>）服务质量考核要求</w:t>
      </w:r>
    </w:p>
    <w:p w14:paraId="687F3295" w14:textId="77777777" w:rsidR="00B75337" w:rsidRDefault="00341D14">
      <w:pPr>
        <w:spacing w:after="60"/>
        <w:ind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考核要求</w:t>
      </w:r>
    </w:p>
    <w:p w14:paraId="72C47496" w14:textId="77777777" w:rsidR="00B75337" w:rsidRDefault="00341D14">
      <w:pPr>
        <w:pStyle w:val="a0"/>
        <w:ind w:firstLineChars="200" w:firstLine="420"/>
        <w:rPr>
          <w:rFonts w:asciiTheme="minorEastAsia" w:hAnsiTheme="minorEastAsia" w:cstheme="minorEastAsia" w:hint="eastAsia"/>
          <w:sz w:val="21"/>
          <w:szCs w:val="21"/>
        </w:rPr>
      </w:pPr>
      <w:r>
        <w:rPr>
          <w:rFonts w:asciiTheme="minorEastAsia" w:hAnsiTheme="minorEastAsia" w:cstheme="minorEastAsia" w:hint="eastAsia"/>
          <w:sz w:val="21"/>
          <w:szCs w:val="21"/>
        </w:rPr>
        <w:t>采购人每月组织医院各科室对</w:t>
      </w:r>
      <w:r w:rsidR="001A1FD1">
        <w:rPr>
          <w:rFonts w:asciiTheme="minorEastAsia" w:hAnsiTheme="minorEastAsia" w:cstheme="minorEastAsia" w:hint="eastAsia"/>
          <w:sz w:val="21"/>
          <w:szCs w:val="21"/>
        </w:rPr>
        <w:t>供应商</w:t>
      </w:r>
      <w:r>
        <w:rPr>
          <w:rFonts w:asciiTheme="minorEastAsia" w:hAnsiTheme="minorEastAsia" w:cstheme="minorEastAsia" w:hint="eastAsia"/>
          <w:sz w:val="21"/>
          <w:szCs w:val="21"/>
        </w:rPr>
        <w:t>考核一次。考核评分表满分为100分，</w:t>
      </w:r>
      <w:r w:rsidR="001A1FD1">
        <w:rPr>
          <w:rFonts w:asciiTheme="minorEastAsia" w:hAnsiTheme="minorEastAsia" w:cstheme="minorEastAsia" w:hint="eastAsia"/>
          <w:sz w:val="21"/>
          <w:szCs w:val="21"/>
        </w:rPr>
        <w:t>供应商</w:t>
      </w:r>
      <w:r>
        <w:rPr>
          <w:rFonts w:asciiTheme="minorEastAsia" w:hAnsiTheme="minorEastAsia" w:cstheme="minorEastAsia" w:hint="eastAsia"/>
          <w:sz w:val="21"/>
          <w:szCs w:val="21"/>
        </w:rPr>
        <w:t>得分为各科室评分值的平均数。考核低于 80分的，低几分，则扣等值几个百分比的计件总金额（例如，考核为 79分，比最低合格值80分低1分，则扣上一个月计件总金额1%的金额</w:t>
      </w:r>
      <w:proofErr w:type="gramStart"/>
      <w:r>
        <w:rPr>
          <w:rFonts w:asciiTheme="minorEastAsia" w:hAnsiTheme="minorEastAsia" w:cstheme="minorEastAsia" w:hint="eastAsia"/>
          <w:sz w:val="21"/>
          <w:szCs w:val="21"/>
        </w:rPr>
        <w:t xml:space="preserve"> ）</w:t>
      </w:r>
      <w:proofErr w:type="gramEnd"/>
      <w:r>
        <w:rPr>
          <w:rFonts w:asciiTheme="minorEastAsia" w:hAnsiTheme="minorEastAsia" w:cstheme="minorEastAsia" w:hint="eastAsia"/>
          <w:sz w:val="21"/>
          <w:szCs w:val="21"/>
        </w:rPr>
        <w:t>。采购人有权在提前告知的情况下，根据实际工作要求调整考核标准。采购人也有权采用第三方评估结果对</w:t>
      </w:r>
      <w:r w:rsidR="001A1FD1">
        <w:rPr>
          <w:rFonts w:asciiTheme="minorEastAsia" w:hAnsiTheme="minorEastAsia" w:cstheme="minorEastAsia" w:hint="eastAsia"/>
          <w:sz w:val="21"/>
          <w:szCs w:val="21"/>
        </w:rPr>
        <w:t>供应商</w:t>
      </w:r>
      <w:r>
        <w:rPr>
          <w:rFonts w:asciiTheme="minorEastAsia" w:hAnsiTheme="minorEastAsia" w:cstheme="minorEastAsia" w:hint="eastAsia"/>
          <w:sz w:val="21"/>
          <w:szCs w:val="21"/>
        </w:rPr>
        <w:t>进行考核或第三评估再结合本院评估对</w:t>
      </w:r>
      <w:r w:rsidR="001A1FD1">
        <w:rPr>
          <w:rFonts w:asciiTheme="minorEastAsia" w:hAnsiTheme="minorEastAsia" w:cstheme="minorEastAsia" w:hint="eastAsia"/>
          <w:sz w:val="21"/>
          <w:szCs w:val="21"/>
        </w:rPr>
        <w:t>供应商</w:t>
      </w:r>
      <w:r>
        <w:rPr>
          <w:rFonts w:asciiTheme="minorEastAsia" w:hAnsiTheme="minorEastAsia" w:cstheme="minorEastAsia" w:hint="eastAsia"/>
          <w:sz w:val="21"/>
          <w:szCs w:val="21"/>
        </w:rPr>
        <w:t>进行考核。考核评分表如下：</w:t>
      </w:r>
    </w:p>
    <w:p w14:paraId="75B9A55C" w14:textId="77777777" w:rsidR="00B75337" w:rsidRDefault="00B75337">
      <w:pPr>
        <w:spacing w:after="60"/>
        <w:rPr>
          <w:rFonts w:asciiTheme="minorEastAsia" w:eastAsiaTheme="minorEastAsia" w:hAnsiTheme="minorEastAsia" w:cstheme="minorEastAsia" w:hint="eastAsia"/>
          <w:b/>
          <w:bCs/>
          <w:szCs w:val="21"/>
        </w:rPr>
      </w:pPr>
    </w:p>
    <w:p w14:paraId="6E09B8D3" w14:textId="77777777" w:rsidR="001A1FD1" w:rsidRDefault="001A1FD1">
      <w:pPr>
        <w:spacing w:after="60"/>
        <w:jc w:val="center"/>
        <w:rPr>
          <w:rFonts w:asciiTheme="minorEastAsia" w:eastAsiaTheme="minorEastAsia" w:hAnsiTheme="minorEastAsia" w:cstheme="minorEastAsia" w:hint="eastAsia"/>
          <w:b/>
          <w:bCs/>
          <w:szCs w:val="21"/>
        </w:rPr>
      </w:pPr>
    </w:p>
    <w:p w14:paraId="060460FB" w14:textId="77777777" w:rsidR="00B75337" w:rsidRDefault="00341D14">
      <w:pPr>
        <w:spacing w:after="60"/>
        <w:jc w:val="center"/>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Cs w:val="21"/>
        </w:rPr>
        <w:t>医院被服洗涤质量考核评分表</w:t>
      </w:r>
    </w:p>
    <w:p w14:paraId="71092711"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科室：                                                          年    月    日</w:t>
      </w:r>
    </w:p>
    <w:tbl>
      <w:tblPr>
        <w:tblW w:w="8891" w:type="dxa"/>
        <w:tblCellMar>
          <w:top w:w="15" w:type="dxa"/>
          <w:left w:w="15" w:type="dxa"/>
          <w:bottom w:w="15" w:type="dxa"/>
          <w:right w:w="15" w:type="dxa"/>
        </w:tblCellMar>
        <w:tblLook w:val="04A0" w:firstRow="1" w:lastRow="0" w:firstColumn="1" w:lastColumn="0" w:noHBand="0" w:noVBand="1"/>
      </w:tblPr>
      <w:tblGrid>
        <w:gridCol w:w="878"/>
        <w:gridCol w:w="1895"/>
        <w:gridCol w:w="3424"/>
        <w:gridCol w:w="851"/>
        <w:gridCol w:w="1843"/>
      </w:tblGrid>
      <w:tr w:rsidR="00B75337" w14:paraId="23F0B3B8" w14:textId="77777777">
        <w:trPr>
          <w:trHeight w:val="670"/>
        </w:trPr>
        <w:tc>
          <w:tcPr>
            <w:tcW w:w="878"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72CA5A0" w14:textId="77777777" w:rsidR="00B75337" w:rsidRDefault="00341D14">
            <w:pPr>
              <w:widowControl/>
              <w:spacing w:after="60"/>
              <w:jc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color w:val="000000"/>
                <w:kern w:val="0"/>
                <w:szCs w:val="21"/>
              </w:rPr>
              <w:t>类别</w:t>
            </w: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6DA94B6" w14:textId="77777777" w:rsidR="00B75337" w:rsidRDefault="00341D14">
            <w:pPr>
              <w:widowControl/>
              <w:wordWrap w:val="0"/>
              <w:spacing w:after="60"/>
              <w:jc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color w:val="000000"/>
                <w:kern w:val="0"/>
                <w:szCs w:val="21"/>
              </w:rPr>
              <w:t>考核项目</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A87DCB1" w14:textId="77777777" w:rsidR="00B75337" w:rsidRDefault="00341D14">
            <w:pPr>
              <w:widowControl/>
              <w:wordWrap w:val="0"/>
              <w:spacing w:after="60"/>
              <w:jc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color w:val="000000"/>
                <w:kern w:val="0"/>
                <w:szCs w:val="21"/>
              </w:rPr>
              <w:t>质量标准与评分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92A2C38" w14:textId="77777777" w:rsidR="00B75337" w:rsidRDefault="00341D14">
            <w:pPr>
              <w:widowControl/>
              <w:wordWrap w:val="0"/>
              <w:spacing w:after="60"/>
              <w:jc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color w:val="000000"/>
                <w:kern w:val="0"/>
                <w:szCs w:val="21"/>
              </w:rPr>
              <w:t>扣分</w:t>
            </w: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1EF49D9" w14:textId="77777777" w:rsidR="00B75337" w:rsidRDefault="00341D14">
            <w:pPr>
              <w:widowControl/>
              <w:wordWrap w:val="0"/>
              <w:spacing w:after="60"/>
              <w:jc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color w:val="000000"/>
                <w:kern w:val="0"/>
                <w:szCs w:val="21"/>
              </w:rPr>
              <w:t>说明</w:t>
            </w:r>
          </w:p>
        </w:tc>
      </w:tr>
      <w:tr w:rsidR="00B75337" w14:paraId="5DC49FCD" w14:textId="77777777">
        <w:trPr>
          <w:trHeight w:val="253"/>
        </w:trPr>
        <w:tc>
          <w:tcPr>
            <w:tcW w:w="878" w:type="dxa"/>
            <w:vMerge w:val="restart"/>
            <w:tcBorders>
              <w:top w:val="single" w:sz="4" w:space="0" w:color="auto"/>
              <w:left w:val="single" w:sz="4" w:space="0" w:color="auto"/>
              <w:right w:val="single" w:sz="4" w:space="0" w:color="auto"/>
            </w:tcBorders>
            <w:tcMar>
              <w:top w:w="30" w:type="dxa"/>
              <w:left w:w="75" w:type="dxa"/>
              <w:bottom w:w="30" w:type="dxa"/>
              <w:right w:w="75" w:type="dxa"/>
            </w:tcMar>
            <w:vAlign w:val="center"/>
          </w:tcPr>
          <w:p w14:paraId="642B61EC" w14:textId="77777777" w:rsidR="00B75337" w:rsidRDefault="00341D14">
            <w:pPr>
              <w:widowControl/>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1.床单 2.被罩 3.枕套 4.浴巾 5.供应室单子 6.白服 7.手术单子</w:t>
            </w:r>
          </w:p>
          <w:p w14:paraId="6F5890E5"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8.刷手服</w:t>
            </w:r>
          </w:p>
          <w:p w14:paraId="33BB8C31"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9.窗帘 10.患者服</w:t>
            </w:r>
          </w:p>
          <w:p w14:paraId="3CFDF5F7"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11.棉被褥</w:t>
            </w:r>
          </w:p>
          <w:p w14:paraId="75D1C71D" w14:textId="77777777" w:rsidR="00B75337" w:rsidRDefault="00341D14">
            <w:pPr>
              <w:wordWrap w:val="0"/>
              <w:spacing w:after="60"/>
              <w:jc w:val="left"/>
              <w:rPr>
                <w:rFonts w:asciiTheme="minorEastAsia" w:eastAsiaTheme="minorEastAsia" w:hAnsiTheme="minorEastAsia" w:cstheme="minorEastAsia" w:hint="eastAsia"/>
                <w:b/>
                <w:bCs/>
                <w:color w:val="000000"/>
                <w:kern w:val="0"/>
                <w:szCs w:val="21"/>
              </w:rPr>
            </w:pPr>
            <w:r>
              <w:rPr>
                <w:rFonts w:asciiTheme="minorEastAsia" w:eastAsiaTheme="minorEastAsia" w:hAnsiTheme="minorEastAsia" w:cstheme="minorEastAsia" w:hint="eastAsia"/>
                <w:color w:val="000000"/>
                <w:kern w:val="0"/>
                <w:szCs w:val="21"/>
              </w:rPr>
              <w:t>12.传染物品</w:t>
            </w:r>
          </w:p>
        </w:tc>
        <w:tc>
          <w:tcPr>
            <w:tcW w:w="8013" w:type="dxa"/>
            <w:gridSpan w:val="4"/>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BD0A132" w14:textId="77777777" w:rsidR="00B75337" w:rsidRDefault="00341D14">
            <w:pPr>
              <w:widowControl/>
              <w:wordWrap w:val="0"/>
              <w:spacing w:after="60"/>
              <w:jc w:val="center"/>
              <w:rPr>
                <w:rFonts w:asciiTheme="minorEastAsia" w:eastAsiaTheme="minorEastAsia" w:hAnsiTheme="minorEastAsia" w:cstheme="minorEastAsia" w:hint="eastAsia"/>
                <w:b/>
                <w:bCs/>
                <w:color w:val="000000"/>
                <w:kern w:val="0"/>
                <w:szCs w:val="21"/>
              </w:rPr>
            </w:pPr>
            <w:r>
              <w:rPr>
                <w:rFonts w:asciiTheme="minorEastAsia" w:eastAsiaTheme="minorEastAsia" w:hAnsiTheme="minorEastAsia" w:cstheme="minorEastAsia" w:hint="eastAsia"/>
                <w:b/>
                <w:bCs/>
                <w:color w:val="000000"/>
                <w:kern w:val="0"/>
                <w:szCs w:val="21"/>
              </w:rPr>
              <w:t>临床科室考核部分（70分）</w:t>
            </w:r>
          </w:p>
        </w:tc>
      </w:tr>
      <w:tr w:rsidR="00B75337" w14:paraId="5B14B7AD" w14:textId="77777777">
        <w:trPr>
          <w:trHeight w:val="758"/>
        </w:trPr>
        <w:tc>
          <w:tcPr>
            <w:tcW w:w="878" w:type="dxa"/>
            <w:vMerge/>
            <w:tcBorders>
              <w:left w:val="single" w:sz="4" w:space="0" w:color="auto"/>
              <w:right w:val="single" w:sz="4" w:space="0" w:color="auto"/>
            </w:tcBorders>
            <w:tcMar>
              <w:top w:w="30" w:type="dxa"/>
              <w:left w:w="75" w:type="dxa"/>
              <w:bottom w:w="30" w:type="dxa"/>
              <w:right w:w="75" w:type="dxa"/>
            </w:tcMar>
            <w:vAlign w:val="center"/>
          </w:tcPr>
          <w:p w14:paraId="5B3374DB" w14:textId="77777777" w:rsidR="00B75337" w:rsidRDefault="00B75337">
            <w:pPr>
              <w:widowControl/>
              <w:wordWrap w:val="0"/>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016D949"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1、物品洗涤情况</w:t>
            </w:r>
            <w:r>
              <w:rPr>
                <w:rFonts w:asciiTheme="minorEastAsia" w:eastAsiaTheme="minorEastAsia" w:hAnsiTheme="minorEastAsia" w:cstheme="minorEastAsia" w:hint="eastAsia"/>
                <w:color w:val="000000"/>
                <w:kern w:val="0"/>
                <w:szCs w:val="21"/>
              </w:rPr>
              <w:br/>
              <w:t>（10分）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79ABCA7"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表面有污渍的扣2分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36444B87"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7512535B"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7A4C5563" w14:textId="77777777">
        <w:trPr>
          <w:trHeight w:val="144"/>
        </w:trPr>
        <w:tc>
          <w:tcPr>
            <w:tcW w:w="878" w:type="dxa"/>
            <w:vMerge/>
            <w:tcBorders>
              <w:left w:val="single" w:sz="4" w:space="0" w:color="auto"/>
              <w:right w:val="single" w:sz="4" w:space="0" w:color="auto"/>
            </w:tcBorders>
            <w:vAlign w:val="center"/>
          </w:tcPr>
          <w:p w14:paraId="44D75E29"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5441D78"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2、物品破损情况</w:t>
            </w:r>
            <w:r>
              <w:rPr>
                <w:rFonts w:asciiTheme="minorEastAsia" w:eastAsiaTheme="minorEastAsia" w:hAnsiTheme="minorEastAsia" w:cstheme="minorEastAsia" w:hint="eastAsia"/>
                <w:color w:val="000000"/>
                <w:kern w:val="0"/>
                <w:szCs w:val="21"/>
              </w:rPr>
              <w:br/>
              <w:t>（10分）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712B3E83"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物品破损严重，无法修补扣5分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230A1117"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43E6F9A"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326C9543" w14:textId="77777777">
        <w:trPr>
          <w:trHeight w:val="144"/>
        </w:trPr>
        <w:tc>
          <w:tcPr>
            <w:tcW w:w="878" w:type="dxa"/>
            <w:vMerge/>
            <w:tcBorders>
              <w:left w:val="single" w:sz="4" w:space="0" w:color="auto"/>
              <w:right w:val="single" w:sz="4" w:space="0" w:color="auto"/>
            </w:tcBorders>
            <w:vAlign w:val="center"/>
          </w:tcPr>
          <w:p w14:paraId="5D74AD20"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0228FB2" w14:textId="77777777" w:rsidR="00B75337" w:rsidRDefault="00341D14">
            <w:pPr>
              <w:widowControl/>
              <w:numPr>
                <w:ilvl w:val="0"/>
                <w:numId w:val="33"/>
              </w:numPr>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物品干度情况</w:t>
            </w:r>
          </w:p>
          <w:p w14:paraId="28EF8F29"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（5分）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953D62A"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物品潮湿、不干、有褶皱</w:t>
            </w:r>
          </w:p>
          <w:p w14:paraId="704BBA8F"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2440EDB9"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9EC89BA"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3B669F9C" w14:textId="77777777">
        <w:trPr>
          <w:trHeight w:val="144"/>
        </w:trPr>
        <w:tc>
          <w:tcPr>
            <w:tcW w:w="878" w:type="dxa"/>
            <w:vMerge/>
            <w:tcBorders>
              <w:left w:val="single" w:sz="4" w:space="0" w:color="auto"/>
              <w:right w:val="single" w:sz="4" w:space="0" w:color="auto"/>
            </w:tcBorders>
            <w:vAlign w:val="center"/>
          </w:tcPr>
          <w:p w14:paraId="0AA70C60"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45927AF8"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4、衣物破损或是纽扣丢失情况（5分）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F84497F"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衣物破损或是纽扣丢失，免费缝补，否则扣2分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310458F7"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ED5CEAE"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3FC09B75" w14:textId="77777777">
        <w:trPr>
          <w:trHeight w:val="144"/>
        </w:trPr>
        <w:tc>
          <w:tcPr>
            <w:tcW w:w="878" w:type="dxa"/>
            <w:vMerge/>
            <w:tcBorders>
              <w:left w:val="single" w:sz="4" w:space="0" w:color="auto"/>
              <w:right w:val="single" w:sz="4" w:space="0" w:color="auto"/>
            </w:tcBorders>
            <w:vAlign w:val="center"/>
          </w:tcPr>
          <w:p w14:paraId="6B05F890"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F1DA4CC"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5、物品是否做到洁污分开（10分）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F4802F3"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洁污物品混装扣2分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8A5D9C6"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DA0754A"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49DF4F0C" w14:textId="77777777">
        <w:trPr>
          <w:trHeight w:val="144"/>
        </w:trPr>
        <w:tc>
          <w:tcPr>
            <w:tcW w:w="878" w:type="dxa"/>
            <w:vMerge/>
            <w:tcBorders>
              <w:left w:val="single" w:sz="4" w:space="0" w:color="auto"/>
              <w:right w:val="single" w:sz="4" w:space="0" w:color="auto"/>
            </w:tcBorders>
            <w:vAlign w:val="center"/>
          </w:tcPr>
          <w:p w14:paraId="5B18AFD8"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D1ED13A"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6、传染性物品</w:t>
            </w:r>
          </w:p>
          <w:p w14:paraId="024D7D29"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（15分）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71C72E43"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是否登记，单独处理强化洗涤、消毒，否则扣2分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146AC2B"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F47A05A"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2F524DF1" w14:textId="77777777">
        <w:trPr>
          <w:trHeight w:val="144"/>
        </w:trPr>
        <w:tc>
          <w:tcPr>
            <w:tcW w:w="878" w:type="dxa"/>
            <w:vMerge/>
            <w:tcBorders>
              <w:left w:val="single" w:sz="4" w:space="0" w:color="auto"/>
              <w:right w:val="single" w:sz="4" w:space="0" w:color="auto"/>
            </w:tcBorders>
            <w:vAlign w:val="center"/>
          </w:tcPr>
          <w:p w14:paraId="16E8671A"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CC8033F"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7、科室投诉的问题（10分）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0316792"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科室投诉的问题扣2至扣5分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25F243C"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6FDBD41"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1614AF61" w14:textId="77777777">
        <w:trPr>
          <w:trHeight w:val="144"/>
        </w:trPr>
        <w:tc>
          <w:tcPr>
            <w:tcW w:w="878" w:type="dxa"/>
            <w:vMerge/>
            <w:tcBorders>
              <w:left w:val="single" w:sz="4" w:space="0" w:color="auto"/>
              <w:right w:val="single" w:sz="4" w:space="0" w:color="auto"/>
            </w:tcBorders>
            <w:vAlign w:val="center"/>
          </w:tcPr>
          <w:p w14:paraId="0384DC8A"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B0D4046"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8、洗涤时间情况</w:t>
            </w:r>
            <w:r>
              <w:rPr>
                <w:rFonts w:asciiTheme="minorEastAsia" w:eastAsiaTheme="minorEastAsia" w:hAnsiTheme="minorEastAsia" w:cstheme="minorEastAsia" w:hint="eastAsia"/>
                <w:color w:val="000000"/>
                <w:kern w:val="0"/>
                <w:szCs w:val="21"/>
              </w:rPr>
              <w:br/>
              <w:t>（5分）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667825D"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洗涤不及时，耽误医院患者使用的扣2分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2C0107D2"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3E95DB8E"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2191AD3A" w14:textId="77777777">
        <w:trPr>
          <w:trHeight w:val="564"/>
        </w:trPr>
        <w:tc>
          <w:tcPr>
            <w:tcW w:w="878" w:type="dxa"/>
            <w:vMerge/>
            <w:tcBorders>
              <w:left w:val="single" w:sz="4" w:space="0" w:color="auto"/>
              <w:right w:val="single" w:sz="4" w:space="0" w:color="auto"/>
            </w:tcBorders>
            <w:vAlign w:val="center"/>
          </w:tcPr>
          <w:p w14:paraId="3298D915"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8013" w:type="dxa"/>
            <w:gridSpan w:val="4"/>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2CCCC0FD"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总扣分：                                        考核结果：</w:t>
            </w:r>
          </w:p>
          <w:p w14:paraId="461472E4" w14:textId="77777777" w:rsidR="00B75337" w:rsidRDefault="00B75337">
            <w:pPr>
              <w:pStyle w:val="a0"/>
              <w:rPr>
                <w:rFonts w:asciiTheme="minorEastAsia" w:hAnsiTheme="minorEastAsia" w:cstheme="minorEastAsia" w:hint="eastAsia"/>
                <w:sz w:val="21"/>
                <w:szCs w:val="21"/>
              </w:rPr>
            </w:pPr>
          </w:p>
          <w:p w14:paraId="19886B86"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科室确认：</w:t>
            </w:r>
          </w:p>
        </w:tc>
      </w:tr>
      <w:tr w:rsidR="00B75337" w14:paraId="79BA1FF4" w14:textId="77777777">
        <w:trPr>
          <w:trHeight w:val="422"/>
        </w:trPr>
        <w:tc>
          <w:tcPr>
            <w:tcW w:w="878" w:type="dxa"/>
            <w:vMerge/>
            <w:tcBorders>
              <w:left w:val="single" w:sz="4" w:space="0" w:color="auto"/>
              <w:right w:val="single" w:sz="4" w:space="0" w:color="auto"/>
            </w:tcBorders>
            <w:vAlign w:val="center"/>
          </w:tcPr>
          <w:p w14:paraId="6CAF50BA"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8013" w:type="dxa"/>
            <w:gridSpan w:val="4"/>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CB8D46D" w14:textId="077D2C49" w:rsidR="00B75337" w:rsidRDefault="009736AC">
            <w:pPr>
              <w:widowControl/>
              <w:wordWrap w:val="0"/>
              <w:spacing w:after="60"/>
              <w:jc w:val="center"/>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color w:val="000000"/>
                <w:kern w:val="0"/>
                <w:szCs w:val="21"/>
              </w:rPr>
              <w:t>总务管理部</w:t>
            </w:r>
            <w:r w:rsidR="00341D14">
              <w:rPr>
                <w:rFonts w:asciiTheme="minorEastAsia" w:eastAsiaTheme="minorEastAsia" w:hAnsiTheme="minorEastAsia" w:cstheme="minorEastAsia" w:hint="eastAsia"/>
                <w:b/>
                <w:bCs/>
                <w:color w:val="000000"/>
                <w:kern w:val="0"/>
                <w:szCs w:val="21"/>
              </w:rPr>
              <w:t>考核部分（30分）</w:t>
            </w:r>
          </w:p>
        </w:tc>
      </w:tr>
      <w:tr w:rsidR="00B75337" w14:paraId="412A6CDD" w14:textId="77777777">
        <w:trPr>
          <w:trHeight w:val="144"/>
        </w:trPr>
        <w:tc>
          <w:tcPr>
            <w:tcW w:w="878" w:type="dxa"/>
            <w:vMerge/>
            <w:tcBorders>
              <w:left w:val="single" w:sz="4" w:space="0" w:color="auto"/>
              <w:right w:val="single" w:sz="4" w:space="0" w:color="auto"/>
            </w:tcBorders>
            <w:vAlign w:val="center"/>
          </w:tcPr>
          <w:p w14:paraId="7468C2FB"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720D1463"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1、物品摆放情况</w:t>
            </w:r>
          </w:p>
          <w:p w14:paraId="7AD407E2"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（5分）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333F54ED"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物品摆放不整齐、乱放、乱丢扣2分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FA9CA43"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4FC12EBA"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3848B440" w14:textId="77777777">
        <w:trPr>
          <w:trHeight w:val="144"/>
        </w:trPr>
        <w:tc>
          <w:tcPr>
            <w:tcW w:w="878" w:type="dxa"/>
            <w:vMerge/>
            <w:tcBorders>
              <w:left w:val="single" w:sz="4" w:space="0" w:color="auto"/>
              <w:right w:val="single" w:sz="4" w:space="0" w:color="auto"/>
            </w:tcBorders>
            <w:vAlign w:val="center"/>
          </w:tcPr>
          <w:p w14:paraId="139F2537"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B637B08"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2、物品交接记录情况（10分）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1273C9C3"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没有及时做好交接记录的扣2分，虚报交接数量的扣2分，交接记录不清楚的扣2分。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7F0FE7DF"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203F5265"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011DC5D8" w14:textId="77777777">
        <w:trPr>
          <w:trHeight w:val="144"/>
        </w:trPr>
        <w:tc>
          <w:tcPr>
            <w:tcW w:w="878" w:type="dxa"/>
            <w:vMerge/>
            <w:tcBorders>
              <w:left w:val="single" w:sz="4" w:space="0" w:color="auto"/>
              <w:right w:val="single" w:sz="4" w:space="0" w:color="auto"/>
            </w:tcBorders>
            <w:vAlign w:val="center"/>
          </w:tcPr>
          <w:p w14:paraId="5837C0A2" w14:textId="77777777" w:rsidR="00B75337" w:rsidRDefault="00B75337">
            <w:pPr>
              <w:widowControl/>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DE5E855"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3、物品清点情况（5分）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280EEAC8"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双方共同完成清点工作，双方签字确。配送单位未签字的扣2-5分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5F51D5B1"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17FDBBD"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3401A4F4" w14:textId="77777777">
        <w:trPr>
          <w:trHeight w:val="1210"/>
        </w:trPr>
        <w:tc>
          <w:tcPr>
            <w:tcW w:w="878" w:type="dxa"/>
            <w:vMerge/>
            <w:tcBorders>
              <w:left w:val="single" w:sz="4" w:space="0" w:color="auto"/>
              <w:bottom w:val="single" w:sz="4" w:space="0" w:color="auto"/>
              <w:right w:val="single" w:sz="4" w:space="0" w:color="auto"/>
            </w:tcBorders>
            <w:tcMar>
              <w:top w:w="30" w:type="dxa"/>
              <w:left w:w="75" w:type="dxa"/>
              <w:bottom w:w="30" w:type="dxa"/>
              <w:right w:w="75" w:type="dxa"/>
            </w:tcMar>
            <w:vAlign w:val="center"/>
          </w:tcPr>
          <w:p w14:paraId="6E3B9D53" w14:textId="77777777" w:rsidR="00B75337" w:rsidRDefault="00B75337">
            <w:pPr>
              <w:widowControl/>
              <w:wordWrap w:val="0"/>
              <w:spacing w:after="60"/>
              <w:jc w:val="center"/>
              <w:rPr>
                <w:rFonts w:asciiTheme="minorEastAsia" w:eastAsiaTheme="minorEastAsia" w:hAnsiTheme="minorEastAsia" w:cstheme="minorEastAsia" w:hint="eastAsia"/>
                <w:kern w:val="0"/>
                <w:szCs w:val="21"/>
              </w:rPr>
            </w:pPr>
          </w:p>
        </w:tc>
        <w:tc>
          <w:tcPr>
            <w:tcW w:w="1895"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000F594A"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4、送洗被服人员，服务态度礼节礼貌。（10分）</w:t>
            </w:r>
          </w:p>
        </w:tc>
        <w:tc>
          <w:tcPr>
            <w:tcW w:w="3424"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67E12CB2" w14:textId="77777777" w:rsidR="00B75337" w:rsidRDefault="00341D14">
            <w:pPr>
              <w:widowControl/>
              <w:wordWrap w:val="0"/>
              <w:spacing w:after="60"/>
              <w:jc w:val="left"/>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color w:val="000000"/>
                <w:kern w:val="0"/>
                <w:szCs w:val="21"/>
              </w:rPr>
              <w:t>服务态度不好，态度恶劣扣5分</w:t>
            </w:r>
          </w:p>
        </w:tc>
        <w:tc>
          <w:tcPr>
            <w:tcW w:w="851"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447C8713"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c>
          <w:tcPr>
            <w:tcW w:w="1843" w:type="dxa"/>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7856C648" w14:textId="77777777" w:rsidR="00B75337" w:rsidRDefault="00B75337">
            <w:pPr>
              <w:widowControl/>
              <w:wordWrap w:val="0"/>
              <w:spacing w:after="60"/>
              <w:jc w:val="left"/>
              <w:rPr>
                <w:rFonts w:asciiTheme="minorEastAsia" w:eastAsiaTheme="minorEastAsia" w:hAnsiTheme="minorEastAsia" w:cstheme="minorEastAsia" w:hint="eastAsia"/>
                <w:kern w:val="0"/>
                <w:szCs w:val="21"/>
              </w:rPr>
            </w:pPr>
          </w:p>
        </w:tc>
      </w:tr>
      <w:tr w:rsidR="00B75337" w14:paraId="6BAEF13C" w14:textId="77777777">
        <w:trPr>
          <w:trHeight w:val="577"/>
        </w:trPr>
        <w:tc>
          <w:tcPr>
            <w:tcW w:w="8891" w:type="dxa"/>
            <w:gridSpan w:val="5"/>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3E21F497"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总扣分：                                        考核结果：</w:t>
            </w:r>
          </w:p>
          <w:p w14:paraId="37B1176D" w14:textId="77777777" w:rsidR="00B75337" w:rsidRDefault="00B75337">
            <w:pPr>
              <w:pStyle w:val="a0"/>
              <w:rPr>
                <w:rFonts w:asciiTheme="minorEastAsia" w:hAnsiTheme="minorEastAsia" w:cstheme="minorEastAsia" w:hint="eastAsia"/>
                <w:sz w:val="21"/>
                <w:szCs w:val="21"/>
              </w:rPr>
            </w:pPr>
          </w:p>
          <w:p w14:paraId="1FDC90E2" w14:textId="13B06BF5" w:rsidR="00B75337" w:rsidRDefault="009736AC">
            <w:pPr>
              <w:pStyle w:val="a0"/>
              <w:rPr>
                <w:rFonts w:asciiTheme="minorEastAsia" w:hAnsiTheme="minorEastAsia" w:cstheme="minorEastAsia" w:hint="eastAsia"/>
                <w:sz w:val="21"/>
                <w:szCs w:val="21"/>
              </w:rPr>
            </w:pPr>
            <w:r>
              <w:rPr>
                <w:rFonts w:asciiTheme="minorEastAsia" w:hAnsiTheme="minorEastAsia" w:cstheme="minorEastAsia" w:hint="eastAsia"/>
                <w:color w:val="000000"/>
                <w:kern w:val="0"/>
                <w:sz w:val="21"/>
                <w:szCs w:val="21"/>
              </w:rPr>
              <w:t>总务管理部</w:t>
            </w:r>
            <w:r w:rsidR="00341D14">
              <w:rPr>
                <w:rFonts w:asciiTheme="minorEastAsia" w:hAnsiTheme="minorEastAsia" w:cstheme="minorEastAsia" w:hint="eastAsia"/>
                <w:color w:val="000000"/>
                <w:kern w:val="0"/>
                <w:sz w:val="21"/>
                <w:szCs w:val="21"/>
              </w:rPr>
              <w:t>确认：</w:t>
            </w:r>
          </w:p>
        </w:tc>
      </w:tr>
      <w:tr w:rsidR="00B75337" w14:paraId="1AF3428A" w14:textId="77777777">
        <w:trPr>
          <w:trHeight w:val="764"/>
        </w:trPr>
        <w:tc>
          <w:tcPr>
            <w:tcW w:w="8891" w:type="dxa"/>
            <w:gridSpan w:val="5"/>
            <w:tcBorders>
              <w:top w:val="single" w:sz="4" w:space="0" w:color="auto"/>
              <w:left w:val="single" w:sz="4" w:space="0" w:color="auto"/>
              <w:bottom w:val="single" w:sz="4" w:space="0" w:color="auto"/>
              <w:right w:val="single" w:sz="4" w:space="0" w:color="auto"/>
            </w:tcBorders>
            <w:tcMar>
              <w:top w:w="30" w:type="dxa"/>
              <w:left w:w="75" w:type="dxa"/>
              <w:bottom w:w="30" w:type="dxa"/>
              <w:right w:w="75" w:type="dxa"/>
            </w:tcMar>
            <w:vAlign w:val="center"/>
          </w:tcPr>
          <w:p w14:paraId="31698169" w14:textId="5E570291"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 xml:space="preserve">总得分：                （总得分=100分 – 临床部门扣分的平均分 - </w:t>
            </w:r>
            <w:r w:rsidR="009736AC">
              <w:rPr>
                <w:rFonts w:asciiTheme="minorEastAsia" w:eastAsiaTheme="minorEastAsia" w:hAnsiTheme="minorEastAsia" w:cstheme="minorEastAsia" w:hint="eastAsia"/>
                <w:color w:val="000000"/>
                <w:kern w:val="0"/>
                <w:szCs w:val="21"/>
              </w:rPr>
              <w:t>总务管理部</w:t>
            </w:r>
            <w:r>
              <w:rPr>
                <w:rFonts w:asciiTheme="minorEastAsia" w:eastAsiaTheme="minorEastAsia" w:hAnsiTheme="minorEastAsia" w:cstheme="minorEastAsia" w:hint="eastAsia"/>
                <w:color w:val="000000"/>
                <w:kern w:val="0"/>
                <w:szCs w:val="21"/>
              </w:rPr>
              <w:t>扣分）</w:t>
            </w:r>
          </w:p>
          <w:p w14:paraId="3796614D" w14:textId="77777777" w:rsidR="00B75337" w:rsidRDefault="00B75337">
            <w:pPr>
              <w:pStyle w:val="a0"/>
              <w:rPr>
                <w:rFonts w:asciiTheme="minorEastAsia" w:hAnsiTheme="minorEastAsia" w:cstheme="minorEastAsia" w:hint="eastAsia"/>
                <w:sz w:val="21"/>
                <w:szCs w:val="21"/>
              </w:rPr>
            </w:pPr>
          </w:p>
          <w:p w14:paraId="1F1F9DBE" w14:textId="77777777" w:rsidR="00B75337" w:rsidRDefault="00341D14">
            <w:pPr>
              <w:widowControl/>
              <w:wordWrap w:val="0"/>
              <w:spacing w:after="60"/>
              <w:jc w:val="left"/>
              <w:rPr>
                <w:rFonts w:asciiTheme="minorEastAsia" w:eastAsiaTheme="minorEastAsia" w:hAnsiTheme="minorEastAsia" w:cstheme="minorEastAsia" w:hint="eastAsia"/>
                <w:color w:val="000000"/>
                <w:kern w:val="0"/>
                <w:szCs w:val="21"/>
              </w:rPr>
            </w:pPr>
            <w:r>
              <w:rPr>
                <w:rFonts w:asciiTheme="minorEastAsia" w:eastAsiaTheme="minorEastAsia" w:hAnsiTheme="minorEastAsia" w:cstheme="minorEastAsia" w:hint="eastAsia"/>
                <w:color w:val="000000"/>
                <w:kern w:val="0"/>
                <w:szCs w:val="21"/>
              </w:rPr>
              <w:t xml:space="preserve">                                                      年   月   日</w:t>
            </w:r>
          </w:p>
        </w:tc>
      </w:tr>
    </w:tbl>
    <w:p w14:paraId="014C6AAC" w14:textId="77777777" w:rsidR="00B75337" w:rsidRDefault="00B75337">
      <w:pPr>
        <w:spacing w:after="60"/>
        <w:rPr>
          <w:rFonts w:asciiTheme="minorEastAsia" w:eastAsiaTheme="minorEastAsia" w:hAnsiTheme="minorEastAsia" w:cstheme="minorEastAsia" w:hint="eastAsia"/>
          <w:kern w:val="0"/>
          <w:szCs w:val="21"/>
        </w:rPr>
      </w:pPr>
    </w:p>
    <w:p w14:paraId="6BA50759" w14:textId="77777777" w:rsidR="00B75337" w:rsidRDefault="00B75337">
      <w:pPr>
        <w:pStyle w:val="a0"/>
        <w:rPr>
          <w:rFonts w:asciiTheme="minorEastAsia" w:hAnsiTheme="minorEastAsia" w:cstheme="minorEastAsia" w:hint="eastAsia"/>
          <w:kern w:val="0"/>
          <w:szCs w:val="21"/>
        </w:rPr>
      </w:pPr>
    </w:p>
    <w:p w14:paraId="3517CA62" w14:textId="77777777" w:rsidR="00B75337" w:rsidRDefault="00B75337">
      <w:pPr>
        <w:pStyle w:val="a0"/>
        <w:rPr>
          <w:rFonts w:asciiTheme="minorEastAsia" w:hAnsiTheme="minorEastAsia" w:cstheme="minorEastAsia" w:hint="eastAsia"/>
          <w:kern w:val="0"/>
          <w:szCs w:val="21"/>
        </w:rPr>
      </w:pPr>
    </w:p>
    <w:p w14:paraId="6CBBE9F1"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（五）付款方式</w:t>
      </w:r>
    </w:p>
    <w:p w14:paraId="000AA250" w14:textId="77777777" w:rsidR="00B75337" w:rsidRDefault="00341D14">
      <w:pPr>
        <w:spacing w:after="60"/>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每月10日之前向医院主管部门提交上个月的洗涤服务月报表，内容包括各科室当月洗涤污衣数量、品种，送回洁衣数量、品种；总回洗数量、品种；总报废数量（报废织物需与使用人确认）、品种；当月结算金额等。采购人收到月报表后进行核实确认，根据合同约定单价计算总价并结合月度考核情况进行结算。</w:t>
      </w:r>
    </w:p>
    <w:p w14:paraId="33018FEF" w14:textId="77777777" w:rsidR="00B75337" w:rsidRDefault="00341D14">
      <w:pPr>
        <w:spacing w:after="6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（六）关于验收</w:t>
      </w:r>
    </w:p>
    <w:p w14:paraId="5DFB987E" w14:textId="77777777" w:rsidR="00B75337" w:rsidRDefault="00341D14">
      <w:pPr>
        <w:pStyle w:val="a0"/>
        <w:numPr>
          <w:ilvl w:val="3"/>
          <w:numId w:val="34"/>
        </w:numPr>
        <w:ind w:left="396" w:hanging="284"/>
        <w:rPr>
          <w:rFonts w:asciiTheme="minorEastAsia" w:hAnsiTheme="minorEastAsia" w:cstheme="minorEastAsia" w:hint="eastAsia"/>
          <w:sz w:val="21"/>
          <w:szCs w:val="21"/>
        </w:rPr>
      </w:pPr>
      <w:r>
        <w:rPr>
          <w:rFonts w:asciiTheme="minorEastAsia" w:hAnsiTheme="minorEastAsia" w:cstheme="minorEastAsia" w:hint="eastAsia"/>
          <w:sz w:val="21"/>
          <w:szCs w:val="21"/>
        </w:rPr>
        <w:t>采购人主管部门业务对接人与</w:t>
      </w:r>
      <w:r w:rsidR="001A1FD1">
        <w:rPr>
          <w:rFonts w:asciiTheme="minorEastAsia" w:hAnsiTheme="minorEastAsia" w:cstheme="minorEastAsia" w:hint="eastAsia"/>
          <w:sz w:val="21"/>
          <w:szCs w:val="21"/>
        </w:rPr>
        <w:t>供应商</w:t>
      </w:r>
      <w:r>
        <w:rPr>
          <w:rFonts w:asciiTheme="minorEastAsia" w:hAnsiTheme="minorEastAsia" w:cstheme="minorEastAsia" w:hint="eastAsia"/>
          <w:sz w:val="21"/>
          <w:szCs w:val="21"/>
        </w:rPr>
        <w:t>项目人员共同完成每天的出洗、回收织物的清点工作，并以双方认可的方式确认。洗涤后发送至医院的洁净织物的数量及品种依照前一天双方确认的收集数量及品种为准；</w:t>
      </w:r>
    </w:p>
    <w:p w14:paraId="18160AFE" w14:textId="77777777" w:rsidR="00B75337" w:rsidRDefault="00341D14">
      <w:pPr>
        <w:pStyle w:val="a0"/>
        <w:numPr>
          <w:ilvl w:val="3"/>
          <w:numId w:val="34"/>
        </w:numPr>
        <w:ind w:left="396" w:hanging="284"/>
        <w:rPr>
          <w:rFonts w:asciiTheme="minorEastAsia" w:hAnsiTheme="minorEastAsia" w:cstheme="minorEastAsia" w:hint="eastAsia"/>
          <w:sz w:val="21"/>
          <w:szCs w:val="21"/>
        </w:rPr>
      </w:pPr>
      <w:r>
        <w:rPr>
          <w:rFonts w:asciiTheme="minorEastAsia" w:hAnsiTheme="minorEastAsia" w:cstheme="minorEastAsia" w:hint="eastAsia"/>
          <w:sz w:val="21"/>
          <w:szCs w:val="21"/>
        </w:rPr>
        <w:t>采购人主管部门业务对接人对送回医院的洁净织物进行验收，发现不满足要求的现场退回并记录退回数量，退回数量用作考核参考；</w:t>
      </w:r>
    </w:p>
    <w:p w14:paraId="20B0775C" w14:textId="77777777" w:rsidR="00B75337" w:rsidRPr="001A1FD1" w:rsidRDefault="00341D14" w:rsidP="00225DAD">
      <w:pPr>
        <w:pStyle w:val="a0"/>
        <w:numPr>
          <w:ilvl w:val="3"/>
          <w:numId w:val="34"/>
        </w:numPr>
        <w:spacing w:after="60"/>
        <w:ind w:left="396" w:hanging="284"/>
      </w:pPr>
      <w:r w:rsidRPr="001A1FD1">
        <w:rPr>
          <w:rFonts w:asciiTheme="minorEastAsia" w:hAnsiTheme="minorEastAsia" w:cstheme="minorEastAsia" w:hint="eastAsia"/>
          <w:sz w:val="21"/>
          <w:szCs w:val="21"/>
        </w:rPr>
        <w:t>每月采购人组织月度质量考核，并作为续签合同的参考。</w:t>
      </w:r>
    </w:p>
    <w:sectPr w:rsidR="00B75337" w:rsidRPr="001A1FD1">
      <w:headerReference w:type="even" r:id="rId10"/>
      <w:headerReference w:type="default" r:id="rId11"/>
      <w:footerReference w:type="even" r:id="rId12"/>
      <w:footerReference w:type="default" r:id="rId13"/>
      <w:headerReference w:type="first" r:id="rId14"/>
      <w:footerReference w:type="first" r:id="rId15"/>
      <w:pgSz w:w="11850" w:h="16783"/>
      <w:pgMar w:top="1440" w:right="1800" w:bottom="1440" w:left="1800" w:header="851" w:footer="992"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90C88" w14:textId="77777777" w:rsidR="00E569A3" w:rsidRDefault="00E569A3">
      <w:pPr>
        <w:spacing w:after="60" w:line="240" w:lineRule="auto"/>
      </w:pPr>
      <w:r>
        <w:separator/>
      </w:r>
    </w:p>
  </w:endnote>
  <w:endnote w:type="continuationSeparator" w:id="0">
    <w:p w14:paraId="7E1D1F91" w14:textId="77777777" w:rsidR="00E569A3" w:rsidRDefault="00E569A3">
      <w:pPr>
        <w:spacing w:after="6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Hei">
    <w:altName w:val="微软雅黑"/>
    <w:charset w:val="00"/>
    <w:family w:val="roman"/>
    <w:pitch w:val="default"/>
  </w:font>
  <w:font w:name="Verdana">
    <w:panose1 w:val="020B0604030504040204"/>
    <w:charset w:val="00"/>
    <w:family w:val="swiss"/>
    <w:pitch w:val="variable"/>
    <w:sig w:usb0="A00006FF" w:usb1="4000205B" w:usb2="00000010" w:usb3="00000000" w:csb0="0000019F"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_x000B__x000C_">
    <w:altName w:val="Segoe Prin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39B0" w14:textId="77777777" w:rsidR="00B75337" w:rsidRDefault="00341D14">
    <w:pPr>
      <w:pStyle w:val="af4"/>
      <w:framePr w:wrap="around" w:vAnchor="text" w:hAnchor="margin" w:xAlign="center" w:y="1"/>
      <w:spacing w:after="60"/>
      <w:rPr>
        <w:rStyle w:val="aff"/>
      </w:rPr>
    </w:pPr>
    <w:r>
      <w:fldChar w:fldCharType="begin"/>
    </w:r>
    <w:r>
      <w:rPr>
        <w:rStyle w:val="aff"/>
      </w:rPr>
      <w:instrText xml:space="preserve">PAGE  </w:instrText>
    </w:r>
    <w:r>
      <w:fldChar w:fldCharType="end"/>
    </w:r>
  </w:p>
  <w:p w14:paraId="514BE0EA" w14:textId="77777777" w:rsidR="00B75337" w:rsidRDefault="00B75337">
    <w:pPr>
      <w:pStyle w:val="af4"/>
      <w:spacing w:after="60"/>
    </w:pPr>
  </w:p>
  <w:p w14:paraId="670051E3" w14:textId="77777777" w:rsidR="00B75337" w:rsidRDefault="00B75337">
    <w:pPr>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67F9" w14:textId="77777777" w:rsidR="00B75337" w:rsidRDefault="00341D14">
    <w:pPr>
      <w:pStyle w:val="af4"/>
      <w:spacing w:after="60"/>
    </w:pPr>
    <w:r>
      <w:rPr>
        <w:noProof/>
      </w:rPr>
      <mc:AlternateContent>
        <mc:Choice Requires="wps">
          <w:drawing>
            <wp:anchor distT="0" distB="0" distL="114300" distR="114300" simplePos="0" relativeHeight="251656704" behindDoc="0" locked="0" layoutInCell="1" allowOverlap="1" wp14:anchorId="7A8EBD06" wp14:editId="50F677EE">
              <wp:simplePos x="0" y="0"/>
              <wp:positionH relativeFrom="margin">
                <wp:align>center</wp:align>
              </wp:positionH>
              <wp:positionV relativeFrom="paragraph">
                <wp:posOffset>0</wp:posOffset>
              </wp:positionV>
              <wp:extent cx="127635" cy="202565"/>
              <wp:effectExtent l="0" t="0" r="5715" b="6985"/>
              <wp:wrapNone/>
              <wp:docPr id="1"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202565"/>
                      </a:xfrm>
                      <a:prstGeom prst="rect">
                        <a:avLst/>
                      </a:prstGeom>
                      <a:noFill/>
                      <a:ln>
                        <a:noFill/>
                      </a:ln>
                      <a:effectLst/>
                    </wps:spPr>
                    <wps:txbx>
                      <w:txbxContent>
                        <w:p w14:paraId="25075CD5" w14:textId="77777777" w:rsidR="00B75337" w:rsidRDefault="00341D14">
                          <w:pPr>
                            <w:pStyle w:val="af4"/>
                            <w:spacing w:after="60"/>
                          </w:pPr>
                          <w:r>
                            <w:fldChar w:fldCharType="begin"/>
                          </w:r>
                          <w:r>
                            <w:instrText xml:space="preserve"> PAGE  \* MERGEFORMAT </w:instrText>
                          </w:r>
                          <w:r>
                            <w:fldChar w:fldCharType="separate"/>
                          </w:r>
                          <w:r w:rsidR="007C5E66">
                            <w:rPr>
                              <w:noProof/>
                            </w:rPr>
                            <w:t>9</w:t>
                          </w:r>
                          <w:r>
                            <w:fldChar w:fldCharType="end"/>
                          </w:r>
                        </w:p>
                      </w:txbxContent>
                    </wps:txbx>
                    <wps:bodyPr rot="0" vert="horz" wrap="none" lIns="0" tIns="0" rIns="0" bIns="0" anchor="t" anchorCtr="0" upright="1">
                      <a:spAutoFit/>
                    </wps:bodyPr>
                  </wps:wsp>
                </a:graphicData>
              </a:graphic>
            </wp:anchor>
          </w:drawing>
        </mc:Choice>
        <mc:Fallback>
          <w:pict>
            <v:shapetype w14:anchorId="7A8EBD06" id="_x0000_t202" coordsize="21600,21600" o:spt="202" path="m,l,21600r21600,l21600,xe">
              <v:stroke joinstyle="miter"/>
              <v:path gradientshapeok="t" o:connecttype="rect"/>
            </v:shapetype>
            <v:shape id="文本框 5" o:spid="_x0000_s1026" type="#_x0000_t202" style="position:absolute;margin-left:0;margin-top:0;width:10.05pt;height:15.95pt;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" filled="f" stroked="f">
              <v:textbox style="mso-fit-shape-to-text:t" inset="0,0,0,0">
                <w:txbxContent>
                  <w:p w14:paraId="25075CD5" w14:textId="77777777" w:rsidR="00B75337" w:rsidRDefault="00341D14">
                    <w:pPr>
                      <w:pStyle w:val="af4"/>
                      <w:spacing w:after="60"/>
                    </w:pPr>
                    <w:r>
                      <w:fldChar w:fldCharType="begin"/>
                    </w:r>
                    <w:r>
                      <w:instrText xml:space="preserve"> PAGE  \* MERGEFORMAT </w:instrText>
                    </w:r>
                    <w:r>
                      <w:fldChar w:fldCharType="separate"/>
                    </w:r>
                    <w:r w:rsidR="007C5E66">
                      <w:rPr>
                        <w:noProof/>
                      </w:rPr>
                      <w:t>9</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09BD" w14:textId="77777777" w:rsidR="00B75337" w:rsidRDefault="00B75337">
    <w:pPr>
      <w:pStyle w:val="af4"/>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C5788" w14:textId="77777777" w:rsidR="00E569A3" w:rsidRDefault="00E569A3">
      <w:pPr>
        <w:spacing w:after="60"/>
      </w:pPr>
      <w:r>
        <w:separator/>
      </w:r>
    </w:p>
  </w:footnote>
  <w:footnote w:type="continuationSeparator" w:id="0">
    <w:p w14:paraId="59BF8886" w14:textId="77777777" w:rsidR="00E569A3" w:rsidRDefault="00E569A3">
      <w:pPr>
        <w:spacing w:after="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B245" w14:textId="77777777" w:rsidR="00B75337" w:rsidRDefault="00B75337">
    <w:pPr>
      <w:pStyle w:val="af6"/>
      <w:spacing w:after="60"/>
    </w:pPr>
  </w:p>
  <w:p w14:paraId="7FBBDA74" w14:textId="77777777" w:rsidR="00B75337" w:rsidRDefault="00B75337">
    <w:pPr>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072B" w14:textId="77777777" w:rsidR="008C4DE9" w:rsidRDefault="008C4DE9">
    <w:pPr>
      <w:pStyle w:val="af6"/>
      <w:spacing w:after="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DCDB1" w14:textId="77777777" w:rsidR="00B75337" w:rsidRDefault="00B75337">
    <w:pPr>
      <w:pStyle w:val="af6"/>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844F6"/>
    <w:multiLevelType w:val="singleLevel"/>
    <w:tmpl w:val="83A844F6"/>
    <w:lvl w:ilvl="0">
      <w:start w:val="1"/>
      <w:numFmt w:val="decimal"/>
      <w:lvlText w:val="%1."/>
      <w:lvlJc w:val="left"/>
      <w:pPr>
        <w:ind w:left="425" w:hanging="425"/>
      </w:pPr>
      <w:rPr>
        <w:rFonts w:hint="default"/>
      </w:rPr>
    </w:lvl>
  </w:abstractNum>
  <w:abstractNum w:abstractNumId="1" w15:restartNumberingAfterBreak="0">
    <w:nsid w:val="A6688FCD"/>
    <w:multiLevelType w:val="singleLevel"/>
    <w:tmpl w:val="A6688FCD"/>
    <w:lvl w:ilvl="0">
      <w:start w:val="1"/>
      <w:numFmt w:val="decimal"/>
      <w:lvlText w:val="%1)"/>
      <w:lvlJc w:val="left"/>
      <w:pPr>
        <w:tabs>
          <w:tab w:val="left" w:pos="420"/>
        </w:tabs>
        <w:ind w:left="845" w:hanging="425"/>
      </w:pPr>
      <w:rPr>
        <w:rFonts w:hint="default"/>
      </w:rPr>
    </w:lvl>
  </w:abstractNum>
  <w:abstractNum w:abstractNumId="2" w15:restartNumberingAfterBreak="0">
    <w:nsid w:val="A74D83B8"/>
    <w:multiLevelType w:val="singleLevel"/>
    <w:tmpl w:val="A74D83B8"/>
    <w:lvl w:ilvl="0">
      <w:start w:val="1"/>
      <w:numFmt w:val="decimal"/>
      <w:lvlText w:val="%1."/>
      <w:lvlJc w:val="left"/>
      <w:pPr>
        <w:ind w:left="425" w:hanging="425"/>
      </w:pPr>
      <w:rPr>
        <w:rFonts w:hint="default"/>
      </w:rPr>
    </w:lvl>
  </w:abstractNum>
  <w:abstractNum w:abstractNumId="3" w15:restartNumberingAfterBreak="0">
    <w:nsid w:val="A8CE854E"/>
    <w:multiLevelType w:val="singleLevel"/>
    <w:tmpl w:val="A8CE854E"/>
    <w:lvl w:ilvl="0">
      <w:start w:val="1"/>
      <w:numFmt w:val="decimal"/>
      <w:lvlText w:val="(%1)"/>
      <w:lvlJc w:val="left"/>
      <w:pPr>
        <w:ind w:left="425" w:hanging="425"/>
      </w:pPr>
      <w:rPr>
        <w:rFonts w:hint="default"/>
      </w:rPr>
    </w:lvl>
  </w:abstractNum>
  <w:abstractNum w:abstractNumId="4" w15:restartNumberingAfterBreak="0">
    <w:nsid w:val="AB40D965"/>
    <w:multiLevelType w:val="singleLevel"/>
    <w:tmpl w:val="AB40D965"/>
    <w:lvl w:ilvl="0">
      <w:start w:val="1"/>
      <w:numFmt w:val="decimal"/>
      <w:suff w:val="space"/>
      <w:lvlText w:val="%1、"/>
      <w:lvlJc w:val="left"/>
    </w:lvl>
  </w:abstractNum>
  <w:abstractNum w:abstractNumId="5" w15:restartNumberingAfterBreak="0">
    <w:nsid w:val="ABD92DDD"/>
    <w:multiLevelType w:val="singleLevel"/>
    <w:tmpl w:val="ABD92DDD"/>
    <w:lvl w:ilvl="0">
      <w:start w:val="1"/>
      <w:numFmt w:val="lowerLetter"/>
      <w:lvlText w:val="%1."/>
      <w:lvlJc w:val="left"/>
      <w:pPr>
        <w:ind w:left="425" w:hanging="425"/>
      </w:pPr>
      <w:rPr>
        <w:rFonts w:hint="default"/>
      </w:rPr>
    </w:lvl>
  </w:abstractNum>
  <w:abstractNum w:abstractNumId="6" w15:restartNumberingAfterBreak="0">
    <w:nsid w:val="B357DD01"/>
    <w:multiLevelType w:val="singleLevel"/>
    <w:tmpl w:val="B357DD01"/>
    <w:lvl w:ilvl="0">
      <w:start w:val="1"/>
      <w:numFmt w:val="decimal"/>
      <w:lvlText w:val="%1."/>
      <w:lvlJc w:val="left"/>
      <w:pPr>
        <w:ind w:left="425" w:hanging="425"/>
      </w:pPr>
      <w:rPr>
        <w:rFonts w:hint="default"/>
      </w:rPr>
    </w:lvl>
  </w:abstractNum>
  <w:abstractNum w:abstractNumId="7" w15:restartNumberingAfterBreak="0">
    <w:nsid w:val="BC8A8E12"/>
    <w:multiLevelType w:val="singleLevel"/>
    <w:tmpl w:val="BC8A8E12"/>
    <w:lvl w:ilvl="0">
      <w:start w:val="1"/>
      <w:numFmt w:val="decimal"/>
      <w:lvlText w:val="(%1)"/>
      <w:lvlJc w:val="left"/>
      <w:pPr>
        <w:ind w:left="425" w:hanging="425"/>
      </w:pPr>
      <w:rPr>
        <w:rFonts w:hint="default"/>
      </w:rPr>
    </w:lvl>
  </w:abstractNum>
  <w:abstractNum w:abstractNumId="8" w15:restartNumberingAfterBreak="0">
    <w:nsid w:val="BD51D06C"/>
    <w:multiLevelType w:val="singleLevel"/>
    <w:tmpl w:val="BD51D06C"/>
    <w:lvl w:ilvl="0">
      <w:start w:val="1"/>
      <w:numFmt w:val="lowerLetter"/>
      <w:lvlText w:val="%1."/>
      <w:lvlJc w:val="left"/>
      <w:pPr>
        <w:ind w:left="425" w:hanging="425"/>
      </w:pPr>
      <w:rPr>
        <w:rFonts w:hint="default"/>
      </w:rPr>
    </w:lvl>
  </w:abstractNum>
  <w:abstractNum w:abstractNumId="9" w15:restartNumberingAfterBreak="0">
    <w:nsid w:val="C71899AC"/>
    <w:multiLevelType w:val="singleLevel"/>
    <w:tmpl w:val="C71899AC"/>
    <w:lvl w:ilvl="0">
      <w:start w:val="1"/>
      <w:numFmt w:val="chineseCounting"/>
      <w:suff w:val="nothing"/>
      <w:lvlText w:val="（%1）"/>
      <w:lvlJc w:val="left"/>
      <w:rPr>
        <w:rFonts w:hint="eastAsia"/>
      </w:rPr>
    </w:lvl>
  </w:abstractNum>
  <w:abstractNum w:abstractNumId="10" w15:restartNumberingAfterBreak="0">
    <w:nsid w:val="CE6D3E60"/>
    <w:multiLevelType w:val="singleLevel"/>
    <w:tmpl w:val="CE6D3E60"/>
    <w:lvl w:ilvl="0">
      <w:start w:val="1"/>
      <w:numFmt w:val="decimal"/>
      <w:lvlText w:val="(%1)"/>
      <w:lvlJc w:val="left"/>
      <w:pPr>
        <w:tabs>
          <w:tab w:val="left" w:pos="420"/>
        </w:tabs>
        <w:ind w:left="845" w:hanging="425"/>
      </w:pPr>
      <w:rPr>
        <w:rFonts w:hint="default"/>
      </w:rPr>
    </w:lvl>
  </w:abstractNum>
  <w:abstractNum w:abstractNumId="11" w15:restartNumberingAfterBreak="0">
    <w:nsid w:val="DD1384D4"/>
    <w:multiLevelType w:val="singleLevel"/>
    <w:tmpl w:val="DD1384D4"/>
    <w:lvl w:ilvl="0">
      <w:start w:val="1"/>
      <w:numFmt w:val="bullet"/>
      <w:lvlText w:val=""/>
      <w:lvlJc w:val="left"/>
      <w:pPr>
        <w:ind w:left="420" w:hanging="420"/>
      </w:pPr>
      <w:rPr>
        <w:rFonts w:ascii="Wingdings" w:hAnsi="Wingdings" w:hint="default"/>
      </w:rPr>
    </w:lvl>
  </w:abstractNum>
  <w:abstractNum w:abstractNumId="12" w15:restartNumberingAfterBreak="0">
    <w:nsid w:val="E1AB48BC"/>
    <w:multiLevelType w:val="singleLevel"/>
    <w:tmpl w:val="E1AB48BC"/>
    <w:lvl w:ilvl="0">
      <w:start w:val="1"/>
      <w:numFmt w:val="decimal"/>
      <w:lvlText w:val="(%1)"/>
      <w:lvlJc w:val="left"/>
      <w:pPr>
        <w:ind w:left="425" w:hanging="425"/>
      </w:pPr>
      <w:rPr>
        <w:rFonts w:hint="default"/>
      </w:rPr>
    </w:lvl>
  </w:abstractNum>
  <w:abstractNum w:abstractNumId="13" w15:restartNumberingAfterBreak="0">
    <w:nsid w:val="E9010EF0"/>
    <w:multiLevelType w:val="singleLevel"/>
    <w:tmpl w:val="E9010EF0"/>
    <w:lvl w:ilvl="0">
      <w:start w:val="1"/>
      <w:numFmt w:val="decimal"/>
      <w:lvlText w:val="%1."/>
      <w:lvlJc w:val="left"/>
      <w:pPr>
        <w:ind w:left="425" w:hanging="425"/>
      </w:pPr>
      <w:rPr>
        <w:rFonts w:hint="default"/>
      </w:rPr>
    </w:lvl>
  </w:abstractNum>
  <w:abstractNum w:abstractNumId="14" w15:restartNumberingAfterBreak="0">
    <w:nsid w:val="FA645FCC"/>
    <w:multiLevelType w:val="singleLevel"/>
    <w:tmpl w:val="FA645FCC"/>
    <w:lvl w:ilvl="0">
      <w:start w:val="1"/>
      <w:numFmt w:val="decimal"/>
      <w:lvlText w:val="%1."/>
      <w:lvlJc w:val="left"/>
      <w:pPr>
        <w:ind w:left="425" w:hanging="425"/>
      </w:pPr>
      <w:rPr>
        <w:rFonts w:hint="default"/>
      </w:rPr>
    </w:lvl>
  </w:abstractNum>
  <w:abstractNum w:abstractNumId="15" w15:restartNumberingAfterBreak="0">
    <w:nsid w:val="00000002"/>
    <w:multiLevelType w:val="multilevel"/>
    <w:tmpl w:val="00000002"/>
    <w:lvl w:ilvl="0">
      <w:start w:val="1"/>
      <w:numFmt w:val="decimal"/>
      <w:lvlText w:val="%1．"/>
      <w:lvlJc w:val="left"/>
      <w:pPr>
        <w:tabs>
          <w:tab w:val="left" w:pos="780"/>
        </w:tabs>
        <w:ind w:left="780" w:hanging="360"/>
      </w:pPr>
      <w:rPr>
        <w:rFonts w:hint="default"/>
      </w:rPr>
    </w:lvl>
    <w:lvl w:ilvl="1">
      <w:start w:val="1"/>
      <w:numFmt w:val="decimal"/>
      <w:lvlText w:val="%2."/>
      <w:lvlJc w:val="left"/>
      <w:pPr>
        <w:tabs>
          <w:tab w:val="left" w:pos="1200"/>
        </w:tabs>
        <w:ind w:left="1200" w:hanging="360"/>
      </w:pPr>
      <w:rPr>
        <w:rFonts w:ascii="宋体" w:hAnsi="宋体" w:cs="Times New Roman" w:hint="default"/>
      </w:rPr>
    </w:lvl>
    <w:lvl w:ilvl="2">
      <w:start w:val="1"/>
      <w:numFmt w:val="japaneseCounting"/>
      <w:lvlText w:val="%3、"/>
      <w:lvlJc w:val="left"/>
      <w:pPr>
        <w:tabs>
          <w:tab w:val="left" w:pos="1980"/>
        </w:tabs>
        <w:ind w:left="1980" w:hanging="720"/>
      </w:pPr>
      <w:rPr>
        <w:rFonts w:hint="default"/>
      </w:r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6" w15:restartNumberingAfterBreak="0">
    <w:nsid w:val="00000006"/>
    <w:multiLevelType w:val="multilevel"/>
    <w:tmpl w:val="00000006"/>
    <w:lvl w:ilvl="0">
      <w:start w:val="1"/>
      <w:numFmt w:val="taiwaneseCountingThousand"/>
      <w:lvlText w:val="第%1章"/>
      <w:lvlJc w:val="left"/>
      <w:pPr>
        <w:tabs>
          <w:tab w:val="left" w:pos="3251"/>
        </w:tabs>
        <w:ind w:left="3251" w:hanging="84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15:restartNumberingAfterBreak="0">
    <w:nsid w:val="09523CE7"/>
    <w:multiLevelType w:val="multilevel"/>
    <w:tmpl w:val="09523CE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0F0F2AD5"/>
    <w:multiLevelType w:val="singleLevel"/>
    <w:tmpl w:val="0F0F2AD5"/>
    <w:lvl w:ilvl="0">
      <w:start w:val="1"/>
      <w:numFmt w:val="decimal"/>
      <w:lvlText w:val="(%1)"/>
      <w:lvlJc w:val="left"/>
      <w:pPr>
        <w:ind w:left="425" w:hanging="425"/>
      </w:pPr>
      <w:rPr>
        <w:rFonts w:hint="default"/>
      </w:rPr>
    </w:lvl>
  </w:abstractNum>
  <w:abstractNum w:abstractNumId="19" w15:restartNumberingAfterBreak="0">
    <w:nsid w:val="0F8E7439"/>
    <w:multiLevelType w:val="multilevel"/>
    <w:tmpl w:val="0F8E7439"/>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33C0C60"/>
    <w:multiLevelType w:val="multilevel"/>
    <w:tmpl w:val="133C0C60"/>
    <w:lvl w:ilvl="0">
      <w:start w:val="1"/>
      <w:numFmt w:val="decimal"/>
      <w:lvlText w:val="%1)"/>
      <w:lvlJc w:val="left"/>
      <w:pPr>
        <w:ind w:left="948" w:hanging="420"/>
      </w:pPr>
      <w:rPr>
        <w:rFonts w:hint="eastAsia"/>
        <w:b w:val="0"/>
      </w:rPr>
    </w:lvl>
    <w:lvl w:ilvl="1">
      <w:start w:val="1"/>
      <w:numFmt w:val="lowerLetter"/>
      <w:lvlText w:val="%2)"/>
      <w:lvlJc w:val="left"/>
      <w:pPr>
        <w:ind w:left="1368" w:hanging="420"/>
      </w:pPr>
    </w:lvl>
    <w:lvl w:ilvl="2">
      <w:start w:val="1"/>
      <w:numFmt w:val="lowerRoman"/>
      <w:lvlText w:val="%3."/>
      <w:lvlJc w:val="right"/>
      <w:pPr>
        <w:ind w:left="1788" w:hanging="420"/>
      </w:pPr>
    </w:lvl>
    <w:lvl w:ilvl="3">
      <w:start w:val="1"/>
      <w:numFmt w:val="decimal"/>
      <w:lvlText w:val="%4."/>
      <w:lvlJc w:val="left"/>
      <w:pPr>
        <w:ind w:left="2208" w:hanging="420"/>
      </w:pPr>
    </w:lvl>
    <w:lvl w:ilvl="4">
      <w:start w:val="1"/>
      <w:numFmt w:val="lowerLetter"/>
      <w:lvlText w:val="%5)"/>
      <w:lvlJc w:val="left"/>
      <w:pPr>
        <w:ind w:left="2628" w:hanging="420"/>
      </w:pPr>
    </w:lvl>
    <w:lvl w:ilvl="5">
      <w:start w:val="1"/>
      <w:numFmt w:val="lowerRoman"/>
      <w:lvlText w:val="%6."/>
      <w:lvlJc w:val="right"/>
      <w:pPr>
        <w:ind w:left="3048" w:hanging="420"/>
      </w:pPr>
    </w:lvl>
    <w:lvl w:ilvl="6">
      <w:start w:val="1"/>
      <w:numFmt w:val="decimal"/>
      <w:lvlText w:val="%7."/>
      <w:lvlJc w:val="left"/>
      <w:pPr>
        <w:ind w:left="3468" w:hanging="420"/>
      </w:pPr>
    </w:lvl>
    <w:lvl w:ilvl="7">
      <w:start w:val="1"/>
      <w:numFmt w:val="lowerLetter"/>
      <w:lvlText w:val="%8)"/>
      <w:lvlJc w:val="left"/>
      <w:pPr>
        <w:ind w:left="3888" w:hanging="420"/>
      </w:pPr>
    </w:lvl>
    <w:lvl w:ilvl="8">
      <w:start w:val="1"/>
      <w:numFmt w:val="lowerRoman"/>
      <w:lvlText w:val="%9."/>
      <w:lvlJc w:val="right"/>
      <w:pPr>
        <w:ind w:left="4308" w:hanging="420"/>
      </w:pPr>
    </w:lvl>
  </w:abstractNum>
  <w:abstractNum w:abstractNumId="21" w15:restartNumberingAfterBreak="0">
    <w:nsid w:val="14571904"/>
    <w:multiLevelType w:val="singleLevel"/>
    <w:tmpl w:val="14571904"/>
    <w:lvl w:ilvl="0">
      <w:start w:val="1"/>
      <w:numFmt w:val="lowerLetter"/>
      <w:lvlText w:val="%1."/>
      <w:lvlJc w:val="left"/>
      <w:pPr>
        <w:ind w:left="425" w:hanging="425"/>
      </w:pPr>
      <w:rPr>
        <w:rFonts w:hint="default"/>
      </w:rPr>
    </w:lvl>
  </w:abstractNum>
  <w:abstractNum w:abstractNumId="22" w15:restartNumberingAfterBreak="0">
    <w:nsid w:val="1A790E32"/>
    <w:multiLevelType w:val="singleLevel"/>
    <w:tmpl w:val="1A790E32"/>
    <w:lvl w:ilvl="0">
      <w:start w:val="1"/>
      <w:numFmt w:val="decimal"/>
      <w:lvlText w:val="%1)"/>
      <w:lvlJc w:val="left"/>
      <w:pPr>
        <w:ind w:left="425" w:hanging="425"/>
      </w:pPr>
      <w:rPr>
        <w:rFonts w:hint="default"/>
      </w:rPr>
    </w:lvl>
  </w:abstractNum>
  <w:abstractNum w:abstractNumId="23" w15:restartNumberingAfterBreak="0">
    <w:nsid w:val="1A9F78F9"/>
    <w:multiLevelType w:val="multilevel"/>
    <w:tmpl w:val="1A9F78F9"/>
    <w:lvl w:ilvl="0">
      <w:start w:val="6"/>
      <w:numFmt w:val="decimal"/>
      <w:lvlText w:val="%1"/>
      <w:lvlJc w:val="left"/>
      <w:pPr>
        <w:ind w:left="360" w:hanging="360"/>
      </w:pPr>
      <w:rPr>
        <w:rFonts w:asciiTheme="minorEastAsia" w:eastAsiaTheme="minorEastAsia" w:hAnsiTheme="minorEastAsia" w:hint="default"/>
      </w:rPr>
    </w:lvl>
    <w:lvl w:ilvl="1">
      <w:start w:val="5"/>
      <w:numFmt w:val="decimal"/>
      <w:lvlText w:val="%1.%2"/>
      <w:lvlJc w:val="left"/>
      <w:pPr>
        <w:ind w:left="360" w:hanging="360"/>
      </w:pPr>
      <w:rPr>
        <w:rFonts w:asciiTheme="minorEastAsia" w:eastAsiaTheme="minorEastAsia" w:hAnsiTheme="minorEastAsia" w:hint="default"/>
      </w:rPr>
    </w:lvl>
    <w:lvl w:ilvl="2">
      <w:start w:val="1"/>
      <w:numFmt w:val="decimal"/>
      <w:lvlText w:val="%1.%2.%3"/>
      <w:lvlJc w:val="left"/>
      <w:pPr>
        <w:ind w:left="720" w:hanging="720"/>
      </w:pPr>
      <w:rPr>
        <w:rFonts w:asciiTheme="minorEastAsia" w:eastAsiaTheme="minorEastAsia" w:hAnsiTheme="minorEastAsia" w:hint="default"/>
      </w:rPr>
    </w:lvl>
    <w:lvl w:ilvl="3">
      <w:start w:val="1"/>
      <w:numFmt w:val="decimal"/>
      <w:lvlText w:val="%1.%2.%3.%4"/>
      <w:lvlJc w:val="left"/>
      <w:pPr>
        <w:ind w:left="1080" w:hanging="1080"/>
      </w:pPr>
      <w:rPr>
        <w:rFonts w:asciiTheme="minorEastAsia" w:eastAsiaTheme="minorEastAsia" w:hAnsiTheme="minorEastAsia" w:hint="default"/>
      </w:rPr>
    </w:lvl>
    <w:lvl w:ilvl="4">
      <w:start w:val="1"/>
      <w:numFmt w:val="decimal"/>
      <w:lvlText w:val="%1.%2.%3.%4.%5"/>
      <w:lvlJc w:val="left"/>
      <w:pPr>
        <w:ind w:left="1080" w:hanging="1080"/>
      </w:pPr>
      <w:rPr>
        <w:rFonts w:asciiTheme="minorEastAsia" w:eastAsiaTheme="minorEastAsia" w:hAnsiTheme="minorEastAsia" w:hint="default"/>
      </w:rPr>
    </w:lvl>
    <w:lvl w:ilvl="5">
      <w:start w:val="1"/>
      <w:numFmt w:val="decimal"/>
      <w:lvlText w:val="%1.%2.%3.%4.%5.%6"/>
      <w:lvlJc w:val="left"/>
      <w:pPr>
        <w:ind w:left="1440" w:hanging="1440"/>
      </w:pPr>
      <w:rPr>
        <w:rFonts w:asciiTheme="minorEastAsia" w:eastAsiaTheme="minorEastAsia" w:hAnsiTheme="minorEastAsia" w:hint="default"/>
      </w:rPr>
    </w:lvl>
    <w:lvl w:ilvl="6">
      <w:start w:val="1"/>
      <w:numFmt w:val="decimal"/>
      <w:lvlText w:val="%1.%2.%3.%4.%5.%6.%7"/>
      <w:lvlJc w:val="left"/>
      <w:pPr>
        <w:ind w:left="1440" w:hanging="1440"/>
      </w:pPr>
      <w:rPr>
        <w:rFonts w:asciiTheme="minorEastAsia" w:eastAsiaTheme="minorEastAsia" w:hAnsiTheme="minorEastAsia" w:hint="default"/>
      </w:rPr>
    </w:lvl>
    <w:lvl w:ilvl="7">
      <w:start w:val="1"/>
      <w:numFmt w:val="decimal"/>
      <w:lvlText w:val="%1.%2.%3.%4.%5.%6.%7.%8"/>
      <w:lvlJc w:val="left"/>
      <w:pPr>
        <w:ind w:left="1800" w:hanging="1800"/>
      </w:pPr>
      <w:rPr>
        <w:rFonts w:asciiTheme="minorEastAsia" w:eastAsiaTheme="minorEastAsia" w:hAnsiTheme="minorEastAsia" w:hint="default"/>
      </w:rPr>
    </w:lvl>
    <w:lvl w:ilvl="8">
      <w:start w:val="1"/>
      <w:numFmt w:val="decimal"/>
      <w:lvlText w:val="%1.%2.%3.%4.%5.%6.%7.%8.%9"/>
      <w:lvlJc w:val="left"/>
      <w:pPr>
        <w:ind w:left="1800" w:hanging="1800"/>
      </w:pPr>
      <w:rPr>
        <w:rFonts w:asciiTheme="minorEastAsia" w:eastAsiaTheme="minorEastAsia" w:hAnsiTheme="minorEastAsia" w:hint="default"/>
      </w:rPr>
    </w:lvl>
  </w:abstractNum>
  <w:abstractNum w:abstractNumId="24" w15:restartNumberingAfterBreak="0">
    <w:nsid w:val="1B9D04E9"/>
    <w:multiLevelType w:val="multilevel"/>
    <w:tmpl w:val="1B9D04E9"/>
    <w:lvl w:ilvl="0">
      <w:start w:val="1"/>
      <w:numFmt w:val="decimal"/>
      <w:lvlText w:val="（%1）"/>
      <w:lvlJc w:val="left"/>
      <w:pPr>
        <w:ind w:left="21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1FABA0F0"/>
    <w:multiLevelType w:val="singleLevel"/>
    <w:tmpl w:val="1FABA0F0"/>
    <w:lvl w:ilvl="0">
      <w:start w:val="7"/>
      <w:numFmt w:val="chineseCounting"/>
      <w:suff w:val="space"/>
      <w:lvlText w:val="%1、"/>
      <w:lvlJc w:val="left"/>
      <w:rPr>
        <w:rFonts w:hint="eastAsia"/>
      </w:rPr>
    </w:lvl>
  </w:abstractNum>
  <w:abstractNum w:abstractNumId="26" w15:restartNumberingAfterBreak="0">
    <w:nsid w:val="23872418"/>
    <w:multiLevelType w:val="multilevel"/>
    <w:tmpl w:val="23872418"/>
    <w:lvl w:ilvl="0">
      <w:start w:val="1"/>
      <w:numFmt w:val="decimal"/>
      <w:lvlText w:val="%1."/>
      <w:lvlJc w:val="left"/>
      <w:pPr>
        <w:ind w:left="464" w:hanging="420"/>
      </w:pPr>
    </w:lvl>
    <w:lvl w:ilvl="1">
      <w:start w:val="1"/>
      <w:numFmt w:val="lowerLetter"/>
      <w:lvlText w:val="%2)"/>
      <w:lvlJc w:val="left"/>
      <w:pPr>
        <w:ind w:left="884" w:hanging="420"/>
      </w:pPr>
    </w:lvl>
    <w:lvl w:ilvl="2">
      <w:start w:val="1"/>
      <w:numFmt w:val="lowerRoman"/>
      <w:lvlText w:val="%3."/>
      <w:lvlJc w:val="right"/>
      <w:pPr>
        <w:ind w:left="1304" w:hanging="420"/>
      </w:pPr>
    </w:lvl>
    <w:lvl w:ilvl="3">
      <w:start w:val="1"/>
      <w:numFmt w:val="decimal"/>
      <w:lvlText w:val="%4."/>
      <w:lvlJc w:val="left"/>
      <w:pPr>
        <w:ind w:left="1724" w:hanging="420"/>
      </w:pPr>
    </w:lvl>
    <w:lvl w:ilvl="4">
      <w:start w:val="1"/>
      <w:numFmt w:val="lowerLetter"/>
      <w:lvlText w:val="%5)"/>
      <w:lvlJc w:val="left"/>
      <w:pPr>
        <w:ind w:left="2144" w:hanging="420"/>
      </w:pPr>
    </w:lvl>
    <w:lvl w:ilvl="5">
      <w:start w:val="1"/>
      <w:numFmt w:val="lowerRoman"/>
      <w:lvlText w:val="%6."/>
      <w:lvlJc w:val="right"/>
      <w:pPr>
        <w:ind w:left="2564" w:hanging="420"/>
      </w:pPr>
    </w:lvl>
    <w:lvl w:ilvl="6">
      <w:start w:val="1"/>
      <w:numFmt w:val="decimal"/>
      <w:lvlText w:val="%7."/>
      <w:lvlJc w:val="left"/>
      <w:pPr>
        <w:ind w:left="2984" w:hanging="420"/>
      </w:pPr>
    </w:lvl>
    <w:lvl w:ilvl="7">
      <w:start w:val="1"/>
      <w:numFmt w:val="lowerLetter"/>
      <w:lvlText w:val="%8)"/>
      <w:lvlJc w:val="left"/>
      <w:pPr>
        <w:ind w:left="3404" w:hanging="420"/>
      </w:pPr>
    </w:lvl>
    <w:lvl w:ilvl="8">
      <w:start w:val="1"/>
      <w:numFmt w:val="lowerRoman"/>
      <w:lvlText w:val="%9."/>
      <w:lvlJc w:val="right"/>
      <w:pPr>
        <w:ind w:left="3824" w:hanging="420"/>
      </w:pPr>
    </w:lvl>
  </w:abstractNum>
  <w:abstractNum w:abstractNumId="27" w15:restartNumberingAfterBreak="0">
    <w:nsid w:val="2D000D63"/>
    <w:multiLevelType w:val="multilevel"/>
    <w:tmpl w:val="2D000D63"/>
    <w:lvl w:ilvl="0">
      <w:start w:val="1"/>
      <w:numFmt w:val="decimal"/>
      <w:lvlText w:val="%1）"/>
      <w:lvlJc w:val="left"/>
      <w:pPr>
        <w:ind w:left="1260" w:hanging="4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8" w15:restartNumberingAfterBreak="0">
    <w:nsid w:val="33DD9300"/>
    <w:multiLevelType w:val="singleLevel"/>
    <w:tmpl w:val="33DD9300"/>
    <w:lvl w:ilvl="0">
      <w:start w:val="1"/>
      <w:numFmt w:val="decimal"/>
      <w:lvlText w:val="(%1)"/>
      <w:lvlJc w:val="left"/>
      <w:pPr>
        <w:ind w:left="425" w:hanging="425"/>
      </w:pPr>
      <w:rPr>
        <w:rFonts w:hint="default"/>
      </w:rPr>
    </w:lvl>
  </w:abstractNum>
  <w:abstractNum w:abstractNumId="29" w15:restartNumberingAfterBreak="0">
    <w:nsid w:val="3CC6267A"/>
    <w:multiLevelType w:val="singleLevel"/>
    <w:tmpl w:val="3CC6267A"/>
    <w:lvl w:ilvl="0">
      <w:start w:val="1"/>
      <w:numFmt w:val="decimal"/>
      <w:lvlText w:val="%1."/>
      <w:lvlJc w:val="left"/>
      <w:pPr>
        <w:ind w:left="425" w:hanging="425"/>
      </w:pPr>
      <w:rPr>
        <w:rFonts w:hint="default"/>
      </w:rPr>
    </w:lvl>
  </w:abstractNum>
  <w:abstractNum w:abstractNumId="30" w15:restartNumberingAfterBreak="0">
    <w:nsid w:val="42A88D83"/>
    <w:multiLevelType w:val="singleLevel"/>
    <w:tmpl w:val="42A88D83"/>
    <w:lvl w:ilvl="0">
      <w:start w:val="1"/>
      <w:numFmt w:val="decimalEnclosedCircleChinese"/>
      <w:suff w:val="nothing"/>
      <w:lvlText w:val="%1　"/>
      <w:lvlJc w:val="left"/>
      <w:pPr>
        <w:ind w:left="0" w:firstLine="400"/>
      </w:pPr>
      <w:rPr>
        <w:rFonts w:hint="eastAsia"/>
      </w:rPr>
    </w:lvl>
  </w:abstractNum>
  <w:abstractNum w:abstractNumId="31" w15:restartNumberingAfterBreak="0">
    <w:nsid w:val="438FFCB3"/>
    <w:multiLevelType w:val="singleLevel"/>
    <w:tmpl w:val="438FFCB3"/>
    <w:lvl w:ilvl="0">
      <w:start w:val="1"/>
      <w:numFmt w:val="lowerLetter"/>
      <w:lvlText w:val="%1."/>
      <w:lvlJc w:val="left"/>
      <w:pPr>
        <w:tabs>
          <w:tab w:val="left" w:pos="420"/>
        </w:tabs>
        <w:ind w:left="845" w:hanging="425"/>
      </w:pPr>
      <w:rPr>
        <w:rFonts w:hint="default"/>
      </w:rPr>
    </w:lvl>
  </w:abstractNum>
  <w:abstractNum w:abstractNumId="32" w15:restartNumberingAfterBreak="0">
    <w:nsid w:val="49126EEA"/>
    <w:multiLevelType w:val="multilevel"/>
    <w:tmpl w:val="49126EEA"/>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50A10090"/>
    <w:multiLevelType w:val="singleLevel"/>
    <w:tmpl w:val="50A10090"/>
    <w:lvl w:ilvl="0">
      <w:start w:val="1"/>
      <w:numFmt w:val="decimal"/>
      <w:lvlText w:val="%1."/>
      <w:lvlJc w:val="left"/>
      <w:pPr>
        <w:ind w:left="425" w:hanging="425"/>
      </w:pPr>
      <w:rPr>
        <w:rFonts w:hint="default"/>
      </w:rPr>
    </w:lvl>
  </w:abstractNum>
  <w:abstractNum w:abstractNumId="34" w15:restartNumberingAfterBreak="0">
    <w:nsid w:val="556C72D3"/>
    <w:multiLevelType w:val="singleLevel"/>
    <w:tmpl w:val="556C72D3"/>
    <w:lvl w:ilvl="0">
      <w:start w:val="3"/>
      <w:numFmt w:val="decimal"/>
      <w:suff w:val="nothing"/>
      <w:lvlText w:val="%1、"/>
      <w:lvlJc w:val="left"/>
    </w:lvl>
  </w:abstractNum>
  <w:abstractNum w:abstractNumId="35" w15:restartNumberingAfterBreak="0">
    <w:nsid w:val="5B46BFDA"/>
    <w:multiLevelType w:val="singleLevel"/>
    <w:tmpl w:val="5B46BFDA"/>
    <w:lvl w:ilvl="0">
      <w:start w:val="1"/>
      <w:numFmt w:val="decimal"/>
      <w:lvlText w:val="(%1)"/>
      <w:lvlJc w:val="left"/>
      <w:pPr>
        <w:ind w:left="425" w:hanging="425"/>
      </w:pPr>
      <w:rPr>
        <w:rFonts w:hint="default"/>
      </w:rPr>
    </w:lvl>
  </w:abstractNum>
  <w:abstractNum w:abstractNumId="36" w15:restartNumberingAfterBreak="0">
    <w:nsid w:val="5B88FA18"/>
    <w:multiLevelType w:val="singleLevel"/>
    <w:tmpl w:val="5B88FA18"/>
    <w:lvl w:ilvl="0">
      <w:start w:val="1"/>
      <w:numFmt w:val="decimal"/>
      <w:lvlText w:val="%1."/>
      <w:lvlJc w:val="left"/>
      <w:pPr>
        <w:ind w:left="425" w:hanging="425"/>
      </w:pPr>
      <w:rPr>
        <w:rFonts w:hint="default"/>
      </w:rPr>
    </w:lvl>
  </w:abstractNum>
  <w:abstractNum w:abstractNumId="37" w15:restartNumberingAfterBreak="0">
    <w:nsid w:val="61A94E04"/>
    <w:multiLevelType w:val="multilevel"/>
    <w:tmpl w:val="61A94E0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66A339B3"/>
    <w:multiLevelType w:val="multilevel"/>
    <w:tmpl w:val="66A339B3"/>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9" w15:restartNumberingAfterBreak="0">
    <w:nsid w:val="6D095761"/>
    <w:multiLevelType w:val="singleLevel"/>
    <w:tmpl w:val="6D095761"/>
    <w:lvl w:ilvl="0">
      <w:start w:val="1"/>
      <w:numFmt w:val="decimal"/>
      <w:lvlText w:val="(%1)"/>
      <w:lvlJc w:val="left"/>
      <w:pPr>
        <w:ind w:left="425" w:hanging="425"/>
      </w:pPr>
      <w:rPr>
        <w:rFonts w:hint="default"/>
      </w:rPr>
    </w:lvl>
  </w:abstractNum>
  <w:abstractNum w:abstractNumId="40" w15:restartNumberingAfterBreak="0">
    <w:nsid w:val="75B7A97C"/>
    <w:multiLevelType w:val="singleLevel"/>
    <w:tmpl w:val="75B7A97C"/>
    <w:lvl w:ilvl="0">
      <w:start w:val="1"/>
      <w:numFmt w:val="decimal"/>
      <w:lvlText w:val="%1."/>
      <w:lvlJc w:val="left"/>
      <w:pPr>
        <w:ind w:left="425" w:hanging="425"/>
      </w:pPr>
      <w:rPr>
        <w:rFonts w:hint="default"/>
      </w:rPr>
    </w:lvl>
  </w:abstractNum>
  <w:abstractNum w:abstractNumId="41" w15:restartNumberingAfterBreak="0">
    <w:nsid w:val="7C8057D3"/>
    <w:multiLevelType w:val="singleLevel"/>
    <w:tmpl w:val="7C8057D3"/>
    <w:lvl w:ilvl="0">
      <w:start w:val="1"/>
      <w:numFmt w:val="decimal"/>
      <w:lvlText w:val="%1)"/>
      <w:lvlJc w:val="left"/>
      <w:pPr>
        <w:ind w:left="425" w:hanging="425"/>
      </w:pPr>
      <w:rPr>
        <w:rFonts w:hint="default"/>
      </w:rPr>
    </w:lvl>
  </w:abstractNum>
  <w:num w:numId="1" w16cid:durableId="1863780638">
    <w:abstractNumId w:val="23"/>
  </w:num>
  <w:num w:numId="2" w16cid:durableId="873614754">
    <w:abstractNumId w:val="15"/>
  </w:num>
  <w:num w:numId="3" w16cid:durableId="1068111108">
    <w:abstractNumId w:val="16"/>
  </w:num>
  <w:num w:numId="4" w16cid:durableId="1251769382">
    <w:abstractNumId w:val="38"/>
  </w:num>
  <w:num w:numId="5" w16cid:durableId="1812672814">
    <w:abstractNumId w:val="20"/>
  </w:num>
  <w:num w:numId="6" w16cid:durableId="138613680">
    <w:abstractNumId w:val="25"/>
  </w:num>
  <w:num w:numId="7" w16cid:durableId="610280583">
    <w:abstractNumId w:val="24"/>
  </w:num>
  <w:num w:numId="8" w16cid:durableId="1582445509">
    <w:abstractNumId w:val="41"/>
  </w:num>
  <w:num w:numId="9" w16cid:durableId="752358904">
    <w:abstractNumId w:val="17"/>
  </w:num>
  <w:num w:numId="10" w16cid:durableId="1852601342">
    <w:abstractNumId w:val="37"/>
  </w:num>
  <w:num w:numId="11" w16cid:durableId="2111778813">
    <w:abstractNumId w:val="26"/>
  </w:num>
  <w:num w:numId="12" w16cid:durableId="394086555">
    <w:abstractNumId w:val="19"/>
  </w:num>
  <w:num w:numId="13" w16cid:durableId="941885263">
    <w:abstractNumId w:val="32"/>
  </w:num>
  <w:num w:numId="14" w16cid:durableId="1273122944">
    <w:abstractNumId w:val="2"/>
  </w:num>
  <w:num w:numId="15" w16cid:durableId="1346979849">
    <w:abstractNumId w:val="0"/>
  </w:num>
  <w:num w:numId="16" w16cid:durableId="2027175589">
    <w:abstractNumId w:val="6"/>
  </w:num>
  <w:num w:numId="17" w16cid:durableId="347951584">
    <w:abstractNumId w:val="35"/>
  </w:num>
  <w:num w:numId="18" w16cid:durableId="89275914">
    <w:abstractNumId w:val="39"/>
  </w:num>
  <w:num w:numId="19" w16cid:durableId="1979607691">
    <w:abstractNumId w:val="3"/>
  </w:num>
  <w:num w:numId="20" w16cid:durableId="960570959">
    <w:abstractNumId w:val="29"/>
  </w:num>
  <w:num w:numId="21" w16cid:durableId="1295867618">
    <w:abstractNumId w:val="7"/>
  </w:num>
  <w:num w:numId="22" w16cid:durableId="1998151360">
    <w:abstractNumId w:val="12"/>
  </w:num>
  <w:num w:numId="23" w16cid:durableId="663168906">
    <w:abstractNumId w:val="28"/>
  </w:num>
  <w:num w:numId="24" w16cid:durableId="1191450940">
    <w:abstractNumId w:val="31"/>
  </w:num>
  <w:num w:numId="25" w16cid:durableId="889221144">
    <w:abstractNumId w:val="21"/>
  </w:num>
  <w:num w:numId="26" w16cid:durableId="1180004161">
    <w:abstractNumId w:val="30"/>
  </w:num>
  <w:num w:numId="27" w16cid:durableId="2116945932">
    <w:abstractNumId w:val="5"/>
  </w:num>
  <w:num w:numId="28" w16cid:durableId="70080007">
    <w:abstractNumId w:val="8"/>
  </w:num>
  <w:num w:numId="29" w16cid:durableId="1757361895">
    <w:abstractNumId w:val="1"/>
  </w:num>
  <w:num w:numId="30" w16cid:durableId="1277760511">
    <w:abstractNumId w:val="22"/>
  </w:num>
  <w:num w:numId="31" w16cid:durableId="421033208">
    <w:abstractNumId w:val="9"/>
  </w:num>
  <w:num w:numId="32" w16cid:durableId="1136219559">
    <w:abstractNumId w:val="14"/>
  </w:num>
  <w:num w:numId="33" w16cid:durableId="1229615340">
    <w:abstractNumId w:val="34"/>
  </w:num>
  <w:num w:numId="34" w16cid:durableId="967126322">
    <w:abstractNumId w:val="27"/>
  </w:num>
  <w:num w:numId="35" w16cid:durableId="1940944927">
    <w:abstractNumId w:val="4"/>
  </w:num>
  <w:num w:numId="36" w16cid:durableId="58679050">
    <w:abstractNumId w:val="10"/>
  </w:num>
  <w:num w:numId="37" w16cid:durableId="2088110980">
    <w:abstractNumId w:val="13"/>
  </w:num>
  <w:num w:numId="38" w16cid:durableId="1444032989">
    <w:abstractNumId w:val="18"/>
  </w:num>
  <w:num w:numId="39" w16cid:durableId="589391325">
    <w:abstractNumId w:val="40"/>
  </w:num>
  <w:num w:numId="40" w16cid:durableId="370112119">
    <w:abstractNumId w:val="33"/>
  </w:num>
  <w:num w:numId="41" w16cid:durableId="233858355">
    <w:abstractNumId w:val="36"/>
  </w:num>
  <w:num w:numId="42" w16cid:durableId="859515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cwNGUyYTA1NjRkNjMyODVhZDViZTFmYTI5NWMyMDcifQ=="/>
  </w:docVars>
  <w:rsids>
    <w:rsidRoot w:val="00172A27"/>
    <w:rsid w:val="00006287"/>
    <w:rsid w:val="00006928"/>
    <w:rsid w:val="00015985"/>
    <w:rsid w:val="00015B90"/>
    <w:rsid w:val="000176CE"/>
    <w:rsid w:val="000231A9"/>
    <w:rsid w:val="00027B60"/>
    <w:rsid w:val="00030064"/>
    <w:rsid w:val="00031008"/>
    <w:rsid w:val="00031530"/>
    <w:rsid w:val="00031D30"/>
    <w:rsid w:val="00032D03"/>
    <w:rsid w:val="000455A3"/>
    <w:rsid w:val="00046FCC"/>
    <w:rsid w:val="00047B56"/>
    <w:rsid w:val="00051E5E"/>
    <w:rsid w:val="00052465"/>
    <w:rsid w:val="00053650"/>
    <w:rsid w:val="00054B4C"/>
    <w:rsid w:val="000605E8"/>
    <w:rsid w:val="00061DEA"/>
    <w:rsid w:val="0006423E"/>
    <w:rsid w:val="000645FE"/>
    <w:rsid w:val="00073FAD"/>
    <w:rsid w:val="00076203"/>
    <w:rsid w:val="00076C8A"/>
    <w:rsid w:val="000845E9"/>
    <w:rsid w:val="00084618"/>
    <w:rsid w:val="00084E64"/>
    <w:rsid w:val="0008506F"/>
    <w:rsid w:val="00090FA8"/>
    <w:rsid w:val="00094FFD"/>
    <w:rsid w:val="00097C80"/>
    <w:rsid w:val="000A0A73"/>
    <w:rsid w:val="000A7245"/>
    <w:rsid w:val="000A72AA"/>
    <w:rsid w:val="000A74A4"/>
    <w:rsid w:val="000A7EF1"/>
    <w:rsid w:val="000B1D61"/>
    <w:rsid w:val="000B201D"/>
    <w:rsid w:val="000B4318"/>
    <w:rsid w:val="000B48CE"/>
    <w:rsid w:val="000B54A5"/>
    <w:rsid w:val="000B680C"/>
    <w:rsid w:val="000C022F"/>
    <w:rsid w:val="000C06C1"/>
    <w:rsid w:val="000C2F26"/>
    <w:rsid w:val="000C4A07"/>
    <w:rsid w:val="000C4E11"/>
    <w:rsid w:val="000D0C8E"/>
    <w:rsid w:val="000D0C9D"/>
    <w:rsid w:val="000D15B9"/>
    <w:rsid w:val="000D320E"/>
    <w:rsid w:val="000D34C4"/>
    <w:rsid w:val="000D62C9"/>
    <w:rsid w:val="000D6E40"/>
    <w:rsid w:val="000D70C1"/>
    <w:rsid w:val="000D76E3"/>
    <w:rsid w:val="000D7E9A"/>
    <w:rsid w:val="000E3723"/>
    <w:rsid w:val="000E400A"/>
    <w:rsid w:val="000E50CB"/>
    <w:rsid w:val="000E58DD"/>
    <w:rsid w:val="000E5BFA"/>
    <w:rsid w:val="000E7D34"/>
    <w:rsid w:val="000F5A3A"/>
    <w:rsid w:val="001003A1"/>
    <w:rsid w:val="00100904"/>
    <w:rsid w:val="0010199E"/>
    <w:rsid w:val="00110753"/>
    <w:rsid w:val="00110B85"/>
    <w:rsid w:val="0012253A"/>
    <w:rsid w:val="00122A26"/>
    <w:rsid w:val="0012303E"/>
    <w:rsid w:val="00127983"/>
    <w:rsid w:val="00130118"/>
    <w:rsid w:val="00130404"/>
    <w:rsid w:val="001306DE"/>
    <w:rsid w:val="0013212D"/>
    <w:rsid w:val="00134E0E"/>
    <w:rsid w:val="00134F63"/>
    <w:rsid w:val="00135A44"/>
    <w:rsid w:val="00142964"/>
    <w:rsid w:val="001454F8"/>
    <w:rsid w:val="001513C6"/>
    <w:rsid w:val="001516E2"/>
    <w:rsid w:val="0015292C"/>
    <w:rsid w:val="00160A36"/>
    <w:rsid w:val="0016350F"/>
    <w:rsid w:val="00163BEE"/>
    <w:rsid w:val="00167B11"/>
    <w:rsid w:val="00172A27"/>
    <w:rsid w:val="00175B4F"/>
    <w:rsid w:val="001762FD"/>
    <w:rsid w:val="00176933"/>
    <w:rsid w:val="00183375"/>
    <w:rsid w:val="00186647"/>
    <w:rsid w:val="00186770"/>
    <w:rsid w:val="00187EE4"/>
    <w:rsid w:val="00190334"/>
    <w:rsid w:val="001904C3"/>
    <w:rsid w:val="00190524"/>
    <w:rsid w:val="00193EB7"/>
    <w:rsid w:val="001941D2"/>
    <w:rsid w:val="001A09D5"/>
    <w:rsid w:val="001A0F05"/>
    <w:rsid w:val="001A1FD1"/>
    <w:rsid w:val="001A2352"/>
    <w:rsid w:val="001A2B80"/>
    <w:rsid w:val="001B178D"/>
    <w:rsid w:val="001B1B52"/>
    <w:rsid w:val="001B2220"/>
    <w:rsid w:val="001B3175"/>
    <w:rsid w:val="001B34E7"/>
    <w:rsid w:val="001B3C78"/>
    <w:rsid w:val="001B5A5B"/>
    <w:rsid w:val="001B6326"/>
    <w:rsid w:val="001C0C5D"/>
    <w:rsid w:val="001C16E6"/>
    <w:rsid w:val="001C3EFA"/>
    <w:rsid w:val="001C5431"/>
    <w:rsid w:val="001C6FE1"/>
    <w:rsid w:val="001D302A"/>
    <w:rsid w:val="001D54B2"/>
    <w:rsid w:val="001D6C4C"/>
    <w:rsid w:val="001E0542"/>
    <w:rsid w:val="001E11D9"/>
    <w:rsid w:val="001E3887"/>
    <w:rsid w:val="001E44AF"/>
    <w:rsid w:val="001E62A0"/>
    <w:rsid w:val="001F1639"/>
    <w:rsid w:val="001F1DD1"/>
    <w:rsid w:val="001F2933"/>
    <w:rsid w:val="001F53FA"/>
    <w:rsid w:val="001F5478"/>
    <w:rsid w:val="001F62C4"/>
    <w:rsid w:val="001F6DC3"/>
    <w:rsid w:val="00200475"/>
    <w:rsid w:val="0020332E"/>
    <w:rsid w:val="002048B0"/>
    <w:rsid w:val="00211CAB"/>
    <w:rsid w:val="00213F01"/>
    <w:rsid w:val="00214F39"/>
    <w:rsid w:val="0021510C"/>
    <w:rsid w:val="00220635"/>
    <w:rsid w:val="00222340"/>
    <w:rsid w:val="00222EDF"/>
    <w:rsid w:val="00225571"/>
    <w:rsid w:val="00225AC8"/>
    <w:rsid w:val="00226843"/>
    <w:rsid w:val="002310EC"/>
    <w:rsid w:val="00231C14"/>
    <w:rsid w:val="002331BF"/>
    <w:rsid w:val="002336A4"/>
    <w:rsid w:val="00234138"/>
    <w:rsid w:val="00234E6D"/>
    <w:rsid w:val="00236586"/>
    <w:rsid w:val="00237957"/>
    <w:rsid w:val="0024030D"/>
    <w:rsid w:val="00243047"/>
    <w:rsid w:val="0024757F"/>
    <w:rsid w:val="0025617B"/>
    <w:rsid w:val="00256634"/>
    <w:rsid w:val="00257AF2"/>
    <w:rsid w:val="0026530D"/>
    <w:rsid w:val="0027180B"/>
    <w:rsid w:val="002728BC"/>
    <w:rsid w:val="00272971"/>
    <w:rsid w:val="00277120"/>
    <w:rsid w:val="00277E34"/>
    <w:rsid w:val="00280660"/>
    <w:rsid w:val="00282D81"/>
    <w:rsid w:val="0028646C"/>
    <w:rsid w:val="00286515"/>
    <w:rsid w:val="002865C1"/>
    <w:rsid w:val="00287756"/>
    <w:rsid w:val="002879A3"/>
    <w:rsid w:val="00291367"/>
    <w:rsid w:val="00294C4A"/>
    <w:rsid w:val="00296A57"/>
    <w:rsid w:val="00297C35"/>
    <w:rsid w:val="002A04D9"/>
    <w:rsid w:val="002A2122"/>
    <w:rsid w:val="002A51DA"/>
    <w:rsid w:val="002A7665"/>
    <w:rsid w:val="002A7B78"/>
    <w:rsid w:val="002B08BB"/>
    <w:rsid w:val="002B28B5"/>
    <w:rsid w:val="002C2E5A"/>
    <w:rsid w:val="002C3C18"/>
    <w:rsid w:val="002D0C6D"/>
    <w:rsid w:val="002E0353"/>
    <w:rsid w:val="002E11F2"/>
    <w:rsid w:val="002E26FE"/>
    <w:rsid w:val="002E28D4"/>
    <w:rsid w:val="002E2EDD"/>
    <w:rsid w:val="002E4D78"/>
    <w:rsid w:val="002E7BE4"/>
    <w:rsid w:val="002F0AD2"/>
    <w:rsid w:val="002F1C16"/>
    <w:rsid w:val="002F4B13"/>
    <w:rsid w:val="00302489"/>
    <w:rsid w:val="003025FA"/>
    <w:rsid w:val="003054BE"/>
    <w:rsid w:val="00310241"/>
    <w:rsid w:val="00311210"/>
    <w:rsid w:val="003112F2"/>
    <w:rsid w:val="003115D5"/>
    <w:rsid w:val="00313DDA"/>
    <w:rsid w:val="003166A2"/>
    <w:rsid w:val="00316F3E"/>
    <w:rsid w:val="003176A9"/>
    <w:rsid w:val="003214FA"/>
    <w:rsid w:val="00323331"/>
    <w:rsid w:val="00326F61"/>
    <w:rsid w:val="00330999"/>
    <w:rsid w:val="00332B1D"/>
    <w:rsid w:val="00333C6F"/>
    <w:rsid w:val="00340C8F"/>
    <w:rsid w:val="00341D14"/>
    <w:rsid w:val="00344129"/>
    <w:rsid w:val="0034773F"/>
    <w:rsid w:val="00352B73"/>
    <w:rsid w:val="0035311A"/>
    <w:rsid w:val="00354D97"/>
    <w:rsid w:val="0035632A"/>
    <w:rsid w:val="00360078"/>
    <w:rsid w:val="00361017"/>
    <w:rsid w:val="00361079"/>
    <w:rsid w:val="0036483F"/>
    <w:rsid w:val="0036591E"/>
    <w:rsid w:val="00365F1A"/>
    <w:rsid w:val="00367588"/>
    <w:rsid w:val="0037059D"/>
    <w:rsid w:val="00373086"/>
    <w:rsid w:val="00374501"/>
    <w:rsid w:val="00376641"/>
    <w:rsid w:val="00380A12"/>
    <w:rsid w:val="00383F0B"/>
    <w:rsid w:val="00384F84"/>
    <w:rsid w:val="00385DB0"/>
    <w:rsid w:val="003871AB"/>
    <w:rsid w:val="00387E86"/>
    <w:rsid w:val="003920F2"/>
    <w:rsid w:val="0039234A"/>
    <w:rsid w:val="0039239A"/>
    <w:rsid w:val="0039394E"/>
    <w:rsid w:val="003A1C12"/>
    <w:rsid w:val="003A2306"/>
    <w:rsid w:val="003B1627"/>
    <w:rsid w:val="003B1FE5"/>
    <w:rsid w:val="003B22B0"/>
    <w:rsid w:val="003B4768"/>
    <w:rsid w:val="003B4C23"/>
    <w:rsid w:val="003B6E7B"/>
    <w:rsid w:val="003B7675"/>
    <w:rsid w:val="003C1493"/>
    <w:rsid w:val="003D4E92"/>
    <w:rsid w:val="003D5EA0"/>
    <w:rsid w:val="003D6595"/>
    <w:rsid w:val="003E019F"/>
    <w:rsid w:val="003E2F57"/>
    <w:rsid w:val="003E49CA"/>
    <w:rsid w:val="003F0717"/>
    <w:rsid w:val="003F3F11"/>
    <w:rsid w:val="00402B2A"/>
    <w:rsid w:val="00403495"/>
    <w:rsid w:val="00405002"/>
    <w:rsid w:val="00405EF6"/>
    <w:rsid w:val="004060A7"/>
    <w:rsid w:val="00410A61"/>
    <w:rsid w:val="00410DDE"/>
    <w:rsid w:val="004123A6"/>
    <w:rsid w:val="00412CC5"/>
    <w:rsid w:val="004133BB"/>
    <w:rsid w:val="00413661"/>
    <w:rsid w:val="0041500F"/>
    <w:rsid w:val="00416DFF"/>
    <w:rsid w:val="00417152"/>
    <w:rsid w:val="00417CC1"/>
    <w:rsid w:val="004242DE"/>
    <w:rsid w:val="00425D75"/>
    <w:rsid w:val="004273ED"/>
    <w:rsid w:val="00427A54"/>
    <w:rsid w:val="00430B64"/>
    <w:rsid w:val="00440444"/>
    <w:rsid w:val="00440F33"/>
    <w:rsid w:val="00444AE6"/>
    <w:rsid w:val="00445B74"/>
    <w:rsid w:val="004474D5"/>
    <w:rsid w:val="00447F4B"/>
    <w:rsid w:val="00453291"/>
    <w:rsid w:val="00456CE8"/>
    <w:rsid w:val="004573BB"/>
    <w:rsid w:val="004601DF"/>
    <w:rsid w:val="00461016"/>
    <w:rsid w:val="00463434"/>
    <w:rsid w:val="00465AA6"/>
    <w:rsid w:val="00470771"/>
    <w:rsid w:val="0047511C"/>
    <w:rsid w:val="00475EA3"/>
    <w:rsid w:val="0047798A"/>
    <w:rsid w:val="00480EC1"/>
    <w:rsid w:val="00481021"/>
    <w:rsid w:val="00481129"/>
    <w:rsid w:val="004A4980"/>
    <w:rsid w:val="004A5D62"/>
    <w:rsid w:val="004B01EF"/>
    <w:rsid w:val="004B0F5F"/>
    <w:rsid w:val="004B723C"/>
    <w:rsid w:val="004C23C3"/>
    <w:rsid w:val="004C3508"/>
    <w:rsid w:val="004C3959"/>
    <w:rsid w:val="004C53DE"/>
    <w:rsid w:val="004C55A6"/>
    <w:rsid w:val="004D08F7"/>
    <w:rsid w:val="004D2C96"/>
    <w:rsid w:val="004D552E"/>
    <w:rsid w:val="004D5AF2"/>
    <w:rsid w:val="004E2C44"/>
    <w:rsid w:val="004F2D6D"/>
    <w:rsid w:val="005006CC"/>
    <w:rsid w:val="00500F5D"/>
    <w:rsid w:val="00504A36"/>
    <w:rsid w:val="00506C0C"/>
    <w:rsid w:val="00506DEC"/>
    <w:rsid w:val="00511937"/>
    <w:rsid w:val="00511CA5"/>
    <w:rsid w:val="00514397"/>
    <w:rsid w:val="0052189F"/>
    <w:rsid w:val="00521ABC"/>
    <w:rsid w:val="00521BDC"/>
    <w:rsid w:val="00521EC2"/>
    <w:rsid w:val="00523E12"/>
    <w:rsid w:val="0053239F"/>
    <w:rsid w:val="0053499B"/>
    <w:rsid w:val="005421E7"/>
    <w:rsid w:val="00542291"/>
    <w:rsid w:val="00550A8F"/>
    <w:rsid w:val="00553C0D"/>
    <w:rsid w:val="00553D2B"/>
    <w:rsid w:val="00554462"/>
    <w:rsid w:val="00555B51"/>
    <w:rsid w:val="00555FDB"/>
    <w:rsid w:val="005613B9"/>
    <w:rsid w:val="005658E1"/>
    <w:rsid w:val="00566E67"/>
    <w:rsid w:val="0056730B"/>
    <w:rsid w:val="00567BFB"/>
    <w:rsid w:val="0057566B"/>
    <w:rsid w:val="0057643B"/>
    <w:rsid w:val="005769E1"/>
    <w:rsid w:val="00577AAC"/>
    <w:rsid w:val="005820A5"/>
    <w:rsid w:val="00587A25"/>
    <w:rsid w:val="005A0513"/>
    <w:rsid w:val="005A0AD4"/>
    <w:rsid w:val="005A0DCA"/>
    <w:rsid w:val="005A3591"/>
    <w:rsid w:val="005A4956"/>
    <w:rsid w:val="005A7F2B"/>
    <w:rsid w:val="005B47AB"/>
    <w:rsid w:val="005C33ED"/>
    <w:rsid w:val="005C5C5E"/>
    <w:rsid w:val="005E0A77"/>
    <w:rsid w:val="005E19E7"/>
    <w:rsid w:val="005E3C2E"/>
    <w:rsid w:val="005E6421"/>
    <w:rsid w:val="005E6A41"/>
    <w:rsid w:val="005E7C4B"/>
    <w:rsid w:val="005F03E8"/>
    <w:rsid w:val="005F0A81"/>
    <w:rsid w:val="005F0FC8"/>
    <w:rsid w:val="005F448C"/>
    <w:rsid w:val="005F46BD"/>
    <w:rsid w:val="00602466"/>
    <w:rsid w:val="00603137"/>
    <w:rsid w:val="00607D8C"/>
    <w:rsid w:val="00610063"/>
    <w:rsid w:val="0061459D"/>
    <w:rsid w:val="0061549D"/>
    <w:rsid w:val="00633B37"/>
    <w:rsid w:val="00635EA3"/>
    <w:rsid w:val="00636A05"/>
    <w:rsid w:val="00644D08"/>
    <w:rsid w:val="0064564D"/>
    <w:rsid w:val="0064627A"/>
    <w:rsid w:val="00646D37"/>
    <w:rsid w:val="006502AD"/>
    <w:rsid w:val="00652381"/>
    <w:rsid w:val="00653C7E"/>
    <w:rsid w:val="00660A57"/>
    <w:rsid w:val="00663B74"/>
    <w:rsid w:val="00663DB0"/>
    <w:rsid w:val="006671FA"/>
    <w:rsid w:val="0067263D"/>
    <w:rsid w:val="00672F25"/>
    <w:rsid w:val="0067365F"/>
    <w:rsid w:val="00673C40"/>
    <w:rsid w:val="0067680A"/>
    <w:rsid w:val="006775DD"/>
    <w:rsid w:val="0068234E"/>
    <w:rsid w:val="00682B7E"/>
    <w:rsid w:val="00683A65"/>
    <w:rsid w:val="00683EE1"/>
    <w:rsid w:val="00685B56"/>
    <w:rsid w:val="0068654C"/>
    <w:rsid w:val="006A11DD"/>
    <w:rsid w:val="006A5156"/>
    <w:rsid w:val="006A532F"/>
    <w:rsid w:val="006B1E21"/>
    <w:rsid w:val="006B288F"/>
    <w:rsid w:val="006B31AF"/>
    <w:rsid w:val="006B47FA"/>
    <w:rsid w:val="006B5CA1"/>
    <w:rsid w:val="006D09DE"/>
    <w:rsid w:val="006D6B88"/>
    <w:rsid w:val="006D75AE"/>
    <w:rsid w:val="006E010F"/>
    <w:rsid w:val="006E1C96"/>
    <w:rsid w:val="006E1CE6"/>
    <w:rsid w:val="006E1D91"/>
    <w:rsid w:val="006E3B80"/>
    <w:rsid w:val="006E3C26"/>
    <w:rsid w:val="006E4CC1"/>
    <w:rsid w:val="006F0FD7"/>
    <w:rsid w:val="006F2762"/>
    <w:rsid w:val="006F32EC"/>
    <w:rsid w:val="006F4788"/>
    <w:rsid w:val="006F551A"/>
    <w:rsid w:val="006F6ACA"/>
    <w:rsid w:val="007009E7"/>
    <w:rsid w:val="00704CCB"/>
    <w:rsid w:val="00705B60"/>
    <w:rsid w:val="00706DFE"/>
    <w:rsid w:val="00712229"/>
    <w:rsid w:val="0071350D"/>
    <w:rsid w:val="00723CCD"/>
    <w:rsid w:val="00727BA1"/>
    <w:rsid w:val="00736E8A"/>
    <w:rsid w:val="0073768B"/>
    <w:rsid w:val="00744846"/>
    <w:rsid w:val="007476F1"/>
    <w:rsid w:val="0076217A"/>
    <w:rsid w:val="00762C42"/>
    <w:rsid w:val="00765388"/>
    <w:rsid w:val="00766ED0"/>
    <w:rsid w:val="00770ED9"/>
    <w:rsid w:val="00771748"/>
    <w:rsid w:val="00771FC9"/>
    <w:rsid w:val="00773AB0"/>
    <w:rsid w:val="00777E4B"/>
    <w:rsid w:val="007805BD"/>
    <w:rsid w:val="00781A86"/>
    <w:rsid w:val="00781CA8"/>
    <w:rsid w:val="00781E4B"/>
    <w:rsid w:val="00784ADD"/>
    <w:rsid w:val="00787270"/>
    <w:rsid w:val="00787534"/>
    <w:rsid w:val="00787EA1"/>
    <w:rsid w:val="00791DD0"/>
    <w:rsid w:val="0079209B"/>
    <w:rsid w:val="00792BA2"/>
    <w:rsid w:val="00793316"/>
    <w:rsid w:val="0079539E"/>
    <w:rsid w:val="007A1365"/>
    <w:rsid w:val="007B5D16"/>
    <w:rsid w:val="007B7FA1"/>
    <w:rsid w:val="007C0E4A"/>
    <w:rsid w:val="007C174F"/>
    <w:rsid w:val="007C1C1D"/>
    <w:rsid w:val="007C268F"/>
    <w:rsid w:val="007C3048"/>
    <w:rsid w:val="007C4F94"/>
    <w:rsid w:val="007C5E66"/>
    <w:rsid w:val="007C7F30"/>
    <w:rsid w:val="007D00A2"/>
    <w:rsid w:val="007D3B24"/>
    <w:rsid w:val="007E514F"/>
    <w:rsid w:val="007F19FE"/>
    <w:rsid w:val="007F6115"/>
    <w:rsid w:val="007F77D2"/>
    <w:rsid w:val="00800F4A"/>
    <w:rsid w:val="008014EE"/>
    <w:rsid w:val="00802D56"/>
    <w:rsid w:val="00804E1F"/>
    <w:rsid w:val="00811C2D"/>
    <w:rsid w:val="00812B0C"/>
    <w:rsid w:val="008207E7"/>
    <w:rsid w:val="00822AF6"/>
    <w:rsid w:val="00822F79"/>
    <w:rsid w:val="008238A8"/>
    <w:rsid w:val="00824055"/>
    <w:rsid w:val="00825FC4"/>
    <w:rsid w:val="008264FE"/>
    <w:rsid w:val="00832C00"/>
    <w:rsid w:val="008344B7"/>
    <w:rsid w:val="00836E9A"/>
    <w:rsid w:val="0084383C"/>
    <w:rsid w:val="00844843"/>
    <w:rsid w:val="00845A62"/>
    <w:rsid w:val="00856590"/>
    <w:rsid w:val="00860610"/>
    <w:rsid w:val="008612D2"/>
    <w:rsid w:val="0086594E"/>
    <w:rsid w:val="0086694B"/>
    <w:rsid w:val="00867205"/>
    <w:rsid w:val="00871CBD"/>
    <w:rsid w:val="00872012"/>
    <w:rsid w:val="00877032"/>
    <w:rsid w:val="00877E5C"/>
    <w:rsid w:val="008801B3"/>
    <w:rsid w:val="008805BD"/>
    <w:rsid w:val="00880D83"/>
    <w:rsid w:val="0088159E"/>
    <w:rsid w:val="008821A1"/>
    <w:rsid w:val="0088347D"/>
    <w:rsid w:val="00886F7E"/>
    <w:rsid w:val="0088789B"/>
    <w:rsid w:val="00890865"/>
    <w:rsid w:val="00895C40"/>
    <w:rsid w:val="00896E35"/>
    <w:rsid w:val="008A5AB6"/>
    <w:rsid w:val="008A7630"/>
    <w:rsid w:val="008B79A0"/>
    <w:rsid w:val="008C22D6"/>
    <w:rsid w:val="008C2CC4"/>
    <w:rsid w:val="008C4DE9"/>
    <w:rsid w:val="008C7457"/>
    <w:rsid w:val="008C79C7"/>
    <w:rsid w:val="008D3F2A"/>
    <w:rsid w:val="008D3FBA"/>
    <w:rsid w:val="008D487C"/>
    <w:rsid w:val="008D5DA8"/>
    <w:rsid w:val="008D6E5D"/>
    <w:rsid w:val="008E392C"/>
    <w:rsid w:val="008E53DE"/>
    <w:rsid w:val="008E567F"/>
    <w:rsid w:val="008E6472"/>
    <w:rsid w:val="008F1708"/>
    <w:rsid w:val="008F4348"/>
    <w:rsid w:val="008F612F"/>
    <w:rsid w:val="008F6273"/>
    <w:rsid w:val="008F6F13"/>
    <w:rsid w:val="009001E3"/>
    <w:rsid w:val="00901D59"/>
    <w:rsid w:val="00903EFB"/>
    <w:rsid w:val="00910E55"/>
    <w:rsid w:val="00911351"/>
    <w:rsid w:val="00914207"/>
    <w:rsid w:val="00914656"/>
    <w:rsid w:val="00914DDE"/>
    <w:rsid w:val="0091670F"/>
    <w:rsid w:val="00917E95"/>
    <w:rsid w:val="00924427"/>
    <w:rsid w:val="00924EFE"/>
    <w:rsid w:val="00925459"/>
    <w:rsid w:val="009256CE"/>
    <w:rsid w:val="00930845"/>
    <w:rsid w:val="009317E8"/>
    <w:rsid w:val="009323A9"/>
    <w:rsid w:val="00936980"/>
    <w:rsid w:val="00940278"/>
    <w:rsid w:val="00941280"/>
    <w:rsid w:val="00943A98"/>
    <w:rsid w:val="00956C23"/>
    <w:rsid w:val="009609CD"/>
    <w:rsid w:val="009615F9"/>
    <w:rsid w:val="009627E0"/>
    <w:rsid w:val="00963844"/>
    <w:rsid w:val="009638C7"/>
    <w:rsid w:val="0096399C"/>
    <w:rsid w:val="00967C9A"/>
    <w:rsid w:val="00970386"/>
    <w:rsid w:val="009736AC"/>
    <w:rsid w:val="00975DE3"/>
    <w:rsid w:val="00976573"/>
    <w:rsid w:val="00984B28"/>
    <w:rsid w:val="009875EE"/>
    <w:rsid w:val="00991520"/>
    <w:rsid w:val="00997826"/>
    <w:rsid w:val="009A0554"/>
    <w:rsid w:val="009A0792"/>
    <w:rsid w:val="009A1A1F"/>
    <w:rsid w:val="009A2D4A"/>
    <w:rsid w:val="009A32E4"/>
    <w:rsid w:val="009B1073"/>
    <w:rsid w:val="009B33C7"/>
    <w:rsid w:val="009B48E8"/>
    <w:rsid w:val="009C1266"/>
    <w:rsid w:val="009C7288"/>
    <w:rsid w:val="009D0ACF"/>
    <w:rsid w:val="009D1BBF"/>
    <w:rsid w:val="009D2949"/>
    <w:rsid w:val="009D3183"/>
    <w:rsid w:val="009D5A9B"/>
    <w:rsid w:val="009D7C25"/>
    <w:rsid w:val="009E4CC0"/>
    <w:rsid w:val="009E6B8C"/>
    <w:rsid w:val="009E6D34"/>
    <w:rsid w:val="009E70C0"/>
    <w:rsid w:val="009E782F"/>
    <w:rsid w:val="009F1283"/>
    <w:rsid w:val="00A00E27"/>
    <w:rsid w:val="00A02EF7"/>
    <w:rsid w:val="00A04143"/>
    <w:rsid w:val="00A1083C"/>
    <w:rsid w:val="00A13586"/>
    <w:rsid w:val="00A1727D"/>
    <w:rsid w:val="00A21293"/>
    <w:rsid w:val="00A23F46"/>
    <w:rsid w:val="00A3154E"/>
    <w:rsid w:val="00A31E02"/>
    <w:rsid w:val="00A33E11"/>
    <w:rsid w:val="00A40D36"/>
    <w:rsid w:val="00A417F2"/>
    <w:rsid w:val="00A6027F"/>
    <w:rsid w:val="00A643ED"/>
    <w:rsid w:val="00A67D8A"/>
    <w:rsid w:val="00A70186"/>
    <w:rsid w:val="00A70A4D"/>
    <w:rsid w:val="00A71D9F"/>
    <w:rsid w:val="00A73918"/>
    <w:rsid w:val="00A776A7"/>
    <w:rsid w:val="00A77841"/>
    <w:rsid w:val="00A847AD"/>
    <w:rsid w:val="00A85BDF"/>
    <w:rsid w:val="00A86E64"/>
    <w:rsid w:val="00A8796A"/>
    <w:rsid w:val="00A90ABB"/>
    <w:rsid w:val="00A953D4"/>
    <w:rsid w:val="00A976C1"/>
    <w:rsid w:val="00AB09B6"/>
    <w:rsid w:val="00AB2D7C"/>
    <w:rsid w:val="00AB4914"/>
    <w:rsid w:val="00AB6BF5"/>
    <w:rsid w:val="00AB7F2E"/>
    <w:rsid w:val="00AC32F7"/>
    <w:rsid w:val="00AD11A2"/>
    <w:rsid w:val="00AD2A43"/>
    <w:rsid w:val="00AD46AD"/>
    <w:rsid w:val="00AD697C"/>
    <w:rsid w:val="00AD756D"/>
    <w:rsid w:val="00AE0880"/>
    <w:rsid w:val="00AE0953"/>
    <w:rsid w:val="00AE4D6B"/>
    <w:rsid w:val="00AE4DEF"/>
    <w:rsid w:val="00AE5A32"/>
    <w:rsid w:val="00AE6B5D"/>
    <w:rsid w:val="00AF4418"/>
    <w:rsid w:val="00AF6F19"/>
    <w:rsid w:val="00B0074E"/>
    <w:rsid w:val="00B03188"/>
    <w:rsid w:val="00B071E0"/>
    <w:rsid w:val="00B162F9"/>
    <w:rsid w:val="00B203C5"/>
    <w:rsid w:val="00B227CB"/>
    <w:rsid w:val="00B238AB"/>
    <w:rsid w:val="00B2698E"/>
    <w:rsid w:val="00B2724C"/>
    <w:rsid w:val="00B3358C"/>
    <w:rsid w:val="00B34F7F"/>
    <w:rsid w:val="00B3512F"/>
    <w:rsid w:val="00B37121"/>
    <w:rsid w:val="00B461A1"/>
    <w:rsid w:val="00B46EBB"/>
    <w:rsid w:val="00B47684"/>
    <w:rsid w:val="00B50945"/>
    <w:rsid w:val="00B514B1"/>
    <w:rsid w:val="00B5347C"/>
    <w:rsid w:val="00B62927"/>
    <w:rsid w:val="00B7335B"/>
    <w:rsid w:val="00B740A0"/>
    <w:rsid w:val="00B74379"/>
    <w:rsid w:val="00B751D6"/>
    <w:rsid w:val="00B75337"/>
    <w:rsid w:val="00B756A7"/>
    <w:rsid w:val="00B80240"/>
    <w:rsid w:val="00B8230E"/>
    <w:rsid w:val="00B837F8"/>
    <w:rsid w:val="00B87374"/>
    <w:rsid w:val="00B87D2F"/>
    <w:rsid w:val="00B94F1F"/>
    <w:rsid w:val="00B952C1"/>
    <w:rsid w:val="00BA6506"/>
    <w:rsid w:val="00BA6ED9"/>
    <w:rsid w:val="00BB0A3E"/>
    <w:rsid w:val="00BB28A4"/>
    <w:rsid w:val="00BC5026"/>
    <w:rsid w:val="00BC5D82"/>
    <w:rsid w:val="00BC610E"/>
    <w:rsid w:val="00BD15C3"/>
    <w:rsid w:val="00BD2608"/>
    <w:rsid w:val="00BD3D5F"/>
    <w:rsid w:val="00BD684F"/>
    <w:rsid w:val="00BE2500"/>
    <w:rsid w:val="00BE2BFD"/>
    <w:rsid w:val="00BF0445"/>
    <w:rsid w:val="00BF0B19"/>
    <w:rsid w:val="00BF0D06"/>
    <w:rsid w:val="00BF28F8"/>
    <w:rsid w:val="00BF31CE"/>
    <w:rsid w:val="00BF42A6"/>
    <w:rsid w:val="00C01A5B"/>
    <w:rsid w:val="00C029B6"/>
    <w:rsid w:val="00C0732F"/>
    <w:rsid w:val="00C110A1"/>
    <w:rsid w:val="00C11C3F"/>
    <w:rsid w:val="00C13EF2"/>
    <w:rsid w:val="00C13FDC"/>
    <w:rsid w:val="00C22792"/>
    <w:rsid w:val="00C255EC"/>
    <w:rsid w:val="00C256E4"/>
    <w:rsid w:val="00C25FA0"/>
    <w:rsid w:val="00C26568"/>
    <w:rsid w:val="00C26A30"/>
    <w:rsid w:val="00C32896"/>
    <w:rsid w:val="00C34824"/>
    <w:rsid w:val="00C36A69"/>
    <w:rsid w:val="00C37344"/>
    <w:rsid w:val="00C43159"/>
    <w:rsid w:val="00C44310"/>
    <w:rsid w:val="00C456DE"/>
    <w:rsid w:val="00C51E4C"/>
    <w:rsid w:val="00C55855"/>
    <w:rsid w:val="00C6167E"/>
    <w:rsid w:val="00C64814"/>
    <w:rsid w:val="00C71B0B"/>
    <w:rsid w:val="00C71C2C"/>
    <w:rsid w:val="00C72548"/>
    <w:rsid w:val="00C8063A"/>
    <w:rsid w:val="00C82DAD"/>
    <w:rsid w:val="00C9091C"/>
    <w:rsid w:val="00C909D1"/>
    <w:rsid w:val="00C92BD3"/>
    <w:rsid w:val="00C96763"/>
    <w:rsid w:val="00CA0FC2"/>
    <w:rsid w:val="00CA3BF9"/>
    <w:rsid w:val="00CA468D"/>
    <w:rsid w:val="00CA4B10"/>
    <w:rsid w:val="00CA4DD9"/>
    <w:rsid w:val="00CA5668"/>
    <w:rsid w:val="00CA578D"/>
    <w:rsid w:val="00CA70F1"/>
    <w:rsid w:val="00CB1202"/>
    <w:rsid w:val="00CB1C65"/>
    <w:rsid w:val="00CB6654"/>
    <w:rsid w:val="00CB6749"/>
    <w:rsid w:val="00CB6BA1"/>
    <w:rsid w:val="00CC2CBA"/>
    <w:rsid w:val="00CC34BB"/>
    <w:rsid w:val="00CC49A3"/>
    <w:rsid w:val="00CC58E1"/>
    <w:rsid w:val="00CC5B08"/>
    <w:rsid w:val="00CC5E2B"/>
    <w:rsid w:val="00CC6EAA"/>
    <w:rsid w:val="00CC7835"/>
    <w:rsid w:val="00CD47AB"/>
    <w:rsid w:val="00CD7A8E"/>
    <w:rsid w:val="00CE30AC"/>
    <w:rsid w:val="00CF23BD"/>
    <w:rsid w:val="00CF2D18"/>
    <w:rsid w:val="00CF5ECA"/>
    <w:rsid w:val="00CF7509"/>
    <w:rsid w:val="00CF7FA8"/>
    <w:rsid w:val="00D03798"/>
    <w:rsid w:val="00D05583"/>
    <w:rsid w:val="00D078A7"/>
    <w:rsid w:val="00D1079A"/>
    <w:rsid w:val="00D15A07"/>
    <w:rsid w:val="00D16DF6"/>
    <w:rsid w:val="00D209E9"/>
    <w:rsid w:val="00D20DB8"/>
    <w:rsid w:val="00D34356"/>
    <w:rsid w:val="00D347E7"/>
    <w:rsid w:val="00D35291"/>
    <w:rsid w:val="00D35808"/>
    <w:rsid w:val="00D407F5"/>
    <w:rsid w:val="00D40950"/>
    <w:rsid w:val="00D42D77"/>
    <w:rsid w:val="00D43B16"/>
    <w:rsid w:val="00D4572E"/>
    <w:rsid w:val="00D5259A"/>
    <w:rsid w:val="00D52FDB"/>
    <w:rsid w:val="00D566A9"/>
    <w:rsid w:val="00D617B1"/>
    <w:rsid w:val="00D63EB6"/>
    <w:rsid w:val="00D6520C"/>
    <w:rsid w:val="00D67E27"/>
    <w:rsid w:val="00D72972"/>
    <w:rsid w:val="00D762EA"/>
    <w:rsid w:val="00D77ACB"/>
    <w:rsid w:val="00D826D0"/>
    <w:rsid w:val="00D82B6F"/>
    <w:rsid w:val="00D83B3F"/>
    <w:rsid w:val="00D8605B"/>
    <w:rsid w:val="00D86FC6"/>
    <w:rsid w:val="00D8760F"/>
    <w:rsid w:val="00D948C3"/>
    <w:rsid w:val="00D96182"/>
    <w:rsid w:val="00D97E39"/>
    <w:rsid w:val="00D97E3C"/>
    <w:rsid w:val="00DA2363"/>
    <w:rsid w:val="00DA4756"/>
    <w:rsid w:val="00DA5184"/>
    <w:rsid w:val="00DA67EC"/>
    <w:rsid w:val="00DA6CC4"/>
    <w:rsid w:val="00DB0809"/>
    <w:rsid w:val="00DB1C64"/>
    <w:rsid w:val="00DB2625"/>
    <w:rsid w:val="00DB4083"/>
    <w:rsid w:val="00DB4B56"/>
    <w:rsid w:val="00DC2E45"/>
    <w:rsid w:val="00DC6B00"/>
    <w:rsid w:val="00DC6BD6"/>
    <w:rsid w:val="00DC771D"/>
    <w:rsid w:val="00DD2908"/>
    <w:rsid w:val="00DD39E2"/>
    <w:rsid w:val="00DD6B8E"/>
    <w:rsid w:val="00DD76EF"/>
    <w:rsid w:val="00DE07F1"/>
    <w:rsid w:val="00DE14F3"/>
    <w:rsid w:val="00DE29BE"/>
    <w:rsid w:val="00DE4FF2"/>
    <w:rsid w:val="00DE7D0D"/>
    <w:rsid w:val="00DF113C"/>
    <w:rsid w:val="00DF151C"/>
    <w:rsid w:val="00DF183B"/>
    <w:rsid w:val="00DF21DB"/>
    <w:rsid w:val="00DF7F8F"/>
    <w:rsid w:val="00E02B25"/>
    <w:rsid w:val="00E12CA3"/>
    <w:rsid w:val="00E16077"/>
    <w:rsid w:val="00E21C5B"/>
    <w:rsid w:val="00E235BC"/>
    <w:rsid w:val="00E251D8"/>
    <w:rsid w:val="00E25F41"/>
    <w:rsid w:val="00E266FA"/>
    <w:rsid w:val="00E26DCC"/>
    <w:rsid w:val="00E27727"/>
    <w:rsid w:val="00E27B5C"/>
    <w:rsid w:val="00E27EBE"/>
    <w:rsid w:val="00E33C08"/>
    <w:rsid w:val="00E34E08"/>
    <w:rsid w:val="00E359D4"/>
    <w:rsid w:val="00E363CC"/>
    <w:rsid w:val="00E42220"/>
    <w:rsid w:val="00E4288A"/>
    <w:rsid w:val="00E428F4"/>
    <w:rsid w:val="00E44E55"/>
    <w:rsid w:val="00E450B7"/>
    <w:rsid w:val="00E453AD"/>
    <w:rsid w:val="00E466E9"/>
    <w:rsid w:val="00E50E7B"/>
    <w:rsid w:val="00E52404"/>
    <w:rsid w:val="00E55F37"/>
    <w:rsid w:val="00E569A3"/>
    <w:rsid w:val="00E60E10"/>
    <w:rsid w:val="00E62193"/>
    <w:rsid w:val="00E63072"/>
    <w:rsid w:val="00E656B2"/>
    <w:rsid w:val="00E81F1D"/>
    <w:rsid w:val="00E84318"/>
    <w:rsid w:val="00E85378"/>
    <w:rsid w:val="00E90BA7"/>
    <w:rsid w:val="00E94BA5"/>
    <w:rsid w:val="00E973E2"/>
    <w:rsid w:val="00EA091F"/>
    <w:rsid w:val="00EA338E"/>
    <w:rsid w:val="00EB24E9"/>
    <w:rsid w:val="00EB5660"/>
    <w:rsid w:val="00EC19CF"/>
    <w:rsid w:val="00EC1F0B"/>
    <w:rsid w:val="00EC2448"/>
    <w:rsid w:val="00EC33C2"/>
    <w:rsid w:val="00EC3CBB"/>
    <w:rsid w:val="00EC628E"/>
    <w:rsid w:val="00ED1DF7"/>
    <w:rsid w:val="00ED5E7C"/>
    <w:rsid w:val="00ED627D"/>
    <w:rsid w:val="00ED62F4"/>
    <w:rsid w:val="00ED728E"/>
    <w:rsid w:val="00ED7E71"/>
    <w:rsid w:val="00ED7EC9"/>
    <w:rsid w:val="00EE34CD"/>
    <w:rsid w:val="00EE3D54"/>
    <w:rsid w:val="00EE7157"/>
    <w:rsid w:val="00EF03F7"/>
    <w:rsid w:val="00EF331E"/>
    <w:rsid w:val="00EF34E3"/>
    <w:rsid w:val="00EF37E7"/>
    <w:rsid w:val="00EF60C8"/>
    <w:rsid w:val="00EF7B3D"/>
    <w:rsid w:val="00F07906"/>
    <w:rsid w:val="00F10437"/>
    <w:rsid w:val="00F12FED"/>
    <w:rsid w:val="00F13352"/>
    <w:rsid w:val="00F14110"/>
    <w:rsid w:val="00F178CA"/>
    <w:rsid w:val="00F17A87"/>
    <w:rsid w:val="00F17BB9"/>
    <w:rsid w:val="00F20264"/>
    <w:rsid w:val="00F21083"/>
    <w:rsid w:val="00F21A73"/>
    <w:rsid w:val="00F23438"/>
    <w:rsid w:val="00F254B8"/>
    <w:rsid w:val="00F2606C"/>
    <w:rsid w:val="00F262E0"/>
    <w:rsid w:val="00F32693"/>
    <w:rsid w:val="00F34FDD"/>
    <w:rsid w:val="00F37FF4"/>
    <w:rsid w:val="00F406C4"/>
    <w:rsid w:val="00F40BBB"/>
    <w:rsid w:val="00F46E3E"/>
    <w:rsid w:val="00F50044"/>
    <w:rsid w:val="00F5010B"/>
    <w:rsid w:val="00F50F0C"/>
    <w:rsid w:val="00F51FB1"/>
    <w:rsid w:val="00F55109"/>
    <w:rsid w:val="00F55A7D"/>
    <w:rsid w:val="00F66E1C"/>
    <w:rsid w:val="00F741DD"/>
    <w:rsid w:val="00F765EC"/>
    <w:rsid w:val="00F80409"/>
    <w:rsid w:val="00F80603"/>
    <w:rsid w:val="00F87EE4"/>
    <w:rsid w:val="00F90A66"/>
    <w:rsid w:val="00F931D5"/>
    <w:rsid w:val="00F95B7F"/>
    <w:rsid w:val="00F95DEA"/>
    <w:rsid w:val="00F97A4B"/>
    <w:rsid w:val="00FA0C4B"/>
    <w:rsid w:val="00FB0B5D"/>
    <w:rsid w:val="00FB0C3F"/>
    <w:rsid w:val="00FB2B1A"/>
    <w:rsid w:val="00FB5D96"/>
    <w:rsid w:val="00FC1921"/>
    <w:rsid w:val="00FC2F99"/>
    <w:rsid w:val="00FC3127"/>
    <w:rsid w:val="00FC3A1F"/>
    <w:rsid w:val="00FC4B60"/>
    <w:rsid w:val="00FC5512"/>
    <w:rsid w:val="00FC6B70"/>
    <w:rsid w:val="00FC776C"/>
    <w:rsid w:val="00FD0294"/>
    <w:rsid w:val="00FD2DA6"/>
    <w:rsid w:val="00FD514A"/>
    <w:rsid w:val="00FD6D8B"/>
    <w:rsid w:val="00FE3DE3"/>
    <w:rsid w:val="00FE77F9"/>
    <w:rsid w:val="00FE7BAB"/>
    <w:rsid w:val="00FF5AB1"/>
    <w:rsid w:val="018C2421"/>
    <w:rsid w:val="04D46268"/>
    <w:rsid w:val="05D01DCE"/>
    <w:rsid w:val="075B7518"/>
    <w:rsid w:val="082B4743"/>
    <w:rsid w:val="09842C00"/>
    <w:rsid w:val="09C74108"/>
    <w:rsid w:val="09C83294"/>
    <w:rsid w:val="0C8A57BD"/>
    <w:rsid w:val="0D14569A"/>
    <w:rsid w:val="0DF14B56"/>
    <w:rsid w:val="11985841"/>
    <w:rsid w:val="13751F1C"/>
    <w:rsid w:val="155142DE"/>
    <w:rsid w:val="162420A3"/>
    <w:rsid w:val="177E1C99"/>
    <w:rsid w:val="18864B5D"/>
    <w:rsid w:val="19D2496B"/>
    <w:rsid w:val="1C7A7CB2"/>
    <w:rsid w:val="1D600742"/>
    <w:rsid w:val="1E7B2DCB"/>
    <w:rsid w:val="1ED46AF7"/>
    <w:rsid w:val="200F6D9D"/>
    <w:rsid w:val="20C054D2"/>
    <w:rsid w:val="22BB6B90"/>
    <w:rsid w:val="237114C5"/>
    <w:rsid w:val="26C26F62"/>
    <w:rsid w:val="275D4EBC"/>
    <w:rsid w:val="3050799D"/>
    <w:rsid w:val="308B2942"/>
    <w:rsid w:val="32F04CDF"/>
    <w:rsid w:val="34AA710F"/>
    <w:rsid w:val="355A0B28"/>
    <w:rsid w:val="35CE131A"/>
    <w:rsid w:val="373C474A"/>
    <w:rsid w:val="37E21160"/>
    <w:rsid w:val="387115DC"/>
    <w:rsid w:val="3A557B1D"/>
    <w:rsid w:val="3A63685A"/>
    <w:rsid w:val="3D590666"/>
    <w:rsid w:val="3D6E09A6"/>
    <w:rsid w:val="3F487C50"/>
    <w:rsid w:val="3FAC5F85"/>
    <w:rsid w:val="40AB1248"/>
    <w:rsid w:val="41A9081F"/>
    <w:rsid w:val="430A558B"/>
    <w:rsid w:val="47AF1B5F"/>
    <w:rsid w:val="4809779E"/>
    <w:rsid w:val="4CDC5D08"/>
    <w:rsid w:val="4DC94769"/>
    <w:rsid w:val="4E907097"/>
    <w:rsid w:val="4F8003E0"/>
    <w:rsid w:val="4FC4727A"/>
    <w:rsid w:val="51B05393"/>
    <w:rsid w:val="51DA7D54"/>
    <w:rsid w:val="520A5DF6"/>
    <w:rsid w:val="53884CD5"/>
    <w:rsid w:val="53C1178F"/>
    <w:rsid w:val="53FF0DCE"/>
    <w:rsid w:val="56406273"/>
    <w:rsid w:val="566B6053"/>
    <w:rsid w:val="58607709"/>
    <w:rsid w:val="59484470"/>
    <w:rsid w:val="5BB350ED"/>
    <w:rsid w:val="5CBB2533"/>
    <w:rsid w:val="5D9B392D"/>
    <w:rsid w:val="681011DE"/>
    <w:rsid w:val="68763184"/>
    <w:rsid w:val="6AB15A99"/>
    <w:rsid w:val="6DB56E72"/>
    <w:rsid w:val="6F4158DC"/>
    <w:rsid w:val="6F8275FE"/>
    <w:rsid w:val="707E7DE0"/>
    <w:rsid w:val="709C7B99"/>
    <w:rsid w:val="71CE16F4"/>
    <w:rsid w:val="720766BC"/>
    <w:rsid w:val="75126484"/>
    <w:rsid w:val="7B1F7DE6"/>
    <w:rsid w:val="7BB47426"/>
    <w:rsid w:val="7C5C469F"/>
    <w:rsid w:val="7CB732F7"/>
    <w:rsid w:val="7E4B1238"/>
    <w:rsid w:val="7EA321D2"/>
    <w:rsid w:val="7EB04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AB49207"/>
  <w15:docId w15:val="{9E7E16E7-C9A0-4B26-807D-BFAAA655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qFormat="1"/>
    <w:lsdException w:name="header" w:uiPriority="0" w:unhideWhenUsed="1" w:qFormat="1"/>
    <w:lsdException w:name="footer" w:uiPriority="0"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autoRedefine/>
    <w:qFormat/>
    <w:pPr>
      <w:widowControl w:val="0"/>
      <w:spacing w:afterLines="25" w:line="300" w:lineRule="auto"/>
      <w:jc w:val="both"/>
    </w:pPr>
    <w:rPr>
      <w:rFonts w:ascii="Arial" w:hAnsi="Arial"/>
      <w:kern w:val="2"/>
      <w:sz w:val="21"/>
      <w:szCs w:val="24"/>
    </w:rPr>
  </w:style>
  <w:style w:type="paragraph" w:styleId="1">
    <w:name w:val="heading 1"/>
    <w:basedOn w:val="a"/>
    <w:next w:val="a"/>
    <w:link w:val="10"/>
    <w:uiPriority w:val="9"/>
    <w:qFormat/>
    <w:pPr>
      <w:keepNext/>
      <w:keepLines/>
      <w:spacing w:before="340" w:line="578" w:lineRule="auto"/>
      <w:outlineLvl w:val="0"/>
    </w:pPr>
    <w:rPr>
      <w:b/>
      <w:bCs/>
      <w:kern w:val="44"/>
      <w:sz w:val="44"/>
      <w:szCs w:val="44"/>
    </w:rPr>
  </w:style>
  <w:style w:type="paragraph" w:styleId="2">
    <w:name w:val="heading 2"/>
    <w:basedOn w:val="a"/>
    <w:next w:val="a"/>
    <w:link w:val="20"/>
    <w:autoRedefine/>
    <w:qFormat/>
    <w:pPr>
      <w:keepNext/>
      <w:keepLines/>
      <w:spacing w:before="260" w:line="416" w:lineRule="auto"/>
      <w:outlineLvl w:val="1"/>
    </w:pPr>
    <w:rPr>
      <w:rFonts w:eastAsia="黑体"/>
      <w:b/>
      <w:bCs/>
      <w:sz w:val="32"/>
      <w:szCs w:val="32"/>
    </w:rPr>
  </w:style>
  <w:style w:type="paragraph" w:styleId="3">
    <w:name w:val="heading 3"/>
    <w:basedOn w:val="a"/>
    <w:next w:val="a"/>
    <w:link w:val="30"/>
    <w:autoRedefine/>
    <w:qFormat/>
    <w:pPr>
      <w:keepNext/>
      <w:keepLines/>
      <w:spacing w:before="260" w:line="416" w:lineRule="auto"/>
      <w:outlineLvl w:val="2"/>
    </w:pPr>
    <w:rPr>
      <w:b/>
      <w:bCs/>
      <w:sz w:val="32"/>
      <w:szCs w:val="32"/>
    </w:rPr>
  </w:style>
  <w:style w:type="paragraph" w:styleId="4">
    <w:name w:val="heading 4"/>
    <w:basedOn w:val="a"/>
    <w:next w:val="a"/>
    <w:link w:val="40"/>
    <w:autoRedefine/>
    <w:qFormat/>
    <w:pPr>
      <w:keepNext/>
      <w:keepLines/>
      <w:spacing w:before="280" w:line="376" w:lineRule="auto"/>
      <w:outlineLvl w:val="3"/>
    </w:pPr>
    <w:rPr>
      <w:rFonts w:eastAsia="黑体"/>
      <w:b/>
      <w:bCs/>
      <w:sz w:val="28"/>
      <w:szCs w:val="28"/>
    </w:rPr>
  </w:style>
  <w:style w:type="paragraph" w:styleId="5">
    <w:name w:val="heading 5"/>
    <w:basedOn w:val="a"/>
    <w:next w:val="a"/>
    <w:link w:val="50"/>
    <w:autoRedefine/>
    <w:qFormat/>
    <w:pPr>
      <w:keepNext/>
      <w:keepLines/>
      <w:spacing w:before="280" w:line="376" w:lineRule="auto"/>
      <w:outlineLvl w:val="4"/>
    </w:pPr>
    <w:rPr>
      <w:b/>
      <w:bCs/>
      <w:sz w:val="28"/>
      <w:szCs w:val="28"/>
    </w:rPr>
  </w:style>
  <w:style w:type="paragraph" w:styleId="7">
    <w:name w:val="heading 7"/>
    <w:basedOn w:val="a"/>
    <w:next w:val="a1"/>
    <w:link w:val="70"/>
    <w:autoRedefine/>
    <w:qFormat/>
    <w:pPr>
      <w:keepNext/>
      <w:keepLines/>
      <w:adjustRightInd w:val="0"/>
      <w:snapToGrid w:val="0"/>
      <w:spacing w:before="240" w:afterLines="0" w:line="320" w:lineRule="auto"/>
      <w:ind w:left="624"/>
      <w:outlineLvl w:val="6"/>
    </w:pPr>
    <w:rPr>
      <w:rFonts w:ascii="Times New Roman" w:hAnsi="Times New Roman"/>
      <w:b/>
      <w:sz w:val="28"/>
      <w:szCs w:val="20"/>
    </w:rPr>
  </w:style>
  <w:style w:type="paragraph" w:styleId="8">
    <w:name w:val="heading 8"/>
    <w:basedOn w:val="a"/>
    <w:next w:val="a1"/>
    <w:link w:val="80"/>
    <w:autoRedefine/>
    <w:qFormat/>
    <w:pPr>
      <w:keepNext/>
      <w:keepLines/>
      <w:adjustRightInd w:val="0"/>
      <w:snapToGrid w:val="0"/>
      <w:spacing w:before="240" w:afterLines="0" w:line="320" w:lineRule="auto"/>
      <w:ind w:left="624"/>
      <w:outlineLvl w:val="7"/>
    </w:pPr>
    <w:rPr>
      <w:rFonts w:eastAsia="黑体"/>
      <w:sz w:val="28"/>
      <w:szCs w:val="20"/>
    </w:rPr>
  </w:style>
  <w:style w:type="paragraph" w:styleId="9">
    <w:name w:val="heading 9"/>
    <w:basedOn w:val="a"/>
    <w:next w:val="a1"/>
    <w:link w:val="90"/>
    <w:autoRedefine/>
    <w:qFormat/>
    <w:pPr>
      <w:keepNext/>
      <w:keepLines/>
      <w:adjustRightInd w:val="0"/>
      <w:snapToGrid w:val="0"/>
      <w:spacing w:before="240" w:afterLines="0" w:line="320" w:lineRule="auto"/>
      <w:ind w:left="624"/>
      <w:outlineLvl w:val="8"/>
    </w:pPr>
    <w:rPr>
      <w:rFonts w:eastAsia="黑体"/>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alloon Text"/>
    <w:basedOn w:val="a"/>
    <w:link w:val="a5"/>
    <w:autoRedefine/>
    <w:uiPriority w:val="99"/>
    <w:qFormat/>
    <w:pPr>
      <w:spacing w:afterLines="0" w:line="240" w:lineRule="auto"/>
    </w:pPr>
    <w:rPr>
      <w:rFonts w:asciiTheme="minorHAnsi" w:eastAsiaTheme="minorEastAsia" w:hAnsiTheme="minorHAnsi" w:cstheme="minorBidi"/>
      <w:sz w:val="18"/>
      <w:szCs w:val="18"/>
    </w:rPr>
  </w:style>
  <w:style w:type="paragraph" w:styleId="a1">
    <w:name w:val="Normal Indent"/>
    <w:basedOn w:val="a"/>
    <w:link w:val="a6"/>
    <w:autoRedefine/>
    <w:qFormat/>
    <w:pPr>
      <w:ind w:firstLineChars="200" w:firstLine="420"/>
    </w:pPr>
    <w:rPr>
      <w:rFonts w:cstheme="minorBidi"/>
    </w:rPr>
  </w:style>
  <w:style w:type="paragraph" w:styleId="TOC7">
    <w:name w:val="toc 7"/>
    <w:basedOn w:val="a"/>
    <w:next w:val="a"/>
    <w:autoRedefine/>
    <w:qFormat/>
    <w:pPr>
      <w:ind w:leftChars="1200" w:left="2520"/>
    </w:pPr>
  </w:style>
  <w:style w:type="paragraph" w:styleId="a7">
    <w:name w:val="caption"/>
    <w:basedOn w:val="a"/>
    <w:next w:val="a"/>
    <w:autoRedefine/>
    <w:qFormat/>
    <w:pPr>
      <w:spacing w:before="152" w:afterLines="0" w:line="240" w:lineRule="auto"/>
    </w:pPr>
    <w:rPr>
      <w:rFonts w:eastAsia="黑体"/>
      <w:sz w:val="20"/>
      <w:szCs w:val="20"/>
    </w:rPr>
  </w:style>
  <w:style w:type="paragraph" w:styleId="a8">
    <w:name w:val="Document Map"/>
    <w:basedOn w:val="a"/>
    <w:link w:val="a9"/>
    <w:autoRedefine/>
    <w:qFormat/>
    <w:pPr>
      <w:shd w:val="clear" w:color="auto" w:fill="000080"/>
    </w:pPr>
  </w:style>
  <w:style w:type="paragraph" w:styleId="aa">
    <w:name w:val="annotation text"/>
    <w:basedOn w:val="a"/>
    <w:link w:val="ab"/>
    <w:autoRedefine/>
    <w:uiPriority w:val="99"/>
    <w:qFormat/>
    <w:pPr>
      <w:spacing w:afterLines="0" w:line="240" w:lineRule="auto"/>
      <w:jc w:val="left"/>
    </w:pPr>
    <w:rPr>
      <w:rFonts w:ascii="Times New Roman" w:hAnsi="Times New Roman"/>
    </w:rPr>
  </w:style>
  <w:style w:type="paragraph" w:styleId="31">
    <w:name w:val="Body Text 3"/>
    <w:basedOn w:val="a"/>
    <w:link w:val="32"/>
    <w:autoRedefine/>
    <w:qFormat/>
    <w:pPr>
      <w:spacing w:afterLines="0" w:line="240" w:lineRule="auto"/>
    </w:pPr>
    <w:rPr>
      <w:rFonts w:ascii="Times New Roman" w:hAnsi="Times New Roman"/>
      <w:sz w:val="16"/>
      <w:szCs w:val="20"/>
    </w:rPr>
  </w:style>
  <w:style w:type="paragraph" w:styleId="ac">
    <w:name w:val="Body Text"/>
    <w:basedOn w:val="a"/>
    <w:next w:val="a"/>
    <w:link w:val="ad"/>
    <w:autoRedefine/>
    <w:uiPriority w:val="99"/>
    <w:qFormat/>
    <w:pPr>
      <w:tabs>
        <w:tab w:val="left" w:pos="4760"/>
      </w:tabs>
      <w:spacing w:afterLines="0"/>
      <w:jc w:val="left"/>
    </w:pPr>
  </w:style>
  <w:style w:type="paragraph" w:styleId="ae">
    <w:name w:val="Body Text Indent"/>
    <w:basedOn w:val="a"/>
    <w:link w:val="af"/>
    <w:autoRedefine/>
    <w:qFormat/>
    <w:pPr>
      <w:spacing w:afterLines="0"/>
      <w:ind w:leftChars="200" w:left="420"/>
    </w:pPr>
  </w:style>
  <w:style w:type="paragraph" w:styleId="TOC5">
    <w:name w:val="toc 5"/>
    <w:basedOn w:val="a"/>
    <w:next w:val="a"/>
    <w:autoRedefine/>
    <w:qFormat/>
    <w:pPr>
      <w:ind w:leftChars="800" w:left="800"/>
    </w:pPr>
  </w:style>
  <w:style w:type="paragraph" w:styleId="TOC3">
    <w:name w:val="toc 3"/>
    <w:basedOn w:val="a"/>
    <w:next w:val="a"/>
    <w:autoRedefine/>
    <w:uiPriority w:val="39"/>
    <w:qFormat/>
    <w:pPr>
      <w:ind w:leftChars="400" w:left="400"/>
    </w:pPr>
  </w:style>
  <w:style w:type="paragraph" w:styleId="af0">
    <w:name w:val="Plain Text"/>
    <w:basedOn w:val="a"/>
    <w:link w:val="af1"/>
    <w:autoRedefine/>
    <w:qFormat/>
    <w:pPr>
      <w:spacing w:afterLines="0" w:line="240" w:lineRule="auto"/>
    </w:pPr>
    <w:rPr>
      <w:rFonts w:ascii="宋体" w:eastAsiaTheme="minorEastAsia" w:hAnsi="Courier New" w:cstheme="minorBidi"/>
      <w:szCs w:val="22"/>
    </w:rPr>
  </w:style>
  <w:style w:type="paragraph" w:styleId="TOC8">
    <w:name w:val="toc 8"/>
    <w:basedOn w:val="a"/>
    <w:next w:val="a"/>
    <w:autoRedefine/>
    <w:qFormat/>
    <w:pPr>
      <w:ind w:leftChars="1400" w:left="2940"/>
    </w:pPr>
  </w:style>
  <w:style w:type="paragraph" w:styleId="af2">
    <w:name w:val="Date"/>
    <w:basedOn w:val="a"/>
    <w:next w:val="a"/>
    <w:link w:val="af3"/>
    <w:autoRedefine/>
    <w:qFormat/>
    <w:pPr>
      <w:autoSpaceDE w:val="0"/>
      <w:autoSpaceDN w:val="0"/>
      <w:adjustRightInd w:val="0"/>
      <w:spacing w:afterLines="0" w:line="240" w:lineRule="auto"/>
      <w:textAlignment w:val="baseline"/>
    </w:pPr>
    <w:rPr>
      <w:rFonts w:ascii="宋体" w:hAnsi="Times New Roman"/>
      <w:kern w:val="0"/>
      <w:sz w:val="28"/>
      <w:szCs w:val="20"/>
    </w:rPr>
  </w:style>
  <w:style w:type="paragraph" w:styleId="21">
    <w:name w:val="Body Text Indent 2"/>
    <w:basedOn w:val="a"/>
    <w:link w:val="22"/>
    <w:autoRedefine/>
    <w:qFormat/>
    <w:pPr>
      <w:spacing w:afterLines="0" w:line="360" w:lineRule="auto"/>
      <w:ind w:left="840"/>
    </w:pPr>
    <w:rPr>
      <w:rFonts w:ascii="Times New Roman" w:hAnsi="Times New Roman"/>
    </w:rPr>
  </w:style>
  <w:style w:type="paragraph" w:styleId="af4">
    <w:name w:val="footer"/>
    <w:basedOn w:val="a"/>
    <w:link w:val="af5"/>
    <w:autoRedefine/>
    <w:unhideWhenUsed/>
    <w:qFormat/>
    <w:pPr>
      <w:tabs>
        <w:tab w:val="center" w:pos="4153"/>
        <w:tab w:val="right" w:pos="8306"/>
      </w:tabs>
      <w:snapToGrid w:val="0"/>
      <w:jc w:val="left"/>
    </w:pPr>
    <w:rPr>
      <w:sz w:val="18"/>
      <w:szCs w:val="18"/>
    </w:rPr>
  </w:style>
  <w:style w:type="paragraph" w:styleId="af6">
    <w:name w:val="header"/>
    <w:basedOn w:val="a"/>
    <w:link w:val="af7"/>
    <w:autoRedefine/>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qFormat/>
    <w:rPr>
      <w:rFonts w:eastAsia="黑体"/>
      <w:sz w:val="24"/>
    </w:rPr>
  </w:style>
  <w:style w:type="paragraph" w:styleId="TOC4">
    <w:name w:val="toc 4"/>
    <w:basedOn w:val="a"/>
    <w:next w:val="a"/>
    <w:autoRedefine/>
    <w:qFormat/>
    <w:pPr>
      <w:ind w:leftChars="600" w:left="1260"/>
    </w:pPr>
  </w:style>
  <w:style w:type="paragraph" w:styleId="af8">
    <w:name w:val="index heading"/>
    <w:basedOn w:val="a"/>
    <w:next w:val="11"/>
    <w:autoRedefine/>
    <w:qFormat/>
    <w:pPr>
      <w:spacing w:afterLines="0" w:line="240" w:lineRule="auto"/>
    </w:pPr>
    <w:rPr>
      <w:rFonts w:ascii="Calibri" w:hAnsi="Calibri"/>
      <w:szCs w:val="20"/>
    </w:rPr>
  </w:style>
  <w:style w:type="paragraph" w:styleId="11">
    <w:name w:val="index 1"/>
    <w:basedOn w:val="a"/>
    <w:next w:val="a"/>
    <w:autoRedefine/>
    <w:qFormat/>
    <w:pPr>
      <w:tabs>
        <w:tab w:val="left" w:pos="900"/>
      </w:tabs>
      <w:adjustRightInd w:val="0"/>
      <w:spacing w:afterLines="0" w:line="240" w:lineRule="auto"/>
    </w:pPr>
    <w:rPr>
      <w:rFonts w:ascii="宋体" w:hAnsi="宋体" w:cs="Arial"/>
      <w:bCs/>
      <w:color w:val="000000"/>
      <w:szCs w:val="21"/>
    </w:rPr>
  </w:style>
  <w:style w:type="paragraph" w:styleId="TOC6">
    <w:name w:val="toc 6"/>
    <w:basedOn w:val="a"/>
    <w:next w:val="a"/>
    <w:autoRedefine/>
    <w:qFormat/>
    <w:pPr>
      <w:ind w:leftChars="1000" w:left="2100"/>
    </w:pPr>
  </w:style>
  <w:style w:type="paragraph" w:styleId="33">
    <w:name w:val="Body Text Indent 3"/>
    <w:basedOn w:val="a"/>
    <w:link w:val="34"/>
    <w:autoRedefine/>
    <w:qFormat/>
    <w:pPr>
      <w:spacing w:afterLines="0" w:line="360" w:lineRule="auto"/>
      <w:ind w:firstLineChars="200" w:firstLine="482"/>
    </w:pPr>
    <w:rPr>
      <w:rFonts w:ascii="宋体" w:hAnsi="Times New Roman"/>
      <w:b/>
      <w:sz w:val="24"/>
      <w:szCs w:val="20"/>
    </w:rPr>
  </w:style>
  <w:style w:type="paragraph" w:styleId="TOC2">
    <w:name w:val="toc 2"/>
    <w:basedOn w:val="a"/>
    <w:next w:val="a"/>
    <w:link w:val="TOC20"/>
    <w:autoRedefine/>
    <w:uiPriority w:val="39"/>
    <w:qFormat/>
    <w:pPr>
      <w:ind w:leftChars="200" w:left="200"/>
    </w:pPr>
  </w:style>
  <w:style w:type="paragraph" w:styleId="TOC9">
    <w:name w:val="toc 9"/>
    <w:basedOn w:val="a"/>
    <w:next w:val="a"/>
    <w:autoRedefine/>
    <w:qFormat/>
    <w:pPr>
      <w:ind w:leftChars="1600" w:left="3360"/>
    </w:pPr>
  </w:style>
  <w:style w:type="paragraph" w:styleId="23">
    <w:name w:val="Body Text 2"/>
    <w:basedOn w:val="a"/>
    <w:link w:val="24"/>
    <w:autoRedefine/>
    <w:qFormat/>
    <w:pPr>
      <w:spacing w:afterLines="0" w:line="480" w:lineRule="auto"/>
    </w:pPr>
  </w:style>
  <w:style w:type="paragraph" w:styleId="HTML">
    <w:name w:val="HTML Preformatted"/>
    <w:basedOn w:val="a"/>
    <w:link w:val="HTML0"/>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240" w:lineRule="auto"/>
      <w:jc w:val="left"/>
    </w:pPr>
    <w:rPr>
      <w:rFonts w:ascii="Arial Unicode MS" w:eastAsia="Arial Unicode MS" w:hAnsi="Arial Unicode MS" w:hint="eastAsia"/>
      <w:color w:val="000000"/>
      <w:kern w:val="0"/>
      <w:sz w:val="20"/>
      <w:szCs w:val="20"/>
    </w:rPr>
  </w:style>
  <w:style w:type="paragraph" w:styleId="af9">
    <w:name w:val="Normal (Web)"/>
    <w:basedOn w:val="a"/>
    <w:autoRedefine/>
    <w:uiPriority w:val="99"/>
    <w:qFormat/>
    <w:pPr>
      <w:widowControl/>
      <w:spacing w:before="100" w:beforeAutospacing="1" w:afterLines="0" w:afterAutospacing="1" w:line="240" w:lineRule="auto"/>
      <w:jc w:val="left"/>
    </w:pPr>
    <w:rPr>
      <w:rFonts w:ascii="宋体" w:hAnsi="宋体"/>
      <w:color w:val="000000"/>
      <w:kern w:val="0"/>
      <w:sz w:val="18"/>
      <w:szCs w:val="20"/>
    </w:rPr>
  </w:style>
  <w:style w:type="paragraph" w:styleId="afa">
    <w:name w:val="Title"/>
    <w:basedOn w:val="a"/>
    <w:link w:val="afb"/>
    <w:autoRedefine/>
    <w:qFormat/>
    <w:pPr>
      <w:spacing w:before="240" w:afterLines="0" w:line="240" w:lineRule="auto"/>
      <w:jc w:val="center"/>
      <w:outlineLvl w:val="0"/>
    </w:pPr>
    <w:rPr>
      <w:rFonts w:eastAsia="隶书"/>
      <w:b/>
      <w:sz w:val="32"/>
      <w:szCs w:val="20"/>
    </w:rPr>
  </w:style>
  <w:style w:type="paragraph" w:styleId="afc">
    <w:name w:val="annotation subject"/>
    <w:basedOn w:val="aa"/>
    <w:next w:val="aa"/>
    <w:link w:val="afd"/>
    <w:autoRedefine/>
    <w:uiPriority w:val="99"/>
    <w:semiHidden/>
    <w:unhideWhenUsed/>
    <w:qFormat/>
    <w:rPr>
      <w:rFonts w:asciiTheme="minorHAnsi" w:eastAsiaTheme="minorEastAsia" w:hAnsiTheme="minorHAnsi" w:cstheme="minorBidi"/>
      <w:b/>
      <w:bCs/>
      <w:szCs w:val="22"/>
    </w:rPr>
  </w:style>
  <w:style w:type="table" w:styleId="afe">
    <w:name w:val="Table Grid"/>
    <w:basedOn w:val="a3"/>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2"/>
    <w:autoRedefine/>
    <w:qFormat/>
  </w:style>
  <w:style w:type="character" w:styleId="aff0">
    <w:name w:val="FollowedHyperlink"/>
    <w:autoRedefine/>
    <w:qFormat/>
    <w:rPr>
      <w:color w:val="800080"/>
      <w:u w:val="single"/>
    </w:rPr>
  </w:style>
  <w:style w:type="character" w:styleId="aff1">
    <w:name w:val="Hyperlink"/>
    <w:autoRedefine/>
    <w:uiPriority w:val="99"/>
    <w:qFormat/>
    <w:rPr>
      <w:color w:val="0000FF"/>
      <w:u w:val="single"/>
    </w:rPr>
  </w:style>
  <w:style w:type="character" w:styleId="aff2">
    <w:name w:val="annotation reference"/>
    <w:autoRedefine/>
    <w:uiPriority w:val="99"/>
    <w:qFormat/>
    <w:rPr>
      <w:sz w:val="21"/>
      <w:szCs w:val="21"/>
    </w:rPr>
  </w:style>
  <w:style w:type="paragraph" w:customStyle="1" w:styleId="aff3">
    <w:name w:val="文档正文"/>
    <w:basedOn w:val="a"/>
    <w:link w:val="CharChar"/>
    <w:autoRedefine/>
    <w:qFormat/>
    <w:pPr>
      <w:spacing w:afterLines="0" w:line="360" w:lineRule="auto"/>
    </w:pPr>
    <w:rPr>
      <w:rFonts w:cs="Arial"/>
      <w:bCs/>
    </w:rPr>
  </w:style>
  <w:style w:type="character" w:customStyle="1" w:styleId="af7">
    <w:name w:val="页眉 字符"/>
    <w:basedOn w:val="a2"/>
    <w:link w:val="af6"/>
    <w:autoRedefine/>
    <w:qFormat/>
    <w:rPr>
      <w:rFonts w:ascii="Arial" w:eastAsia="宋体" w:hAnsi="Arial" w:cs="Times New Roman"/>
      <w:kern w:val="2"/>
      <w:sz w:val="18"/>
      <w:szCs w:val="18"/>
    </w:rPr>
  </w:style>
  <w:style w:type="character" w:customStyle="1" w:styleId="af5">
    <w:name w:val="页脚 字符"/>
    <w:basedOn w:val="a2"/>
    <w:link w:val="af4"/>
    <w:autoRedefine/>
    <w:qFormat/>
    <w:rPr>
      <w:sz w:val="18"/>
      <w:szCs w:val="18"/>
    </w:rPr>
  </w:style>
  <w:style w:type="character" w:customStyle="1" w:styleId="10">
    <w:name w:val="标题 1 字符"/>
    <w:basedOn w:val="a2"/>
    <w:link w:val="1"/>
    <w:autoRedefine/>
    <w:uiPriority w:val="9"/>
    <w:qFormat/>
    <w:rPr>
      <w:rFonts w:ascii="Arial" w:eastAsia="宋体" w:hAnsi="Arial" w:cs="Times New Roman"/>
      <w:b/>
      <w:bCs/>
      <w:kern w:val="44"/>
      <w:sz w:val="44"/>
      <w:szCs w:val="44"/>
    </w:rPr>
  </w:style>
  <w:style w:type="character" w:customStyle="1" w:styleId="20">
    <w:name w:val="标题 2 字符"/>
    <w:basedOn w:val="a2"/>
    <w:link w:val="2"/>
    <w:autoRedefine/>
    <w:qFormat/>
    <w:rPr>
      <w:rFonts w:ascii="Arial" w:eastAsia="黑体" w:hAnsi="Arial" w:cs="Times New Roman"/>
      <w:b/>
      <w:bCs/>
      <w:sz w:val="32"/>
      <w:szCs w:val="32"/>
    </w:rPr>
  </w:style>
  <w:style w:type="character" w:customStyle="1" w:styleId="30">
    <w:name w:val="标题 3 字符"/>
    <w:basedOn w:val="a2"/>
    <w:link w:val="3"/>
    <w:autoRedefine/>
    <w:qFormat/>
    <w:rPr>
      <w:rFonts w:ascii="Arial" w:eastAsia="宋体" w:hAnsi="Arial" w:cs="Times New Roman"/>
      <w:b/>
      <w:bCs/>
      <w:sz w:val="32"/>
      <w:szCs w:val="32"/>
    </w:rPr>
  </w:style>
  <w:style w:type="character" w:customStyle="1" w:styleId="40">
    <w:name w:val="标题 4 字符"/>
    <w:basedOn w:val="a2"/>
    <w:link w:val="4"/>
    <w:autoRedefine/>
    <w:qFormat/>
    <w:rPr>
      <w:rFonts w:ascii="Arial" w:eastAsia="黑体" w:hAnsi="Arial" w:cs="Times New Roman"/>
      <w:b/>
      <w:bCs/>
      <w:sz w:val="28"/>
      <w:szCs w:val="28"/>
    </w:rPr>
  </w:style>
  <w:style w:type="character" w:customStyle="1" w:styleId="50">
    <w:name w:val="标题 5 字符"/>
    <w:basedOn w:val="a2"/>
    <w:link w:val="5"/>
    <w:autoRedefine/>
    <w:qFormat/>
    <w:rPr>
      <w:rFonts w:ascii="Arial" w:eastAsia="宋体" w:hAnsi="Arial" w:cs="Times New Roman"/>
      <w:b/>
      <w:bCs/>
      <w:sz w:val="28"/>
      <w:szCs w:val="28"/>
    </w:rPr>
  </w:style>
  <w:style w:type="character" w:customStyle="1" w:styleId="70">
    <w:name w:val="标题 7 字符"/>
    <w:basedOn w:val="a2"/>
    <w:link w:val="7"/>
    <w:autoRedefine/>
    <w:qFormat/>
    <w:rPr>
      <w:rFonts w:ascii="Times New Roman" w:eastAsia="宋体" w:hAnsi="Times New Roman" w:cs="Times New Roman"/>
      <w:b/>
      <w:sz w:val="28"/>
      <w:szCs w:val="20"/>
    </w:rPr>
  </w:style>
  <w:style w:type="character" w:customStyle="1" w:styleId="80">
    <w:name w:val="标题 8 字符"/>
    <w:basedOn w:val="a2"/>
    <w:link w:val="8"/>
    <w:autoRedefine/>
    <w:qFormat/>
    <w:rPr>
      <w:rFonts w:ascii="Arial" w:eastAsia="黑体" w:hAnsi="Arial" w:cs="Times New Roman"/>
      <w:sz w:val="28"/>
      <w:szCs w:val="20"/>
    </w:rPr>
  </w:style>
  <w:style w:type="character" w:customStyle="1" w:styleId="90">
    <w:name w:val="标题 9 字符"/>
    <w:basedOn w:val="a2"/>
    <w:link w:val="9"/>
    <w:autoRedefine/>
    <w:qFormat/>
    <w:rPr>
      <w:rFonts w:ascii="Arial" w:eastAsia="黑体" w:hAnsi="Arial" w:cs="Times New Roman"/>
      <w:szCs w:val="20"/>
    </w:rPr>
  </w:style>
  <w:style w:type="character" w:customStyle="1" w:styleId="af1">
    <w:name w:val="纯文本 字符"/>
    <w:link w:val="af0"/>
    <w:autoRedefine/>
    <w:qFormat/>
    <w:rPr>
      <w:rFonts w:ascii="宋体" w:hAnsi="Courier New"/>
    </w:rPr>
  </w:style>
  <w:style w:type="character" w:customStyle="1" w:styleId="a6">
    <w:name w:val="正文缩进 字符"/>
    <w:link w:val="a1"/>
    <w:autoRedefine/>
    <w:qFormat/>
    <w:rPr>
      <w:rFonts w:ascii="Arial" w:eastAsia="宋体" w:hAnsi="Arial"/>
      <w:szCs w:val="24"/>
    </w:rPr>
  </w:style>
  <w:style w:type="character" w:customStyle="1" w:styleId="3015CharChar">
    <w:name w:val="样式 段后: 3.0 磅 行距: 1.5 倍行距 Char Char"/>
    <w:link w:val="3015"/>
    <w:autoRedefine/>
    <w:qFormat/>
    <w:rPr>
      <w:rFonts w:eastAsia="宋体" w:cs="宋体"/>
    </w:rPr>
  </w:style>
  <w:style w:type="paragraph" w:customStyle="1" w:styleId="3015">
    <w:name w:val="样式 段后: 3.0 磅 行距: 1.5 倍行距"/>
    <w:basedOn w:val="a"/>
    <w:link w:val="3015CharChar"/>
    <w:autoRedefine/>
    <w:qFormat/>
    <w:pPr>
      <w:spacing w:afterLines="0" w:line="360" w:lineRule="auto"/>
    </w:pPr>
    <w:rPr>
      <w:rFonts w:asciiTheme="minorHAnsi" w:hAnsiTheme="minorHAnsi" w:cs="宋体"/>
      <w:szCs w:val="22"/>
    </w:rPr>
  </w:style>
  <w:style w:type="character" w:customStyle="1" w:styleId="CharChar0">
    <w:name w:val="页眉 Char Char"/>
    <w:autoRedefine/>
    <w:qFormat/>
    <w:rPr>
      <w:rFonts w:ascii="Arial" w:eastAsia="楷体_GB2312" w:hAnsi="Arial"/>
      <w:kern w:val="2"/>
      <w:sz w:val="18"/>
      <w:szCs w:val="18"/>
    </w:rPr>
  </w:style>
  <w:style w:type="character" w:customStyle="1" w:styleId="1CharCharCharChar">
    <w:name w:val="样式1 Char Char Char Char"/>
    <w:link w:val="1CharChar"/>
    <w:autoRedefine/>
    <w:qFormat/>
    <w:rPr>
      <w:rFonts w:eastAsia="宋体"/>
      <w:sz w:val="24"/>
    </w:rPr>
  </w:style>
  <w:style w:type="paragraph" w:customStyle="1" w:styleId="1CharChar">
    <w:name w:val="样式1 Char Char"/>
    <w:basedOn w:val="a"/>
    <w:next w:val="af0"/>
    <w:link w:val="1CharCharCharChar"/>
    <w:autoRedefine/>
    <w:qFormat/>
    <w:pPr>
      <w:spacing w:afterLines="0" w:line="360" w:lineRule="auto"/>
      <w:ind w:firstLineChars="215" w:firstLine="516"/>
    </w:pPr>
    <w:rPr>
      <w:rFonts w:asciiTheme="minorHAnsi" w:hAnsiTheme="minorHAnsi" w:cstheme="minorBidi"/>
      <w:sz w:val="24"/>
      <w:szCs w:val="22"/>
    </w:rPr>
  </w:style>
  <w:style w:type="character" w:customStyle="1" w:styleId="CharChar1">
    <w:name w:val="三级 Char Char"/>
    <w:link w:val="aff4"/>
    <w:autoRedefine/>
    <w:qFormat/>
    <w:rPr>
      <w:rFonts w:ascii="宋体" w:hAnsi="宋体"/>
      <w:szCs w:val="21"/>
    </w:rPr>
  </w:style>
  <w:style w:type="paragraph" w:customStyle="1" w:styleId="aff4">
    <w:name w:val="三级"/>
    <w:basedOn w:val="a"/>
    <w:link w:val="CharChar1"/>
    <w:autoRedefine/>
    <w:qFormat/>
    <w:pPr>
      <w:tabs>
        <w:tab w:val="left" w:pos="907"/>
      </w:tabs>
      <w:spacing w:afterLines="0" w:line="240" w:lineRule="auto"/>
      <w:ind w:left="907" w:hanging="907"/>
    </w:pPr>
    <w:rPr>
      <w:rFonts w:ascii="宋体" w:eastAsiaTheme="minorEastAsia" w:hAnsi="宋体" w:cstheme="minorBidi"/>
      <w:szCs w:val="21"/>
    </w:rPr>
  </w:style>
  <w:style w:type="character" w:customStyle="1" w:styleId="main1">
    <w:name w:val="main1"/>
    <w:autoRedefine/>
    <w:qFormat/>
    <w:rPr>
      <w:color w:val="333333"/>
      <w:sz w:val="24"/>
      <w:szCs w:val="24"/>
    </w:rPr>
  </w:style>
  <w:style w:type="character" w:customStyle="1" w:styleId="aff5">
    <w:name w:val="无间隔 字符"/>
    <w:link w:val="aff6"/>
    <w:autoRedefine/>
    <w:qFormat/>
  </w:style>
  <w:style w:type="paragraph" w:styleId="aff6">
    <w:name w:val="No Spacing"/>
    <w:link w:val="aff5"/>
    <w:autoRedefine/>
    <w:qFormat/>
    <w:pPr>
      <w:widowControl w:val="0"/>
      <w:jc w:val="both"/>
    </w:pPr>
    <w:rPr>
      <w:rFonts w:asciiTheme="minorHAnsi" w:eastAsiaTheme="minorEastAsia" w:hAnsiTheme="minorHAnsi" w:cstheme="minorBidi"/>
      <w:kern w:val="2"/>
      <w:sz w:val="21"/>
      <w:szCs w:val="22"/>
    </w:rPr>
  </w:style>
  <w:style w:type="character" w:customStyle="1" w:styleId="-xxzx">
    <w:name w:val="正文-xxzx 字符"/>
    <w:link w:val="-xxzx0"/>
    <w:autoRedefine/>
    <w:qFormat/>
    <w:rPr>
      <w:sz w:val="24"/>
      <w:szCs w:val="24"/>
    </w:rPr>
  </w:style>
  <w:style w:type="paragraph" w:customStyle="1" w:styleId="-xxzx0">
    <w:name w:val="正文-xxzx"/>
    <w:basedOn w:val="a"/>
    <w:link w:val="-xxzx"/>
    <w:autoRedefine/>
    <w:qFormat/>
    <w:pPr>
      <w:widowControl/>
      <w:spacing w:afterLines="0" w:line="360" w:lineRule="auto"/>
      <w:ind w:firstLineChars="200" w:firstLine="560"/>
      <w:jc w:val="left"/>
    </w:pPr>
    <w:rPr>
      <w:rFonts w:asciiTheme="minorHAnsi" w:eastAsiaTheme="minorEastAsia" w:hAnsiTheme="minorHAnsi" w:cstheme="minorBidi"/>
      <w:sz w:val="24"/>
    </w:rPr>
  </w:style>
  <w:style w:type="character" w:customStyle="1" w:styleId="3CharChar">
    <w:name w:val="标题 3 Char Char"/>
    <w:autoRedefine/>
    <w:qFormat/>
    <w:rPr>
      <w:rFonts w:ascii="Arial" w:eastAsia="宋体" w:hAnsi="Arial"/>
      <w:b/>
      <w:bCs/>
      <w:kern w:val="2"/>
      <w:sz w:val="32"/>
      <w:szCs w:val="32"/>
      <w:lang w:val="en-US" w:eastAsia="zh-CN" w:bidi="ar-SA"/>
    </w:rPr>
  </w:style>
  <w:style w:type="character" w:customStyle="1" w:styleId="DefaultCharChar">
    <w:name w:val="Default Char Char"/>
    <w:link w:val="Default"/>
    <w:autoRedefine/>
    <w:qFormat/>
    <w:rPr>
      <w:rFonts w:ascii="Arial Narrow" w:hAnsi="Arial Narrow"/>
      <w:color w:val="000000"/>
      <w:sz w:val="24"/>
      <w:szCs w:val="24"/>
    </w:rPr>
  </w:style>
  <w:style w:type="paragraph" w:customStyle="1" w:styleId="Default">
    <w:name w:val="Default"/>
    <w:link w:val="DefaultCharChar"/>
    <w:autoRedefine/>
    <w:qFormat/>
    <w:pPr>
      <w:widowControl w:val="0"/>
      <w:autoSpaceDE w:val="0"/>
      <w:autoSpaceDN w:val="0"/>
      <w:adjustRightInd w:val="0"/>
    </w:pPr>
    <w:rPr>
      <w:rFonts w:ascii="Arial Narrow" w:eastAsiaTheme="minorEastAsia" w:hAnsi="Arial Narrow" w:cstheme="minorBidi"/>
      <w:color w:val="000000"/>
      <w:kern w:val="2"/>
      <w:sz w:val="24"/>
      <w:szCs w:val="24"/>
    </w:rPr>
  </w:style>
  <w:style w:type="character" w:customStyle="1" w:styleId="CharChar2">
    <w:name w:val="页脚 Char Char"/>
    <w:autoRedefine/>
    <w:qFormat/>
    <w:rPr>
      <w:rFonts w:ascii="Arial" w:eastAsia="楷体_GB2312" w:hAnsi="Arial"/>
      <w:sz w:val="18"/>
      <w:szCs w:val="18"/>
    </w:rPr>
  </w:style>
  <w:style w:type="character" w:customStyle="1" w:styleId="CharChar20">
    <w:name w:val="Char Char2"/>
    <w:autoRedefine/>
    <w:qFormat/>
    <w:rPr>
      <w:rFonts w:ascii="Arial" w:eastAsia="宋体" w:hAnsi="Arial"/>
      <w:b/>
      <w:bCs/>
      <w:kern w:val="44"/>
      <w:sz w:val="44"/>
      <w:szCs w:val="44"/>
      <w:lang w:val="en-US" w:eastAsia="zh-CN" w:bidi="ar-SA"/>
    </w:rPr>
  </w:style>
  <w:style w:type="character" w:customStyle="1" w:styleId="0CharChar">
    <w:name w:val="0级 Char Char"/>
    <w:link w:val="0"/>
    <w:autoRedefine/>
    <w:qFormat/>
    <w:rPr>
      <w:rFonts w:ascii="宋体" w:hAnsi="宋体"/>
      <w:color w:val="000000"/>
      <w:szCs w:val="21"/>
    </w:rPr>
  </w:style>
  <w:style w:type="paragraph" w:customStyle="1" w:styleId="0">
    <w:name w:val="0级"/>
    <w:basedOn w:val="a"/>
    <w:link w:val="0CharChar"/>
    <w:autoRedefine/>
    <w:qFormat/>
    <w:pPr>
      <w:spacing w:afterLines="0" w:line="240" w:lineRule="auto"/>
      <w:ind w:leftChars="472" w:left="991"/>
    </w:pPr>
    <w:rPr>
      <w:rFonts w:ascii="宋体" w:eastAsiaTheme="minorEastAsia" w:hAnsi="宋体" w:cstheme="minorBidi"/>
      <w:color w:val="000000"/>
      <w:szCs w:val="21"/>
    </w:rPr>
  </w:style>
  <w:style w:type="character" w:customStyle="1" w:styleId="aff7">
    <w:name w:val="列表段落 字符"/>
    <w:link w:val="aff8"/>
    <w:autoRedefine/>
    <w:qFormat/>
    <w:rPr>
      <w:rFonts w:ascii="Calibri" w:hAnsi="Calibri"/>
    </w:rPr>
  </w:style>
  <w:style w:type="paragraph" w:styleId="aff8">
    <w:name w:val="List Paragraph"/>
    <w:basedOn w:val="a"/>
    <w:link w:val="aff7"/>
    <w:autoRedefine/>
    <w:uiPriority w:val="34"/>
    <w:qFormat/>
    <w:pPr>
      <w:spacing w:afterLines="0" w:line="240" w:lineRule="auto"/>
      <w:ind w:firstLineChars="200" w:firstLine="420"/>
    </w:pPr>
    <w:rPr>
      <w:rFonts w:ascii="Calibri" w:eastAsiaTheme="minorEastAsia" w:hAnsi="Calibri" w:cstheme="minorBidi"/>
      <w:szCs w:val="22"/>
    </w:rPr>
  </w:style>
  <w:style w:type="character" w:customStyle="1" w:styleId="1CharChar0">
    <w:name w:val="标题 1 Char Char"/>
    <w:autoRedefine/>
    <w:qFormat/>
    <w:rPr>
      <w:rFonts w:ascii="宋体" w:eastAsia="黑体" w:hAnsi="宋体"/>
      <w:b/>
      <w:bCs/>
      <w:kern w:val="44"/>
      <w:sz w:val="28"/>
      <w:szCs w:val="44"/>
      <w:lang w:val="en-US" w:eastAsia="zh-CN" w:bidi="ar-SA"/>
    </w:rPr>
  </w:style>
  <w:style w:type="character" w:customStyle="1" w:styleId="a5">
    <w:name w:val="批注框文本 字符"/>
    <w:link w:val="a0"/>
    <w:autoRedefine/>
    <w:uiPriority w:val="99"/>
    <w:qFormat/>
    <w:rPr>
      <w:sz w:val="18"/>
      <w:szCs w:val="18"/>
    </w:rPr>
  </w:style>
  <w:style w:type="character" w:customStyle="1" w:styleId="CharChar3">
    <w:name w:val="海洋正文 Char Char"/>
    <w:link w:val="aff9"/>
    <w:autoRedefine/>
    <w:qFormat/>
    <w:rPr>
      <w:rFonts w:ascii="Calibri" w:eastAsia="仿宋_GB2312" w:hAnsi="Calibri"/>
      <w:sz w:val="30"/>
    </w:rPr>
  </w:style>
  <w:style w:type="paragraph" w:customStyle="1" w:styleId="aff9">
    <w:name w:val="海洋正文"/>
    <w:basedOn w:val="a"/>
    <w:link w:val="CharChar3"/>
    <w:autoRedefine/>
    <w:qFormat/>
    <w:pPr>
      <w:spacing w:afterLines="0" w:line="360" w:lineRule="auto"/>
      <w:ind w:firstLineChars="200" w:firstLine="600"/>
    </w:pPr>
    <w:rPr>
      <w:rFonts w:ascii="Calibri" w:eastAsia="仿宋_GB2312" w:hAnsi="Calibri" w:cstheme="minorBidi"/>
      <w:sz w:val="30"/>
      <w:szCs w:val="22"/>
    </w:rPr>
  </w:style>
  <w:style w:type="character" w:customStyle="1" w:styleId="yiyuan21">
    <w:name w:val="yiyuan21"/>
    <w:autoRedefine/>
    <w:qFormat/>
    <w:rPr>
      <w:rFonts w:ascii="Hei" w:hAnsi="Hei" w:hint="default"/>
      <w:sz w:val="20"/>
    </w:rPr>
  </w:style>
  <w:style w:type="character" w:customStyle="1" w:styleId="-yxwChar">
    <w:name w:val="正文-yxw Char"/>
    <w:link w:val="-yxw"/>
    <w:autoRedefine/>
    <w:qFormat/>
    <w:rPr>
      <w:sz w:val="24"/>
    </w:rPr>
  </w:style>
  <w:style w:type="paragraph" w:customStyle="1" w:styleId="-yxw">
    <w:name w:val="正文-yxw"/>
    <w:basedOn w:val="a"/>
    <w:link w:val="-yxwChar"/>
    <w:autoRedefine/>
    <w:qFormat/>
    <w:pPr>
      <w:spacing w:afterLines="0" w:line="360" w:lineRule="auto"/>
      <w:ind w:firstLineChars="200" w:firstLine="480"/>
    </w:pPr>
    <w:rPr>
      <w:rFonts w:asciiTheme="minorHAnsi" w:eastAsiaTheme="minorEastAsia" w:hAnsiTheme="minorHAnsi" w:cstheme="minorBidi"/>
      <w:sz w:val="24"/>
      <w:szCs w:val="22"/>
    </w:rPr>
  </w:style>
  <w:style w:type="character" w:customStyle="1" w:styleId="Char1">
    <w:name w:val="批注框文本 Char1"/>
    <w:basedOn w:val="a2"/>
    <w:autoRedefine/>
    <w:uiPriority w:val="99"/>
    <w:semiHidden/>
    <w:qFormat/>
    <w:rPr>
      <w:rFonts w:ascii="Arial" w:eastAsia="宋体" w:hAnsi="Arial" w:cs="Times New Roman"/>
      <w:sz w:val="18"/>
      <w:szCs w:val="18"/>
    </w:rPr>
  </w:style>
  <w:style w:type="character" w:customStyle="1" w:styleId="32">
    <w:name w:val="正文文本 3 字符"/>
    <w:basedOn w:val="a2"/>
    <w:link w:val="31"/>
    <w:autoRedefine/>
    <w:qFormat/>
    <w:rPr>
      <w:rFonts w:ascii="Times New Roman" w:eastAsia="宋体" w:hAnsi="Times New Roman" w:cs="Times New Roman"/>
      <w:sz w:val="16"/>
      <w:szCs w:val="20"/>
    </w:rPr>
  </w:style>
  <w:style w:type="character" w:customStyle="1" w:styleId="afb">
    <w:name w:val="标题 字符"/>
    <w:basedOn w:val="a2"/>
    <w:link w:val="afa"/>
    <w:autoRedefine/>
    <w:qFormat/>
    <w:rPr>
      <w:rFonts w:ascii="Arial" w:eastAsia="隶书" w:hAnsi="Arial" w:cs="Times New Roman"/>
      <w:b/>
      <w:sz w:val="32"/>
      <w:szCs w:val="20"/>
    </w:rPr>
  </w:style>
  <w:style w:type="character" w:customStyle="1" w:styleId="34">
    <w:name w:val="正文文本缩进 3 字符"/>
    <w:basedOn w:val="a2"/>
    <w:link w:val="33"/>
    <w:autoRedefine/>
    <w:qFormat/>
    <w:rPr>
      <w:rFonts w:ascii="宋体" w:eastAsia="宋体" w:hAnsi="Times New Roman" w:cs="Times New Roman"/>
      <w:b/>
      <w:sz w:val="24"/>
      <w:szCs w:val="20"/>
    </w:rPr>
  </w:style>
  <w:style w:type="character" w:customStyle="1" w:styleId="22">
    <w:name w:val="正文文本缩进 2 字符"/>
    <w:basedOn w:val="a2"/>
    <w:link w:val="21"/>
    <w:autoRedefine/>
    <w:qFormat/>
    <w:rPr>
      <w:rFonts w:ascii="Times New Roman" w:eastAsia="宋体" w:hAnsi="Times New Roman" w:cs="Times New Roman"/>
      <w:szCs w:val="24"/>
    </w:rPr>
  </w:style>
  <w:style w:type="character" w:customStyle="1" w:styleId="ad">
    <w:name w:val="正文文本 字符"/>
    <w:basedOn w:val="a2"/>
    <w:link w:val="ac"/>
    <w:autoRedefine/>
    <w:uiPriority w:val="99"/>
    <w:qFormat/>
    <w:rPr>
      <w:rFonts w:ascii="Arial" w:eastAsia="宋体" w:hAnsi="Arial" w:cs="Times New Roman"/>
      <w:szCs w:val="24"/>
    </w:rPr>
  </w:style>
  <w:style w:type="character" w:customStyle="1" w:styleId="af3">
    <w:name w:val="日期 字符"/>
    <w:basedOn w:val="a2"/>
    <w:link w:val="af2"/>
    <w:autoRedefine/>
    <w:qFormat/>
    <w:rPr>
      <w:rFonts w:ascii="宋体" w:eastAsia="宋体" w:hAnsi="Times New Roman" w:cs="Times New Roman"/>
      <w:kern w:val="0"/>
      <w:sz w:val="28"/>
      <w:szCs w:val="20"/>
    </w:rPr>
  </w:style>
  <w:style w:type="character" w:customStyle="1" w:styleId="Char10">
    <w:name w:val="纯文本 Char1"/>
    <w:basedOn w:val="a2"/>
    <w:autoRedefine/>
    <w:uiPriority w:val="99"/>
    <w:semiHidden/>
    <w:qFormat/>
    <w:rPr>
      <w:rFonts w:ascii="宋体" w:eastAsia="宋体" w:hAnsi="Courier New" w:cs="Courier New"/>
      <w:szCs w:val="21"/>
    </w:rPr>
  </w:style>
  <w:style w:type="character" w:customStyle="1" w:styleId="24">
    <w:name w:val="正文文本 2 字符"/>
    <w:basedOn w:val="a2"/>
    <w:link w:val="23"/>
    <w:autoRedefine/>
    <w:qFormat/>
    <w:rPr>
      <w:rFonts w:ascii="Arial" w:eastAsia="宋体" w:hAnsi="Arial" w:cs="Times New Roman"/>
      <w:szCs w:val="24"/>
    </w:rPr>
  </w:style>
  <w:style w:type="character" w:customStyle="1" w:styleId="af">
    <w:name w:val="正文文本缩进 字符"/>
    <w:basedOn w:val="a2"/>
    <w:link w:val="ae"/>
    <w:autoRedefine/>
    <w:qFormat/>
    <w:rPr>
      <w:rFonts w:ascii="Arial" w:eastAsia="宋体" w:hAnsi="Arial" w:cs="Times New Roman"/>
      <w:szCs w:val="24"/>
    </w:rPr>
  </w:style>
  <w:style w:type="character" w:customStyle="1" w:styleId="ab">
    <w:name w:val="批注文字 字符"/>
    <w:basedOn w:val="a2"/>
    <w:link w:val="aa"/>
    <w:autoRedefine/>
    <w:uiPriority w:val="99"/>
    <w:qFormat/>
    <w:rPr>
      <w:rFonts w:ascii="Times New Roman" w:eastAsia="宋体" w:hAnsi="Times New Roman" w:cs="Times New Roman"/>
      <w:szCs w:val="24"/>
    </w:rPr>
  </w:style>
  <w:style w:type="character" w:customStyle="1" w:styleId="HTML0">
    <w:name w:val="HTML 预设格式 字符"/>
    <w:basedOn w:val="a2"/>
    <w:link w:val="HTML"/>
    <w:autoRedefine/>
    <w:qFormat/>
    <w:rPr>
      <w:rFonts w:ascii="Arial Unicode MS" w:eastAsia="Arial Unicode MS" w:hAnsi="Arial Unicode MS" w:cs="Times New Roman"/>
      <w:color w:val="000000"/>
      <w:kern w:val="0"/>
      <w:sz w:val="20"/>
      <w:szCs w:val="20"/>
    </w:rPr>
  </w:style>
  <w:style w:type="character" w:customStyle="1" w:styleId="a9">
    <w:name w:val="文档结构图 字符"/>
    <w:basedOn w:val="a2"/>
    <w:link w:val="a8"/>
    <w:autoRedefine/>
    <w:qFormat/>
    <w:rPr>
      <w:rFonts w:ascii="Arial" w:eastAsia="宋体" w:hAnsi="Arial" w:cs="Times New Roman"/>
      <w:szCs w:val="24"/>
      <w:shd w:val="clear" w:color="auto" w:fill="000080"/>
    </w:rPr>
  </w:style>
  <w:style w:type="paragraph" w:customStyle="1" w:styleId="12">
    <w:name w:val="1册标题2"/>
    <w:basedOn w:val="a"/>
    <w:next w:val="a"/>
    <w:autoRedefine/>
    <w:qFormat/>
    <w:pPr>
      <w:adjustRightInd w:val="0"/>
      <w:spacing w:beforeLines="50" w:afterLines="50"/>
      <w:jc w:val="center"/>
      <w:textAlignment w:val="baseline"/>
      <w:outlineLvl w:val="1"/>
    </w:pPr>
    <w:rPr>
      <w:rFonts w:eastAsia="黑体"/>
      <w:bCs/>
      <w:kern w:val="0"/>
      <w:sz w:val="32"/>
    </w:rPr>
  </w:style>
  <w:style w:type="paragraph" w:customStyle="1" w:styleId="xl22">
    <w:name w:val="xl22"/>
    <w:basedOn w:val="a"/>
    <w:autoRedefine/>
    <w:qFormat/>
    <w:pPr>
      <w:widowControl/>
      <w:pBdr>
        <w:bottom w:val="single" w:sz="4" w:space="0" w:color="auto"/>
      </w:pBdr>
      <w:spacing w:before="100" w:beforeAutospacing="1" w:afterLines="0" w:afterAutospacing="1" w:line="240" w:lineRule="auto"/>
      <w:jc w:val="left"/>
    </w:pPr>
    <w:rPr>
      <w:rFonts w:ascii="宋体" w:hAnsi="宋体"/>
      <w:kern w:val="0"/>
      <w:sz w:val="24"/>
      <w:szCs w:val="20"/>
    </w:rPr>
  </w:style>
  <w:style w:type="paragraph" w:customStyle="1" w:styleId="Char5CharCharCharCharCharChar">
    <w:name w:val="Char5 Char Char Char Char Char Char"/>
    <w:basedOn w:val="a"/>
    <w:autoRedefine/>
    <w:qFormat/>
    <w:pPr>
      <w:widowControl/>
      <w:spacing w:afterLines="0" w:line="240" w:lineRule="exact"/>
      <w:jc w:val="left"/>
    </w:pPr>
    <w:rPr>
      <w:rFonts w:ascii="Verdana" w:eastAsia="仿宋_GB2312" w:hAnsi="Verdana"/>
      <w:kern w:val="0"/>
      <w:sz w:val="24"/>
      <w:szCs w:val="20"/>
      <w:lang w:eastAsia="en-US"/>
    </w:rPr>
  </w:style>
  <w:style w:type="paragraph" w:customStyle="1" w:styleId="xl24">
    <w:name w:val="xl2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Times New Roman" w:hAnsi="Times New Roman"/>
      <w:kern w:val="0"/>
      <w:sz w:val="24"/>
      <w:szCs w:val="20"/>
    </w:rPr>
  </w:style>
  <w:style w:type="paragraph" w:customStyle="1" w:styleId="210">
    <w:name w:val="2册标题1"/>
    <w:basedOn w:val="a"/>
    <w:next w:val="a"/>
    <w:autoRedefine/>
    <w:qFormat/>
    <w:pPr>
      <w:spacing w:beforeLines="50" w:afterLines="50"/>
      <w:jc w:val="center"/>
      <w:outlineLvl w:val="0"/>
    </w:pPr>
    <w:rPr>
      <w:rFonts w:eastAsia="黑体"/>
      <w:sz w:val="32"/>
      <w:szCs w:val="32"/>
    </w:rPr>
  </w:style>
  <w:style w:type="paragraph" w:customStyle="1" w:styleId="120">
    <w:name w:val="12册标题"/>
    <w:basedOn w:val="a"/>
    <w:next w:val="a"/>
    <w:autoRedefine/>
    <w:qFormat/>
    <w:pPr>
      <w:spacing w:beforeLines="50" w:afterLines="50"/>
      <w:jc w:val="center"/>
      <w:outlineLvl w:val="0"/>
    </w:pPr>
    <w:rPr>
      <w:rFonts w:eastAsia="黑体"/>
      <w:sz w:val="44"/>
      <w:szCs w:val="20"/>
    </w:rPr>
  </w:style>
  <w:style w:type="paragraph" w:customStyle="1" w:styleId="13">
    <w:name w:val="列出段落1"/>
    <w:basedOn w:val="a"/>
    <w:autoRedefine/>
    <w:uiPriority w:val="99"/>
    <w:unhideWhenUsed/>
    <w:qFormat/>
    <w:pPr>
      <w:ind w:firstLineChars="200" w:firstLine="420"/>
    </w:pPr>
  </w:style>
  <w:style w:type="paragraph" w:customStyle="1" w:styleId="15">
    <w:name w:val="样式 宋体 小四 行距: 1.5 倍行距"/>
    <w:basedOn w:val="4"/>
    <w:autoRedefine/>
    <w:qFormat/>
    <w:pPr>
      <w:spacing w:line="360" w:lineRule="auto"/>
    </w:pPr>
    <w:rPr>
      <w:rFonts w:ascii="宋体" w:eastAsia="宋体" w:hAnsi="宋体"/>
      <w:b w:val="0"/>
      <w:sz w:val="24"/>
      <w:szCs w:val="20"/>
    </w:rPr>
  </w:style>
  <w:style w:type="paragraph" w:customStyle="1" w:styleId="Char">
    <w:name w:val="Char"/>
    <w:basedOn w:val="a"/>
    <w:autoRedefine/>
    <w:qFormat/>
    <w:pPr>
      <w:widowControl/>
      <w:spacing w:afterLines="0" w:line="240" w:lineRule="exact"/>
      <w:jc w:val="left"/>
    </w:pPr>
    <w:rPr>
      <w:rFonts w:ascii="Verdana" w:eastAsia="仿宋_GB2312" w:hAnsi="Verdana"/>
      <w:kern w:val="0"/>
      <w:sz w:val="24"/>
      <w:szCs w:val="20"/>
      <w:lang w:eastAsia="en-US"/>
    </w:rPr>
  </w:style>
  <w:style w:type="paragraph" w:customStyle="1" w:styleId="230">
    <w:name w:val="2册标题3"/>
    <w:basedOn w:val="a"/>
    <w:next w:val="a"/>
    <w:autoRedefine/>
    <w:qFormat/>
    <w:pPr>
      <w:spacing w:beforeLines="50" w:afterLines="50"/>
      <w:ind w:leftChars="100" w:left="210"/>
      <w:jc w:val="center"/>
      <w:outlineLvl w:val="2"/>
    </w:pPr>
    <w:rPr>
      <w:rFonts w:ascii="宋体" w:hAnsi="宋体" w:cs="Arial"/>
      <w:b/>
      <w:bCs/>
      <w:sz w:val="30"/>
      <w:szCs w:val="28"/>
    </w:rPr>
  </w:style>
  <w:style w:type="paragraph" w:customStyle="1" w:styleId="110">
    <w:name w:val="列出段落11"/>
    <w:basedOn w:val="a"/>
    <w:autoRedefine/>
    <w:qFormat/>
    <w:pPr>
      <w:spacing w:afterLines="0" w:line="240" w:lineRule="auto"/>
      <w:ind w:firstLineChars="200" w:firstLine="200"/>
    </w:pPr>
    <w:rPr>
      <w:rFonts w:ascii="Calibri" w:hAnsi="Calibri" w:cs="Calibri"/>
      <w:szCs w:val="21"/>
    </w:rPr>
  </w:style>
  <w:style w:type="paragraph" w:customStyle="1" w:styleId="affa">
    <w:name w:val="正文 居中"/>
    <w:basedOn w:val="a"/>
    <w:autoRedefine/>
    <w:qFormat/>
    <w:pPr>
      <w:spacing w:afterLines="0" w:line="360" w:lineRule="auto"/>
      <w:jc w:val="center"/>
    </w:pPr>
    <w:rPr>
      <w:rFonts w:ascii="Times New Roman" w:hAnsi="Times New Roman"/>
      <w:sz w:val="24"/>
      <w:szCs w:val="20"/>
    </w:rPr>
  </w:style>
  <w:style w:type="paragraph" w:customStyle="1" w:styleId="xl27">
    <w:name w:val="xl2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黑体" w:eastAsia="黑体" w:hAnsi="宋体" w:hint="eastAsia"/>
      <w:b/>
      <w:kern w:val="0"/>
      <w:sz w:val="24"/>
      <w:szCs w:val="20"/>
    </w:rPr>
  </w:style>
  <w:style w:type="paragraph" w:customStyle="1" w:styleId="CharCharCharCharCharCharCharCharCharChar">
    <w:name w:val="Char Char Char Char Char Char Char Char Char Char"/>
    <w:basedOn w:val="a"/>
    <w:autoRedefine/>
    <w:qFormat/>
    <w:pPr>
      <w:widowControl/>
      <w:spacing w:afterLines="0" w:line="240" w:lineRule="exact"/>
      <w:jc w:val="left"/>
    </w:pPr>
    <w:rPr>
      <w:rFonts w:ascii="Verdana" w:eastAsia="仿宋_GB2312" w:hAnsi="Verdana"/>
      <w:kern w:val="0"/>
      <w:sz w:val="24"/>
      <w:szCs w:val="20"/>
      <w:lang w:eastAsia="en-US"/>
    </w:rPr>
  </w:style>
  <w:style w:type="paragraph" w:customStyle="1" w:styleId="font9">
    <w:name w:val="font9"/>
    <w:basedOn w:val="a"/>
    <w:autoRedefine/>
    <w:qFormat/>
    <w:pPr>
      <w:widowControl/>
      <w:spacing w:before="100" w:beforeAutospacing="1" w:afterLines="0" w:afterAutospacing="1" w:line="240" w:lineRule="auto"/>
      <w:jc w:val="left"/>
    </w:pPr>
    <w:rPr>
      <w:rFonts w:ascii="宋体" w:hAnsi="宋体" w:hint="eastAsia"/>
      <w:kern w:val="0"/>
      <w:sz w:val="24"/>
      <w:szCs w:val="20"/>
    </w:rPr>
  </w:style>
  <w:style w:type="paragraph" w:customStyle="1" w:styleId="font0">
    <w:name w:val="font0"/>
    <w:basedOn w:val="a"/>
    <w:autoRedefine/>
    <w:qFormat/>
    <w:pPr>
      <w:widowControl/>
      <w:spacing w:before="100" w:beforeAutospacing="1" w:afterLines="0" w:afterAutospacing="1" w:line="240" w:lineRule="auto"/>
      <w:jc w:val="left"/>
    </w:pPr>
    <w:rPr>
      <w:rFonts w:ascii="宋体" w:hAnsi="宋体" w:hint="eastAsia"/>
      <w:kern w:val="0"/>
      <w:sz w:val="24"/>
      <w:szCs w:val="20"/>
    </w:rPr>
  </w:style>
  <w:style w:type="paragraph" w:customStyle="1" w:styleId="220">
    <w:name w:val="2册标题2"/>
    <w:basedOn w:val="a"/>
    <w:next w:val="a"/>
    <w:autoRedefine/>
    <w:qFormat/>
    <w:pPr>
      <w:spacing w:beforeLines="50" w:afterLines="50"/>
      <w:outlineLvl w:val="1"/>
    </w:pPr>
    <w:rPr>
      <w:rFonts w:eastAsia="黑体"/>
      <w:sz w:val="30"/>
      <w:szCs w:val="30"/>
    </w:rPr>
  </w:style>
  <w:style w:type="paragraph" w:customStyle="1" w:styleId="14">
    <w:name w:val="样式1"/>
    <w:basedOn w:val="afa"/>
    <w:autoRedefine/>
    <w:qFormat/>
    <w:pPr>
      <w:spacing w:before="0" w:line="240" w:lineRule="atLeast"/>
      <w:outlineLvl w:val="9"/>
    </w:pPr>
    <w:rPr>
      <w:rFonts w:ascii="宋体" w:eastAsia="宋体" w:hAnsi="宋体"/>
      <w:sz w:val="28"/>
    </w:rPr>
  </w:style>
  <w:style w:type="paragraph" w:customStyle="1" w:styleId="font7">
    <w:name w:val="font7"/>
    <w:basedOn w:val="a"/>
    <w:autoRedefine/>
    <w:qFormat/>
    <w:pPr>
      <w:widowControl/>
      <w:spacing w:before="100" w:beforeAutospacing="1" w:afterLines="0" w:afterAutospacing="1" w:line="240" w:lineRule="auto"/>
      <w:jc w:val="left"/>
    </w:pPr>
    <w:rPr>
      <w:rFonts w:ascii="Times New Roman" w:hAnsi="Times New Roman"/>
      <w:kern w:val="0"/>
      <w:sz w:val="24"/>
      <w:szCs w:val="20"/>
    </w:rPr>
  </w:style>
  <w:style w:type="paragraph" w:customStyle="1" w:styleId="25">
    <w:name w:val="列出段落2"/>
    <w:basedOn w:val="a"/>
    <w:autoRedefine/>
    <w:qFormat/>
    <w:pPr>
      <w:ind w:firstLineChars="200" w:firstLine="420"/>
    </w:pPr>
    <w:rPr>
      <w:szCs w:val="20"/>
    </w:rPr>
  </w:style>
  <w:style w:type="paragraph" w:customStyle="1" w:styleId="121">
    <w:name w:val="列出段落12"/>
    <w:basedOn w:val="a"/>
    <w:autoRedefine/>
    <w:qFormat/>
    <w:pPr>
      <w:spacing w:afterLines="0" w:line="240" w:lineRule="auto"/>
      <w:ind w:firstLineChars="200" w:firstLine="200"/>
    </w:pPr>
    <w:rPr>
      <w:rFonts w:ascii="Calibri" w:hAnsi="Calibri"/>
      <w:szCs w:val="22"/>
    </w:rPr>
  </w:style>
  <w:style w:type="paragraph" w:customStyle="1" w:styleId="130">
    <w:name w:val="1册标题3"/>
    <w:basedOn w:val="a"/>
    <w:next w:val="a"/>
    <w:autoRedefine/>
    <w:qFormat/>
    <w:pPr>
      <w:keepNext/>
      <w:keepLines/>
      <w:adjustRightInd w:val="0"/>
      <w:spacing w:beforeLines="50" w:afterLines="50"/>
      <w:textAlignment w:val="baseline"/>
      <w:outlineLvl w:val="2"/>
    </w:pPr>
    <w:rPr>
      <w:rFonts w:eastAsia="黑体"/>
      <w:kern w:val="0"/>
      <w:sz w:val="30"/>
      <w:szCs w:val="20"/>
    </w:rPr>
  </w:style>
  <w:style w:type="paragraph" w:customStyle="1" w:styleId="Style1">
    <w:name w:val="_Style 1"/>
    <w:basedOn w:val="a"/>
    <w:autoRedefine/>
    <w:uiPriority w:val="99"/>
    <w:qFormat/>
    <w:pPr>
      <w:widowControl/>
      <w:spacing w:afterLines="0" w:line="240" w:lineRule="exact"/>
      <w:jc w:val="left"/>
    </w:pPr>
  </w:style>
  <w:style w:type="paragraph" w:customStyle="1" w:styleId="CharCharCharCharCharCharCharCharCharChar1">
    <w:name w:val="Char Char Char Char Char Char Char Char Char Char1"/>
    <w:basedOn w:val="a"/>
    <w:autoRedefine/>
    <w:qFormat/>
    <w:pPr>
      <w:widowControl/>
      <w:spacing w:afterLines="0" w:line="240" w:lineRule="exact"/>
      <w:jc w:val="left"/>
    </w:pPr>
    <w:rPr>
      <w:rFonts w:ascii="Verdana" w:eastAsia="仿宋_GB2312" w:hAnsi="Verdana"/>
      <w:kern w:val="0"/>
      <w:sz w:val="24"/>
      <w:szCs w:val="20"/>
      <w:lang w:eastAsia="en-US"/>
    </w:rPr>
  </w:style>
  <w:style w:type="paragraph" w:customStyle="1" w:styleId="font8">
    <w:name w:val="font8"/>
    <w:basedOn w:val="a"/>
    <w:autoRedefine/>
    <w:qFormat/>
    <w:pPr>
      <w:widowControl/>
      <w:spacing w:before="100" w:beforeAutospacing="1" w:afterLines="0" w:afterAutospacing="1" w:line="240" w:lineRule="auto"/>
      <w:jc w:val="left"/>
    </w:pPr>
    <w:rPr>
      <w:rFonts w:ascii="Times New Roman" w:hAnsi="Times New Roman"/>
      <w:kern w:val="0"/>
      <w:sz w:val="24"/>
      <w:szCs w:val="20"/>
    </w:rPr>
  </w:style>
  <w:style w:type="paragraph" w:customStyle="1" w:styleId="CharCharCharChar">
    <w:name w:val="Char Char Char Char"/>
    <w:basedOn w:val="a"/>
    <w:autoRedefine/>
    <w:qFormat/>
    <w:pPr>
      <w:widowControl/>
      <w:spacing w:afterLines="0" w:line="240" w:lineRule="exact"/>
      <w:jc w:val="left"/>
    </w:pPr>
    <w:rPr>
      <w:rFonts w:ascii="Times New Roman" w:hAnsi="Times New Roman"/>
    </w:rPr>
  </w:style>
  <w:style w:type="paragraph" w:customStyle="1" w:styleId="xl26">
    <w:name w:val="xl2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kern w:val="0"/>
      <w:sz w:val="24"/>
      <w:szCs w:val="20"/>
    </w:rPr>
  </w:style>
  <w:style w:type="paragraph" w:customStyle="1" w:styleId="xl63">
    <w:name w:val="xl63"/>
    <w:basedOn w:val="a"/>
    <w:autoRedefine/>
    <w:qFormat/>
    <w:pPr>
      <w:widowControl/>
      <w:pBdr>
        <w:bottom w:val="single" w:sz="4" w:space="0" w:color="000000"/>
      </w:pBdr>
      <w:spacing w:before="100" w:beforeAutospacing="1" w:afterLines="0" w:afterAutospacing="1" w:line="240" w:lineRule="auto"/>
      <w:jc w:val="center"/>
      <w:textAlignment w:val="center"/>
    </w:pPr>
    <w:rPr>
      <w:rFonts w:ascii="宋体" w:hAnsi="宋体"/>
      <w:kern w:val="0"/>
      <w:sz w:val="28"/>
      <w:szCs w:val="28"/>
    </w:rPr>
  </w:style>
  <w:style w:type="paragraph" w:customStyle="1" w:styleId="xl32">
    <w:name w:val="xl32"/>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olor w:val="FF0000"/>
      <w:kern w:val="0"/>
      <w:sz w:val="24"/>
      <w:szCs w:val="20"/>
    </w:rPr>
  </w:style>
  <w:style w:type="paragraph" w:customStyle="1" w:styleId="xl29">
    <w:name w:val="xl2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黑体" w:eastAsia="黑体" w:hAnsi="宋体" w:hint="eastAsia"/>
      <w:b/>
      <w:kern w:val="0"/>
      <w:sz w:val="24"/>
      <w:szCs w:val="20"/>
    </w:rPr>
  </w:style>
  <w:style w:type="paragraph" w:customStyle="1" w:styleId="font5">
    <w:name w:val="font5"/>
    <w:basedOn w:val="a"/>
    <w:autoRedefine/>
    <w:qFormat/>
    <w:pPr>
      <w:widowControl/>
      <w:spacing w:before="100" w:beforeAutospacing="1" w:afterLines="0" w:afterAutospacing="1" w:line="240" w:lineRule="auto"/>
      <w:jc w:val="left"/>
    </w:pPr>
    <w:rPr>
      <w:rFonts w:ascii="宋体" w:hAnsi="宋体" w:hint="eastAsia"/>
      <w:kern w:val="0"/>
      <w:sz w:val="24"/>
      <w:szCs w:val="20"/>
    </w:rPr>
  </w:style>
  <w:style w:type="paragraph" w:customStyle="1" w:styleId="Char5CharCharCharCharCharChar1">
    <w:name w:val="Char5 Char Char Char Char Char Char1"/>
    <w:basedOn w:val="a"/>
    <w:autoRedefine/>
    <w:qFormat/>
    <w:pPr>
      <w:widowControl/>
      <w:spacing w:afterLines="0" w:line="240" w:lineRule="exact"/>
      <w:jc w:val="left"/>
    </w:pPr>
    <w:rPr>
      <w:rFonts w:ascii="Verdana" w:eastAsia="仿宋_GB2312" w:hAnsi="Verdana"/>
      <w:kern w:val="0"/>
      <w:sz w:val="24"/>
      <w:szCs w:val="20"/>
      <w:lang w:eastAsia="en-US"/>
    </w:rPr>
  </w:style>
  <w:style w:type="paragraph" w:customStyle="1" w:styleId="xl35">
    <w:name w:val="xl35"/>
    <w:basedOn w:val="a"/>
    <w:autoRedefine/>
    <w:qFormat/>
    <w:pPr>
      <w:widowControl/>
      <w:pBdr>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kern w:val="0"/>
      <w:sz w:val="24"/>
      <w:szCs w:val="20"/>
    </w:rPr>
  </w:style>
  <w:style w:type="paragraph" w:customStyle="1" w:styleId="xl25">
    <w:name w:val="xl25"/>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Times New Roman" w:hAnsi="Times New Roman"/>
      <w:kern w:val="0"/>
      <w:sz w:val="24"/>
      <w:szCs w:val="20"/>
    </w:rPr>
  </w:style>
  <w:style w:type="paragraph" w:customStyle="1" w:styleId="111">
    <w:name w:val="1册标题1"/>
    <w:basedOn w:val="a"/>
    <w:next w:val="a"/>
    <w:autoRedefine/>
    <w:qFormat/>
    <w:pPr>
      <w:spacing w:beforeLines="50" w:afterLines="50"/>
      <w:jc w:val="center"/>
      <w:outlineLvl w:val="0"/>
    </w:pPr>
    <w:rPr>
      <w:rFonts w:eastAsia="黑体"/>
      <w:b/>
      <w:bCs/>
      <w:sz w:val="48"/>
      <w:szCs w:val="20"/>
    </w:rPr>
  </w:style>
  <w:style w:type="paragraph" w:customStyle="1" w:styleId="41">
    <w:name w:val="题注4"/>
    <w:basedOn w:val="a"/>
    <w:next w:val="a7"/>
    <w:autoRedefine/>
    <w:qFormat/>
    <w:pPr>
      <w:spacing w:afterLines="0" w:line="240" w:lineRule="auto"/>
      <w:jc w:val="center"/>
    </w:pPr>
    <w:rPr>
      <w:rFonts w:ascii="宋体" w:hAnsi="宋体"/>
      <w:sz w:val="24"/>
      <w:szCs w:val="20"/>
    </w:rPr>
  </w:style>
  <w:style w:type="paragraph" w:customStyle="1" w:styleId="font6">
    <w:name w:val="font6"/>
    <w:basedOn w:val="a"/>
    <w:autoRedefine/>
    <w:qFormat/>
    <w:pPr>
      <w:widowControl/>
      <w:spacing w:before="100" w:beforeAutospacing="1" w:afterLines="0" w:afterAutospacing="1" w:line="240" w:lineRule="auto"/>
      <w:jc w:val="left"/>
    </w:pPr>
    <w:rPr>
      <w:rFonts w:ascii="宋体" w:hAnsi="宋体" w:hint="eastAsia"/>
      <w:kern w:val="0"/>
      <w:sz w:val="18"/>
      <w:szCs w:val="20"/>
    </w:rPr>
  </w:style>
  <w:style w:type="paragraph" w:customStyle="1" w:styleId="xl31">
    <w:name w:val="xl3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kern w:val="0"/>
      <w:sz w:val="22"/>
      <w:szCs w:val="20"/>
    </w:rPr>
  </w:style>
  <w:style w:type="paragraph" w:customStyle="1" w:styleId="ParaCharCharCharChar">
    <w:name w:val="默认段落字体 Para Char Char Char Char"/>
    <w:basedOn w:val="a"/>
    <w:autoRedefine/>
    <w:qFormat/>
    <w:pPr>
      <w:spacing w:afterLines="0" w:line="240" w:lineRule="auto"/>
    </w:pPr>
    <w:rPr>
      <w:rFonts w:ascii="Times New Roman" w:hAnsi="Times New Roman"/>
    </w:rPr>
  </w:style>
  <w:style w:type="paragraph" w:customStyle="1" w:styleId="xl34">
    <w:name w:val="xl34"/>
    <w:basedOn w:val="a"/>
    <w:autoRedefine/>
    <w:qFormat/>
    <w:pPr>
      <w:widowControl/>
      <w:pBdr>
        <w:top w:val="single" w:sz="4" w:space="0" w:color="auto"/>
        <w:left w:val="single" w:sz="4" w:space="0" w:color="auto"/>
        <w:right w:val="single" w:sz="4" w:space="0" w:color="auto"/>
      </w:pBdr>
      <w:spacing w:before="100" w:beforeAutospacing="1" w:afterLines="0" w:afterAutospacing="1" w:line="240" w:lineRule="auto"/>
      <w:jc w:val="center"/>
      <w:textAlignment w:val="center"/>
    </w:pPr>
    <w:rPr>
      <w:rFonts w:ascii="宋体" w:hAnsi="宋体"/>
      <w:kern w:val="0"/>
      <w:sz w:val="24"/>
      <w:szCs w:val="20"/>
    </w:rPr>
  </w:style>
  <w:style w:type="paragraph" w:customStyle="1" w:styleId="xl30">
    <w:name w:val="xl3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Times New Roman" w:hAnsi="Times New Roman"/>
      <w:kern w:val="0"/>
      <w:sz w:val="24"/>
      <w:szCs w:val="20"/>
    </w:rPr>
  </w:style>
  <w:style w:type="paragraph" w:customStyle="1" w:styleId="p0">
    <w:name w:val="p0"/>
    <w:basedOn w:val="a"/>
    <w:autoRedefine/>
    <w:qFormat/>
    <w:pPr>
      <w:widowControl/>
      <w:spacing w:afterLines="0"/>
    </w:pPr>
    <w:rPr>
      <w:kern w:val="0"/>
      <w:szCs w:val="21"/>
    </w:rPr>
  </w:style>
  <w:style w:type="paragraph" w:customStyle="1" w:styleId="Char11">
    <w:name w:val="Char1"/>
    <w:basedOn w:val="a"/>
    <w:autoRedefine/>
    <w:qFormat/>
    <w:pPr>
      <w:widowControl/>
      <w:spacing w:afterLines="0" w:line="240" w:lineRule="exact"/>
      <w:jc w:val="left"/>
    </w:pPr>
    <w:rPr>
      <w:rFonts w:ascii="Verdana" w:eastAsia="仿宋_GB2312" w:hAnsi="Verdana"/>
      <w:kern w:val="0"/>
      <w:sz w:val="24"/>
      <w:szCs w:val="20"/>
      <w:lang w:eastAsia="en-US"/>
    </w:rPr>
  </w:style>
  <w:style w:type="paragraph" w:customStyle="1" w:styleId="affb">
    <w:name w:val="二级无"/>
    <w:basedOn w:val="a"/>
    <w:autoRedefine/>
    <w:qFormat/>
    <w:pPr>
      <w:widowControl/>
      <w:spacing w:before="50" w:afterLines="0" w:line="240" w:lineRule="auto"/>
      <w:ind w:left="624"/>
      <w:jc w:val="left"/>
      <w:outlineLvl w:val="3"/>
    </w:pPr>
    <w:rPr>
      <w:rFonts w:ascii="宋体" w:hAnsi="Times New Roman"/>
      <w:kern w:val="0"/>
      <w:szCs w:val="21"/>
    </w:rPr>
  </w:style>
  <w:style w:type="paragraph" w:customStyle="1" w:styleId="affc">
    <w:name w:val="图"/>
    <w:basedOn w:val="a"/>
    <w:autoRedefine/>
    <w:qFormat/>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26">
    <w:name w:val="样式2"/>
    <w:basedOn w:val="afa"/>
    <w:next w:val="14"/>
    <w:autoRedefine/>
    <w:qFormat/>
    <w:pPr>
      <w:spacing w:before="120" w:after="120"/>
    </w:pPr>
    <w:rPr>
      <w:rFonts w:eastAsia="黑体"/>
      <w:b w:val="0"/>
      <w:sz w:val="30"/>
    </w:rPr>
  </w:style>
  <w:style w:type="paragraph" w:customStyle="1" w:styleId="xl33">
    <w:name w:val="xl33"/>
    <w:basedOn w:val="a"/>
    <w:autoRedefine/>
    <w:qFormat/>
    <w:pPr>
      <w:widowControl/>
      <w:spacing w:before="100" w:beforeAutospacing="1" w:afterLines="0" w:afterAutospacing="1" w:line="240" w:lineRule="auto"/>
      <w:jc w:val="center"/>
    </w:pPr>
    <w:rPr>
      <w:rFonts w:ascii="黑体" w:eastAsia="黑体" w:hAnsi="宋体" w:hint="eastAsia"/>
      <w:b/>
      <w:kern w:val="0"/>
      <w:sz w:val="50"/>
      <w:szCs w:val="20"/>
      <w:u w:val="single"/>
    </w:rPr>
  </w:style>
  <w:style w:type="paragraph" w:customStyle="1" w:styleId="CharCharChar">
    <w:name w:val="Char Char Char"/>
    <w:basedOn w:val="a"/>
    <w:autoRedefine/>
    <w:qFormat/>
    <w:pPr>
      <w:spacing w:afterLines="0" w:line="240" w:lineRule="auto"/>
    </w:pPr>
  </w:style>
  <w:style w:type="paragraph" w:customStyle="1" w:styleId="xl28">
    <w:name w:val="xl2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kern w:val="0"/>
      <w:sz w:val="24"/>
      <w:szCs w:val="20"/>
    </w:rPr>
  </w:style>
  <w:style w:type="paragraph" w:customStyle="1" w:styleId="xl23">
    <w:name w:val="xl2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kern w:val="0"/>
      <w:sz w:val="24"/>
      <w:szCs w:val="20"/>
    </w:rPr>
  </w:style>
  <w:style w:type="paragraph" w:customStyle="1" w:styleId="240">
    <w:name w:val="2册标题4"/>
    <w:basedOn w:val="a"/>
    <w:next w:val="a"/>
    <w:autoRedefine/>
    <w:qFormat/>
    <w:pPr>
      <w:spacing w:beforeLines="50" w:afterLines="50"/>
      <w:ind w:leftChars="200" w:left="420"/>
      <w:outlineLvl w:val="3"/>
    </w:pPr>
    <w:rPr>
      <w:rFonts w:eastAsia="幼圆" w:cs="Arial"/>
      <w:b/>
      <w:sz w:val="24"/>
    </w:rPr>
  </w:style>
  <w:style w:type="character" w:customStyle="1" w:styleId="1Char1">
    <w:name w:val="标题 1 Char1"/>
    <w:autoRedefine/>
    <w:uiPriority w:val="9"/>
    <w:unhideWhenUsed/>
    <w:qFormat/>
    <w:rPr>
      <w:rFonts w:ascii="Arial" w:eastAsia="宋体" w:hAnsi="Arial" w:hint="default"/>
      <w:b/>
      <w:kern w:val="44"/>
      <w:sz w:val="44"/>
    </w:rPr>
  </w:style>
  <w:style w:type="paragraph" w:customStyle="1" w:styleId="1-21">
    <w:name w:val="中等深浅网格 1 - 强调文字颜色 21"/>
    <w:basedOn w:val="a"/>
    <w:autoRedefine/>
    <w:uiPriority w:val="34"/>
    <w:qFormat/>
    <w:pPr>
      <w:spacing w:afterLines="0" w:line="240" w:lineRule="auto"/>
      <w:ind w:firstLineChars="200" w:firstLine="420"/>
    </w:pPr>
    <w:rPr>
      <w:rFonts w:ascii="Times New Roman" w:hAnsi="Times New Roman"/>
    </w:rPr>
  </w:style>
  <w:style w:type="paragraph" w:customStyle="1" w:styleId="yiv2125247115msonormal">
    <w:name w:val="yiv2125247115msonormal"/>
    <w:basedOn w:val="a"/>
    <w:autoRedefine/>
    <w:qFormat/>
    <w:pPr>
      <w:widowControl/>
      <w:spacing w:before="100" w:beforeAutospacing="1" w:afterLines="0" w:afterAutospacing="1" w:line="240" w:lineRule="auto"/>
      <w:jc w:val="left"/>
    </w:pPr>
    <w:rPr>
      <w:rFonts w:ascii="宋体" w:hAnsi="宋体" w:cs="宋体"/>
      <w:kern w:val="0"/>
      <w:sz w:val="24"/>
    </w:rPr>
  </w:style>
  <w:style w:type="paragraph" w:customStyle="1" w:styleId="00">
    <w:name w:val="正文_0"/>
    <w:autoRedefine/>
    <w:qFormat/>
    <w:rPr>
      <w:rFonts w:ascii="Calibri" w:hAnsi="Calibri"/>
      <w:sz w:val="21"/>
      <w:szCs w:val="22"/>
    </w:rPr>
  </w:style>
  <w:style w:type="paragraph" w:customStyle="1" w:styleId="affd">
    <w:name w:val="前言、引言标题"/>
    <w:next w:val="a"/>
    <w:autoRedefine/>
    <w:qFormat/>
    <w:pPr>
      <w:shd w:val="clear" w:color="FFFFFF" w:fill="FFFFFF"/>
      <w:spacing w:before="640" w:after="560"/>
      <w:jc w:val="center"/>
      <w:outlineLvl w:val="0"/>
    </w:pPr>
    <w:rPr>
      <w:rFonts w:ascii="黑体" w:eastAsia="黑体"/>
      <w:sz w:val="32"/>
    </w:rPr>
  </w:style>
  <w:style w:type="character" w:customStyle="1" w:styleId="Char12">
    <w:name w:val="正文缩进 Char1"/>
    <w:basedOn w:val="a2"/>
    <w:autoRedefine/>
    <w:qFormat/>
    <w:locked/>
    <w:rPr>
      <w:rFonts w:ascii="Arial" w:eastAsia="宋体" w:hAnsi="Arial"/>
      <w:kern w:val="2"/>
      <w:sz w:val="21"/>
      <w:szCs w:val="24"/>
      <w:lang w:val="en-US" w:eastAsia="zh-CN" w:bidi="ar-SA"/>
    </w:rPr>
  </w:style>
  <w:style w:type="character" w:customStyle="1" w:styleId="DefaultChar">
    <w:name w:val="Default Char"/>
    <w:autoRedefine/>
    <w:qFormat/>
    <w:rPr>
      <w:rFonts w:ascii="Arial Narrow" w:hAnsi="Arial Narrow"/>
      <w:color w:val="000000"/>
      <w:sz w:val="24"/>
      <w:szCs w:val="24"/>
    </w:rPr>
  </w:style>
  <w:style w:type="character" w:customStyle="1" w:styleId="font11">
    <w:name w:val="font11"/>
    <w:autoRedefine/>
    <w:qFormat/>
    <w:rPr>
      <w:rFonts w:ascii="Calibri" w:hAnsi="Calibri" w:cs="Calibri"/>
      <w:color w:val="000000"/>
      <w:sz w:val="21"/>
      <w:szCs w:val="21"/>
      <w:u w:val="none"/>
    </w:rPr>
  </w:style>
  <w:style w:type="character" w:customStyle="1" w:styleId="font21">
    <w:name w:val="font21"/>
    <w:autoRedefine/>
    <w:qFormat/>
    <w:rPr>
      <w:rFonts w:ascii="宋体" w:eastAsia="宋体" w:hAnsi="宋体" w:cs="宋体" w:hint="eastAsia"/>
      <w:color w:val="000000"/>
      <w:sz w:val="21"/>
      <w:szCs w:val="21"/>
      <w:u w:val="none"/>
    </w:rPr>
  </w:style>
  <w:style w:type="character" w:customStyle="1" w:styleId="16">
    <w:name w:val="标题1"/>
    <w:basedOn w:val="a2"/>
    <w:autoRedefine/>
    <w:qFormat/>
  </w:style>
  <w:style w:type="paragraph" w:customStyle="1" w:styleId="025">
    <w:name w:val="样式 左侧:  0 厘米 悬挂缩进: 2.5 字符"/>
    <w:basedOn w:val="a"/>
    <w:autoRedefine/>
    <w:qFormat/>
    <w:pPr>
      <w:spacing w:afterLines="0" w:line="240" w:lineRule="auto"/>
      <w:ind w:left="525" w:hangingChars="250" w:hanging="525"/>
    </w:pPr>
    <w:rPr>
      <w:rFonts w:ascii="Times New Roman" w:hAnsi="Times New Roman"/>
      <w:szCs w:val="20"/>
    </w:rPr>
  </w:style>
  <w:style w:type="character" w:customStyle="1" w:styleId="1Char2">
    <w:name w:val="标题 1 Char2"/>
    <w:autoRedefine/>
    <w:qFormat/>
    <w:rPr>
      <w:rFonts w:ascii="宋体" w:eastAsia="黑体" w:hAnsi="宋体"/>
      <w:b/>
      <w:bCs/>
      <w:kern w:val="44"/>
      <w:sz w:val="28"/>
      <w:szCs w:val="44"/>
      <w:lang w:val="en-US" w:eastAsia="zh-CN" w:bidi="ar-SA"/>
    </w:rPr>
  </w:style>
  <w:style w:type="character" w:customStyle="1" w:styleId="afd">
    <w:name w:val="批注主题 字符"/>
    <w:basedOn w:val="ab"/>
    <w:link w:val="afc"/>
    <w:autoRedefine/>
    <w:uiPriority w:val="99"/>
    <w:semiHidden/>
    <w:qFormat/>
    <w:rPr>
      <w:rFonts w:ascii="Times New Roman" w:eastAsia="宋体" w:hAnsi="Times New Roman" w:cs="Times New Roman"/>
      <w:b/>
      <w:bCs/>
      <w:kern w:val="2"/>
      <w:sz w:val="21"/>
      <w:szCs w:val="22"/>
    </w:rPr>
  </w:style>
  <w:style w:type="paragraph" w:customStyle="1" w:styleId="affe">
    <w:name w:val="文档标签"/>
    <w:next w:val="a"/>
    <w:autoRedefine/>
    <w:qFormat/>
    <w:pPr>
      <w:pBdr>
        <w:top w:val="double" w:sz="6" w:space="0" w:color="5F5F5F"/>
        <w:bottom w:val="double" w:sz="6" w:space="0" w:color="5F5F5F"/>
      </w:pBdr>
      <w:spacing w:after="40" w:line="240" w:lineRule="atLeast"/>
      <w:jc w:val="center"/>
    </w:pPr>
    <w:rPr>
      <w:rFonts w:ascii="华文行楷" w:eastAsia="华文行楷" w:hAnsi="华文楷体"/>
      <w:b/>
      <w:caps/>
      <w:spacing w:val="20"/>
      <w:sz w:val="96"/>
      <w:szCs w:val="96"/>
      <w:lang w:bidi="he-IL"/>
    </w:rPr>
  </w:style>
  <w:style w:type="paragraph" w:customStyle="1" w:styleId="TOC10">
    <w:name w:val="TOC 标题1"/>
    <w:basedOn w:val="1"/>
    <w:next w:val="a"/>
    <w:autoRedefine/>
    <w:uiPriority w:val="39"/>
    <w:unhideWhenUsed/>
    <w:qFormat/>
    <w:pPr>
      <w:widowControl/>
      <w:spacing w:before="480" w:afterLines="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150">
    <w:name w:val="15"/>
    <w:basedOn w:val="a2"/>
    <w:autoRedefine/>
    <w:qFormat/>
  </w:style>
  <w:style w:type="paragraph" w:customStyle="1" w:styleId="TableParagraph">
    <w:name w:val="Table Paragraph"/>
    <w:basedOn w:val="a"/>
    <w:autoRedefine/>
    <w:uiPriority w:val="1"/>
    <w:qFormat/>
    <w:pPr>
      <w:autoSpaceDE w:val="0"/>
      <w:autoSpaceDN w:val="0"/>
      <w:spacing w:afterLines="0" w:line="240" w:lineRule="auto"/>
      <w:jc w:val="left"/>
    </w:pPr>
    <w:rPr>
      <w:rFonts w:ascii="宋体" w:hAnsi="宋体" w:cs="宋体"/>
      <w:kern w:val="0"/>
      <w:sz w:val="22"/>
      <w:szCs w:val="22"/>
      <w:lang w:val="zh-CN" w:bidi="zh-CN"/>
    </w:rPr>
  </w:style>
  <w:style w:type="paragraph" w:customStyle="1" w:styleId="afff">
    <w:name w:val="_正文段落"/>
    <w:basedOn w:val="a"/>
    <w:autoRedefine/>
    <w:qFormat/>
    <w:pPr>
      <w:spacing w:afterLines="0" w:line="240" w:lineRule="auto"/>
    </w:pPr>
    <w:rPr>
      <w:rFonts w:ascii="宋体" w:hAnsi="宋体"/>
    </w:rPr>
  </w:style>
  <w:style w:type="paragraph" w:customStyle="1" w:styleId="Afff0">
    <w:name w:val="正文 A"/>
    <w:autoRedefine/>
    <w:uiPriority w:val="99"/>
    <w:qFormat/>
    <w:pPr>
      <w:widowControl w:val="0"/>
      <w:jc w:val="both"/>
    </w:pPr>
    <w:rPr>
      <w:rFonts w:ascii="Calibri" w:eastAsia="Arial Unicode MS" w:hAnsi="Calibri" w:cs="Arial Unicode MS"/>
      <w:color w:val="000000"/>
      <w:kern w:val="2"/>
      <w:sz w:val="21"/>
      <w:szCs w:val="21"/>
      <w:u w:color="000000"/>
    </w:rPr>
  </w:style>
  <w:style w:type="character" w:customStyle="1" w:styleId="ht1">
    <w:name w:val="ht1"/>
    <w:autoRedefine/>
    <w:qFormat/>
    <w:rPr>
      <w:rFonts w:ascii="_x000B__x000C_" w:hAnsi="_x000B__x000C_" w:hint="default"/>
      <w:sz w:val="18"/>
      <w:szCs w:val="18"/>
    </w:rPr>
  </w:style>
  <w:style w:type="paragraph" w:customStyle="1" w:styleId="05">
    <w:name w:val="文件05级标题"/>
    <w:next w:val="a"/>
    <w:autoRedefine/>
    <w:qFormat/>
    <w:pPr>
      <w:tabs>
        <w:tab w:val="left" w:pos="2781"/>
      </w:tabs>
      <w:spacing w:line="360" w:lineRule="auto"/>
      <w:outlineLvl w:val="4"/>
    </w:pPr>
    <w:rPr>
      <w:rFonts w:eastAsia="仿宋_GB2312"/>
      <w:b/>
      <w:color w:val="000000"/>
      <w:kern w:val="2"/>
      <w:sz w:val="28"/>
      <w:szCs w:val="22"/>
    </w:rPr>
  </w:style>
  <w:style w:type="character" w:customStyle="1" w:styleId="Char2">
    <w:name w:val="纯文本 Char2"/>
    <w:autoRedefine/>
    <w:qFormat/>
    <w:rPr>
      <w:rFonts w:ascii="Courier New" w:hAnsi="Courier New"/>
      <w:kern w:val="2"/>
      <w:sz w:val="21"/>
    </w:rPr>
  </w:style>
  <w:style w:type="character" w:customStyle="1" w:styleId="CharChar">
    <w:name w:val="文档正文 Char Char"/>
    <w:link w:val="aff3"/>
    <w:autoRedefine/>
    <w:qFormat/>
    <w:rPr>
      <w:rFonts w:ascii="Arial" w:eastAsia="宋体" w:hAnsi="Arial" w:cs="Arial"/>
      <w:bCs/>
      <w:kern w:val="2"/>
      <w:sz w:val="21"/>
      <w:szCs w:val="24"/>
    </w:rPr>
  </w:style>
  <w:style w:type="character" w:customStyle="1" w:styleId="TOC20">
    <w:name w:val="TOC 2 字符"/>
    <w:link w:val="TOC2"/>
    <w:autoRedefine/>
    <w:uiPriority w:val="39"/>
    <w:qFormat/>
    <w:rPr>
      <w:rFonts w:ascii="Arial" w:eastAsia="宋体" w:hAnsi="Arial" w:cs="Times New Roman"/>
      <w:kern w:val="2"/>
      <w:sz w:val="21"/>
      <w:szCs w:val="24"/>
    </w:rPr>
  </w:style>
  <w:style w:type="paragraph" w:customStyle="1" w:styleId="z">
    <w:name w:val="z正文"/>
    <w:basedOn w:val="a"/>
    <w:autoRedefine/>
    <w:qFormat/>
    <w:pPr>
      <w:spacing w:afterLines="0" w:line="240" w:lineRule="auto"/>
      <w:ind w:firstLineChars="200" w:firstLine="560"/>
    </w:pPr>
    <w:rPr>
      <w:rFonts w:ascii="Calibri" w:eastAsia="仿宋_GB2312" w:hAnsi="Calibri" w:cs="宋体"/>
      <w:sz w:val="28"/>
    </w:rPr>
  </w:style>
  <w:style w:type="paragraph" w:customStyle="1" w:styleId="USE1">
    <w:name w:val="USE 1"/>
    <w:basedOn w:val="a"/>
    <w:autoRedefine/>
    <w:qFormat/>
    <w:pPr>
      <w:spacing w:afterLines="0" w:line="200" w:lineRule="atLeast"/>
      <w:jc w:val="left"/>
    </w:pPr>
    <w:rPr>
      <w:rFonts w:ascii="宋体" w:hAnsi="宋体"/>
      <w:b/>
      <w:sz w:val="24"/>
      <w:szCs w:val="28"/>
    </w:rPr>
  </w:style>
  <w:style w:type="paragraph" w:customStyle="1" w:styleId="17">
    <w:name w:val="修订1"/>
    <w:autoRedefine/>
    <w:hidden/>
    <w:uiPriority w:val="99"/>
    <w:unhideWhenUsed/>
    <w:qFormat/>
    <w:rPr>
      <w:rFonts w:ascii="Arial" w:hAnsi="Arial"/>
      <w:kern w:val="2"/>
      <w:sz w:val="21"/>
      <w:szCs w:val="24"/>
    </w:rPr>
  </w:style>
  <w:style w:type="paragraph" w:customStyle="1" w:styleId="Bodytext21">
    <w:name w:val="Body text (2)1"/>
    <w:basedOn w:val="a"/>
    <w:link w:val="Bodytext2"/>
    <w:qFormat/>
    <w:pPr>
      <w:shd w:val="clear" w:color="auto" w:fill="FFFFFF"/>
      <w:spacing w:before="660" w:line="312" w:lineRule="exact"/>
      <w:ind w:hanging="420"/>
      <w:jc w:val="distribute"/>
    </w:pPr>
    <w:rPr>
      <w:rFonts w:ascii="黑体" w:eastAsia="黑体" w:hAnsi="Calibri" w:cs="黑体"/>
      <w:szCs w:val="22"/>
    </w:rPr>
  </w:style>
  <w:style w:type="character" w:customStyle="1" w:styleId="Bodytext2">
    <w:name w:val="Body text (2)_"/>
    <w:link w:val="Bodytext21"/>
    <w:qFormat/>
    <w:rPr>
      <w:rFonts w:ascii="黑体" w:eastAsia="黑体" w:hAnsi="Calibri" w:cs="黑体"/>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31EBE6-BEA2-4C5C-A57F-E3E9E41B9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9</Pages>
  <Words>1061</Words>
  <Characters>6048</Characters>
  <Application>Microsoft Office Word</Application>
  <DocSecurity>0</DocSecurity>
  <Lines>50</Lines>
  <Paragraphs>14</Paragraphs>
  <ScaleCrop>false</ScaleCrop>
  <Company>Lenovo</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纯中医总务部</cp:lastModifiedBy>
  <cp:revision>26</cp:revision>
  <cp:lastPrinted>2024-06-13T07:06:00Z</cp:lastPrinted>
  <dcterms:created xsi:type="dcterms:W3CDTF">2025-06-13T03:08:00Z</dcterms:created>
  <dcterms:modified xsi:type="dcterms:W3CDTF">2026-09-22T01:43:00Z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4C4E961FF5474FC9BEF5242B521DD252_13</vt:lpwstr>
  </property>
  <property fmtid="{D5CDD505-2E9C-101B-9397-08002B2CF9AE}" pid="4" name="KSOTemplateDocerSaveRecord">
    <vt:lpwstr>eyJoZGlkIjoiMDcwNGUyYTA1NjRkNjMyODVhZDViZTFmYTI5NWMyMDciLCJ1c2VySWQiOiI0MzUxMjE4MjkifQ==</vt:lpwstr>
  </property>
</Properties>
</file>