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E6450" w14:textId="77777777" w:rsidR="000040EE" w:rsidRPr="000040EE" w:rsidRDefault="000040EE" w:rsidP="000040EE">
      <w:pPr>
        <w:jc w:val="center"/>
        <w:rPr>
          <w:rFonts w:ascii="宋体" w:eastAsia="宋体" w:hAnsi="宋体"/>
          <w:b/>
          <w:bCs/>
          <w:sz w:val="44"/>
          <w:szCs w:val="44"/>
        </w:rPr>
      </w:pPr>
      <w:r w:rsidRPr="000040EE">
        <w:rPr>
          <w:rFonts w:ascii="宋体" w:eastAsia="宋体" w:hAnsi="宋体" w:hint="eastAsia"/>
          <w:b/>
          <w:bCs/>
          <w:sz w:val="44"/>
          <w:szCs w:val="44"/>
        </w:rPr>
        <w:t>深圳市宝安区人民医院二期医疗设备消毒供应室</w:t>
      </w:r>
      <w:proofErr w:type="gramStart"/>
      <w:r w:rsidRPr="000040EE">
        <w:rPr>
          <w:rFonts w:ascii="宋体" w:eastAsia="宋体" w:hAnsi="宋体" w:hint="eastAsia"/>
          <w:b/>
          <w:bCs/>
          <w:sz w:val="44"/>
          <w:szCs w:val="44"/>
        </w:rPr>
        <w:t>洗消及干燥设备</w:t>
      </w:r>
      <w:proofErr w:type="gramEnd"/>
      <w:r w:rsidRPr="000040EE">
        <w:rPr>
          <w:rFonts w:ascii="宋体" w:eastAsia="宋体" w:hAnsi="宋体" w:hint="eastAsia"/>
          <w:b/>
          <w:bCs/>
          <w:sz w:val="44"/>
          <w:szCs w:val="44"/>
        </w:rPr>
        <w:t>一批等采购项目合同条款变更征求意见公示</w:t>
      </w:r>
    </w:p>
    <w:p w14:paraId="465B3DC9"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根据《宝安区财政局宝安区公共资源交易中心关于进一步加强宝安区政府采购合同备案管理工作的通知》相关规定，为适配财政资金拨付管理要求，优化项目款项支付流程，贴合设备供货、验收全流程进度，保障项目高效有序推进，我单</w:t>
      </w:r>
      <w:proofErr w:type="gramStart"/>
      <w:r w:rsidRPr="000040EE">
        <w:rPr>
          <w:rFonts w:ascii="仿宋" w:eastAsia="仿宋" w:hAnsi="仿宋" w:hint="eastAsia"/>
          <w:sz w:val="32"/>
          <w:szCs w:val="32"/>
        </w:rPr>
        <w:t>位拟</w:t>
      </w:r>
      <w:proofErr w:type="gramEnd"/>
      <w:r w:rsidRPr="000040EE">
        <w:rPr>
          <w:rFonts w:ascii="仿宋" w:eastAsia="仿宋" w:hAnsi="仿宋" w:hint="eastAsia"/>
          <w:sz w:val="32"/>
          <w:szCs w:val="32"/>
        </w:rPr>
        <w:t>对二期部分医疗设备采购合同付款方式条款进行优化变更，现向社会公开征求意见。</w:t>
      </w:r>
    </w:p>
    <w:p w14:paraId="355E1113"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本次涉及变更合同共</w:t>
      </w:r>
      <w:r w:rsidRPr="000040EE">
        <w:rPr>
          <w:rFonts w:ascii="仿宋" w:eastAsia="仿宋" w:hAnsi="仿宋"/>
          <w:sz w:val="32"/>
          <w:szCs w:val="32"/>
        </w:rPr>
        <w:t>9个，项目中标总金额576.3999万元，具体变更内容如下：</w:t>
      </w:r>
    </w:p>
    <w:p w14:paraId="74C1E38F"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一、原合同付款方式条款</w:t>
      </w:r>
    </w:p>
    <w:p w14:paraId="4D43E719"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原合同</w:t>
      </w:r>
      <w:r w:rsidRPr="000040EE">
        <w:rPr>
          <w:rFonts w:ascii="仿宋" w:eastAsia="仿宋" w:hAnsi="仿宋"/>
          <w:sz w:val="32"/>
          <w:szCs w:val="32"/>
        </w:rPr>
        <w:t>5.1付款方式相关约定：</w:t>
      </w:r>
    </w:p>
    <w:p w14:paraId="4105978D"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5.1付款方式</w:t>
      </w:r>
    </w:p>
    <w:p w14:paraId="0E93E487"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5.1.1签订合同后，甲方根据本项目当年财政资金剩余情况支付40%货款，如剩余财政资金不足以支付40%设备款，则不足部分将于项目新的财政资金下达后支付；</w:t>
      </w:r>
    </w:p>
    <w:p w14:paraId="5AB2BC86"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5.1.2设备到达甲方指定地点且甲方签署验收报告后，甲方根据本项目当年财政资金支付剩余设备款，如剩余财政资金不足以支付该部分款项，则不足部分将于项目新的</w:t>
      </w:r>
      <w:r w:rsidRPr="000040EE">
        <w:rPr>
          <w:rFonts w:ascii="仿宋" w:eastAsia="仿宋" w:hAnsi="仿宋"/>
          <w:sz w:val="32"/>
          <w:szCs w:val="32"/>
        </w:rPr>
        <w:lastRenderedPageBreak/>
        <w:t>财政资金下达后支付。</w:t>
      </w:r>
    </w:p>
    <w:p w14:paraId="15F74456"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5.1.3如果甲方对乙方交付的设备有质量异议的，可以视具体情况暂时中止支付争议款项或其他相关款项，直到争议解除，甲方</w:t>
      </w:r>
      <w:proofErr w:type="gramStart"/>
      <w:r w:rsidRPr="000040EE">
        <w:rPr>
          <w:rFonts w:ascii="仿宋" w:eastAsia="仿宋" w:hAnsi="仿宋"/>
          <w:sz w:val="32"/>
          <w:szCs w:val="32"/>
        </w:rPr>
        <w:t>不</w:t>
      </w:r>
      <w:proofErr w:type="gramEnd"/>
      <w:r w:rsidRPr="000040EE">
        <w:rPr>
          <w:rFonts w:ascii="仿宋" w:eastAsia="仿宋" w:hAnsi="仿宋"/>
          <w:sz w:val="32"/>
          <w:szCs w:val="32"/>
        </w:rPr>
        <w:t>因此承担延期付款的违约责任。</w:t>
      </w:r>
    </w:p>
    <w:p w14:paraId="4A05610C"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5.1.4乙方开具合法有效的发票，甲方不接受除乙方以外的第三方出具的发票。甲方收到乙方合法的增值税发票或增值税专用发票后，根据双方约定付款时间支付货款。由于乙方逾期未提供合法有效的增值税发票的，甲方有权顺延支付乙方应付货款，直至票据齐全，且不得视为甲方违约。</w:t>
      </w:r>
    </w:p>
    <w:p w14:paraId="4B68DFFA"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5.1.5乙方提供的设备不合格，或设备存在瑕疵、缺陷，甲方有权暂停支付乙方项下相应到期应付货款，且</w:t>
      </w:r>
      <w:proofErr w:type="gramStart"/>
      <w:r w:rsidRPr="000040EE">
        <w:rPr>
          <w:rFonts w:ascii="仿宋" w:eastAsia="仿宋" w:hAnsi="仿宋"/>
          <w:sz w:val="32"/>
          <w:szCs w:val="32"/>
        </w:rPr>
        <w:t>不</w:t>
      </w:r>
      <w:proofErr w:type="gramEnd"/>
      <w:r w:rsidRPr="000040EE">
        <w:rPr>
          <w:rFonts w:ascii="仿宋" w:eastAsia="仿宋" w:hAnsi="仿宋"/>
          <w:sz w:val="32"/>
          <w:szCs w:val="32"/>
        </w:rPr>
        <w:t>视为甲方违约，直到双方正式处理完不合格设备为止。</w:t>
      </w:r>
    </w:p>
    <w:p w14:paraId="116552C3"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二、变更后合同付款方式条款</w:t>
      </w:r>
    </w:p>
    <w:p w14:paraId="7724CD9E"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五、付款方式</w:t>
      </w:r>
    </w:p>
    <w:p w14:paraId="59F10AE0"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5.1.1（1）合同签订后，采购人依据年度预算支付40%预付款，当期预算不足的差额顺延至后续预算落实后支付；预算额度到位且设备全部送达指定地点，支付50%款项；剩余10%款项待设备验收合格并提交全套验收资料后支付，各节点预算不足部分均顺延支付。</w:t>
      </w:r>
    </w:p>
    <w:p w14:paraId="0F3B238C"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lastRenderedPageBreak/>
        <w:t>5.1.2设备全部送达、完成安装调试验收并提交全套验收资料，当期预算充足时，剩余60%款项可一次性支付。</w:t>
      </w:r>
    </w:p>
    <w:p w14:paraId="6ACF621C"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5.1.3如果甲方对乙方提供的产品有质量异议的，可以视具体情况中止支付争议款项或其他相关款项，直到争议解除，甲方</w:t>
      </w:r>
      <w:proofErr w:type="gramStart"/>
      <w:r w:rsidRPr="000040EE">
        <w:rPr>
          <w:rFonts w:ascii="仿宋" w:eastAsia="仿宋" w:hAnsi="仿宋"/>
          <w:sz w:val="32"/>
          <w:szCs w:val="32"/>
        </w:rPr>
        <w:t>不</w:t>
      </w:r>
      <w:proofErr w:type="gramEnd"/>
      <w:r w:rsidRPr="000040EE">
        <w:rPr>
          <w:rFonts w:ascii="仿宋" w:eastAsia="仿宋" w:hAnsi="仿宋"/>
          <w:sz w:val="32"/>
          <w:szCs w:val="32"/>
        </w:rPr>
        <w:t>因此承担延期付款的违约责任。</w:t>
      </w:r>
    </w:p>
    <w:p w14:paraId="30F3CB7A"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5.1.4乙方开具合法有效的发票，甲方不接受除乙方以外的第三方出具的发票。甲方收到乙方合法的增值税发票或增值税专用发票后，根据双方约定付款时间支付货款。由于乙方逾期未提供合法有效的增值税发票的，甲方有权顺延支付乙方应付货款，直至票据齐全，且不得视为甲方违约。</w:t>
      </w:r>
    </w:p>
    <w:p w14:paraId="13D1D22D"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sz w:val="32"/>
          <w:szCs w:val="32"/>
        </w:rPr>
        <w:t>5.1.5乙方提供的产品不合格，或产品存在瑕疵、缺陷，甲方有权暂停支付乙方项下相应到期应付货款，且</w:t>
      </w:r>
      <w:proofErr w:type="gramStart"/>
      <w:r w:rsidRPr="000040EE">
        <w:rPr>
          <w:rFonts w:ascii="仿宋" w:eastAsia="仿宋" w:hAnsi="仿宋"/>
          <w:sz w:val="32"/>
          <w:szCs w:val="32"/>
        </w:rPr>
        <w:t>不</w:t>
      </w:r>
      <w:proofErr w:type="gramEnd"/>
      <w:r w:rsidRPr="000040EE">
        <w:rPr>
          <w:rFonts w:ascii="仿宋" w:eastAsia="仿宋" w:hAnsi="仿宋"/>
          <w:sz w:val="32"/>
          <w:szCs w:val="32"/>
        </w:rPr>
        <w:t>视为甲方违约，直到双方正式处理完不合格产品为止。</w:t>
      </w:r>
    </w:p>
    <w:p w14:paraId="7378CD6E"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以上公示期从</w:t>
      </w:r>
      <w:r w:rsidRPr="000040EE">
        <w:rPr>
          <w:rFonts w:ascii="仿宋" w:eastAsia="仿宋" w:hAnsi="仿宋"/>
          <w:sz w:val="32"/>
          <w:szCs w:val="32"/>
        </w:rPr>
        <w:t>2026年9月15日至2026年9月20日。公示期间，如对公示结果有异议，可通过来访、来电等方式向有关部门反映，反映情况和问题必须实事求是、客观公正。联系电话：27780005(胡老师)</w:t>
      </w:r>
    </w:p>
    <w:p w14:paraId="7C6DE0EE"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t>附件</w:t>
      </w:r>
      <w:r w:rsidRPr="000040EE">
        <w:rPr>
          <w:rFonts w:ascii="仿宋" w:eastAsia="仿宋" w:hAnsi="仿宋"/>
          <w:sz w:val="32"/>
          <w:szCs w:val="32"/>
        </w:rPr>
        <w:t>1、二期部分医疗设备购置合同变更支付方式一览表</w:t>
      </w:r>
    </w:p>
    <w:p w14:paraId="1E5B00ED" w14:textId="77777777" w:rsidR="000040EE" w:rsidRPr="000040EE" w:rsidRDefault="000040EE" w:rsidP="000040EE">
      <w:pPr>
        <w:ind w:firstLineChars="200" w:firstLine="640"/>
        <w:rPr>
          <w:rFonts w:ascii="仿宋" w:eastAsia="仿宋" w:hAnsi="仿宋"/>
          <w:sz w:val="32"/>
          <w:szCs w:val="32"/>
        </w:rPr>
      </w:pPr>
      <w:r w:rsidRPr="000040EE">
        <w:rPr>
          <w:rFonts w:ascii="仿宋" w:eastAsia="仿宋" w:hAnsi="仿宋" w:hint="eastAsia"/>
          <w:sz w:val="32"/>
          <w:szCs w:val="32"/>
        </w:rPr>
        <w:lastRenderedPageBreak/>
        <w:t>附件</w:t>
      </w:r>
      <w:r w:rsidRPr="000040EE">
        <w:rPr>
          <w:rFonts w:ascii="仿宋" w:eastAsia="仿宋" w:hAnsi="仿宋"/>
          <w:sz w:val="32"/>
          <w:szCs w:val="32"/>
        </w:rPr>
        <w:t>2、合同变更征求意见公示（九个项目）</w:t>
      </w:r>
    </w:p>
    <w:p w14:paraId="243F3E52" w14:textId="77777777" w:rsidR="000040EE" w:rsidRPr="000040EE" w:rsidRDefault="000040EE" w:rsidP="000040EE">
      <w:pPr>
        <w:ind w:firstLineChars="1151" w:firstLine="3683"/>
        <w:rPr>
          <w:rFonts w:ascii="仿宋" w:eastAsia="仿宋" w:hAnsi="仿宋"/>
          <w:sz w:val="32"/>
          <w:szCs w:val="32"/>
        </w:rPr>
      </w:pPr>
      <w:r w:rsidRPr="000040EE">
        <w:rPr>
          <w:rFonts w:ascii="仿宋" w:eastAsia="仿宋" w:hAnsi="仿宋" w:hint="eastAsia"/>
          <w:sz w:val="32"/>
          <w:szCs w:val="32"/>
        </w:rPr>
        <w:t>深圳市宝安区人民医院</w:t>
      </w:r>
    </w:p>
    <w:p w14:paraId="0D5040E8" w14:textId="29468870" w:rsidR="001A5E2A" w:rsidRPr="000040EE" w:rsidRDefault="000040EE" w:rsidP="000040EE">
      <w:pPr>
        <w:ind w:firstLineChars="1284" w:firstLine="4109"/>
        <w:rPr>
          <w:rFonts w:ascii="仿宋" w:eastAsia="仿宋" w:hAnsi="仿宋"/>
          <w:sz w:val="32"/>
          <w:szCs w:val="32"/>
        </w:rPr>
      </w:pPr>
      <w:r w:rsidRPr="000040EE">
        <w:rPr>
          <w:rFonts w:ascii="仿宋" w:eastAsia="仿宋" w:hAnsi="仿宋"/>
          <w:sz w:val="32"/>
          <w:szCs w:val="32"/>
        </w:rPr>
        <w:t>2026年9月15日</w:t>
      </w:r>
    </w:p>
    <w:sectPr w:rsidR="001A5E2A" w:rsidRPr="000040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0EE"/>
    <w:rsid w:val="000040EE"/>
    <w:rsid w:val="001A5E2A"/>
    <w:rsid w:val="004E0ECA"/>
    <w:rsid w:val="00B6303E"/>
    <w:rsid w:val="00F04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B6E0"/>
  <w15:chartTrackingRefBased/>
  <w15:docId w15:val="{3061684E-C6B0-454B-9841-FC4B60B6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40E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040E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040E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040E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040E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040E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040E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040E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040E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040E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040E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040E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040EE"/>
    <w:rPr>
      <w:rFonts w:cstheme="majorBidi"/>
      <w:color w:val="0F4761" w:themeColor="accent1" w:themeShade="BF"/>
      <w:sz w:val="28"/>
      <w:szCs w:val="28"/>
    </w:rPr>
  </w:style>
  <w:style w:type="character" w:customStyle="1" w:styleId="50">
    <w:name w:val="标题 5 字符"/>
    <w:basedOn w:val="a0"/>
    <w:link w:val="5"/>
    <w:uiPriority w:val="9"/>
    <w:semiHidden/>
    <w:rsid w:val="000040EE"/>
    <w:rPr>
      <w:rFonts w:cstheme="majorBidi"/>
      <w:color w:val="0F4761" w:themeColor="accent1" w:themeShade="BF"/>
      <w:sz w:val="24"/>
    </w:rPr>
  </w:style>
  <w:style w:type="character" w:customStyle="1" w:styleId="60">
    <w:name w:val="标题 6 字符"/>
    <w:basedOn w:val="a0"/>
    <w:link w:val="6"/>
    <w:uiPriority w:val="9"/>
    <w:semiHidden/>
    <w:rsid w:val="000040EE"/>
    <w:rPr>
      <w:rFonts w:cstheme="majorBidi"/>
      <w:b/>
      <w:bCs/>
      <w:color w:val="0F4761" w:themeColor="accent1" w:themeShade="BF"/>
    </w:rPr>
  </w:style>
  <w:style w:type="character" w:customStyle="1" w:styleId="70">
    <w:name w:val="标题 7 字符"/>
    <w:basedOn w:val="a0"/>
    <w:link w:val="7"/>
    <w:uiPriority w:val="9"/>
    <w:semiHidden/>
    <w:rsid w:val="000040EE"/>
    <w:rPr>
      <w:rFonts w:cstheme="majorBidi"/>
      <w:b/>
      <w:bCs/>
      <w:color w:val="595959" w:themeColor="text1" w:themeTint="A6"/>
    </w:rPr>
  </w:style>
  <w:style w:type="character" w:customStyle="1" w:styleId="80">
    <w:name w:val="标题 8 字符"/>
    <w:basedOn w:val="a0"/>
    <w:link w:val="8"/>
    <w:uiPriority w:val="9"/>
    <w:semiHidden/>
    <w:rsid w:val="000040EE"/>
    <w:rPr>
      <w:rFonts w:cstheme="majorBidi"/>
      <w:color w:val="595959" w:themeColor="text1" w:themeTint="A6"/>
    </w:rPr>
  </w:style>
  <w:style w:type="character" w:customStyle="1" w:styleId="90">
    <w:name w:val="标题 9 字符"/>
    <w:basedOn w:val="a0"/>
    <w:link w:val="9"/>
    <w:uiPriority w:val="9"/>
    <w:semiHidden/>
    <w:rsid w:val="000040EE"/>
    <w:rPr>
      <w:rFonts w:eastAsiaTheme="majorEastAsia" w:cstheme="majorBidi"/>
      <w:color w:val="595959" w:themeColor="text1" w:themeTint="A6"/>
    </w:rPr>
  </w:style>
  <w:style w:type="paragraph" w:styleId="a3">
    <w:name w:val="Title"/>
    <w:basedOn w:val="a"/>
    <w:next w:val="a"/>
    <w:link w:val="a4"/>
    <w:uiPriority w:val="10"/>
    <w:qFormat/>
    <w:rsid w:val="000040E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04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40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04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40EE"/>
    <w:pPr>
      <w:spacing w:before="160"/>
      <w:jc w:val="center"/>
    </w:pPr>
    <w:rPr>
      <w:i/>
      <w:iCs/>
      <w:color w:val="404040" w:themeColor="text1" w:themeTint="BF"/>
    </w:rPr>
  </w:style>
  <w:style w:type="character" w:customStyle="1" w:styleId="a8">
    <w:name w:val="引用 字符"/>
    <w:basedOn w:val="a0"/>
    <w:link w:val="a7"/>
    <w:uiPriority w:val="29"/>
    <w:rsid w:val="000040EE"/>
    <w:rPr>
      <w:i/>
      <w:iCs/>
      <w:color w:val="404040" w:themeColor="text1" w:themeTint="BF"/>
    </w:rPr>
  </w:style>
  <w:style w:type="paragraph" w:styleId="a9">
    <w:name w:val="List Paragraph"/>
    <w:basedOn w:val="a"/>
    <w:uiPriority w:val="34"/>
    <w:qFormat/>
    <w:rsid w:val="000040EE"/>
    <w:pPr>
      <w:ind w:left="720"/>
      <w:contextualSpacing/>
    </w:pPr>
  </w:style>
  <w:style w:type="character" w:styleId="aa">
    <w:name w:val="Intense Emphasis"/>
    <w:basedOn w:val="a0"/>
    <w:uiPriority w:val="21"/>
    <w:qFormat/>
    <w:rsid w:val="000040EE"/>
    <w:rPr>
      <w:i/>
      <w:iCs/>
      <w:color w:val="0F4761" w:themeColor="accent1" w:themeShade="BF"/>
    </w:rPr>
  </w:style>
  <w:style w:type="paragraph" w:styleId="ab">
    <w:name w:val="Intense Quote"/>
    <w:basedOn w:val="a"/>
    <w:next w:val="a"/>
    <w:link w:val="ac"/>
    <w:uiPriority w:val="30"/>
    <w:qFormat/>
    <w:rsid w:val="00004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040EE"/>
    <w:rPr>
      <w:i/>
      <w:iCs/>
      <w:color w:val="0F4761" w:themeColor="accent1" w:themeShade="BF"/>
    </w:rPr>
  </w:style>
  <w:style w:type="character" w:styleId="ad">
    <w:name w:val="Intense Reference"/>
    <w:basedOn w:val="a0"/>
    <w:uiPriority w:val="32"/>
    <w:qFormat/>
    <w:rsid w:val="000040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Taylor</dc:creator>
  <cp:keywords/>
  <dc:description/>
  <cp:lastModifiedBy>Owen Taylor</cp:lastModifiedBy>
  <cp:revision>1</cp:revision>
  <dcterms:created xsi:type="dcterms:W3CDTF">2026-09-16T07:43:00Z</dcterms:created>
  <dcterms:modified xsi:type="dcterms:W3CDTF">2026-09-16T07:44:00Z</dcterms:modified>
</cp:coreProperties>
</file>