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267E8">
      <w:pPr>
        <w:widowControl/>
        <w:jc w:val="center"/>
        <w:rPr>
          <w:rFonts w:hint="eastAsia" w:ascii="宋体" w:hAnsi="宋体" w:cs="宋体"/>
          <w:b/>
          <w:bCs/>
          <w:sz w:val="30"/>
          <w:szCs w:val="30"/>
          <w:lang w:eastAsia="zh-CN"/>
        </w:rPr>
      </w:pPr>
      <w:r>
        <w:rPr>
          <w:rFonts w:hint="eastAsia" w:ascii="宋体" w:hAnsi="宋体" w:cs="宋体"/>
          <w:b/>
          <w:bCs/>
          <w:sz w:val="30"/>
          <w:szCs w:val="30"/>
          <w:lang w:eastAsia="zh-CN"/>
        </w:rPr>
        <w:t>深圳市宝安区石岩人民医院2026年第26期GPS套装针(吸头)（二次招标）</w:t>
      </w:r>
      <w:r>
        <w:rPr>
          <w:rFonts w:hint="eastAsia" w:ascii="宋体" w:hAnsi="宋体" w:cs="宋体"/>
          <w:b/>
          <w:bCs/>
          <w:sz w:val="30"/>
          <w:szCs w:val="30"/>
          <w:lang w:val="en-US" w:eastAsia="zh-CN"/>
        </w:rPr>
        <w:t>采购</w:t>
      </w:r>
      <w:r>
        <w:rPr>
          <w:rFonts w:hint="eastAsia" w:ascii="宋体" w:hAnsi="宋体" w:cs="宋体"/>
          <w:b/>
          <w:bCs/>
          <w:sz w:val="30"/>
          <w:szCs w:val="30"/>
          <w:lang w:eastAsia="zh-CN"/>
        </w:rPr>
        <w:t>公告</w:t>
      </w:r>
    </w:p>
    <w:p w14:paraId="1C80CBEC">
      <w:pPr>
        <w:widowControl/>
        <w:spacing w:line="360" w:lineRule="atLeast"/>
        <w:jc w:val="center"/>
        <w:rPr>
          <w:rFonts w:hint="eastAsia" w:ascii="宋体" w:hAnsi="宋体" w:eastAsia="宋体" w:cs="宋体"/>
          <w:b/>
          <w:bCs/>
          <w:sz w:val="30"/>
          <w:szCs w:val="30"/>
          <w:lang w:val="en-US" w:eastAsia="zh-CN"/>
        </w:rPr>
      </w:pPr>
      <w:r>
        <w:rPr>
          <w:rFonts w:hint="eastAsia" w:ascii="宋体" w:hAnsi="宋体" w:cs="宋体"/>
          <w:b/>
          <w:bCs/>
          <w:sz w:val="30"/>
          <w:szCs w:val="30"/>
          <w:lang w:eastAsia="zh-CN"/>
        </w:rPr>
        <w:t>采购编号:SYYYZBCG2026-26</w:t>
      </w:r>
    </w:p>
    <w:p w14:paraId="66565DA1">
      <w:pPr>
        <w:widowControl/>
        <w:spacing w:line="360" w:lineRule="atLeast"/>
        <w:jc w:val="center"/>
        <w:rPr>
          <w:rFonts w:hint="default" w:ascii="宋体" w:hAnsi="宋体" w:eastAsia="宋体" w:cs="宋体"/>
          <w:b/>
          <w:bCs/>
          <w:sz w:val="30"/>
          <w:szCs w:val="30"/>
          <w:lang w:val="en-US" w:eastAsia="zh-CN"/>
        </w:rPr>
      </w:pPr>
    </w:p>
    <w:p w14:paraId="3334EDF3">
      <w:pPr>
        <w:widowControl/>
        <w:spacing w:line="380" w:lineRule="exact"/>
        <w:ind w:left="-2" w:leftChars="-1" w:right="84" w:rightChars="40" w:firstLine="420" w:firstLineChars="200"/>
        <w:jc w:val="left"/>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根据国家､省市等有关文件要求,依照公开､公平､公正的原则,深圳市宝安区石岩人民医院拟对以下采购项目进行</w:t>
      </w:r>
      <w:r>
        <w:rPr>
          <w:rFonts w:hint="eastAsia" w:ascii="宋体" w:hAnsi="宋体" w:eastAsia="宋体" w:cs="宋体"/>
          <w:b w:val="0"/>
          <w:bCs/>
          <w:color w:val="000000"/>
          <w:kern w:val="0"/>
          <w:szCs w:val="21"/>
          <w:lang w:val="en-US" w:eastAsia="zh-CN"/>
        </w:rPr>
        <w:t>公开</w:t>
      </w:r>
      <w:r>
        <w:rPr>
          <w:rFonts w:hint="eastAsia" w:ascii="宋体" w:hAnsi="宋体" w:cs="宋体"/>
          <w:b w:val="0"/>
          <w:bCs/>
          <w:color w:val="000000"/>
          <w:kern w:val="0"/>
          <w:szCs w:val="21"/>
          <w:lang w:val="en-US" w:eastAsia="zh-CN"/>
        </w:rPr>
        <w:t>征集</w:t>
      </w:r>
      <w:r>
        <w:rPr>
          <w:rFonts w:hint="eastAsia" w:ascii="宋体" w:hAnsi="宋体" w:eastAsia="宋体" w:cs="宋体"/>
          <w:b w:val="0"/>
          <w:bCs/>
          <w:color w:val="000000"/>
          <w:kern w:val="0"/>
          <w:szCs w:val="21"/>
        </w:rPr>
        <w:t>采购,</w:t>
      </w:r>
      <w:r>
        <w:rPr>
          <w:rFonts w:hint="eastAsia" w:ascii="宋体" w:hAnsi="宋体" w:cs="宋体"/>
          <w:b w:val="0"/>
          <w:bCs/>
          <w:color w:val="000000"/>
          <w:kern w:val="0"/>
          <w:szCs w:val="21"/>
          <w:lang w:val="en-US" w:eastAsia="zh-CN"/>
        </w:rPr>
        <w:t>欢迎</w:t>
      </w:r>
      <w:r>
        <w:rPr>
          <w:rFonts w:hint="eastAsia" w:ascii="宋体" w:hAnsi="宋体" w:eastAsia="宋体" w:cs="宋体"/>
          <w:b w:val="0"/>
          <w:bCs/>
          <w:color w:val="000000"/>
          <w:kern w:val="0"/>
          <w:szCs w:val="21"/>
        </w:rPr>
        <w:t>合格供应商前来参与｡公告如下:</w:t>
      </w:r>
    </w:p>
    <w:p w14:paraId="5CAC508B">
      <w:pPr>
        <w:widowControl/>
        <w:spacing w:line="380" w:lineRule="exact"/>
        <w:ind w:left="-2" w:leftChars="-1" w:right="84" w:rightChars="40" w:firstLine="422" w:firstLineChars="200"/>
        <w:jc w:val="left"/>
        <w:rPr>
          <w:rFonts w:hint="eastAsia" w:ascii="宋体" w:hAnsi="宋体" w:eastAsia="宋体" w:cs="宋体"/>
          <w:b/>
          <w:bCs w:val="0"/>
          <w:color w:val="000000"/>
          <w:kern w:val="0"/>
          <w:szCs w:val="21"/>
        </w:rPr>
      </w:pPr>
      <w:r>
        <w:rPr>
          <w:rFonts w:hint="eastAsia" w:ascii="宋体" w:hAnsi="宋体" w:eastAsia="宋体" w:cs="宋体"/>
          <w:b/>
          <w:bCs w:val="0"/>
          <w:color w:val="000000"/>
          <w:kern w:val="0"/>
          <w:szCs w:val="21"/>
        </w:rPr>
        <w:t>一､采购项目的名称及数量:</w:t>
      </w:r>
    </w:p>
    <w:tbl>
      <w:tblPr>
        <w:tblStyle w:val="24"/>
        <w:tblW w:w="8204"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690"/>
        <w:gridCol w:w="1219"/>
        <w:gridCol w:w="735"/>
        <w:gridCol w:w="1247"/>
        <w:gridCol w:w="2050"/>
      </w:tblGrid>
      <w:tr w14:paraId="5372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263" w:type="dxa"/>
            <w:vAlign w:val="center"/>
          </w:tcPr>
          <w:p w14:paraId="290E0EA0">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项目名称</w:t>
            </w:r>
          </w:p>
        </w:tc>
        <w:tc>
          <w:tcPr>
            <w:tcW w:w="690" w:type="dxa"/>
            <w:vAlign w:val="center"/>
          </w:tcPr>
          <w:p w14:paraId="07DA63C5">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是否进口</w:t>
            </w:r>
          </w:p>
        </w:tc>
        <w:tc>
          <w:tcPr>
            <w:tcW w:w="1219" w:type="dxa"/>
            <w:vAlign w:val="center"/>
          </w:tcPr>
          <w:p w14:paraId="375FEB91">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采购数量</w:t>
            </w:r>
          </w:p>
        </w:tc>
        <w:tc>
          <w:tcPr>
            <w:tcW w:w="735" w:type="dxa"/>
            <w:vAlign w:val="center"/>
          </w:tcPr>
          <w:p w14:paraId="66CFE52C">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单位</w:t>
            </w:r>
          </w:p>
        </w:tc>
        <w:tc>
          <w:tcPr>
            <w:tcW w:w="1247" w:type="dxa"/>
            <w:vAlign w:val="center"/>
          </w:tcPr>
          <w:p w14:paraId="63150D89">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使用科室</w:t>
            </w:r>
          </w:p>
        </w:tc>
        <w:tc>
          <w:tcPr>
            <w:tcW w:w="2050" w:type="dxa"/>
            <w:vAlign w:val="center"/>
          </w:tcPr>
          <w:p w14:paraId="5FC9D8C7">
            <w:pPr>
              <w:keepNext w:val="0"/>
              <w:keepLines w:val="0"/>
              <w:suppressLineNumbers w:val="0"/>
              <w:spacing w:before="0" w:beforeAutospacing="0" w:after="0" w:afterAutospacing="0"/>
              <w:ind w:left="0" w:leftChars="0" w:right="0" w:rightChars="0"/>
              <w:jc w:val="center"/>
              <w:rPr>
                <w:rFonts w:hint="default" w:cs="宋体" w:asciiTheme="minorEastAsia" w:hAnsiTheme="minorEastAsia" w:eastAsiaTheme="minorEastAsia"/>
                <w:b/>
                <w:kern w:val="0"/>
                <w:szCs w:val="21"/>
              </w:rPr>
            </w:pPr>
            <w:r>
              <w:rPr>
                <w:rFonts w:hint="default" w:cs="宋体" w:asciiTheme="minorEastAsia" w:hAnsiTheme="minorEastAsia" w:eastAsiaTheme="minorEastAsia"/>
                <w:b/>
                <w:kern w:val="0"/>
                <w:szCs w:val="21"/>
              </w:rPr>
              <w:t>备注</w:t>
            </w:r>
          </w:p>
        </w:tc>
      </w:tr>
      <w:tr w14:paraId="4736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263" w:type="dxa"/>
            <w:vAlign w:val="center"/>
          </w:tcPr>
          <w:p w14:paraId="1478CF1C">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GPS套装针(吸头)（二次招标）</w:t>
            </w:r>
          </w:p>
        </w:tc>
        <w:tc>
          <w:tcPr>
            <w:tcW w:w="690" w:type="dxa"/>
            <w:vAlign w:val="center"/>
          </w:tcPr>
          <w:p w14:paraId="6645C05E">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否</w:t>
            </w:r>
          </w:p>
        </w:tc>
        <w:tc>
          <w:tcPr>
            <w:tcW w:w="1219" w:type="dxa"/>
            <w:vAlign w:val="center"/>
          </w:tcPr>
          <w:p w14:paraId="435FA6AC">
            <w:pPr>
              <w:keepNext w:val="0"/>
              <w:keepLines w:val="0"/>
              <w:suppressLineNumbers w:val="0"/>
              <w:spacing w:before="0" w:beforeAutospacing="0" w:after="0" w:afterAutospacing="0"/>
              <w:ind w:left="0" w:leftChars="0" w:right="0" w:rightChars="0"/>
              <w:jc w:val="center"/>
              <w:rPr>
                <w:rFonts w:hint="default" w:ascii="宋体" w:hAnsi="宋体" w:cs="宋体"/>
                <w:bCs/>
                <w:sz w:val="21"/>
                <w:szCs w:val="21"/>
                <w:lang w:val="en-US" w:eastAsia="zh-CN"/>
              </w:rPr>
            </w:pPr>
            <w:r>
              <w:rPr>
                <w:rFonts w:hint="eastAsia" w:ascii="宋体" w:hAnsi="宋体" w:cs="宋体"/>
                <w:bCs/>
                <w:sz w:val="21"/>
                <w:szCs w:val="21"/>
                <w:lang w:val="en-US" w:eastAsia="zh-CN"/>
              </w:rPr>
              <w:t>374400</w:t>
            </w:r>
          </w:p>
        </w:tc>
        <w:tc>
          <w:tcPr>
            <w:tcW w:w="735" w:type="dxa"/>
            <w:vAlign w:val="center"/>
          </w:tcPr>
          <w:p w14:paraId="3DB19F79">
            <w:pPr>
              <w:keepNext w:val="0"/>
              <w:keepLines w:val="0"/>
              <w:suppressLineNumbers w:val="0"/>
              <w:spacing w:before="0" w:beforeAutospacing="0" w:after="0" w:afterAutospacing="0"/>
              <w:ind w:left="0" w:leftChars="0" w:right="0" w:rightChars="0"/>
              <w:jc w:val="center"/>
              <w:rPr>
                <w:rFonts w:hint="default" w:ascii="宋体" w:hAnsi="宋体" w:cs="宋体"/>
                <w:bCs/>
                <w:sz w:val="21"/>
                <w:szCs w:val="21"/>
                <w:lang w:val="en-US" w:eastAsia="zh-CN"/>
              </w:rPr>
            </w:pPr>
            <w:r>
              <w:rPr>
                <w:rFonts w:hint="eastAsia" w:ascii="宋体" w:hAnsi="宋体" w:cs="宋体"/>
                <w:bCs/>
                <w:sz w:val="21"/>
                <w:szCs w:val="21"/>
                <w:lang w:val="en-US" w:eastAsia="zh-CN"/>
              </w:rPr>
              <w:t>支</w:t>
            </w:r>
          </w:p>
        </w:tc>
        <w:tc>
          <w:tcPr>
            <w:tcW w:w="1247" w:type="dxa"/>
            <w:vAlign w:val="center"/>
          </w:tcPr>
          <w:p w14:paraId="0B162E0A">
            <w:pPr>
              <w:keepNext w:val="0"/>
              <w:keepLines w:val="0"/>
              <w:suppressLineNumbers w:val="0"/>
              <w:spacing w:before="0" w:beforeAutospacing="0" w:after="0" w:afterAutospacing="0"/>
              <w:ind w:left="0" w:leftChars="0" w:right="0" w:rightChars="0"/>
              <w:jc w:val="center"/>
              <w:rPr>
                <w:rFonts w:hint="default" w:ascii="宋体" w:hAnsi="宋体" w:cs="宋体"/>
                <w:bCs/>
                <w:sz w:val="21"/>
                <w:szCs w:val="21"/>
                <w:lang w:val="en-US" w:eastAsia="zh-CN"/>
              </w:rPr>
            </w:pPr>
            <w:r>
              <w:rPr>
                <w:rFonts w:hint="eastAsia" w:ascii="宋体" w:hAnsi="宋体" w:cs="宋体"/>
                <w:bCs/>
                <w:sz w:val="21"/>
                <w:szCs w:val="21"/>
                <w:lang w:val="en-US" w:eastAsia="zh-CN"/>
              </w:rPr>
              <w:t>检验科</w:t>
            </w:r>
          </w:p>
        </w:tc>
        <w:tc>
          <w:tcPr>
            <w:tcW w:w="2050" w:type="dxa"/>
            <w:vAlign w:val="center"/>
          </w:tcPr>
          <w:p w14:paraId="6D8100D6">
            <w:pPr>
              <w:keepNext w:val="0"/>
              <w:keepLines w:val="0"/>
              <w:suppressLineNumbers w:val="0"/>
              <w:spacing w:before="0" w:beforeAutospacing="0" w:after="0" w:afterAutospacing="0"/>
              <w:ind w:left="0" w:leftChars="0" w:right="0" w:rightChars="0"/>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具体要求,</w:t>
            </w:r>
          </w:p>
          <w:p w14:paraId="5D1C631D">
            <w:pPr>
              <w:keepNext w:val="0"/>
              <w:keepLines w:val="0"/>
              <w:suppressLineNumbers w:val="0"/>
              <w:spacing w:before="0" w:beforeAutospacing="0" w:after="0" w:afterAutospacing="0"/>
              <w:ind w:left="0" w:leftChars="0" w:right="0" w:rightChars="0"/>
              <w:jc w:val="center"/>
              <w:rPr>
                <w:rFonts w:hint="default" w:ascii="宋体" w:hAnsi="宋体" w:eastAsia="宋体" w:cs="宋体"/>
                <w:bCs/>
                <w:sz w:val="21"/>
                <w:szCs w:val="21"/>
                <w:lang w:val="en-US" w:eastAsia="zh-CN"/>
              </w:rPr>
            </w:pPr>
            <w:r>
              <w:rPr>
                <w:rFonts w:hint="eastAsia" w:ascii="宋体" w:hAnsi="宋体" w:eastAsia="宋体" w:cs="宋体"/>
                <w:bCs/>
                <w:sz w:val="21"/>
                <w:szCs w:val="21"/>
                <w:lang w:val="en-US" w:eastAsia="zh-CN"/>
              </w:rPr>
              <w:t>详见附件｡</w:t>
            </w:r>
          </w:p>
        </w:tc>
      </w:tr>
    </w:tbl>
    <w:p w14:paraId="217DA036">
      <w:pPr>
        <w:pStyle w:val="2"/>
        <w:rPr>
          <w:rFonts w:hint="eastAsia"/>
        </w:rPr>
      </w:pPr>
    </w:p>
    <w:p w14:paraId="5139B4F1">
      <w:pPr>
        <w:ind w:left="-73" w:leftChars="-35" w:right="-166" w:rightChars="-79" w:firstLine="489" w:firstLineChars="232"/>
        <w:rPr>
          <w:rFonts w:hint="eastAsia" w:ascii="宋体" w:hAnsi="宋体" w:eastAsia="宋体" w:cs="宋体"/>
          <w:b w:val="0"/>
          <w:bCs/>
          <w:color w:val="000000"/>
          <w:kern w:val="0"/>
          <w:szCs w:val="21"/>
          <w:lang w:eastAsia="zh-CN"/>
        </w:rPr>
      </w:pPr>
      <w:r>
        <w:rPr>
          <w:rFonts w:hint="eastAsia" w:ascii="宋体" w:hAnsi="宋体" w:eastAsia="宋体" w:cs="宋体"/>
          <w:b/>
          <w:bCs w:val="0"/>
          <w:color w:val="000000"/>
          <w:kern w:val="0"/>
          <w:szCs w:val="21"/>
        </w:rPr>
        <w:t>二､报名时间和地点:</w:t>
      </w:r>
      <w:r>
        <w:rPr>
          <w:rFonts w:hint="eastAsia" w:ascii="宋体" w:hAnsi="宋体" w:eastAsia="宋体" w:cs="宋体"/>
          <w:b w:val="0"/>
          <w:bCs/>
          <w:color w:val="000000"/>
          <w:kern w:val="0"/>
          <w:szCs w:val="21"/>
        </w:rPr>
        <w:t>即日起至</w:t>
      </w:r>
      <w:r>
        <w:rPr>
          <w:rFonts w:hint="eastAsia" w:ascii="宋体" w:hAnsi="宋体" w:cs="宋体"/>
          <w:b w:val="0"/>
          <w:bCs/>
          <w:color w:val="000000"/>
          <w:kern w:val="0"/>
          <w:szCs w:val="21"/>
          <w:lang w:eastAsia="zh-CN"/>
        </w:rPr>
        <w:t>202</w:t>
      </w:r>
      <w:r>
        <w:rPr>
          <w:rFonts w:hint="eastAsia" w:ascii="宋体" w:hAnsi="宋体" w:cs="宋体"/>
          <w:b w:val="0"/>
          <w:bCs/>
          <w:color w:val="000000"/>
          <w:kern w:val="0"/>
          <w:szCs w:val="21"/>
          <w:lang w:val="en-US" w:eastAsia="zh-CN"/>
        </w:rPr>
        <w:t>6</w:t>
      </w:r>
      <w:r>
        <w:rPr>
          <w:rFonts w:hint="eastAsia" w:ascii="宋体" w:hAnsi="宋体" w:eastAsia="宋体" w:cs="宋体"/>
          <w:b w:val="0"/>
          <w:bCs/>
          <w:color w:val="000000"/>
          <w:kern w:val="0"/>
          <w:szCs w:val="21"/>
        </w:rPr>
        <w:t>年</w:t>
      </w:r>
      <w:r>
        <w:rPr>
          <w:rFonts w:hint="eastAsia" w:ascii="宋体" w:hAnsi="宋体" w:cs="宋体"/>
          <w:b w:val="0"/>
          <w:bCs/>
          <w:color w:val="000000"/>
          <w:kern w:val="0"/>
          <w:szCs w:val="21"/>
          <w:lang w:val="en-US" w:eastAsia="zh-CN"/>
        </w:rPr>
        <w:t>9</w:t>
      </w:r>
      <w:r>
        <w:rPr>
          <w:rFonts w:hint="eastAsia" w:ascii="宋体" w:hAnsi="宋体" w:cs="宋体"/>
          <w:b w:val="0"/>
          <w:bCs/>
          <w:color w:val="000000" w:themeColor="text1"/>
          <w:kern w:val="0"/>
          <w:szCs w:val="21"/>
          <w:lang w:val="en-US" w:eastAsia="zh-CN"/>
          <w14:textFill>
            <w14:solidFill>
              <w14:schemeClr w14:val="tx1"/>
            </w14:solidFill>
          </w14:textFill>
        </w:rPr>
        <w:t>月14</w:t>
      </w:r>
      <w:r>
        <w:rPr>
          <w:rFonts w:hint="eastAsia" w:ascii="宋体" w:hAnsi="宋体" w:cs="宋体"/>
          <w:b w:val="0"/>
          <w:bCs/>
          <w:color w:val="000000"/>
          <w:kern w:val="0"/>
          <w:szCs w:val="21"/>
          <w:lang w:val="en-US" w:eastAsia="zh-CN"/>
        </w:rPr>
        <w:t>日16</w:t>
      </w:r>
      <w:r>
        <w:rPr>
          <w:rFonts w:hint="eastAsia" w:ascii="宋体" w:hAnsi="宋体" w:eastAsia="宋体" w:cs="宋体"/>
          <w:b w:val="0"/>
          <w:bCs/>
          <w:color w:val="000000"/>
          <w:kern w:val="0"/>
          <w:szCs w:val="21"/>
        </w:rPr>
        <w:t>:00前,将</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Arial"/>
          <w:bCs/>
          <w:color w:val="000000"/>
          <w:szCs w:val="21"/>
        </w:rPr>
        <w:t>2.现场审核通过后，报名资料</w:t>
      </w:r>
      <w:r>
        <w:rPr>
          <w:rFonts w:hint="eastAsia" w:ascii="宋体" w:hAnsi="宋体" w:cs="Arial"/>
          <w:bCs/>
          <w:color w:val="000000"/>
          <w:szCs w:val="21"/>
          <w:lang w:val="en-US" w:eastAsia="zh-CN"/>
        </w:rPr>
        <w:t>电子</w:t>
      </w:r>
      <w:r>
        <w:rPr>
          <w:rFonts w:hint="eastAsia" w:ascii="宋体" w:hAnsi="宋体" w:cs="Arial"/>
          <w:bCs/>
          <w:color w:val="000000"/>
          <w:szCs w:val="21"/>
        </w:rPr>
        <w:t>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Arial"/>
          <w:bCs/>
          <w:color w:val="000000"/>
          <w:szCs w:val="21"/>
        </w:rPr>
        <w:t>发送至电子邮箱</w:t>
      </w:r>
      <w:r>
        <w:rPr>
          <w:rFonts w:hint="eastAsia" w:ascii="宋体" w:hAnsi="宋体" w:cs="Arial"/>
          <w:bCs/>
          <w:color w:val="000000"/>
          <w:szCs w:val="21"/>
          <w:lang w:eastAsia="zh-CN"/>
        </w:rPr>
        <w:t>。</w:t>
      </w:r>
      <w:r>
        <w:rPr>
          <w:rFonts w:hint="eastAsia" w:ascii="宋体" w:hAnsi="宋体" w:eastAsia="宋体" w:cs="宋体"/>
          <w:b w:val="0"/>
          <w:bCs/>
          <w:color w:val="000000"/>
          <w:kern w:val="0"/>
          <w:szCs w:val="21"/>
        </w:rPr>
        <w:br w:type="textWrapping"/>
      </w:r>
      <w:r>
        <w:rPr>
          <w:rFonts w:hint="eastAsia" w:ascii="宋体" w:hAnsi="宋体" w:cs="宋体"/>
          <w:b w:val="0"/>
          <w:bCs/>
          <w:color w:val="000000"/>
          <w:kern w:val="0"/>
          <w:szCs w:val="21"/>
          <w:lang w:val="en-US" w:eastAsia="zh-CN"/>
        </w:rPr>
        <w:t xml:space="preserve">    注：报名文件资料</w:t>
      </w:r>
      <w:r>
        <w:rPr>
          <w:rFonts w:hint="eastAsia" w:ascii="宋体" w:hAnsi="宋体" w:eastAsia="宋体" w:cs="宋体"/>
          <w:b w:val="0"/>
          <w:bCs/>
          <w:color w:val="000000"/>
          <w:kern w:val="0"/>
          <w:szCs w:val="21"/>
        </w:rPr>
        <w:t>每一页加盖公章</w:t>
      </w:r>
      <w:r>
        <w:rPr>
          <w:rFonts w:hint="eastAsia" w:ascii="宋体" w:hAnsi="宋体" w:cs="宋体"/>
          <w:b w:val="0"/>
          <w:bCs/>
          <w:color w:val="000000"/>
          <w:kern w:val="0"/>
          <w:szCs w:val="21"/>
          <w:lang w:eastAsia="zh-CN"/>
        </w:rPr>
        <w:t>。</w:t>
      </w:r>
      <w:r>
        <w:rPr>
          <w:rFonts w:hint="eastAsia" w:ascii="宋体" w:hAnsi="宋体" w:cs="宋体"/>
          <w:color w:val="000000"/>
          <w:kern w:val="0"/>
          <w:szCs w:val="21"/>
          <w:lang w:val="en-US" w:eastAsia="zh-CN"/>
        </w:rPr>
        <w:t>拒收快递件，资料不按要求提供或提供不齐全的，一律不接受报名；逾期送达恕不接受报名｡</w:t>
      </w:r>
    </w:p>
    <w:p w14:paraId="78C907BB">
      <w:pPr>
        <w:widowControl/>
        <w:spacing w:line="380" w:lineRule="exact"/>
        <w:ind w:left="-2" w:leftChars="-1" w:right="84" w:rightChars="40" w:firstLine="422" w:firstLineChars="200"/>
        <w:jc w:val="left"/>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三、投标人的资格要求：</w:t>
      </w:r>
    </w:p>
    <w:p w14:paraId="3CF78463">
      <w:pPr>
        <w:widowControl/>
        <w:spacing w:line="380" w:lineRule="exact"/>
        <w:ind w:left="-2" w:leftChars="-1" w:right="84" w:rightChars="40" w:firstLine="420" w:firstLineChars="200"/>
        <w:jc w:val="left"/>
        <w:rPr>
          <w:rFonts w:hint="eastAsia" w:ascii="宋体" w:hAnsi="宋体" w:cs="宋体"/>
          <w:color w:val="auto"/>
          <w:kern w:val="0"/>
          <w:szCs w:val="21"/>
          <w:lang w:val="en-US" w:eastAsia="zh-CN"/>
        </w:rPr>
      </w:pPr>
      <w:r>
        <w:rPr>
          <w:rFonts w:hint="eastAsia" w:ascii="宋体" w:hAnsi="宋体" w:cs="宋体"/>
          <w:color w:val="000000"/>
          <w:kern w:val="0"/>
          <w:szCs w:val="21"/>
          <w:lang w:val="en-US" w:eastAsia="zh-CN"/>
        </w:rPr>
        <w:t>（一）</w:t>
      </w:r>
      <w:r>
        <w:rPr>
          <w:rFonts w:hint="eastAsia" w:ascii="宋体" w:hAnsi="宋体" w:cs="宋体"/>
          <w:color w:val="auto"/>
          <w:kern w:val="0"/>
          <w:szCs w:val="21"/>
          <w:lang w:val="en-US" w:eastAsia="zh-CN"/>
        </w:rPr>
        <w:t>投标人具有独立法人资格或具有独立承担民事责任能力的其他组织（提供营业执照或事业单位法人证书等证明资料复印件或扫描件加盖投标人公章，原件备查）。</w:t>
      </w:r>
    </w:p>
    <w:p w14:paraId="14C07ED6">
      <w:pPr>
        <w:widowControl/>
        <w:spacing w:line="380" w:lineRule="exact"/>
        <w:ind w:left="-2" w:leftChars="-1" w:right="84" w:rightChars="40" w:firstLine="420" w:firstLineChars="200"/>
        <w:jc w:val="left"/>
        <w:rPr>
          <w:rFonts w:hint="default" w:ascii="宋体" w:hAnsi="宋体" w:eastAsia="宋体" w:cs="宋体"/>
          <w:bCs/>
          <w:sz w:val="24"/>
          <w:lang w:val="en-US" w:eastAsia="zh-CN"/>
        </w:rPr>
      </w:pPr>
      <w:r>
        <w:rPr>
          <w:rFonts w:hint="eastAsia" w:ascii="宋体" w:hAnsi="宋体" w:cs="宋体"/>
          <w:color w:val="000000"/>
          <w:kern w:val="0"/>
          <w:szCs w:val="21"/>
          <w:lang w:val="en-US" w:eastAsia="zh-CN"/>
        </w:rPr>
        <w:t>（二）特定资格条件：无</w:t>
      </w:r>
    </w:p>
    <w:p w14:paraId="61A62815">
      <w:pPr>
        <w:widowControl/>
        <w:spacing w:line="380" w:lineRule="exact"/>
        <w:ind w:left="628" w:leftChars="199" w:right="84" w:rightChars="40" w:hanging="210" w:hangingChars="100"/>
        <w:jc w:val="left"/>
        <w:rPr>
          <w:rFonts w:hint="eastAsia" w:ascii="宋体" w:hAnsi="宋体" w:cs="宋体"/>
          <w:szCs w:val="21"/>
          <w:lang w:eastAsia="zh-CN"/>
        </w:rPr>
      </w:pPr>
      <w:r>
        <w:rPr>
          <w:rFonts w:hint="eastAsia" w:ascii="宋体" w:hAnsi="宋体" w:cs="宋体"/>
          <w:color w:val="000000"/>
          <w:kern w:val="0"/>
          <w:szCs w:val="21"/>
          <w:lang w:val="en-US" w:eastAsia="zh-CN"/>
        </w:rPr>
        <w:t>（三）</w:t>
      </w:r>
      <w:r>
        <w:rPr>
          <w:rFonts w:hint="eastAsia" w:ascii="宋体" w:hAnsi="宋体" w:cs="宋体"/>
          <w:szCs w:val="21"/>
        </w:rPr>
        <w:t>按招标文件要求提供</w:t>
      </w:r>
      <w:r>
        <w:rPr>
          <w:rFonts w:hint="eastAsia" w:ascii="宋体" w:hAnsi="宋体" w:eastAsia="宋体" w:cs="宋体"/>
          <w:szCs w:val="21"/>
        </w:rPr>
        <w:t>《</w:t>
      </w:r>
      <w:r>
        <w:rPr>
          <w:rFonts w:hint="eastAsia" w:ascii="宋体" w:hAnsi="宋体" w:cs="宋体"/>
          <w:szCs w:val="21"/>
          <w:lang w:eastAsia="zh-CN"/>
        </w:rPr>
        <w:t>投标履约承诺函</w:t>
      </w:r>
      <w:r>
        <w:rPr>
          <w:rFonts w:hint="eastAsia" w:ascii="宋体" w:hAnsi="宋体" w:eastAsia="宋体" w:cs="宋体"/>
          <w:szCs w:val="21"/>
        </w:rPr>
        <w:t>》</w:t>
      </w:r>
      <w:r>
        <w:rPr>
          <w:rFonts w:hint="eastAsia" w:ascii="宋体" w:hAnsi="宋体" w:cs="宋体"/>
          <w:szCs w:val="21"/>
          <w:lang w:eastAsia="zh-CN"/>
        </w:rPr>
        <w:t>、</w:t>
      </w:r>
      <w:r>
        <w:rPr>
          <w:rFonts w:hint="eastAsia" w:ascii="宋体" w:hAnsi="宋体" w:cs="宋体"/>
          <w:szCs w:val="21"/>
          <w:lang w:val="en-US" w:eastAsia="zh-CN"/>
        </w:rPr>
        <w:t>《</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r>
        <w:rPr>
          <w:rFonts w:hint="eastAsia" w:ascii="宋体" w:hAnsi="宋体" w:cs="宋体"/>
          <w:szCs w:val="21"/>
          <w:lang w:eastAsia="zh-CN"/>
        </w:rPr>
        <w:t>。</w:t>
      </w:r>
    </w:p>
    <w:p w14:paraId="369B32FE">
      <w:pPr>
        <w:widowControl/>
        <w:spacing w:line="380" w:lineRule="exact"/>
        <w:ind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四）</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color w:val="auto"/>
          <w:szCs w:val="21"/>
          <w:highlight w:val="none"/>
          <w:lang w:eastAsia="zh-CN"/>
        </w:rPr>
        <w:t>。</w:t>
      </w:r>
    </w:p>
    <w:p w14:paraId="2E9CB0F9">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（五）</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w:t>
      </w:r>
      <w:r>
        <w:rPr>
          <w:rFonts w:hint="eastAsia" w:ascii="宋体" w:hAnsi="宋体" w:cs="宋体"/>
          <w:color w:val="000000"/>
          <w:kern w:val="0"/>
          <w:szCs w:val="21"/>
          <w:lang w:val="en-US" w:eastAsia="zh-CN"/>
        </w:rPr>
        <w:t>。</w:t>
      </w:r>
    </w:p>
    <w:p w14:paraId="55862D1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（六）</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p w14:paraId="766755E4">
      <w:pPr>
        <w:widowControl/>
        <w:spacing w:line="380" w:lineRule="exact"/>
        <w:ind w:left="-2" w:leftChars="-1" w:right="84" w:rightChars="40" w:firstLine="420" w:firstLineChars="200"/>
        <w:jc w:val="left"/>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（七）</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p>
    <w:p w14:paraId="37A3D94C">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（八）</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color w:val="000000"/>
          <w:kern w:val="0"/>
          <w:szCs w:val="21"/>
          <w:lang w:val="en-US" w:eastAsia="zh-CN"/>
        </w:rPr>
        <w:t>。</w:t>
      </w:r>
    </w:p>
    <w:p w14:paraId="3AB2A1C3">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（九）</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 xml:space="preserve">。    </w:t>
      </w:r>
    </w:p>
    <w:p w14:paraId="179A7C8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（十）</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color w:val="000000"/>
          <w:kern w:val="0"/>
          <w:szCs w:val="21"/>
          <w:lang w:val="en-US" w:eastAsia="zh-CN"/>
        </w:rPr>
        <w:t>。</w:t>
      </w:r>
    </w:p>
    <w:p w14:paraId="4DE39EE1">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eastAsia="宋体" w:cs="宋体"/>
          <w:kern w:val="0"/>
          <w:szCs w:val="21"/>
        </w:rPr>
      </w:pPr>
      <w:r>
        <w:rPr>
          <w:rFonts w:hint="eastAsia" w:ascii="宋体" w:hAnsi="宋体" w:cs="宋体"/>
          <w:b/>
          <w:color w:val="000000"/>
          <w:kern w:val="0"/>
          <w:szCs w:val="21"/>
          <w:lang w:val="en-US" w:eastAsia="zh-CN"/>
        </w:rPr>
        <w:t>四</w:t>
      </w:r>
      <w:r>
        <w:rPr>
          <w:rFonts w:hint="eastAsia" w:ascii="宋体" w:hAnsi="宋体" w:eastAsia="宋体" w:cs="宋体"/>
          <w:b/>
          <w:color w:val="000000"/>
          <w:kern w:val="0"/>
          <w:szCs w:val="21"/>
        </w:rPr>
        <w:t>､谈判时间和地点:</w:t>
      </w:r>
      <w:r>
        <w:rPr>
          <w:rFonts w:hint="eastAsia" w:ascii="宋体" w:hAnsi="宋体" w:eastAsia="宋体" w:cs="宋体"/>
          <w:color w:val="000000"/>
          <w:kern w:val="0"/>
          <w:szCs w:val="21"/>
        </w:rPr>
        <w:t>待定并</w:t>
      </w:r>
      <w:r>
        <w:rPr>
          <w:rFonts w:hint="eastAsia" w:ascii="宋体" w:hAnsi="宋体" w:eastAsia="宋体" w:cs="宋体"/>
          <w:kern w:val="0"/>
          <w:szCs w:val="21"/>
        </w:rPr>
        <w:t>请关注深圳市宝安区石岩人民医院官</w:t>
      </w:r>
      <w:r>
        <w:rPr>
          <w:rFonts w:hint="eastAsia" w:ascii="宋体" w:hAnsi="宋体" w:eastAsia="宋体" w:cs="宋体"/>
          <w:kern w:val="0"/>
          <w:szCs w:val="21"/>
          <w:lang w:val="en-US" w:eastAsia="zh-CN"/>
        </w:rPr>
        <w:t>网-通知公告-</w:t>
      </w:r>
      <w:r>
        <w:rPr>
          <w:rFonts w:hint="eastAsia" w:ascii="宋体" w:hAnsi="宋体" w:eastAsia="宋体" w:cs="宋体"/>
          <w:kern w:val="0"/>
          <w:szCs w:val="21"/>
        </w:rPr>
        <w:t>招标公告</w:t>
      </w:r>
      <w:r>
        <w:rPr>
          <w:rFonts w:hint="eastAsia" w:ascii="宋体" w:hAnsi="宋体" w:eastAsia="宋体" w:cs="宋体"/>
          <w:kern w:val="0"/>
          <w:szCs w:val="21"/>
          <w:lang w:eastAsia="zh-CN"/>
        </w:rPr>
        <w:t>（</w:t>
      </w:r>
      <w:r>
        <w:rPr>
          <w:rFonts w:hint="eastAsia" w:ascii="宋体" w:hAnsi="宋体" w:eastAsia="宋体" w:cs="宋体"/>
        </w:rPr>
        <w:t>http://www.bawjxt.net/syrmyy/tzgg/zbgg/index.html</w:t>
      </w:r>
      <w:r>
        <w:rPr>
          <w:rFonts w:hint="eastAsia" w:ascii="宋体" w:hAnsi="宋体" w:eastAsia="宋体" w:cs="宋体"/>
          <w:lang w:eastAsia="zh-CN"/>
        </w:rPr>
        <w:t>）</w:t>
      </w:r>
      <w:r>
        <w:rPr>
          <w:rFonts w:hint="eastAsia" w:ascii="宋体" w:hAnsi="宋体" w:eastAsia="宋体" w:cs="宋体"/>
          <w:kern w:val="0"/>
          <w:szCs w:val="21"/>
        </w:rPr>
        <w:t>通知｡</w:t>
      </w:r>
    </w:p>
    <w:p w14:paraId="39ADDF0B">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color w:val="000000"/>
          <w:kern w:val="0"/>
          <w:szCs w:val="21"/>
          <w:lang w:val="en-US" w:eastAsia="zh-CN"/>
        </w:rPr>
        <w:t>五、投标要求：</w:t>
      </w:r>
    </w:p>
    <w:p w14:paraId="6845CE36">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1、开标现场必须提交纸质投标书和电子扫描版投标书。开标后采购单位有权保留所有投标文件，不予退还投标人。</w:t>
      </w:r>
    </w:p>
    <w:p w14:paraId="46009D4C">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① 纸质投标书要求：</w:t>
      </w:r>
      <w:r>
        <w:rPr>
          <w:rFonts w:cs="Arial" w:asciiTheme="minorEastAsia" w:hAnsiTheme="minorEastAsia" w:eastAsiaTheme="minorEastAsia"/>
          <w:bCs/>
          <w:color w:val="000000"/>
          <w:kern w:val="0"/>
          <w:szCs w:val="21"/>
        </w:rPr>
        <w:t>投标书</w:t>
      </w:r>
      <w:r>
        <w:rPr>
          <w:rFonts w:hint="eastAsia" w:ascii="宋体" w:hAnsi="宋体" w:cs="宋体"/>
          <w:color w:val="000000"/>
          <w:kern w:val="0"/>
          <w:szCs w:val="21"/>
          <w:lang w:val="en-US" w:eastAsia="zh-CN"/>
        </w:rPr>
        <w:t>按模板制作</w:t>
      </w:r>
      <w:r>
        <w:rPr>
          <w:rFonts w:cs="Arial" w:asciiTheme="minorEastAsia" w:hAnsiTheme="minorEastAsia" w:eastAsiaTheme="minorEastAsia"/>
          <w:bCs/>
          <w:color w:val="000000"/>
          <w:kern w:val="0"/>
          <w:szCs w:val="21"/>
        </w:rPr>
        <w:t>胶装</w:t>
      </w:r>
      <w:r>
        <w:rPr>
          <w:rFonts w:hint="eastAsia" w:cs="Arial" w:asciiTheme="minorEastAsia" w:hAnsiTheme="minorEastAsia" w:eastAsiaTheme="minorEastAsia"/>
          <w:bCs/>
          <w:color w:val="000000"/>
          <w:kern w:val="0"/>
          <w:szCs w:val="21"/>
          <w:lang w:val="en-US" w:eastAsia="zh-CN"/>
        </w:rPr>
        <w:t>并密封</w:t>
      </w:r>
      <w:r>
        <w:rPr>
          <w:rFonts w:hint="eastAsia" w:ascii="宋体" w:hAnsi="宋体" w:cs="宋体"/>
          <w:color w:val="000000"/>
          <w:kern w:val="0"/>
          <w:szCs w:val="21"/>
          <w:lang w:val="en-US" w:eastAsia="zh-CN"/>
        </w:rPr>
        <w:t>、一式6份（1正本5副本），注明正、副本，一旦副本内容与正本内容相冲突时，以正本为准。</w:t>
      </w:r>
    </w:p>
    <w:p w14:paraId="09E3484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② 电子扫描版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宋体"/>
          <w:color w:val="000000"/>
          <w:kern w:val="0"/>
          <w:szCs w:val="21"/>
          <w:lang w:val="en-US" w:eastAsia="zh-CN"/>
        </w:rPr>
        <w:t>投标书提交纸质投标书后，通过邮件发送到指定邮箱</w:t>
      </w:r>
      <w:r>
        <w:rPr>
          <w:rFonts w:hint="eastAsia" w:ascii="宋体" w:hAnsi="宋体" w:cs="Arial"/>
          <w:color w:val="FF0000"/>
          <w:kern w:val="0"/>
          <w:szCs w:val="21"/>
          <w:highlight w:val="none"/>
          <w:lang w:eastAsia="zh-CN"/>
        </w:rPr>
        <w:t>（</w:t>
      </w:r>
      <w:r>
        <w:rPr>
          <w:rFonts w:hint="eastAsia" w:ascii="宋体" w:hAnsi="宋体" w:cs="Arial"/>
          <w:color w:val="FF0000"/>
          <w:kern w:val="0"/>
          <w:szCs w:val="21"/>
          <w:highlight w:val="none"/>
          <w:lang w:val="en-US" w:eastAsia="zh-CN"/>
        </w:rPr>
        <w:t>1.</w:t>
      </w:r>
      <w:r>
        <w:rPr>
          <w:rFonts w:hint="eastAsia" w:ascii="宋体" w:hAnsi="宋体" w:eastAsia="宋体" w:cs="Arial"/>
          <w:color w:val="FF0000"/>
          <w:kern w:val="0"/>
          <w:szCs w:val="21"/>
          <w:highlight w:val="none"/>
        </w:rPr>
        <w:t>文件命名为</w:t>
      </w:r>
      <w:r>
        <w:rPr>
          <w:rFonts w:hint="eastAsia" w:ascii="宋体" w:hAnsi="宋体" w:eastAsia="宋体" w:cs="Arial"/>
          <w:color w:val="FF0000"/>
          <w:kern w:val="0"/>
          <w:szCs w:val="21"/>
          <w:highlight w:val="none"/>
          <w:lang w:eastAsia="zh-CN"/>
        </w:rPr>
        <w:t>：</w:t>
      </w:r>
      <w:r>
        <w:rPr>
          <w:rFonts w:hint="eastAsia" w:ascii="宋体" w:hAnsi="宋体" w:eastAsia="宋体" w:cs="Arial"/>
          <w:color w:val="FF0000"/>
          <w:kern w:val="0"/>
          <w:szCs w:val="21"/>
          <w:highlight w:val="none"/>
        </w:rPr>
        <w:t>“项目名称</w:t>
      </w:r>
      <w:r>
        <w:rPr>
          <w:rFonts w:hint="eastAsia" w:ascii="宋体" w:hAnsi="宋体" w:eastAsia="宋体" w:cs="Arial"/>
          <w:color w:val="FF0000"/>
          <w:kern w:val="0"/>
          <w:szCs w:val="21"/>
          <w:highlight w:val="none"/>
          <w:lang w:val="en-US"/>
        </w:rPr>
        <w:t>+</w:t>
      </w:r>
      <w:r>
        <w:rPr>
          <w:rFonts w:hint="eastAsia" w:ascii="宋体" w:hAnsi="宋体" w:eastAsia="宋体" w:cs="Arial"/>
          <w:color w:val="FF0000"/>
          <w:kern w:val="0"/>
          <w:szCs w:val="21"/>
          <w:highlight w:val="none"/>
          <w:lang w:eastAsia="zh-CN"/>
        </w:rPr>
        <w:t>投标单位</w:t>
      </w:r>
      <w:r>
        <w:rPr>
          <w:rFonts w:hint="eastAsia" w:ascii="宋体" w:hAnsi="宋体" w:eastAsia="宋体" w:cs="Arial"/>
          <w:color w:val="FF0000"/>
          <w:kern w:val="0"/>
          <w:szCs w:val="21"/>
          <w:highlight w:val="none"/>
        </w:rPr>
        <w:t>名称”</w:t>
      </w:r>
      <w:r>
        <w:rPr>
          <w:rFonts w:hint="eastAsia" w:ascii="宋体" w:hAnsi="宋体" w:cs="Arial"/>
          <w:color w:val="FF0000"/>
          <w:kern w:val="0"/>
          <w:szCs w:val="21"/>
          <w:highlight w:val="none"/>
          <w:lang w:val="en-US" w:eastAsia="zh-CN"/>
        </w:rPr>
        <w:t>2.投标资料</w:t>
      </w:r>
      <w:r>
        <w:rPr>
          <w:rFonts w:hint="eastAsia" w:ascii="宋体" w:hAnsi="宋体" w:eastAsia="宋体" w:cs="Arial"/>
          <w:color w:val="FF0000"/>
          <w:kern w:val="0"/>
          <w:szCs w:val="21"/>
          <w:highlight w:val="none"/>
          <w:lang w:val="en-US" w:eastAsia="zh-CN"/>
        </w:rPr>
        <w:t>因病毒等原因造成</w:t>
      </w:r>
      <w:r>
        <w:rPr>
          <w:rFonts w:hint="eastAsia" w:ascii="宋体" w:hAnsi="宋体" w:cs="Arial"/>
          <w:color w:val="FF0000"/>
          <w:kern w:val="0"/>
          <w:szCs w:val="21"/>
          <w:highlight w:val="none"/>
          <w:lang w:val="en-US" w:eastAsia="zh-CN"/>
        </w:rPr>
        <w:t>一切</w:t>
      </w:r>
      <w:r>
        <w:rPr>
          <w:rFonts w:hint="eastAsia" w:ascii="宋体" w:hAnsi="宋体" w:eastAsia="宋体" w:cs="Arial"/>
          <w:color w:val="FF0000"/>
          <w:kern w:val="0"/>
          <w:szCs w:val="21"/>
          <w:highlight w:val="none"/>
          <w:lang w:val="en-US" w:eastAsia="zh-CN"/>
        </w:rPr>
        <w:t>后果由投标人自行承担）</w:t>
      </w:r>
      <w:r>
        <w:rPr>
          <w:rFonts w:hint="eastAsia" w:ascii="宋体" w:hAnsi="宋体" w:cs="Arial"/>
          <w:color w:val="FF0000"/>
          <w:kern w:val="0"/>
          <w:szCs w:val="21"/>
          <w:highlight w:val="none"/>
          <w:lang w:val="en-US" w:eastAsia="zh-CN"/>
        </w:rPr>
        <w:t>。</w:t>
      </w:r>
    </w:p>
    <w:p w14:paraId="01695264">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2、报价表：每份标书里都必须有报价表（报价一档不填），另用小信封单独密封一份报价表原件在开标现场递交。</w:t>
      </w:r>
      <w:r>
        <w:rPr>
          <w:rFonts w:hint="eastAsia" w:ascii="宋体" w:hAnsi="宋体" w:cs="宋体"/>
          <w:color w:val="000000"/>
          <w:kern w:val="0"/>
          <w:szCs w:val="21"/>
          <w:lang w:val="en-US" w:eastAsia="zh-CN"/>
        </w:rPr>
        <w:br w:type="textWrapping"/>
      </w:r>
      <w:r>
        <w:rPr>
          <w:rFonts w:hint="eastAsia" w:ascii="宋体" w:hAnsi="宋体" w:cs="宋体"/>
          <w:color w:val="000000"/>
          <w:kern w:val="0"/>
          <w:szCs w:val="21"/>
          <w:lang w:val="en-US" w:eastAsia="zh-CN"/>
        </w:rPr>
        <w:t xml:space="preserve">    3、</w:t>
      </w:r>
      <w:r>
        <w:rPr>
          <w:rFonts w:hint="eastAsia" w:ascii="宋体" w:hAnsi="宋体" w:eastAsia="宋体" w:cs="宋体"/>
          <w:color w:val="000000"/>
          <w:kern w:val="0"/>
          <w:szCs w:val="21"/>
        </w:rPr>
        <w:t>具体请下载以下“详细文件”,严格按《投标书模板》准备相应资料｡</w:t>
      </w:r>
    </w:p>
    <w:p w14:paraId="237F19C3">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bCs/>
          <w:color w:val="000000"/>
          <w:kern w:val="0"/>
          <w:szCs w:val="21"/>
          <w:lang w:val="en-US" w:eastAsia="zh-CN"/>
        </w:rPr>
        <w:t>六、其他说明：</w:t>
      </w:r>
      <w:r>
        <w:rPr>
          <w:rFonts w:hint="eastAsia" w:ascii="宋体" w:hAnsi="宋体" w:cs="宋体"/>
          <w:color w:val="000000"/>
          <w:kern w:val="0"/>
          <w:szCs w:val="21"/>
          <w:lang w:val="en-US" w:eastAsia="zh-CN"/>
        </w:rPr>
        <w:t>投标人获取招标文件后不参加投标的，请在开标前以书面形式通知招标办。</w:t>
      </w:r>
    </w:p>
    <w:p w14:paraId="20E3358B">
      <w:pPr>
        <w:widowControl/>
        <w:spacing w:line="380" w:lineRule="exact"/>
        <w:ind w:left="-2" w:leftChars="-1" w:right="84" w:rightChars="40" w:firstLine="422" w:firstLineChars="200"/>
        <w:jc w:val="left"/>
        <w:rPr>
          <w:rFonts w:hint="eastAsia" w:ascii="宋体" w:hAnsi="宋体" w:eastAsia="宋体" w:cs="宋体"/>
          <w:color w:val="000000"/>
          <w:kern w:val="0"/>
          <w:szCs w:val="21"/>
        </w:rPr>
      </w:pPr>
      <w:r>
        <w:rPr>
          <w:rFonts w:hint="eastAsia" w:ascii="宋体" w:hAnsi="宋体" w:cs="宋体"/>
          <w:b/>
          <w:color w:val="000000"/>
          <w:kern w:val="0"/>
          <w:szCs w:val="21"/>
          <w:lang w:val="en-US" w:eastAsia="zh-CN"/>
        </w:rPr>
        <w:t>七</w:t>
      </w:r>
      <w:r>
        <w:rPr>
          <w:rFonts w:hint="eastAsia" w:ascii="宋体" w:hAnsi="宋体" w:eastAsia="宋体" w:cs="宋体"/>
          <w:b/>
          <w:color w:val="000000"/>
          <w:kern w:val="0"/>
          <w:szCs w:val="21"/>
        </w:rPr>
        <w:t>､联系电话:</w:t>
      </w:r>
      <w:r>
        <w:rPr>
          <w:rFonts w:hint="eastAsia" w:ascii="宋体" w:hAnsi="宋体" w:eastAsia="宋体" w:cs="宋体"/>
          <w:color w:val="000000"/>
          <w:kern w:val="0"/>
          <w:szCs w:val="21"/>
        </w:rPr>
        <w:t xml:space="preserve"> 0755-81219500转6541(</w:t>
      </w:r>
      <w:r>
        <w:rPr>
          <w:rFonts w:hint="eastAsia" w:ascii="宋体" w:hAnsi="宋体" w:cs="宋体"/>
          <w:color w:val="000000"/>
          <w:kern w:val="0"/>
          <w:szCs w:val="21"/>
          <w:lang w:val="en-US" w:eastAsia="zh-CN"/>
        </w:rPr>
        <w:t>黄</w:t>
      </w:r>
      <w:r>
        <w:rPr>
          <w:rFonts w:hint="eastAsia" w:ascii="宋体" w:hAnsi="宋体" w:eastAsia="宋体" w:cs="宋体"/>
          <w:color w:val="000000"/>
          <w:kern w:val="0"/>
          <w:szCs w:val="21"/>
        </w:rPr>
        <w:t>老师</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卢老师</w:t>
      </w:r>
      <w:r>
        <w:rPr>
          <w:rFonts w:hint="eastAsia" w:ascii="宋体" w:hAnsi="宋体" w:eastAsia="宋体" w:cs="宋体"/>
          <w:color w:val="000000"/>
          <w:kern w:val="0"/>
          <w:szCs w:val="21"/>
        </w:rPr>
        <w:t>)｡</w:t>
      </w:r>
    </w:p>
    <w:p w14:paraId="609D438E">
      <w:pPr>
        <w:widowControl/>
        <w:jc w:val="left"/>
        <w:rPr>
          <w:rFonts w:hint="eastAsia" w:ascii="宋体" w:hAnsi="宋体" w:eastAsia="宋体" w:cs="宋体"/>
          <w:color w:val="000000"/>
          <w:kern w:val="0"/>
          <w:szCs w:val="21"/>
        </w:rPr>
      </w:pPr>
    </w:p>
    <w:p w14:paraId="59F0658F">
      <w:pPr>
        <w:widowControl/>
        <w:jc w:val="left"/>
        <w:rPr>
          <w:rFonts w:hint="eastAsia" w:ascii="宋体" w:hAnsi="宋体" w:eastAsia="宋体" w:cs="宋体"/>
          <w:color w:val="000000"/>
          <w:kern w:val="0"/>
          <w:szCs w:val="21"/>
        </w:rPr>
      </w:pPr>
    </w:p>
    <w:p w14:paraId="31847CE4">
      <w:pPr>
        <w:widowControl/>
        <w:ind w:firstLine="422" w:firstLineChars="200"/>
        <w:jc w:val="right"/>
        <w:rPr>
          <w:rFonts w:hint="eastAsia" w:ascii="宋体" w:hAnsi="宋体" w:eastAsia="宋体" w:cs="宋体"/>
          <w:b/>
          <w:bCs/>
          <w:color w:val="000000"/>
          <w:szCs w:val="21"/>
        </w:rPr>
      </w:pPr>
      <w:r>
        <w:rPr>
          <w:rFonts w:hint="eastAsia" w:ascii="宋体" w:hAnsi="宋体" w:eastAsia="宋体" w:cs="宋体"/>
          <w:b/>
          <w:bCs/>
          <w:color w:val="000000"/>
          <w:szCs w:val="21"/>
        </w:rPr>
        <w:t xml:space="preserve">  深圳市宝安区石岩人民医院</w:t>
      </w:r>
    </w:p>
    <w:p w14:paraId="1B9DCFA8">
      <w:pPr>
        <w:widowControl/>
        <w:ind w:firstLine="422" w:firstLineChars="200"/>
        <w:jc w:val="right"/>
        <w:rPr>
          <w:rFonts w:hint="eastAsia" w:ascii="宋体" w:hAnsi="宋体" w:eastAsia="宋体" w:cs="宋体"/>
          <w:b/>
          <w:bCs/>
          <w:color w:val="000000"/>
          <w:szCs w:val="21"/>
        </w:rPr>
      </w:pPr>
    </w:p>
    <w:p w14:paraId="38C95266">
      <w:pPr>
        <w:widowControl/>
        <w:jc w:val="left"/>
        <w:rPr>
          <w:rFonts w:hint="eastAsia" w:ascii="宋体" w:hAnsi="宋体" w:cs="宋体"/>
          <w:b/>
          <w:bCs/>
          <w:color w:val="993300"/>
          <w:kern w:val="0"/>
          <w:sz w:val="36"/>
          <w:szCs w:val="36"/>
          <w:lang w:val="en-US" w:eastAsia="zh-CN"/>
        </w:rPr>
      </w:pPr>
      <w:r>
        <w:rPr>
          <w:rFonts w:hint="eastAsia" w:ascii="宋体" w:hAnsi="宋体" w:eastAsia="宋体" w:cs="宋体"/>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lang w:eastAsia="zh-CN"/>
          <w14:textFill>
            <w14:solidFill>
              <w14:schemeClr w14:val="tx1"/>
            </w14:solidFill>
          </w14:textFill>
        </w:rPr>
        <w:t>202</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eastAsia="宋体" w:cs="宋体"/>
          <w:color w:val="000000" w:themeColor="text1"/>
          <w:kern w:val="0"/>
          <w:szCs w:val="21"/>
          <w14:textFill>
            <w14:solidFill>
              <w14:schemeClr w14:val="tx1"/>
            </w14:solidFill>
          </w14:textFill>
        </w:rPr>
        <w:t>年</w:t>
      </w:r>
      <w:r>
        <w:rPr>
          <w:rFonts w:hint="eastAsia" w:ascii="宋体" w:hAnsi="宋体" w:cs="宋体"/>
          <w:color w:val="000000" w:themeColor="text1"/>
          <w:kern w:val="0"/>
          <w:szCs w:val="21"/>
          <w:lang w:val="en-US" w:eastAsia="zh-CN"/>
          <w14:textFill>
            <w14:solidFill>
              <w14:schemeClr w14:val="tx1"/>
            </w14:solidFill>
          </w14:textFill>
        </w:rPr>
        <w:t>9</w:t>
      </w:r>
      <w:r>
        <w:rPr>
          <w:rFonts w:hint="eastAsia" w:ascii="宋体" w:hAnsi="宋体" w:eastAsia="宋体" w:cs="宋体"/>
          <w:color w:val="000000" w:themeColor="text1"/>
          <w:kern w:val="0"/>
          <w:szCs w:val="21"/>
          <w14:textFill>
            <w14:solidFill>
              <w14:schemeClr w14:val="tx1"/>
            </w14:solidFill>
          </w14:textFill>
        </w:rPr>
        <w:t>月</w:t>
      </w:r>
      <w:r>
        <w:rPr>
          <w:rFonts w:hint="eastAsia" w:ascii="宋体" w:hAnsi="宋体" w:cs="宋体"/>
          <w:color w:val="000000" w:themeColor="text1"/>
          <w:kern w:val="0"/>
          <w:szCs w:val="21"/>
          <w:lang w:val="en-US" w:eastAsia="zh-CN"/>
          <w14:textFill>
            <w14:solidFill>
              <w14:schemeClr w14:val="tx1"/>
            </w14:solidFill>
          </w14:textFill>
        </w:rPr>
        <w:t>4</w:t>
      </w:r>
      <w:bookmarkStart w:id="13" w:name="_GoBack"/>
      <w:bookmarkEnd w:id="13"/>
      <w:r>
        <w:rPr>
          <w:rFonts w:hint="eastAsia" w:ascii="宋体" w:hAnsi="宋体" w:eastAsia="宋体" w:cs="宋体"/>
          <w:color w:val="000000" w:themeColor="text1"/>
          <w:kern w:val="0"/>
          <w:szCs w:val="21"/>
          <w14:textFill>
            <w14:solidFill>
              <w14:schemeClr w14:val="tx1"/>
            </w14:solidFill>
          </w14:textFill>
        </w:rPr>
        <w:t>日</w:t>
      </w:r>
      <w:r>
        <w:rPr>
          <w:rFonts w:hint="eastAsia" w:ascii="宋体" w:hAnsi="宋体" w:cs="宋体"/>
          <w:b/>
          <w:bCs/>
          <w:color w:val="993300"/>
          <w:kern w:val="0"/>
          <w:sz w:val="36"/>
          <w:szCs w:val="36"/>
          <w:lang w:val="en-US" w:eastAsia="zh-CN"/>
        </w:rPr>
        <w:br w:type="page"/>
      </w:r>
    </w:p>
    <w:p w14:paraId="6175BCB7">
      <w:pPr>
        <w:widowControl/>
        <w:jc w:val="center"/>
        <w:rPr>
          <w:rFonts w:hint="eastAsia" w:ascii="宋体" w:hAnsi="宋体" w:eastAsia="宋体" w:cs="宋体"/>
          <w:color w:val="000000"/>
          <w:kern w:val="0"/>
          <w:szCs w:val="21"/>
        </w:rPr>
      </w:pPr>
      <w:r>
        <w:rPr>
          <w:rFonts w:hint="eastAsia" w:ascii="宋体" w:hAnsi="宋体" w:cs="宋体"/>
          <w:b/>
          <w:bCs/>
          <w:color w:val="993300"/>
          <w:kern w:val="0"/>
          <w:sz w:val="36"/>
          <w:szCs w:val="36"/>
          <w:lang w:val="en-US" w:eastAsia="zh-CN"/>
        </w:rPr>
        <w:t>投标</w:t>
      </w:r>
      <w:r>
        <w:rPr>
          <w:rFonts w:hint="eastAsia" w:ascii="宋体" w:hAnsi="宋体" w:eastAsia="宋体" w:cs="宋体"/>
          <w:b/>
          <w:bCs/>
          <w:color w:val="993300"/>
          <w:kern w:val="0"/>
          <w:sz w:val="36"/>
          <w:szCs w:val="36"/>
        </w:rPr>
        <w:t>须知</w:t>
      </w:r>
      <w:bookmarkStart w:id="0" w:name="_Toc182848971"/>
    </w:p>
    <w:bookmarkEnd w:id="0"/>
    <w:p w14:paraId="6EFEB5BD">
      <w:pPr>
        <w:widowControl/>
        <w:jc w:val="left"/>
        <w:rPr>
          <w:rFonts w:hint="default"/>
          <w:lang w:val="en-US" w:eastAsia="zh-CN"/>
        </w:rPr>
      </w:pPr>
      <w:r>
        <w:rPr>
          <w:rFonts w:hint="eastAsia" w:ascii="宋体" w:hAnsi="宋体" w:cs="宋体"/>
          <w:color w:val="auto"/>
          <w:kern w:val="0"/>
          <w:szCs w:val="21"/>
          <w:lang w:val="en-US" w:eastAsia="zh-CN"/>
        </w:rPr>
        <w:t>1､投标人具有独立法人资格或具有独立承担民事责任能力的其他组织（提供营业执照或事业单位法人证书等证明资料复印件或扫描件加盖投标人公章，原件备查）。</w:t>
      </w:r>
    </w:p>
    <w:p w14:paraId="5C2B701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､投标人必须在其投标文件中根据服务的详细内容,计入投标总价｡</w:t>
      </w:r>
    </w:p>
    <w:p w14:paraId="5D4C8835">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､价格高于深圳市宝安区石岩人民医院拟定的底价</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最高限价）</w:t>
      </w:r>
      <w:r>
        <w:rPr>
          <w:rFonts w:hint="eastAsia" w:ascii="宋体" w:hAnsi="宋体" w:eastAsia="宋体" w:cs="宋体"/>
          <w:color w:val="000000"/>
          <w:kern w:val="0"/>
          <w:szCs w:val="21"/>
        </w:rPr>
        <w:t>为废标｡</w:t>
      </w:r>
    </w:p>
    <w:p w14:paraId="22CB782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､标价应为含税实际价格,包括验收合格前所发生的一切费用｡</w:t>
      </w:r>
    </w:p>
    <w:p w14:paraId="3A80030C">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､投标人应提供</w:t>
      </w: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份投标书(1正</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副),每份投标书须清楚地标明“正本”或“副本”字样,正本与副本必须一致;若正本与副本不一致,以正本为准｡每份投标书须由投标人法人或其授权代表正确签署｡</w:t>
      </w:r>
    </w:p>
    <w:p w14:paraId="26F0E33B">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､投标人提供的所有书面文件材料均须加盖公司印章｡</w:t>
      </w:r>
    </w:p>
    <w:p w14:paraId="02FE8B0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7</w:t>
      </w:r>
      <w:r>
        <w:rPr>
          <w:rFonts w:hint="eastAsia" w:ascii="宋体" w:hAnsi="宋体" w:eastAsia="宋体" w:cs="宋体"/>
          <w:color w:val="000000"/>
          <w:kern w:val="0"/>
          <w:szCs w:val="21"/>
        </w:rPr>
        <w:t>､投标人提供的证明文件材料必须是真实的,若经核实有虚假证明文件则作废标处理,深圳市宝安区石岩人民医院将拒付该中标产品所使用费用款项,并将投标人列入黑名单,</w:t>
      </w: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年内禁止其参加深圳市宝安区石岩人民医院招标采购活动｡</w:t>
      </w:r>
    </w:p>
    <w:p w14:paraId="620B0F39">
      <w:pPr>
        <w:widowControl/>
        <w:jc w:val="both"/>
        <w:rPr>
          <w:rFonts w:hint="eastAsia" w:ascii="宋体" w:hAnsi="宋体" w:eastAsia="宋体" w:cs="宋体"/>
          <w:kern w:val="0"/>
          <w:sz w:val="21"/>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p w14:paraId="41468C38">
      <w:pPr>
        <w:keepNext w:val="0"/>
        <w:keepLines w:val="0"/>
        <w:suppressLineNumbers w:val="0"/>
        <w:autoSpaceDE w:val="0"/>
        <w:autoSpaceDN w:val="0"/>
        <w:adjustRightInd w:val="0"/>
        <w:spacing w:before="0" w:beforeAutospacing="0" w:after="0" w:afterAutospacing="0" w:line="300" w:lineRule="exact"/>
        <w:ind w:left="0" w:right="0"/>
        <w:jc w:val="both"/>
        <w:rPr>
          <w:rFonts w:hint="eastAsia" w:ascii="宋体" w:hAnsi="宋体" w:eastAsia="宋体" w:cs="宋体"/>
          <w:color w:val="000000"/>
          <w:kern w:val="0"/>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9</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kern w:val="0"/>
          <w:szCs w:val="21"/>
        </w:rPr>
        <w:t>①参加本次采购活动前三年内无行贿犯罪记录；②参与本项目采购活动时不存在被禁止参与政府采购活动情形；③单位负责人为同一人或者存在直接控股、管理关系的不同供应商，不得参加同一合同项下的政府采购活动；④除单一来源采购</w:t>
      </w:r>
      <w:r>
        <w:rPr>
          <w:rFonts w:hint="eastAsia" w:ascii="宋体" w:hAnsi="宋体" w:cs="宋体"/>
          <w:color w:val="000000"/>
          <w:kern w:val="0"/>
          <w:szCs w:val="21"/>
          <w:lang w:val="en-US" w:eastAsia="zh-CN"/>
        </w:rPr>
        <w:t>外</w:t>
      </w:r>
      <w:r>
        <w:rPr>
          <w:rFonts w:hint="eastAsia" w:ascii="宋体" w:hAnsi="宋体" w:eastAsia="宋体" w:cs="宋体"/>
          <w:color w:val="000000"/>
          <w:kern w:val="0"/>
          <w:szCs w:val="21"/>
        </w:rPr>
        <w:t>，为采购项目提供整体设计、规范编制或者项目管理、监理、检测等服务的供应商，不得再参加该采购项目的其他采购活动（由供应商在《</w:t>
      </w:r>
      <w:r>
        <w:rPr>
          <w:rFonts w:hint="eastAsia" w:ascii="宋体" w:hAnsi="宋体" w:cs="宋体"/>
          <w:color w:val="000000"/>
          <w:kern w:val="0"/>
          <w:szCs w:val="21"/>
          <w:lang w:val="en-US" w:eastAsia="zh-CN"/>
        </w:rPr>
        <w:t>投标履约承诺函</w:t>
      </w:r>
      <w:r>
        <w:rPr>
          <w:rFonts w:hint="eastAsia" w:ascii="宋体" w:hAnsi="宋体" w:eastAsia="宋体" w:cs="宋体"/>
          <w:color w:val="000000"/>
          <w:kern w:val="0"/>
          <w:szCs w:val="21"/>
        </w:rPr>
        <w:t>》中作出声明</w:t>
      </w:r>
      <w:r>
        <w:rPr>
          <w:rFonts w:hint="eastAsia" w:ascii="宋体" w:hAnsi="宋体" w:eastAsia="宋体" w:cs="宋体"/>
          <w:color w:val="000000"/>
          <w:kern w:val="0"/>
          <w:szCs w:val="21"/>
          <w:lang w:eastAsia="zh-CN"/>
        </w:rPr>
        <w:t>）。</w:t>
      </w:r>
    </w:p>
    <w:p w14:paraId="0D0B37C0">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szCs w:val="21"/>
          <w:lang w:val="en-US" w:eastAsia="zh-CN"/>
        </w:rPr>
        <w:t>1</w:t>
      </w:r>
      <w:r>
        <w:rPr>
          <w:rFonts w:hint="eastAsia" w:ascii="宋体" w:hAnsi="宋体" w:cs="宋体"/>
          <w:szCs w:val="21"/>
          <w:lang w:val="en-US" w:eastAsia="zh-CN"/>
        </w:rPr>
        <w:t>0</w:t>
      </w:r>
      <w:r>
        <w:rPr>
          <w:rFonts w:hint="eastAsia" w:ascii="宋体" w:hAnsi="宋体" w:eastAsia="宋体" w:cs="宋体"/>
          <w:szCs w:val="21"/>
          <w:lang w:val="en-US" w:eastAsia="zh-CN"/>
        </w:rPr>
        <w:t>.</w:t>
      </w:r>
      <w:r>
        <w:rPr>
          <w:rFonts w:hint="eastAsia" w:ascii="宋体" w:hAnsi="宋体" w:eastAsia="宋体" w:cs="宋体"/>
          <w:b w:val="0"/>
          <w:bCs w:val="0"/>
          <w:color w:val="auto"/>
          <w:szCs w:val="21"/>
        </w:rPr>
        <w:t>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eastAsia="宋体" w:cs="宋体"/>
          <w:szCs w:val="21"/>
          <w:lang w:eastAsia="zh-CN"/>
        </w:rPr>
        <w:t>。</w:t>
      </w:r>
    </w:p>
    <w:p w14:paraId="2C89565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1</w:t>
      </w:r>
      <w:r>
        <w:rPr>
          <w:rFonts w:hint="eastAsia" w:ascii="宋体" w:hAnsi="宋体" w:eastAsia="宋体" w:cs="宋体"/>
          <w:color w:val="000000"/>
          <w:kern w:val="0"/>
          <w:szCs w:val="21"/>
        </w:rPr>
        <w:t>､投标费用:不论投标的结果如何,投标人必须自行承担与参加投标有关的所有费用｡</w:t>
      </w:r>
    </w:p>
    <w:p w14:paraId="6C39D90B">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､投标人必须接受:需方的采购谈判方法;需方不向落标方解释落标原因,不一定以最低价中标､不退还谈判响应文件｡</w:t>
      </w:r>
    </w:p>
    <w:p w14:paraId="09E96A82">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13</w:t>
      </w:r>
      <w:r>
        <w:rPr>
          <w:rFonts w:hint="eastAsia" w:ascii="宋体" w:hAnsi="宋体" w:eastAsia="宋体" w:cs="宋体"/>
          <w:color w:val="000000"/>
          <w:kern w:val="0"/>
          <w:szCs w:val="21"/>
        </w:rPr>
        <w:t>､除买方事先书面同意外,卖方不得将自己应履行的全部或部分合同义务转让给他人｡</w:t>
      </w:r>
    </w:p>
    <w:p w14:paraId="5024E42C">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､经深圳市宝安区石岩人民医院评审委员会确认预中标单位,并经公示3天由招标办通知领取中标/成交结果通知书,凭结果通知书10</w:t>
      </w:r>
      <w:r>
        <w:rPr>
          <w:rFonts w:hint="eastAsia" w:ascii="宋体" w:hAnsi="宋体" w:eastAsia="宋体" w:cs="宋体"/>
          <w:color w:val="000000"/>
          <w:kern w:val="0"/>
          <w:szCs w:val="21"/>
          <w:lang w:val="en-US" w:eastAsia="zh-CN"/>
        </w:rPr>
        <w:t>个工作日</w:t>
      </w:r>
      <w:r>
        <w:rPr>
          <w:rFonts w:hint="eastAsia" w:ascii="宋体" w:hAnsi="宋体" w:eastAsia="宋体" w:cs="宋体"/>
          <w:color w:val="000000"/>
          <w:kern w:val="0"/>
          <w:szCs w:val="21"/>
        </w:rPr>
        <w:t>内到宝安区石岩人民医院采购部门签订合同｡</w:t>
      </w:r>
    </w:p>
    <w:p w14:paraId="4C9ED186">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､本项目不得转包､拆包,不接受联合体投标人｡</w:t>
      </w:r>
    </w:p>
    <w:p w14:paraId="38119E51">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01CFC7A8">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6BF85A71">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3310906F">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5A9414CB">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p>
    <w:p w14:paraId="115EB319">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r>
        <w:rPr>
          <w:rFonts w:cs="Arial" w:asciiTheme="minorEastAsia" w:hAnsiTheme="minorEastAsia" w:eastAsiaTheme="minorEastAsia"/>
          <w:b/>
          <w:bCs/>
          <w:color w:val="000000" w:themeColor="text1"/>
          <w:kern w:val="0"/>
          <w:sz w:val="32"/>
          <w:szCs w:val="32"/>
          <w14:textFill>
            <w14:solidFill>
              <w14:schemeClr w14:val="tx1"/>
            </w14:solidFill>
          </w14:textFill>
        </w:rPr>
        <w:t>谈判方法和程序</w:t>
      </w:r>
      <w:bookmarkStart w:id="1" w:name="_Toc182848996"/>
    </w:p>
    <w:p w14:paraId="3D40609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一､评审谈判响应文件</w:t>
      </w:r>
      <w:bookmarkEnd w:id="1"/>
    </w:p>
    <w:p w14:paraId="2896E2C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(一)评标工作由医院专门组织的评标委员会进行资格性和符合性评审｡</w:t>
      </w:r>
    </w:p>
    <w:p w14:paraId="3E07C13E">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(二)在初审阶段,属于下列情况的投标书将不能进入复审阶段:</w:t>
      </w:r>
    </w:p>
    <w:p w14:paraId="1251109D">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1､投标书法定代表人或其授权代表签字､盖章模糊无法辨认的;</w:t>
      </w:r>
    </w:p>
    <w:p w14:paraId="63948A6B">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2､所提供文件资料存在故意隐瞒或提供不实内容的;</w:t>
      </w:r>
    </w:p>
    <w:p w14:paraId="7BF60ED3">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3､提供资质材料不完整的｡</w:t>
      </w:r>
      <w:bookmarkStart w:id="2" w:name="_Toc182848999"/>
    </w:p>
    <w:p w14:paraId="32E390C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二､谈判小组</w:t>
      </w:r>
      <w:bookmarkEnd w:id="2"/>
      <w:bookmarkStart w:id="3" w:name="_Toc182849000"/>
    </w:p>
    <w:p w14:paraId="390F43BB">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(一)谈判小组依法由5人(含)以上奇数的人员组成｡</w:t>
      </w:r>
      <w:bookmarkEnd w:id="3"/>
    </w:p>
    <w:p w14:paraId="2F01EC4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(二)谈判期间,谈判响应方全权代表必须在场,负责解答有关事宜｡</w:t>
      </w:r>
    </w:p>
    <w:p w14:paraId="71484C2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三､采购评审原则与方法</w:t>
      </w:r>
    </w:p>
    <w:p w14:paraId="68D566D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(一)采购将采用综合评分法,即按照招标文件中规定的因素包括价格､技术､信誉､业绩､服务等进行谈判后,进行最后确认和报价,以最后得分最高的投标人作为中标候选供应商｡</w:t>
      </w:r>
    </w:p>
    <w:p w14:paraId="6D150DA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(二)在采购过程中,出现下列情形之一的,应予废标:</w:t>
      </w:r>
    </w:p>
    <w:p w14:paraId="4C47798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1､出现影响采购公正的违法､违规行为的;</w:t>
      </w:r>
    </w:p>
    <w:p w14:paraId="3E9A2B25">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2､供应商的报价均超过预算金额,不能支付的;</w:t>
      </w:r>
    </w:p>
    <w:p w14:paraId="2C7609FC">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3､因重大变故,采购任务取消的;</w:t>
      </w:r>
    </w:p>
    <w:p w14:paraId="6DEFF6C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4､其他经评审小组一致认定应予废标情形的｡</w:t>
      </w:r>
    </w:p>
    <w:p w14:paraId="5C1B4301">
      <w:pPr>
        <w:widowControl/>
        <w:ind w:left="420" w:hanging="420" w:hanging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(三)在采购过程中,投标人投标报价明显超过市场平均价格,评审小组经评审后一致认定报价不合理的,可以认定其报价无效｡</w:t>
      </w:r>
    </w:p>
    <w:p w14:paraId="256C01A1">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(四)需方不向落标方解释落标原因,不一定以最低价中标､不退还谈判响应文件｡</w:t>
      </w:r>
    </w:p>
    <w:p w14:paraId="5A977CE2">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四､谈判程序</w:t>
      </w:r>
    </w:p>
    <w:p w14:paraId="6F7ED980">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(一)评审小组审核采购响应文件｡评审小组按照资格性和符合性进行审核响应文件｡</w:t>
      </w:r>
    </w:p>
    <w:p w14:paraId="6E1AAB2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(二)评审小组汇总并讨论审核情况,确定采购响应方是否符合采购资格｡</w:t>
      </w:r>
    </w:p>
    <w:p w14:paraId="1B2286C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(三)按标项与各采购响应方进行谈判和评审｡</w:t>
      </w:r>
    </w:p>
    <w:p w14:paraId="74A34057">
      <w:pPr>
        <w:widowControl/>
        <w:ind w:firstLine="210" w:firstLineChars="1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1､必要时由谈判响应方介绍公司的基本情况､产品的性质､用途､销售及价格｡</w:t>
      </w:r>
    </w:p>
    <w:p w14:paraId="367CA4A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2､谈判小组就讨论和汇总的情况与谈判响应方展开谈判｡</w:t>
      </w:r>
    </w:p>
    <w:p w14:paraId="4BD8B45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3､各谈判响应方在本标项全部谈判结束后按规定时间内进行报价</w:t>
      </w:r>
      <w:r>
        <w:rPr>
          <w:rFonts w:hint="eastAsia" w:ascii="宋体" w:hAnsi="宋体" w:cs="宋体"/>
          <w:color w:val="000000"/>
          <w:kern w:val="0"/>
          <w:sz w:val="21"/>
          <w:szCs w:val="21"/>
          <w:lang w:eastAsia="zh-CN"/>
        </w:rPr>
        <w:t>，</w:t>
      </w:r>
      <w:r>
        <w:rPr>
          <w:rFonts w:hint="eastAsia" w:ascii="宋体" w:hAnsi="宋体" w:cs="宋体"/>
          <w:color w:val="000000"/>
          <w:kern w:val="0"/>
          <w:sz w:val="21"/>
          <w:szCs w:val="21"/>
          <w:lang w:val="en-US" w:eastAsia="zh-CN"/>
        </w:rPr>
        <w:t>内容</w:t>
      </w:r>
      <w:r>
        <w:rPr>
          <w:rFonts w:hint="eastAsia" w:ascii="宋体" w:hAnsi="宋体" w:eastAsia="宋体" w:cs="宋体"/>
          <w:color w:val="000000"/>
          <w:kern w:val="0"/>
          <w:sz w:val="21"/>
          <w:szCs w:val="21"/>
        </w:rPr>
        <w:t>包括投标人名称､投标价格(按照SFDA批准的名称､详细规格型号填写报价,现场递交)｡</w:t>
      </w:r>
    </w:p>
    <w:p w14:paraId="438E4E8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(四)谈判小组对谈判的情况进行综合评分(总分100分)｡</w:t>
      </w:r>
      <w:r>
        <w:rPr>
          <w:rFonts w:hint="eastAsia" w:ascii="宋体" w:hAnsi="宋体" w:eastAsia="宋体" w:cs="宋体"/>
          <w:color w:val="000000"/>
          <w:sz w:val="21"/>
          <w:szCs w:val="21"/>
        </w:rPr>
        <w:t>技术商务分与报价评审分相加总分最高者为预中标单位｡</w:t>
      </w:r>
    </w:p>
    <w:tbl>
      <w:tblPr>
        <w:tblStyle w:val="24"/>
        <w:tblW w:w="8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63"/>
        <w:gridCol w:w="960"/>
        <w:gridCol w:w="5481"/>
      </w:tblGrid>
      <w:tr w14:paraId="30D1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9" w:type="dxa"/>
            <w:noWrap w:val="0"/>
            <w:vAlign w:val="center"/>
          </w:tcPr>
          <w:p w14:paraId="2F9DFA60">
            <w:pPr>
              <w:keepNext w:val="0"/>
              <w:keepLines w:val="0"/>
              <w:suppressLineNumbers w:val="0"/>
              <w:wordWrap w:val="0"/>
              <w:spacing w:before="0" w:beforeAutospacing="0" w:after="0" w:afterAutospacing="0"/>
              <w:ind w:left="0" w:right="0"/>
              <w:jc w:val="center"/>
              <w:rPr>
                <w:rFonts w:hint="default" w:ascii="宋体" w:hAnsi="宋体" w:eastAsia="宋体" w:cs="宋体"/>
                <w:szCs w:val="21"/>
              </w:rPr>
            </w:pPr>
            <w:r>
              <w:rPr>
                <w:rFonts w:hint="default" w:ascii="宋体" w:hAnsi="宋体" w:eastAsia="宋体"/>
                <w:szCs w:val="21"/>
              </w:rPr>
              <w:t>序号</w:t>
            </w:r>
          </w:p>
        </w:tc>
        <w:tc>
          <w:tcPr>
            <w:tcW w:w="1263" w:type="dxa"/>
            <w:noWrap w:val="0"/>
            <w:vAlign w:val="center"/>
          </w:tcPr>
          <w:p w14:paraId="555AA062">
            <w:pPr>
              <w:keepNext w:val="0"/>
              <w:keepLines w:val="0"/>
              <w:suppressLineNumbers w:val="0"/>
              <w:wordWrap w:val="0"/>
              <w:spacing w:before="0" w:beforeAutospacing="0" w:after="0" w:afterAutospacing="0"/>
              <w:ind w:left="0" w:right="0"/>
              <w:jc w:val="center"/>
              <w:rPr>
                <w:rFonts w:hint="default" w:ascii="宋体" w:hAnsi="宋体" w:eastAsia="宋体" w:cs="宋体"/>
                <w:szCs w:val="21"/>
              </w:rPr>
            </w:pPr>
            <w:r>
              <w:rPr>
                <w:rFonts w:hint="default" w:ascii="宋体" w:hAnsi="宋体" w:eastAsia="宋体"/>
                <w:szCs w:val="21"/>
              </w:rPr>
              <w:t>评分因素</w:t>
            </w:r>
          </w:p>
        </w:tc>
        <w:tc>
          <w:tcPr>
            <w:tcW w:w="960" w:type="dxa"/>
            <w:noWrap w:val="0"/>
            <w:vAlign w:val="center"/>
          </w:tcPr>
          <w:p w14:paraId="1D893B5D">
            <w:pPr>
              <w:keepNext w:val="0"/>
              <w:keepLines w:val="0"/>
              <w:suppressLineNumbers w:val="0"/>
              <w:wordWrap w:val="0"/>
              <w:spacing w:before="0" w:beforeAutospacing="0" w:after="0" w:afterAutospacing="0"/>
              <w:ind w:left="0" w:right="0"/>
              <w:jc w:val="center"/>
              <w:rPr>
                <w:rFonts w:hint="default" w:ascii="宋体" w:hAnsi="宋体" w:eastAsia="宋体" w:cs="宋体"/>
                <w:szCs w:val="21"/>
              </w:rPr>
            </w:pPr>
            <w:r>
              <w:rPr>
                <w:rFonts w:hint="default" w:ascii="宋体" w:hAnsi="宋体" w:eastAsia="宋体" w:cs="宋体"/>
                <w:szCs w:val="21"/>
              </w:rPr>
              <w:t>分值</w:t>
            </w:r>
          </w:p>
        </w:tc>
        <w:tc>
          <w:tcPr>
            <w:tcW w:w="5481" w:type="dxa"/>
            <w:noWrap w:val="0"/>
            <w:vAlign w:val="center"/>
          </w:tcPr>
          <w:p w14:paraId="44AB425E">
            <w:pPr>
              <w:keepNext w:val="0"/>
              <w:keepLines w:val="0"/>
              <w:suppressLineNumbers w:val="0"/>
              <w:wordWrap w:val="0"/>
              <w:spacing w:before="0" w:beforeAutospacing="0" w:after="0" w:afterAutospacing="0"/>
              <w:ind w:left="0" w:right="0"/>
              <w:jc w:val="center"/>
              <w:rPr>
                <w:rFonts w:hint="default" w:ascii="宋体" w:hAnsi="宋体" w:eastAsia="宋体"/>
                <w:szCs w:val="21"/>
              </w:rPr>
            </w:pPr>
            <w:r>
              <w:rPr>
                <w:rFonts w:hint="default" w:ascii="宋体" w:hAnsi="宋体" w:eastAsia="宋体"/>
                <w:szCs w:val="21"/>
              </w:rPr>
              <w:t>评分准则</w:t>
            </w:r>
          </w:p>
        </w:tc>
      </w:tr>
      <w:tr w14:paraId="078B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9" w:type="dxa"/>
            <w:vMerge w:val="restart"/>
            <w:noWrap w:val="0"/>
            <w:textDirection w:val="tbRlV"/>
            <w:vAlign w:val="center"/>
          </w:tcPr>
          <w:p w14:paraId="526A8428">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r>
              <w:rPr>
                <w:rFonts w:hint="default" w:ascii="宋体" w:hAnsi="宋体" w:eastAsia="宋体"/>
                <w:b/>
                <w:szCs w:val="21"/>
              </w:rPr>
              <w:t>技术商务(</w:t>
            </w:r>
            <w:r>
              <w:rPr>
                <w:rFonts w:hint="eastAsia" w:ascii="宋体" w:hAnsi="宋体" w:eastAsia="宋体"/>
                <w:b/>
                <w:szCs w:val="21"/>
                <w:lang w:val="en-US" w:eastAsia="zh-CN"/>
              </w:rPr>
              <w:t>70</w:t>
            </w:r>
            <w:r>
              <w:rPr>
                <w:rFonts w:hint="default" w:ascii="宋体" w:hAnsi="宋体" w:eastAsia="宋体"/>
                <w:b/>
                <w:szCs w:val="21"/>
              </w:rPr>
              <w:t>分)</w:t>
            </w:r>
          </w:p>
        </w:tc>
        <w:tc>
          <w:tcPr>
            <w:tcW w:w="1263" w:type="dxa"/>
            <w:noWrap w:val="0"/>
            <w:vAlign w:val="center"/>
          </w:tcPr>
          <w:p w14:paraId="651E6218">
            <w:pPr>
              <w:keepNext w:val="0"/>
              <w:keepLines w:val="0"/>
              <w:suppressLineNumbers w:val="0"/>
              <w:spacing w:before="0" w:beforeAutospacing="0" w:after="60" w:afterAutospacing="0" w:line="360" w:lineRule="auto"/>
              <w:ind w:left="0" w:right="0"/>
              <w:jc w:val="center"/>
              <w:rPr>
                <w:rFonts w:hint="default" w:ascii="宋体" w:hAnsi="宋体" w:eastAsia="宋体"/>
                <w:color w:val="000000"/>
                <w:szCs w:val="21"/>
                <w:lang w:val="zh-CN"/>
              </w:rPr>
            </w:pPr>
            <w:r>
              <w:rPr>
                <w:rFonts w:hint="eastAsia" w:ascii="宋体" w:hAnsi="宋体" w:cs="宋体"/>
                <w:kern w:val="0"/>
                <w:szCs w:val="21"/>
              </w:rPr>
              <w:t>技术响应</w:t>
            </w:r>
          </w:p>
        </w:tc>
        <w:tc>
          <w:tcPr>
            <w:tcW w:w="960" w:type="dxa"/>
            <w:noWrap w:val="0"/>
            <w:vAlign w:val="center"/>
          </w:tcPr>
          <w:p w14:paraId="0C5CB47A">
            <w:pPr>
              <w:keepNext w:val="0"/>
              <w:keepLines w:val="0"/>
              <w:suppressLineNumbers w:val="0"/>
              <w:spacing w:before="0" w:beforeAutospacing="0" w:after="60" w:afterAutospacing="0" w:line="360" w:lineRule="auto"/>
              <w:ind w:left="0" w:right="0"/>
              <w:jc w:val="center"/>
              <w:rPr>
                <w:rFonts w:hint="default" w:ascii="宋体" w:hAnsi="宋体" w:eastAsia="宋体"/>
                <w:color w:val="000000"/>
                <w:szCs w:val="21"/>
                <w:lang w:val="en-US"/>
              </w:rPr>
            </w:pPr>
            <w:r>
              <w:rPr>
                <w:rFonts w:hint="eastAsia" w:ascii="宋体" w:hAnsi="宋体" w:cs="宋体"/>
                <w:szCs w:val="21"/>
                <w:lang w:val="en-US" w:eastAsia="zh-CN"/>
              </w:rPr>
              <w:t>35</w:t>
            </w:r>
          </w:p>
        </w:tc>
        <w:tc>
          <w:tcPr>
            <w:tcW w:w="5481" w:type="dxa"/>
            <w:noWrap w:val="0"/>
            <w:vAlign w:val="center"/>
          </w:tcPr>
          <w:p w14:paraId="14B1A2A4">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（一）评审内容</w:t>
            </w:r>
          </w:p>
          <w:p w14:paraId="33050B06">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投标人应如实填写《技术参数偏离表》，评审委员会根据技术需求参数响应情况进行打分。</w:t>
            </w:r>
          </w:p>
          <w:p w14:paraId="7C30A77D">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（二）评分标准</w:t>
            </w:r>
          </w:p>
          <w:p w14:paraId="38913082">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各项技术参数指标及要求全部满足的得</w:t>
            </w:r>
            <w:r>
              <w:rPr>
                <w:rFonts w:hint="eastAsia" w:ascii="宋体" w:hAnsi="宋体" w:cs="宋体"/>
                <w:szCs w:val="21"/>
                <w:lang w:val="en-US" w:eastAsia="zh-CN"/>
              </w:rPr>
              <w:t>满</w:t>
            </w:r>
            <w:r>
              <w:rPr>
                <w:rFonts w:hint="eastAsia" w:ascii="宋体" w:hAnsi="宋体" w:cs="宋体"/>
                <w:szCs w:val="21"/>
              </w:rPr>
              <w:t>分；标“▲”为重点参数，未响应或每负偏离一项扣</w:t>
            </w:r>
            <w:r>
              <w:rPr>
                <w:rFonts w:hint="eastAsia" w:ascii="宋体" w:hAnsi="宋体" w:cs="宋体"/>
                <w:b/>
                <w:bCs/>
                <w:color w:val="FF0000"/>
                <w:szCs w:val="21"/>
                <w:u w:val="single"/>
                <w:lang w:val="en-US" w:eastAsia="zh-CN"/>
              </w:rPr>
              <w:t>10</w:t>
            </w:r>
            <w:r>
              <w:rPr>
                <w:rFonts w:hint="eastAsia" w:ascii="宋体" w:hAnsi="宋体" w:cs="宋体"/>
                <w:szCs w:val="21"/>
              </w:rPr>
              <w:t>分；一般参数，未响应或每负偏离一项扣</w:t>
            </w:r>
            <w:r>
              <w:rPr>
                <w:rFonts w:hint="eastAsia" w:ascii="宋体" w:hAnsi="宋体" w:cs="宋体"/>
                <w:b/>
                <w:bCs/>
                <w:color w:val="FF0000"/>
                <w:szCs w:val="21"/>
                <w:u w:val="single"/>
                <w:lang w:val="en-US" w:eastAsia="zh-CN"/>
              </w:rPr>
              <w:t>5</w:t>
            </w:r>
            <w:r>
              <w:rPr>
                <w:rFonts w:hint="eastAsia" w:ascii="宋体" w:hAnsi="宋体" w:cs="宋体"/>
                <w:szCs w:val="21"/>
              </w:rPr>
              <w:t>分。扣完为止。</w:t>
            </w:r>
          </w:p>
          <w:p w14:paraId="3C01D655">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备注：</w:t>
            </w:r>
          </w:p>
          <w:p w14:paraId="0BCB5E5F">
            <w:pPr>
              <w:keepNext w:val="0"/>
              <w:keepLines w:val="0"/>
              <w:suppressLineNumbers w:val="0"/>
              <w:wordWrap w:val="0"/>
              <w:spacing w:before="0" w:beforeAutospacing="0" w:after="60" w:afterAutospacing="0"/>
              <w:ind w:left="0" w:right="0"/>
              <w:jc w:val="left"/>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w:t>
            </w:r>
            <w:r>
              <w:rPr>
                <w:rFonts w:hint="eastAsia" w:ascii="宋体" w:hAnsi="宋体" w:cs="宋体"/>
                <w:szCs w:val="21"/>
              </w:rPr>
              <w:t>标记“▲”的重要参数是否响应以投标人提供的检测报告数据为准；对应参数在检测报告中标注，需与检测报告名称一致</w:t>
            </w:r>
            <w:r>
              <w:rPr>
                <w:rFonts w:hint="eastAsia" w:ascii="宋体" w:hAnsi="宋体" w:cs="宋体"/>
                <w:szCs w:val="21"/>
                <w:lang w:eastAsia="zh-CN"/>
              </w:rPr>
              <w:t>。</w:t>
            </w:r>
          </w:p>
          <w:p w14:paraId="05894449">
            <w:pPr>
              <w:keepNext w:val="0"/>
              <w:keepLines w:val="0"/>
              <w:suppressLineNumbers w:val="0"/>
              <w:wordWrap w:val="0"/>
              <w:spacing w:before="0" w:beforeAutospacing="0" w:after="60" w:afterAutospacing="0"/>
              <w:ind w:left="0" w:right="0"/>
              <w:jc w:val="left"/>
              <w:rPr>
                <w:rFonts w:hint="default" w:ascii="宋体" w:hAnsi="宋体" w:cs="宋体"/>
                <w:szCs w:val="21"/>
                <w:lang w:val="zh-CN"/>
              </w:rPr>
            </w:pPr>
            <w:r>
              <w:rPr>
                <w:rFonts w:hint="eastAsia" w:ascii="宋体" w:hAnsi="宋体" w:cs="宋体"/>
                <w:szCs w:val="21"/>
                <w:lang w:val="en-US" w:eastAsia="zh-CN"/>
              </w:rPr>
              <w:t>2.</w:t>
            </w:r>
            <w:r>
              <w:rPr>
                <w:rFonts w:hint="eastAsia" w:ascii="宋体" w:hAnsi="宋体" w:cs="宋体"/>
                <w:szCs w:val="21"/>
              </w:rPr>
              <w:t>未按要求提供或提供检测报告模糊不清的，该项视为未响应或负偏离。</w:t>
            </w:r>
          </w:p>
        </w:tc>
      </w:tr>
      <w:tr w14:paraId="1E8C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9" w:type="dxa"/>
            <w:vMerge w:val="continue"/>
            <w:noWrap w:val="0"/>
            <w:textDirection w:val="tbRlV"/>
            <w:vAlign w:val="center"/>
          </w:tcPr>
          <w:p w14:paraId="7313477C">
            <w:pPr>
              <w:keepNext w:val="0"/>
              <w:keepLines w:val="0"/>
              <w:suppressLineNumbers w:val="0"/>
              <w:spacing w:before="0" w:beforeAutospacing="0" w:after="0" w:afterAutospacing="0"/>
              <w:ind w:left="0" w:right="0"/>
              <w:jc w:val="center"/>
              <w:rPr>
                <w:rFonts w:hint="default" w:ascii="宋体" w:hAnsi="宋体" w:eastAsia="宋体"/>
                <w:b/>
                <w:szCs w:val="21"/>
              </w:rPr>
            </w:pPr>
          </w:p>
        </w:tc>
        <w:tc>
          <w:tcPr>
            <w:tcW w:w="1263" w:type="dxa"/>
            <w:noWrap w:val="0"/>
            <w:vAlign w:val="center"/>
          </w:tcPr>
          <w:p w14:paraId="58AF2A20">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kern w:val="0"/>
                <w:szCs w:val="21"/>
                <w:lang w:eastAsia="zh-CN"/>
              </w:rPr>
            </w:pPr>
            <w:r>
              <w:rPr>
                <w:rFonts w:hint="eastAsia" w:ascii="宋体" w:hAnsi="宋体" w:cs="Times New Roman"/>
                <w:szCs w:val="21"/>
                <w:lang w:val="en-US" w:eastAsia="zh-CN"/>
              </w:rPr>
              <w:t>样品</w:t>
            </w:r>
          </w:p>
        </w:tc>
        <w:tc>
          <w:tcPr>
            <w:tcW w:w="960" w:type="dxa"/>
            <w:noWrap w:val="0"/>
            <w:vAlign w:val="center"/>
          </w:tcPr>
          <w:p w14:paraId="7E56B9BB">
            <w:pPr>
              <w:keepNext w:val="0"/>
              <w:keepLines w:val="0"/>
              <w:suppressLineNumbers w:val="0"/>
              <w:spacing w:before="0" w:beforeAutospacing="0" w:after="0" w:afterAutospacing="0"/>
              <w:ind w:left="0" w:leftChars="0" w:right="0" w:rightChars="0"/>
              <w:jc w:val="center"/>
              <w:rPr>
                <w:rFonts w:hint="default" w:ascii="宋体" w:hAnsi="宋体" w:cs="宋体"/>
                <w:szCs w:val="21"/>
                <w:lang w:val="en-US" w:eastAsia="zh-CN"/>
              </w:rPr>
            </w:pPr>
            <w:r>
              <w:rPr>
                <w:rFonts w:hint="eastAsia" w:ascii="宋体" w:hAnsi="宋体" w:cs="Times New Roman"/>
                <w:szCs w:val="21"/>
                <w:lang w:val="en-US" w:eastAsia="zh-CN"/>
              </w:rPr>
              <w:t>10</w:t>
            </w:r>
          </w:p>
        </w:tc>
        <w:tc>
          <w:tcPr>
            <w:tcW w:w="5481" w:type="dxa"/>
            <w:noWrap w:val="0"/>
            <w:vAlign w:val="top"/>
          </w:tcPr>
          <w:p w14:paraId="2DF2A08D">
            <w:pPr>
              <w:keepNext w:val="0"/>
              <w:keepLines w:val="0"/>
              <w:suppressLineNumbers w:val="0"/>
              <w:spacing w:before="0" w:beforeAutospacing="0" w:after="0" w:afterAutospacing="0" w:line="360" w:lineRule="exact"/>
              <w:ind w:left="0" w:right="0"/>
              <w:rPr>
                <w:rFonts w:hint="eastAsia" w:ascii="宋体" w:hAnsi="宋体" w:cs="宋体"/>
                <w:szCs w:val="21"/>
              </w:rPr>
            </w:pPr>
            <w:r>
              <w:rPr>
                <w:rFonts w:hint="eastAsia" w:ascii="宋体" w:hAnsi="宋体" w:cs="宋体"/>
                <w:szCs w:val="21"/>
              </w:rPr>
              <w:t>评标委员会根据</w:t>
            </w:r>
            <w:r>
              <w:rPr>
                <w:rFonts w:hint="eastAsia" w:ascii="宋体" w:hAnsi="宋体" w:eastAsia="宋体" w:cs="宋体"/>
                <w:sz w:val="21"/>
                <w:szCs w:val="21"/>
              </w:rPr>
              <w:t>供应商</w:t>
            </w:r>
            <w:r>
              <w:rPr>
                <w:rFonts w:hint="eastAsia" w:ascii="宋体" w:hAnsi="宋体" w:eastAsia="宋体" w:cs="宋体"/>
                <w:sz w:val="21"/>
                <w:szCs w:val="21"/>
                <w:lang w:val="en-US" w:eastAsia="zh-CN"/>
              </w:rPr>
              <w:t>提供</w:t>
            </w:r>
            <w:r>
              <w:rPr>
                <w:rFonts w:hint="eastAsia" w:ascii="宋体" w:hAnsi="宋体" w:cs="宋体"/>
                <w:szCs w:val="21"/>
              </w:rPr>
              <w:t>样品的</w:t>
            </w:r>
            <w:r>
              <w:rPr>
                <w:rFonts w:hint="eastAsia" w:ascii="宋体" w:hAnsi="宋体" w:cs="宋体"/>
                <w:szCs w:val="21"/>
                <w:lang w:eastAsia="zh-CN"/>
              </w:rPr>
              <w:t>（</w:t>
            </w:r>
            <w:r>
              <w:rPr>
                <w:rFonts w:hint="eastAsia" w:ascii="宋体" w:hAnsi="宋体" w:cs="宋体"/>
                <w:szCs w:val="21"/>
                <w:lang w:val="en-US" w:eastAsia="zh-CN"/>
              </w:rPr>
              <w:t>包括但不限于：包装耐用性</w:t>
            </w:r>
            <w:r>
              <w:rPr>
                <w:rFonts w:hint="eastAsia" w:ascii="宋体" w:hAnsi="宋体" w:cs="宋体"/>
                <w:szCs w:val="21"/>
              </w:rPr>
              <w:t>、</w:t>
            </w:r>
            <w:r>
              <w:rPr>
                <w:rFonts w:hint="eastAsia" w:ascii="宋体" w:hAnsi="宋体" w:cs="宋体"/>
                <w:szCs w:val="21"/>
                <w:lang w:val="en-US" w:eastAsia="zh-CN"/>
              </w:rPr>
              <w:t>适配度、工艺设计</w:t>
            </w:r>
            <w:r>
              <w:rPr>
                <w:rFonts w:hint="eastAsia" w:ascii="宋体" w:hAnsi="宋体" w:cs="宋体"/>
                <w:szCs w:val="21"/>
              </w:rPr>
              <w:t>等</w:t>
            </w:r>
            <w:r>
              <w:rPr>
                <w:rFonts w:hint="eastAsia" w:ascii="宋体" w:hAnsi="宋体" w:cs="宋体"/>
                <w:szCs w:val="21"/>
                <w:lang w:eastAsia="zh-CN"/>
              </w:rPr>
              <w:t>）</w:t>
            </w:r>
            <w:r>
              <w:rPr>
                <w:rFonts w:hint="eastAsia" w:ascii="宋体" w:hAnsi="宋体" w:cs="宋体"/>
                <w:szCs w:val="21"/>
              </w:rPr>
              <w:t>情况</w:t>
            </w:r>
            <w:r>
              <w:rPr>
                <w:rFonts w:hint="eastAsia" w:ascii="宋体" w:hAnsi="宋体" w:cs="宋体"/>
                <w:b/>
                <w:bCs/>
                <w:color w:val="FF0000"/>
                <w:szCs w:val="21"/>
                <w:lang w:val="en-US" w:eastAsia="zh-CN"/>
              </w:rPr>
              <w:t>介绍方案</w:t>
            </w:r>
            <w:r>
              <w:rPr>
                <w:rFonts w:hint="eastAsia" w:ascii="宋体" w:hAnsi="宋体" w:cs="宋体"/>
                <w:b/>
                <w:bCs/>
                <w:color w:val="FF0000"/>
                <w:szCs w:val="21"/>
              </w:rPr>
              <w:t>进行打分</w:t>
            </w:r>
            <w:r>
              <w:rPr>
                <w:rFonts w:hint="eastAsia" w:ascii="宋体" w:hAnsi="宋体" w:cs="宋体"/>
                <w:szCs w:val="21"/>
              </w:rPr>
              <w:t>，</w:t>
            </w:r>
          </w:p>
          <w:p w14:paraId="760BFC42">
            <w:pPr>
              <w:pStyle w:val="31"/>
              <w:keepNext w:val="0"/>
              <w:keepLines w:val="0"/>
              <w:suppressLineNumbers w:val="0"/>
              <w:spacing w:before="0" w:beforeAutospacing="0" w:after="0" w:afterAutospacing="0"/>
              <w:ind w:left="0" w:right="0"/>
              <w:rPr>
                <w:rFonts w:hint="default" w:eastAsia="宋体"/>
                <w:b/>
                <w:bCs/>
                <w:color w:val="FF0000"/>
                <w:lang w:val="en-US" w:eastAsia="zh-CN"/>
              </w:rPr>
            </w:pPr>
            <w:r>
              <w:rPr>
                <w:rFonts w:hint="eastAsia" w:ascii="宋体" w:hAnsi="宋体" w:cs="宋体"/>
                <w:b/>
                <w:bCs/>
                <w:color w:val="FF0000"/>
                <w:szCs w:val="21"/>
                <w:lang w:val="en-US" w:eastAsia="zh-CN"/>
              </w:rPr>
              <w:t>1.</w:t>
            </w:r>
            <w:r>
              <w:rPr>
                <w:rFonts w:hint="eastAsia" w:ascii="宋体" w:hAnsi="宋体" w:eastAsia="宋体" w:cs="宋体"/>
                <w:b/>
                <w:bCs/>
                <w:color w:val="FF0000"/>
                <w:kern w:val="2"/>
                <w:sz w:val="21"/>
                <w:szCs w:val="21"/>
                <w:lang w:val="en-US" w:eastAsia="zh-CN" w:bidi="ar-SA"/>
              </w:rPr>
              <w:t>包装耐用性；</w:t>
            </w:r>
          </w:p>
          <w:p w14:paraId="4F030918">
            <w:pPr>
              <w:keepNext w:val="0"/>
              <w:keepLines w:val="0"/>
              <w:suppressLineNumbers w:val="0"/>
              <w:spacing w:before="0" w:beforeAutospacing="0" w:after="0" w:afterAutospacing="0" w:line="360" w:lineRule="exact"/>
              <w:ind w:left="0" w:right="0"/>
              <w:rPr>
                <w:rFonts w:hint="default" w:ascii="宋体" w:hAnsi="宋体" w:cs="宋体"/>
                <w:b/>
                <w:bCs/>
                <w:color w:val="FF0000"/>
                <w:szCs w:val="21"/>
              </w:rPr>
            </w:pPr>
            <w:r>
              <w:rPr>
                <w:rFonts w:hint="eastAsia" w:ascii="宋体" w:hAnsi="宋体" w:cs="宋体"/>
                <w:b/>
                <w:bCs/>
                <w:color w:val="FF0000"/>
                <w:szCs w:val="21"/>
              </w:rPr>
              <w:t>2.</w:t>
            </w:r>
            <w:r>
              <w:rPr>
                <w:rFonts w:hint="eastAsia" w:ascii="宋体" w:hAnsi="宋体" w:cs="宋体"/>
                <w:b/>
                <w:bCs/>
                <w:color w:val="FF0000"/>
                <w:szCs w:val="21"/>
                <w:lang w:val="en-US" w:eastAsia="zh-CN"/>
              </w:rPr>
              <w:t>使用适配度</w:t>
            </w:r>
            <w:r>
              <w:rPr>
                <w:rFonts w:hint="eastAsia" w:ascii="宋体" w:hAnsi="宋体" w:cs="宋体"/>
                <w:b/>
                <w:bCs/>
                <w:color w:val="FF0000"/>
                <w:szCs w:val="21"/>
              </w:rPr>
              <w:t>；</w:t>
            </w:r>
          </w:p>
          <w:p w14:paraId="2ABE8722">
            <w:pPr>
              <w:keepNext w:val="0"/>
              <w:keepLines w:val="0"/>
              <w:suppressLineNumbers w:val="0"/>
              <w:spacing w:before="0" w:beforeAutospacing="0" w:after="0" w:afterAutospacing="0" w:line="360" w:lineRule="exact"/>
              <w:ind w:left="0" w:right="0"/>
              <w:rPr>
                <w:rFonts w:hint="default" w:ascii="宋体" w:hAnsi="宋体" w:cs="宋体"/>
                <w:b/>
                <w:bCs/>
                <w:color w:val="FF0000"/>
                <w:szCs w:val="21"/>
                <w:lang w:val="en-US"/>
              </w:rPr>
            </w:pPr>
            <w:r>
              <w:rPr>
                <w:rFonts w:hint="eastAsia" w:ascii="宋体" w:hAnsi="宋体" w:cs="宋体"/>
                <w:b/>
                <w:bCs/>
                <w:color w:val="FF0000"/>
                <w:szCs w:val="21"/>
                <w:lang w:val="en-US" w:eastAsia="zh-CN"/>
              </w:rPr>
              <w:t>3.工艺和设计</w:t>
            </w:r>
            <w:r>
              <w:rPr>
                <w:rFonts w:hint="eastAsia" w:ascii="宋体" w:hAnsi="宋体" w:cs="宋体"/>
                <w:b/>
                <w:bCs/>
                <w:color w:val="FF0000"/>
                <w:szCs w:val="21"/>
              </w:rPr>
              <w:t>；</w:t>
            </w:r>
          </w:p>
          <w:p w14:paraId="711008DC">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Times New Roman" w:hAnsi="宋体" w:eastAsia="宋体" w:cs="仿宋"/>
                <w:szCs w:val="21"/>
              </w:rPr>
            </w:pPr>
            <w:r>
              <w:rPr>
                <w:rFonts w:hint="eastAsia" w:ascii="Times New Roman" w:hAnsi="宋体" w:eastAsia="宋体" w:cs="仿宋"/>
                <w:szCs w:val="21"/>
              </w:rPr>
              <w:t>以上内容，每满足一项得</w:t>
            </w:r>
            <w:r>
              <w:rPr>
                <w:rFonts w:hint="eastAsia" w:hAnsi="宋体" w:cs="仿宋"/>
                <w:szCs w:val="21"/>
                <w:lang w:val="en-US" w:eastAsia="zh-CN"/>
              </w:rPr>
              <w:t>2</w:t>
            </w:r>
            <w:r>
              <w:rPr>
                <w:rFonts w:hint="eastAsia" w:ascii="Times New Roman" w:hAnsi="宋体" w:eastAsia="宋体" w:cs="仿宋"/>
                <w:szCs w:val="21"/>
              </w:rPr>
              <w:t>分，最高得</w:t>
            </w:r>
            <w:r>
              <w:rPr>
                <w:rFonts w:hint="eastAsia" w:hAnsi="宋体" w:cs="仿宋"/>
                <w:szCs w:val="21"/>
                <w:lang w:val="en-US" w:eastAsia="zh-CN"/>
              </w:rPr>
              <w:t>6</w:t>
            </w:r>
            <w:r>
              <w:rPr>
                <w:rFonts w:hint="eastAsia" w:ascii="Times New Roman" w:hAnsi="宋体" w:eastAsia="宋体" w:cs="仿宋"/>
                <w:szCs w:val="21"/>
              </w:rPr>
              <w:t>分。</w:t>
            </w:r>
          </w:p>
          <w:p w14:paraId="55A81B31">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（二）在此基础上，根据下列要求进一步评审：</w:t>
            </w:r>
          </w:p>
          <w:p w14:paraId="5CFEA678">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1.</w:t>
            </w:r>
            <w:r>
              <w:rPr>
                <w:rFonts w:hint="eastAsia" w:ascii="宋体" w:hAnsi="宋体"/>
                <w:color w:val="000000"/>
                <w:szCs w:val="21"/>
                <w:lang w:val="zh-CN"/>
              </w:rPr>
              <w:t>包装</w:t>
            </w:r>
            <w:r>
              <w:rPr>
                <w:rFonts w:hint="eastAsia" w:ascii="宋体" w:hAnsi="宋体" w:cs="宋体"/>
                <w:szCs w:val="21"/>
                <w:lang w:val="en-US" w:eastAsia="zh-CN"/>
              </w:rPr>
              <w:t>耐用性强、使用适配度高、工艺设计科学合理，</w:t>
            </w:r>
            <w:r>
              <w:rPr>
                <w:rFonts w:hint="eastAsia" w:ascii="宋体" w:hAnsi="宋体" w:cs="宋体"/>
                <w:szCs w:val="21"/>
              </w:rPr>
              <w:t>得</w:t>
            </w:r>
            <w:r>
              <w:rPr>
                <w:rFonts w:hint="eastAsia" w:ascii="宋体" w:hAnsi="宋体" w:cs="宋体"/>
                <w:szCs w:val="21"/>
                <w:lang w:val="en-US" w:eastAsia="zh-CN"/>
              </w:rPr>
              <w:t>4</w:t>
            </w:r>
            <w:r>
              <w:rPr>
                <w:rFonts w:hint="eastAsia" w:ascii="宋体" w:hAnsi="宋体" w:cs="宋体"/>
                <w:szCs w:val="21"/>
              </w:rPr>
              <w:t>分；</w:t>
            </w:r>
          </w:p>
          <w:p w14:paraId="6E81C9F8">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2.</w:t>
            </w:r>
            <w:r>
              <w:rPr>
                <w:rFonts w:hint="eastAsia" w:ascii="宋体" w:hAnsi="宋体"/>
                <w:color w:val="000000"/>
                <w:szCs w:val="21"/>
                <w:lang w:val="zh-CN"/>
              </w:rPr>
              <w:t>包装</w:t>
            </w:r>
            <w:r>
              <w:rPr>
                <w:rFonts w:hint="eastAsia" w:ascii="宋体" w:hAnsi="宋体" w:cs="宋体"/>
                <w:szCs w:val="21"/>
                <w:lang w:val="en-US" w:eastAsia="zh-CN"/>
              </w:rPr>
              <w:t>耐用性</w:t>
            </w:r>
            <w:r>
              <w:rPr>
                <w:rFonts w:hint="eastAsia" w:ascii="宋体" w:hAnsi="宋体"/>
                <w:color w:val="000000"/>
                <w:szCs w:val="21"/>
                <w:lang w:val="en-US" w:eastAsia="zh-CN"/>
              </w:rPr>
              <w:t>较好</w:t>
            </w:r>
            <w:r>
              <w:rPr>
                <w:rFonts w:hint="eastAsia" w:ascii="宋体" w:hAnsi="宋体" w:cs="宋体"/>
                <w:szCs w:val="21"/>
                <w:lang w:val="en-US" w:eastAsia="zh-CN"/>
              </w:rPr>
              <w:t>、使用适配度</w:t>
            </w:r>
            <w:r>
              <w:rPr>
                <w:rFonts w:hint="eastAsia" w:ascii="宋体" w:hAnsi="宋体"/>
                <w:color w:val="000000"/>
                <w:szCs w:val="21"/>
                <w:lang w:val="en-US" w:eastAsia="zh-CN"/>
              </w:rPr>
              <w:t>较高</w:t>
            </w:r>
            <w:r>
              <w:rPr>
                <w:rFonts w:hint="eastAsia" w:ascii="宋体" w:hAnsi="宋体" w:cs="宋体"/>
                <w:szCs w:val="21"/>
                <w:lang w:val="en-US" w:eastAsia="zh-CN"/>
              </w:rPr>
              <w:t>、工艺设计科学规范合理，</w:t>
            </w:r>
            <w:r>
              <w:rPr>
                <w:rFonts w:hint="eastAsia" w:ascii="宋体" w:hAnsi="宋体" w:cs="宋体"/>
                <w:szCs w:val="21"/>
              </w:rPr>
              <w:t>得</w:t>
            </w:r>
            <w:r>
              <w:rPr>
                <w:rFonts w:hint="eastAsia" w:ascii="宋体" w:hAnsi="宋体" w:cs="宋体"/>
                <w:szCs w:val="21"/>
                <w:lang w:val="en-US" w:eastAsia="zh-CN"/>
              </w:rPr>
              <w:t>2</w:t>
            </w:r>
            <w:r>
              <w:rPr>
                <w:rFonts w:hint="eastAsia" w:ascii="宋体" w:hAnsi="宋体" w:cs="宋体"/>
                <w:szCs w:val="21"/>
              </w:rPr>
              <w:t>分；</w:t>
            </w:r>
          </w:p>
          <w:p w14:paraId="081491BA">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3.</w:t>
            </w:r>
            <w:r>
              <w:rPr>
                <w:rFonts w:hint="eastAsia" w:ascii="宋体" w:hAnsi="宋体"/>
                <w:color w:val="000000"/>
                <w:szCs w:val="21"/>
                <w:lang w:val="zh-CN"/>
              </w:rPr>
              <w:t>包装</w:t>
            </w:r>
            <w:r>
              <w:rPr>
                <w:rFonts w:hint="eastAsia" w:ascii="宋体" w:hAnsi="宋体" w:cs="宋体"/>
                <w:szCs w:val="21"/>
                <w:lang w:val="en-US" w:eastAsia="zh-CN"/>
              </w:rPr>
              <w:t>耐用性尚可、使用适配度有限、工艺设计基本合规</w:t>
            </w:r>
            <w:r>
              <w:rPr>
                <w:rFonts w:hint="eastAsia" w:ascii="宋体" w:hAnsi="宋体"/>
                <w:color w:val="000000"/>
                <w:szCs w:val="21"/>
                <w:lang w:val="zh-CN"/>
              </w:rPr>
              <w:t>，</w:t>
            </w:r>
            <w:r>
              <w:rPr>
                <w:rFonts w:hint="eastAsia" w:ascii="宋体" w:hAnsi="宋体"/>
                <w:color w:val="000000"/>
                <w:szCs w:val="21"/>
              </w:rPr>
              <w:t>得</w:t>
            </w:r>
            <w:r>
              <w:rPr>
                <w:rFonts w:hint="eastAsia" w:ascii="宋体" w:hAnsi="宋体"/>
                <w:color w:val="000000"/>
                <w:szCs w:val="21"/>
                <w:lang w:val="en-US" w:eastAsia="zh-CN"/>
              </w:rPr>
              <w:t>1</w:t>
            </w:r>
            <w:r>
              <w:rPr>
                <w:rFonts w:hint="eastAsia" w:ascii="宋体" w:hAnsi="宋体"/>
                <w:color w:val="000000"/>
                <w:szCs w:val="21"/>
                <w:lang w:val="zh-CN"/>
              </w:rPr>
              <w:t>分</w:t>
            </w:r>
            <w:r>
              <w:rPr>
                <w:rFonts w:hint="eastAsia" w:ascii="宋体" w:hAnsi="宋体" w:cs="宋体"/>
                <w:szCs w:val="21"/>
              </w:rPr>
              <w:t>；</w:t>
            </w:r>
          </w:p>
          <w:p w14:paraId="0A92C174">
            <w:pPr>
              <w:pStyle w:val="2"/>
              <w:rPr>
                <w:rFonts w:hint="eastAsia"/>
              </w:rPr>
            </w:pPr>
            <w:r>
              <w:rPr>
                <w:rFonts w:hint="eastAsia" w:ascii="宋体" w:hAnsi="宋体" w:cs="宋体"/>
                <w:szCs w:val="21"/>
              </w:rPr>
              <w:t>4.</w:t>
            </w:r>
            <w:r>
              <w:rPr>
                <w:rFonts w:hint="eastAsia" w:ascii="宋体" w:hAnsi="宋体" w:eastAsia="宋体" w:cs="Times New Roman"/>
                <w:color w:val="000000"/>
                <w:kern w:val="2"/>
                <w:sz w:val="21"/>
                <w:szCs w:val="21"/>
                <w:lang w:val="en-US" w:eastAsia="zh-CN" w:bidi="ar-SA"/>
              </w:rPr>
              <w:t>不提供样品</w:t>
            </w:r>
            <w:r>
              <w:rPr>
                <w:rFonts w:hint="eastAsia" w:ascii="宋体" w:hAnsi="宋体" w:eastAsia="宋体" w:cs="Times New Roman"/>
                <w:color w:val="000000"/>
                <w:kern w:val="2"/>
                <w:sz w:val="21"/>
                <w:szCs w:val="21"/>
                <w:lang w:val="zh-CN" w:eastAsia="zh-CN" w:bidi="ar-SA"/>
              </w:rPr>
              <w:t>，</w:t>
            </w:r>
            <w:r>
              <w:rPr>
                <w:rFonts w:hint="eastAsia" w:ascii="宋体" w:hAnsi="宋体" w:eastAsia="宋体" w:cs="Times New Roman"/>
                <w:color w:val="000000"/>
                <w:kern w:val="2"/>
                <w:sz w:val="21"/>
                <w:szCs w:val="21"/>
                <w:lang w:val="en-US" w:eastAsia="zh-CN" w:bidi="ar-SA"/>
              </w:rPr>
              <w:t>不得分。</w:t>
            </w:r>
          </w:p>
          <w:p w14:paraId="0A6FF1B9">
            <w:pPr>
              <w:keepNext w:val="0"/>
              <w:keepLines w:val="0"/>
              <w:suppressLineNumbers w:val="0"/>
              <w:spacing w:before="0" w:beforeAutospacing="0" w:after="0" w:afterAutospacing="0" w:line="240" w:lineRule="auto"/>
              <w:ind w:left="0" w:right="-73" w:rightChars="-35"/>
              <w:jc w:val="left"/>
              <w:rPr>
                <w:rFonts w:hint="eastAsia" w:ascii="宋体" w:hAnsi="宋体" w:eastAsia="宋体" w:cs="宋体"/>
                <w:color w:val="auto"/>
                <w:kern w:val="0"/>
                <w:szCs w:val="21"/>
                <w:lang w:val="en-US" w:eastAsia="zh-CN"/>
              </w:rPr>
            </w:pPr>
            <w:r>
              <w:rPr>
                <w:rFonts w:hint="eastAsia" w:ascii="宋体" w:hAnsi="宋体" w:eastAsia="宋体" w:cs="宋体"/>
                <w:b/>
                <w:bCs/>
                <w:color w:val="FF0000"/>
                <w:lang w:val="en-US" w:eastAsia="zh-CN"/>
              </w:rPr>
              <w:t>备注：</w:t>
            </w:r>
            <w:r>
              <w:rPr>
                <w:rFonts w:hint="eastAsia" w:ascii="宋体" w:hAnsi="宋体" w:eastAsia="宋体" w:cs="宋体"/>
                <w:b/>
                <w:bCs/>
                <w:color w:val="FF0000"/>
              </w:rPr>
              <w:t>开标现场递交样品</w:t>
            </w:r>
            <w:r>
              <w:rPr>
                <w:rFonts w:hint="eastAsia" w:ascii="宋体" w:hAnsi="宋体" w:eastAsia="宋体" w:cs="宋体"/>
                <w:b/>
                <w:bCs/>
                <w:color w:val="FF0000"/>
                <w:lang w:eastAsia="zh-CN"/>
              </w:rPr>
              <w:t>。</w:t>
            </w:r>
          </w:p>
        </w:tc>
      </w:tr>
      <w:tr w14:paraId="539E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9" w:type="dxa"/>
            <w:vMerge w:val="continue"/>
            <w:noWrap w:val="0"/>
            <w:vAlign w:val="center"/>
          </w:tcPr>
          <w:p w14:paraId="0310B569">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p>
        </w:tc>
        <w:tc>
          <w:tcPr>
            <w:tcW w:w="1263" w:type="dxa"/>
            <w:noWrap w:val="0"/>
            <w:vAlign w:val="center"/>
          </w:tcPr>
          <w:p w14:paraId="445EBC3C">
            <w:pPr>
              <w:keepNext w:val="0"/>
              <w:keepLines w:val="0"/>
              <w:suppressLineNumbers w:val="0"/>
              <w:spacing w:before="0" w:beforeAutospacing="0" w:after="0" w:afterAutospacing="0" w:line="360" w:lineRule="auto"/>
              <w:ind w:left="0" w:right="0"/>
              <w:jc w:val="center"/>
              <w:rPr>
                <w:rFonts w:hint="eastAsia" w:ascii="宋体" w:hAnsi="宋体" w:cs="宋体"/>
                <w:szCs w:val="21"/>
              </w:rPr>
            </w:pPr>
            <w:r>
              <w:rPr>
                <w:rFonts w:hint="eastAsia" w:ascii="宋体" w:hAnsi="宋体" w:eastAsia="宋体" w:cs="宋体"/>
                <w:color w:val="auto"/>
                <w:kern w:val="0"/>
                <w:szCs w:val="21"/>
              </w:rPr>
              <w:t>售后服务方案</w:t>
            </w:r>
          </w:p>
        </w:tc>
        <w:tc>
          <w:tcPr>
            <w:tcW w:w="960" w:type="dxa"/>
            <w:noWrap w:val="0"/>
            <w:vAlign w:val="center"/>
          </w:tcPr>
          <w:p w14:paraId="50AF049E">
            <w:pPr>
              <w:keepNext w:val="0"/>
              <w:keepLines w:val="0"/>
              <w:suppressLineNumbers w:val="0"/>
              <w:spacing w:before="0" w:beforeAutospacing="0" w:after="0" w:afterAutospacing="0" w:line="360" w:lineRule="auto"/>
              <w:ind w:left="0" w:right="0"/>
              <w:jc w:val="center"/>
              <w:rPr>
                <w:rFonts w:hint="default" w:ascii="宋体" w:hAnsi="宋体" w:cs="宋体"/>
                <w:szCs w:val="21"/>
                <w:lang w:val="en-US" w:eastAsia="zh-CN"/>
              </w:rPr>
            </w:pPr>
            <w:r>
              <w:rPr>
                <w:rFonts w:hint="eastAsia" w:ascii="宋体" w:hAnsi="宋体" w:cs="宋体"/>
                <w:szCs w:val="21"/>
                <w:lang w:val="en-US" w:eastAsia="zh-CN"/>
              </w:rPr>
              <w:t>14</w:t>
            </w:r>
          </w:p>
        </w:tc>
        <w:tc>
          <w:tcPr>
            <w:tcW w:w="5481" w:type="dxa"/>
            <w:noWrap w:val="0"/>
            <w:vAlign w:val="center"/>
          </w:tcPr>
          <w:p w14:paraId="50AFAC18">
            <w:pPr>
              <w:keepNext w:val="0"/>
              <w:keepLines w:val="0"/>
              <w:pageBreakBefore w:val="0"/>
              <w:widowControl/>
              <w:suppressLineNumbers w:val="0"/>
              <w:kinsoku/>
              <w:wordWrap w:val="0"/>
              <w:overflowPunct/>
              <w:topLinePunct w:val="0"/>
              <w:bidi w:val="0"/>
              <w:adjustRightInd w:val="0"/>
              <w:snapToGrid w:val="0"/>
              <w:spacing w:before="0" w:beforeAutospacing="0" w:after="0" w:afterAutospacing="0" w:line="240" w:lineRule="auto"/>
              <w:ind w:left="0" w:leftChars="0" w:right="0" w:rightChars="0" w:firstLine="0"/>
              <w:jc w:val="left"/>
              <w:textAlignment w:val="top"/>
              <w:rPr>
                <w:rFonts w:hint="eastAsia" w:ascii="宋体" w:hAnsi="宋体" w:eastAsia="宋体" w:cs="宋体"/>
                <w:b/>
                <w:bCs/>
                <w:sz w:val="21"/>
                <w:szCs w:val="21"/>
              </w:rPr>
            </w:pPr>
            <w:r>
              <w:rPr>
                <w:rFonts w:hint="eastAsia" w:ascii="宋体" w:hAnsi="宋体" w:eastAsia="宋体" w:cs="宋体"/>
                <w:b/>
                <w:bCs/>
                <w:sz w:val="21"/>
                <w:szCs w:val="21"/>
              </w:rPr>
              <w:t>评审标准：</w:t>
            </w:r>
          </w:p>
          <w:p w14:paraId="3F2DF3BE">
            <w:pPr>
              <w:keepNext w:val="0"/>
              <w:keepLines w:val="0"/>
              <w:pageBreakBefore w:val="0"/>
              <w:widowControl/>
              <w:suppressLineNumbers w:val="0"/>
              <w:kinsoku/>
              <w:wordWrap w:val="0"/>
              <w:overflowPunct/>
              <w:topLinePunct w:val="0"/>
              <w:bidi w:val="0"/>
              <w:adjustRightInd w:val="0"/>
              <w:snapToGrid w:val="0"/>
              <w:spacing w:before="0" w:beforeAutospacing="0" w:after="0" w:afterAutospacing="0" w:line="240" w:lineRule="auto"/>
              <w:ind w:left="0" w:leftChars="0" w:right="0" w:rightChars="0" w:firstLine="0"/>
              <w:jc w:val="left"/>
              <w:textAlignment w:val="top"/>
              <w:rPr>
                <w:rFonts w:hint="eastAsia" w:ascii="宋体" w:hAnsi="宋体" w:eastAsia="宋体" w:cs="宋体"/>
                <w:b/>
                <w:bCs/>
                <w:sz w:val="21"/>
                <w:szCs w:val="21"/>
              </w:rPr>
            </w:pPr>
            <w:r>
              <w:rPr>
                <w:rFonts w:hint="eastAsia" w:ascii="宋体" w:hAnsi="宋体" w:eastAsia="宋体" w:cs="宋体"/>
                <w:sz w:val="21"/>
                <w:szCs w:val="21"/>
              </w:rPr>
              <w:t>根据供应商的售后服务方案(包括但不限于服务具体方案，</w:t>
            </w:r>
            <w:r>
              <w:rPr>
                <w:rFonts w:hint="eastAsia" w:ascii="宋体" w:hAnsi="宋体" w:eastAsia="宋体" w:cs="宋体"/>
                <w:sz w:val="21"/>
                <w:szCs w:val="21"/>
                <w:lang w:val="en-US" w:eastAsia="zh-CN"/>
              </w:rPr>
              <w:t>货物</w:t>
            </w:r>
            <w:r>
              <w:rPr>
                <w:rFonts w:hint="eastAsia" w:ascii="宋体" w:hAnsi="宋体" w:eastAsia="宋体" w:cs="宋体"/>
                <w:sz w:val="21"/>
                <w:szCs w:val="21"/>
              </w:rPr>
              <w:t>保障能力、配送响应及维护响应时间，</w:t>
            </w:r>
            <w:r>
              <w:rPr>
                <w:rFonts w:hint="eastAsia" w:ascii="宋体" w:hAnsi="宋体" w:eastAsia="宋体" w:cs="宋体"/>
                <w:color w:val="auto"/>
                <w:kern w:val="0"/>
                <w:szCs w:val="21"/>
                <w:lang w:val="en-US" w:eastAsia="zh-CN"/>
              </w:rPr>
              <w:t>配送</w:t>
            </w:r>
            <w:r>
              <w:rPr>
                <w:rFonts w:hint="eastAsia" w:ascii="宋体" w:hAnsi="宋体" w:eastAsia="宋体" w:cs="宋体"/>
                <w:color w:val="auto"/>
                <w:kern w:val="0"/>
                <w:szCs w:val="21"/>
              </w:rPr>
              <w:t>人员</w:t>
            </w:r>
            <w:r>
              <w:rPr>
                <w:rFonts w:hint="eastAsia" w:ascii="宋体" w:hAnsi="宋体" w:eastAsia="宋体" w:cs="宋体"/>
                <w:color w:val="auto"/>
                <w:kern w:val="0"/>
                <w:szCs w:val="21"/>
                <w:lang w:val="en-US" w:eastAsia="zh-CN"/>
              </w:rPr>
              <w:t>管理制度，</w:t>
            </w:r>
            <w:r>
              <w:rPr>
                <w:rFonts w:hint="eastAsia" w:hAnsi="宋体" w:cs="仿宋"/>
                <w:szCs w:val="21"/>
              </w:rPr>
              <w:t>快速响应机制</w:t>
            </w:r>
            <w:r>
              <w:rPr>
                <w:rFonts w:hint="eastAsia" w:ascii="宋体" w:hAnsi="宋体" w:eastAsia="宋体" w:cs="宋体"/>
                <w:sz w:val="21"/>
                <w:szCs w:val="21"/>
              </w:rPr>
              <w:t>)响应情况进行打分：</w:t>
            </w:r>
          </w:p>
          <w:p w14:paraId="0E80312D">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eastAsia="宋体" w:cs="宋体"/>
                <w:b/>
                <w:bCs/>
                <w:sz w:val="21"/>
                <w:szCs w:val="21"/>
              </w:rPr>
            </w:pPr>
            <w:r>
              <w:rPr>
                <w:rFonts w:hint="eastAsia" w:ascii="宋体" w:hAnsi="宋体" w:eastAsia="宋体" w:cs="宋体"/>
                <w:b/>
                <w:bCs/>
                <w:sz w:val="21"/>
                <w:szCs w:val="21"/>
              </w:rPr>
              <w:t>评分标准：</w:t>
            </w:r>
          </w:p>
          <w:p w14:paraId="009C202B">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cs="宋体"/>
                <w:sz w:val="21"/>
                <w:szCs w:val="21"/>
                <w:lang w:eastAsia="zh-CN"/>
              </w:rPr>
            </w:pPr>
            <w:r>
              <w:rPr>
                <w:rFonts w:hint="eastAsia" w:ascii="宋体" w:hAnsi="宋体" w:cs="宋体"/>
                <w:sz w:val="21"/>
                <w:szCs w:val="21"/>
                <w:lang w:eastAsia="zh-CN"/>
              </w:rPr>
              <w:t>（</w:t>
            </w:r>
            <w:r>
              <w:rPr>
                <w:rFonts w:hint="eastAsia" w:ascii="宋体" w:hAnsi="宋体" w:cs="宋体"/>
                <w:sz w:val="21"/>
                <w:szCs w:val="21"/>
                <w:lang w:val="en-US" w:eastAsia="zh-CN"/>
              </w:rPr>
              <w:t>1</w:t>
            </w:r>
            <w:r>
              <w:rPr>
                <w:rFonts w:hint="eastAsia" w:ascii="宋体" w:hAnsi="宋体" w:cs="宋体"/>
                <w:sz w:val="21"/>
                <w:szCs w:val="21"/>
                <w:lang w:eastAsia="zh-CN"/>
              </w:rPr>
              <w:t>）</w:t>
            </w:r>
            <w:r>
              <w:rPr>
                <w:rFonts w:hint="eastAsia" w:ascii="宋体" w:hAnsi="宋体" w:eastAsia="宋体" w:cs="宋体"/>
                <w:sz w:val="21"/>
                <w:szCs w:val="21"/>
              </w:rPr>
              <w:t>服务具体方案</w:t>
            </w:r>
            <w:r>
              <w:rPr>
                <w:rFonts w:hint="eastAsia" w:ascii="宋体" w:hAnsi="宋体" w:cs="宋体"/>
                <w:sz w:val="21"/>
                <w:szCs w:val="21"/>
                <w:lang w:eastAsia="zh-CN"/>
              </w:rPr>
              <w:t>；</w:t>
            </w:r>
          </w:p>
          <w:p w14:paraId="1036B244">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cs="宋体"/>
                <w:sz w:val="21"/>
                <w:szCs w:val="21"/>
                <w:lang w:eastAsia="zh-CN"/>
              </w:rPr>
            </w:pPr>
            <w:r>
              <w:rPr>
                <w:rFonts w:hint="eastAsia" w:ascii="宋体" w:hAnsi="宋体" w:cs="宋体"/>
                <w:sz w:val="21"/>
                <w:szCs w:val="21"/>
                <w:lang w:eastAsia="zh-CN"/>
              </w:rPr>
              <w:t>（</w:t>
            </w:r>
            <w:r>
              <w:rPr>
                <w:rFonts w:hint="eastAsia" w:ascii="宋体" w:hAnsi="宋体" w:cs="宋体"/>
                <w:sz w:val="21"/>
                <w:szCs w:val="21"/>
                <w:lang w:val="en-US" w:eastAsia="zh-CN"/>
              </w:rPr>
              <w:t>2</w:t>
            </w:r>
            <w:r>
              <w:rPr>
                <w:rFonts w:hint="eastAsia" w:ascii="宋体" w:hAnsi="宋体" w:cs="宋体"/>
                <w:sz w:val="21"/>
                <w:szCs w:val="21"/>
                <w:lang w:eastAsia="zh-CN"/>
              </w:rPr>
              <w:t>）</w:t>
            </w:r>
            <w:r>
              <w:rPr>
                <w:rFonts w:hint="eastAsia" w:ascii="宋体" w:hAnsi="宋体" w:eastAsia="宋体" w:cs="宋体"/>
                <w:sz w:val="21"/>
                <w:szCs w:val="21"/>
                <w:lang w:val="en-US" w:eastAsia="zh-CN"/>
              </w:rPr>
              <w:t>货物</w:t>
            </w:r>
            <w:r>
              <w:rPr>
                <w:rFonts w:hint="eastAsia" w:ascii="宋体" w:hAnsi="宋体" w:eastAsia="宋体" w:cs="宋体"/>
                <w:sz w:val="21"/>
                <w:szCs w:val="21"/>
              </w:rPr>
              <w:t>保障能力</w:t>
            </w:r>
            <w:r>
              <w:rPr>
                <w:rFonts w:hint="eastAsia" w:ascii="宋体" w:hAnsi="宋体" w:cs="宋体"/>
                <w:sz w:val="21"/>
                <w:szCs w:val="21"/>
                <w:lang w:eastAsia="zh-CN"/>
              </w:rPr>
              <w:t>；</w:t>
            </w:r>
          </w:p>
          <w:p w14:paraId="4A9BBCB4">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cs="宋体"/>
                <w:sz w:val="21"/>
                <w:szCs w:val="21"/>
                <w:lang w:eastAsia="zh-CN"/>
              </w:rPr>
            </w:pPr>
            <w:r>
              <w:rPr>
                <w:rFonts w:hint="eastAsia" w:ascii="宋体" w:hAnsi="宋体" w:cs="宋体"/>
                <w:sz w:val="21"/>
                <w:szCs w:val="21"/>
                <w:lang w:eastAsia="zh-CN"/>
              </w:rPr>
              <w:t>（</w:t>
            </w:r>
            <w:r>
              <w:rPr>
                <w:rFonts w:hint="eastAsia" w:ascii="宋体" w:hAnsi="宋体" w:cs="宋体"/>
                <w:sz w:val="21"/>
                <w:szCs w:val="21"/>
                <w:lang w:val="en-US" w:eastAsia="zh-CN"/>
              </w:rPr>
              <w:t>3</w:t>
            </w:r>
            <w:r>
              <w:rPr>
                <w:rFonts w:hint="eastAsia" w:ascii="宋体" w:hAnsi="宋体" w:cs="宋体"/>
                <w:sz w:val="21"/>
                <w:szCs w:val="21"/>
                <w:lang w:eastAsia="zh-CN"/>
              </w:rPr>
              <w:t>）</w:t>
            </w:r>
            <w:r>
              <w:rPr>
                <w:rFonts w:hint="eastAsia" w:ascii="宋体" w:hAnsi="宋体" w:eastAsia="宋体" w:cs="宋体"/>
                <w:sz w:val="21"/>
                <w:szCs w:val="21"/>
              </w:rPr>
              <w:t>配送响应及维护响应时间</w:t>
            </w:r>
            <w:r>
              <w:rPr>
                <w:rFonts w:hint="eastAsia" w:ascii="宋体" w:hAnsi="宋体" w:cs="宋体"/>
                <w:sz w:val="21"/>
                <w:szCs w:val="21"/>
                <w:lang w:eastAsia="zh-CN"/>
              </w:rPr>
              <w:t>；</w:t>
            </w:r>
          </w:p>
          <w:p w14:paraId="786006ED">
            <w:pPr>
              <w:keepNext w:val="0"/>
              <w:keepLines w:val="0"/>
              <w:suppressLineNumbers w:val="0"/>
              <w:spacing w:before="0" w:beforeAutospacing="0" w:after="0" w:afterAutospacing="0"/>
              <w:ind w:left="0" w:right="-73" w:rightChars="-35"/>
              <w:jc w:val="left"/>
              <w:rPr>
                <w:rFonts w:hint="eastAsia"/>
                <w:lang w:eastAsia="zh-CN"/>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4）配送</w:t>
            </w:r>
            <w:r>
              <w:rPr>
                <w:rFonts w:hint="eastAsia" w:ascii="宋体" w:hAnsi="宋体" w:eastAsia="宋体" w:cs="宋体"/>
                <w:color w:val="auto"/>
                <w:kern w:val="0"/>
                <w:szCs w:val="21"/>
              </w:rPr>
              <w:t>人员</w:t>
            </w:r>
            <w:r>
              <w:rPr>
                <w:rFonts w:hint="eastAsia" w:ascii="宋体" w:hAnsi="宋体" w:eastAsia="宋体" w:cs="宋体"/>
                <w:color w:val="auto"/>
                <w:kern w:val="0"/>
                <w:szCs w:val="21"/>
                <w:lang w:val="en-US" w:eastAsia="zh-CN"/>
              </w:rPr>
              <w:t>管理制度；</w:t>
            </w:r>
          </w:p>
          <w:p w14:paraId="056DA9C2">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宋体" w:hAnsi="宋体" w:eastAsia="宋体" w:cs="宋体"/>
                <w:sz w:val="21"/>
                <w:szCs w:val="21"/>
                <w:lang w:eastAsia="zh-CN"/>
              </w:rPr>
            </w:pPr>
            <w:r>
              <w:rPr>
                <w:rFonts w:hint="eastAsia" w:ascii="宋体" w:hAnsi="宋体" w:cs="宋体"/>
                <w:sz w:val="21"/>
                <w:szCs w:val="21"/>
                <w:lang w:eastAsia="zh-CN"/>
              </w:rPr>
              <w:t>（</w:t>
            </w:r>
            <w:r>
              <w:rPr>
                <w:rFonts w:hint="eastAsia" w:ascii="宋体" w:hAnsi="宋体" w:cs="宋体"/>
                <w:sz w:val="21"/>
                <w:szCs w:val="21"/>
                <w:lang w:val="en-US" w:eastAsia="zh-CN"/>
              </w:rPr>
              <w:t>5</w:t>
            </w:r>
            <w:r>
              <w:rPr>
                <w:rFonts w:hint="eastAsia" w:ascii="宋体" w:hAnsi="宋体" w:cs="宋体"/>
                <w:sz w:val="21"/>
                <w:szCs w:val="21"/>
                <w:lang w:eastAsia="zh-CN"/>
              </w:rPr>
              <w:t>）</w:t>
            </w:r>
            <w:r>
              <w:rPr>
                <w:rFonts w:hint="eastAsia" w:hAnsi="宋体" w:cs="仿宋"/>
                <w:szCs w:val="21"/>
              </w:rPr>
              <w:t>建立快速响应机制</w:t>
            </w:r>
            <w:r>
              <w:rPr>
                <w:rFonts w:hint="eastAsia" w:hAnsi="宋体" w:cs="宋体"/>
                <w:sz w:val="21"/>
                <w:szCs w:val="21"/>
                <w:lang w:eastAsia="zh-CN"/>
              </w:rPr>
              <w:t>（</w:t>
            </w:r>
            <w:r>
              <w:rPr>
                <w:rFonts w:hint="eastAsia" w:hAnsi="宋体" w:cs="宋体"/>
                <w:sz w:val="21"/>
                <w:szCs w:val="21"/>
              </w:rPr>
              <w:t>一旦发生质量问题，</w:t>
            </w:r>
            <w:r>
              <w:rPr>
                <w:rFonts w:hint="eastAsia" w:hAnsi="宋体" w:cs="宋体"/>
                <w:sz w:val="21"/>
                <w:szCs w:val="21"/>
                <w:lang w:val="en-US" w:eastAsia="zh-CN"/>
              </w:rPr>
              <w:t>及时处理</w:t>
            </w:r>
            <w:r>
              <w:rPr>
                <w:rFonts w:hint="eastAsia" w:hAnsi="宋体" w:cs="宋体"/>
                <w:sz w:val="21"/>
                <w:szCs w:val="21"/>
              </w:rPr>
              <w:t>，并提出解决方案</w:t>
            </w:r>
            <w:r>
              <w:rPr>
                <w:rFonts w:hint="eastAsia" w:hAnsi="宋体" w:cs="宋体"/>
                <w:sz w:val="21"/>
                <w:szCs w:val="21"/>
                <w:lang w:eastAsia="zh-CN"/>
              </w:rPr>
              <w:t>）</w:t>
            </w:r>
            <w:r>
              <w:rPr>
                <w:rFonts w:hint="eastAsia" w:hAnsi="宋体" w:cs="宋体"/>
                <w:sz w:val="21"/>
                <w:szCs w:val="21"/>
              </w:rPr>
              <w:t>。</w:t>
            </w:r>
          </w:p>
          <w:p w14:paraId="1B9978A2">
            <w:pPr>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leftChars="0" w:right="0" w:rightChars="0" w:firstLine="0"/>
              <w:jc w:val="left"/>
              <w:rPr>
                <w:rFonts w:hint="eastAsia" w:ascii="Times New Roman" w:hAnsi="宋体" w:eastAsia="宋体" w:cs="仿宋"/>
                <w:szCs w:val="21"/>
              </w:rPr>
            </w:pPr>
            <w:r>
              <w:rPr>
                <w:rFonts w:hint="eastAsia" w:ascii="Times New Roman" w:hAnsi="宋体" w:eastAsia="宋体" w:cs="仿宋"/>
                <w:szCs w:val="21"/>
              </w:rPr>
              <w:t>以上内容，每满足一项内容得</w:t>
            </w:r>
            <w:r>
              <w:rPr>
                <w:rFonts w:hint="eastAsia" w:hAnsi="宋体" w:cs="仿宋"/>
                <w:szCs w:val="21"/>
                <w:lang w:val="en-US" w:eastAsia="zh-CN"/>
              </w:rPr>
              <w:t>2</w:t>
            </w:r>
            <w:r>
              <w:rPr>
                <w:rFonts w:hint="eastAsia" w:ascii="Times New Roman" w:hAnsi="宋体" w:eastAsia="宋体" w:cs="仿宋"/>
                <w:szCs w:val="21"/>
              </w:rPr>
              <w:t>分，最高得</w:t>
            </w:r>
            <w:r>
              <w:rPr>
                <w:rFonts w:hint="eastAsia" w:hAnsi="宋体" w:cs="仿宋"/>
                <w:szCs w:val="21"/>
                <w:lang w:val="en-US" w:eastAsia="zh-CN"/>
              </w:rPr>
              <w:t>10</w:t>
            </w:r>
            <w:r>
              <w:rPr>
                <w:rFonts w:hint="eastAsia" w:ascii="Times New Roman" w:hAnsi="宋体" w:eastAsia="宋体" w:cs="仿宋"/>
                <w:szCs w:val="21"/>
              </w:rPr>
              <w:t>分。</w:t>
            </w:r>
          </w:p>
          <w:p w14:paraId="05FEFDE1">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szCs w:val="21"/>
              </w:rPr>
              <w:t>（二）在此基础上，根据下列要求进一步评审：</w:t>
            </w:r>
          </w:p>
          <w:p w14:paraId="6821F0AC">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1.</w:t>
            </w:r>
            <w:r>
              <w:rPr>
                <w:rFonts w:hint="eastAsia" w:ascii="宋体" w:hAnsi="宋体"/>
                <w:color w:val="000000"/>
                <w:szCs w:val="21"/>
              </w:rPr>
              <w:t>内容全面、</w:t>
            </w:r>
            <w:r>
              <w:rPr>
                <w:rFonts w:hint="eastAsia" w:ascii="宋体" w:hAnsi="宋体"/>
                <w:color w:val="000000"/>
                <w:szCs w:val="21"/>
                <w:lang w:val="zh-CN"/>
              </w:rPr>
              <w:t>具体、</w:t>
            </w:r>
            <w:r>
              <w:rPr>
                <w:rFonts w:hint="eastAsia" w:ascii="宋体" w:hAnsi="宋体"/>
                <w:color w:val="000000"/>
                <w:szCs w:val="21"/>
              </w:rPr>
              <w:t>合理，可操作性强</w:t>
            </w:r>
            <w:r>
              <w:rPr>
                <w:rFonts w:hint="eastAsia" w:ascii="宋体" w:hAnsi="宋体"/>
                <w:color w:val="000000"/>
                <w:szCs w:val="21"/>
                <w:lang w:val="zh-CN"/>
              </w:rPr>
              <w:t>，且</w:t>
            </w:r>
            <w:r>
              <w:rPr>
                <w:rFonts w:hint="eastAsia" w:ascii="宋体" w:hAnsi="宋体"/>
                <w:color w:val="000000"/>
                <w:szCs w:val="21"/>
              </w:rPr>
              <w:t>售后服务</w:t>
            </w:r>
            <w:r>
              <w:rPr>
                <w:rFonts w:hint="eastAsia" w:ascii="宋体" w:hAnsi="宋体"/>
                <w:color w:val="000000"/>
                <w:szCs w:val="21"/>
                <w:lang w:val="zh-CN"/>
              </w:rPr>
              <w:t>方案满足实际需要</w:t>
            </w:r>
            <w:r>
              <w:rPr>
                <w:rFonts w:hint="eastAsia" w:ascii="宋体" w:hAnsi="宋体" w:cs="宋体"/>
                <w:szCs w:val="21"/>
              </w:rPr>
              <w:t>，得</w:t>
            </w:r>
            <w:r>
              <w:rPr>
                <w:rFonts w:hint="eastAsia" w:ascii="宋体" w:hAnsi="宋体" w:cs="宋体"/>
                <w:szCs w:val="21"/>
                <w:lang w:val="en-US" w:eastAsia="zh-CN"/>
              </w:rPr>
              <w:t>4</w:t>
            </w:r>
            <w:r>
              <w:rPr>
                <w:rFonts w:hint="eastAsia" w:ascii="宋体" w:hAnsi="宋体" w:cs="宋体"/>
                <w:szCs w:val="21"/>
              </w:rPr>
              <w:t>分；</w:t>
            </w:r>
          </w:p>
          <w:p w14:paraId="197CF31B">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2.内容</w:t>
            </w:r>
            <w:r>
              <w:rPr>
                <w:rFonts w:hint="eastAsia" w:ascii="宋体" w:hAnsi="宋体"/>
                <w:color w:val="000000"/>
                <w:szCs w:val="21"/>
                <w:lang w:val="zh-CN"/>
              </w:rPr>
              <w:t>比较</w:t>
            </w:r>
            <w:r>
              <w:rPr>
                <w:rFonts w:hint="eastAsia" w:ascii="宋体" w:hAnsi="宋体"/>
                <w:color w:val="000000"/>
                <w:szCs w:val="21"/>
              </w:rPr>
              <w:t>全面、</w:t>
            </w:r>
            <w:r>
              <w:rPr>
                <w:rFonts w:hint="eastAsia" w:ascii="宋体" w:hAnsi="宋体"/>
                <w:color w:val="000000"/>
                <w:szCs w:val="21"/>
                <w:lang w:val="zh-CN"/>
              </w:rPr>
              <w:t>具体、</w:t>
            </w:r>
            <w:r>
              <w:rPr>
                <w:rFonts w:hint="eastAsia" w:ascii="宋体" w:hAnsi="宋体"/>
                <w:color w:val="000000"/>
                <w:szCs w:val="21"/>
              </w:rPr>
              <w:t>合理，可操作较强</w:t>
            </w:r>
            <w:r>
              <w:rPr>
                <w:rFonts w:hint="eastAsia" w:ascii="宋体" w:hAnsi="宋体"/>
                <w:color w:val="000000"/>
                <w:szCs w:val="21"/>
                <w:lang w:val="zh-CN"/>
              </w:rPr>
              <w:t>，且</w:t>
            </w:r>
            <w:r>
              <w:rPr>
                <w:rFonts w:hint="eastAsia" w:ascii="宋体" w:hAnsi="宋体"/>
                <w:color w:val="000000"/>
                <w:szCs w:val="21"/>
              </w:rPr>
              <w:t>售后服务</w:t>
            </w:r>
            <w:r>
              <w:rPr>
                <w:rFonts w:hint="eastAsia" w:ascii="宋体" w:hAnsi="宋体"/>
                <w:color w:val="000000"/>
                <w:szCs w:val="21"/>
                <w:lang w:val="zh-CN"/>
              </w:rPr>
              <w:t>方案方案基本满足实际需要，</w:t>
            </w:r>
            <w:r>
              <w:rPr>
                <w:rFonts w:hint="eastAsia" w:ascii="宋体" w:hAnsi="宋体" w:cs="宋体"/>
                <w:szCs w:val="21"/>
              </w:rPr>
              <w:t>得</w:t>
            </w:r>
            <w:r>
              <w:rPr>
                <w:rFonts w:hint="eastAsia" w:ascii="宋体" w:hAnsi="宋体" w:cs="宋体"/>
                <w:szCs w:val="21"/>
                <w:lang w:val="en-US" w:eastAsia="zh-CN"/>
              </w:rPr>
              <w:t>2</w:t>
            </w:r>
            <w:r>
              <w:rPr>
                <w:rFonts w:hint="eastAsia" w:ascii="宋体" w:hAnsi="宋体" w:cs="宋体"/>
                <w:szCs w:val="21"/>
              </w:rPr>
              <w:t>分；</w:t>
            </w:r>
          </w:p>
          <w:p w14:paraId="50678DE7">
            <w:pPr>
              <w:keepNext w:val="0"/>
              <w:keepLines w:val="0"/>
              <w:suppressLineNumbers w:val="0"/>
              <w:spacing w:before="0" w:beforeAutospacing="0" w:after="0" w:afterAutospacing="0"/>
              <w:ind w:left="0" w:right="0"/>
              <w:jc w:val="left"/>
              <w:rPr>
                <w:rFonts w:hint="default" w:ascii="宋体" w:hAnsi="宋体" w:cs="宋体"/>
                <w:szCs w:val="21"/>
              </w:rPr>
            </w:pPr>
            <w:r>
              <w:rPr>
                <w:rFonts w:hint="eastAsia" w:ascii="宋体" w:hAnsi="宋体" w:cs="宋体"/>
                <w:szCs w:val="21"/>
              </w:rPr>
              <w:t>3.内容</w:t>
            </w:r>
            <w:r>
              <w:rPr>
                <w:rFonts w:hint="eastAsia" w:ascii="宋体" w:hAnsi="宋体"/>
                <w:color w:val="000000"/>
                <w:szCs w:val="21"/>
                <w:lang w:val="zh-CN"/>
              </w:rPr>
              <w:t>不够</w:t>
            </w:r>
            <w:r>
              <w:rPr>
                <w:rFonts w:hint="eastAsia" w:ascii="宋体" w:hAnsi="宋体"/>
                <w:color w:val="000000"/>
                <w:szCs w:val="21"/>
              </w:rPr>
              <w:t>全面、</w:t>
            </w:r>
            <w:r>
              <w:rPr>
                <w:rFonts w:hint="eastAsia" w:ascii="宋体" w:hAnsi="宋体"/>
                <w:color w:val="000000"/>
                <w:szCs w:val="21"/>
                <w:lang w:val="zh-CN"/>
              </w:rPr>
              <w:t>具体、</w:t>
            </w:r>
            <w:r>
              <w:rPr>
                <w:rFonts w:hint="eastAsia" w:ascii="宋体" w:hAnsi="宋体"/>
                <w:color w:val="000000"/>
                <w:szCs w:val="21"/>
              </w:rPr>
              <w:t>合理，可操作性差</w:t>
            </w:r>
            <w:r>
              <w:rPr>
                <w:rFonts w:hint="eastAsia" w:ascii="宋体" w:hAnsi="宋体"/>
                <w:color w:val="000000"/>
                <w:szCs w:val="21"/>
                <w:lang w:val="zh-CN"/>
              </w:rPr>
              <w:t>，</w:t>
            </w:r>
            <w:r>
              <w:rPr>
                <w:rFonts w:hint="eastAsia" w:ascii="宋体" w:hAnsi="宋体"/>
                <w:color w:val="000000"/>
                <w:szCs w:val="21"/>
              </w:rPr>
              <w:t>且售后服务</w:t>
            </w:r>
            <w:r>
              <w:rPr>
                <w:rFonts w:hint="eastAsia" w:ascii="宋体" w:hAnsi="宋体"/>
                <w:color w:val="000000"/>
                <w:szCs w:val="21"/>
                <w:lang w:val="zh-CN"/>
              </w:rPr>
              <w:t>方案不能确保满足实际需要，</w:t>
            </w:r>
            <w:r>
              <w:rPr>
                <w:rFonts w:hint="eastAsia" w:ascii="宋体" w:hAnsi="宋体"/>
                <w:color w:val="000000"/>
                <w:szCs w:val="21"/>
              </w:rPr>
              <w:t>得</w:t>
            </w:r>
            <w:r>
              <w:rPr>
                <w:rFonts w:hint="eastAsia" w:ascii="宋体" w:hAnsi="宋体"/>
                <w:color w:val="000000"/>
                <w:szCs w:val="21"/>
                <w:lang w:val="en-US" w:eastAsia="zh-CN"/>
              </w:rPr>
              <w:t>1</w:t>
            </w:r>
            <w:r>
              <w:rPr>
                <w:rFonts w:hint="eastAsia" w:ascii="宋体" w:hAnsi="宋体"/>
                <w:color w:val="000000"/>
                <w:szCs w:val="21"/>
                <w:lang w:val="zh-CN"/>
              </w:rPr>
              <w:t>分</w:t>
            </w:r>
            <w:r>
              <w:rPr>
                <w:rFonts w:hint="eastAsia" w:ascii="宋体" w:hAnsi="宋体" w:cs="宋体"/>
                <w:szCs w:val="21"/>
              </w:rPr>
              <w:t>；</w:t>
            </w:r>
          </w:p>
          <w:p w14:paraId="44075A84">
            <w:pPr>
              <w:keepNext w:val="0"/>
              <w:keepLines w:val="0"/>
              <w:suppressLineNumbers w:val="0"/>
              <w:wordWrap w:val="0"/>
              <w:spacing w:before="0" w:beforeAutospacing="0" w:after="60" w:afterAutospacing="0"/>
              <w:ind w:left="0" w:right="0"/>
              <w:jc w:val="left"/>
              <w:rPr>
                <w:rFonts w:hint="eastAsia" w:ascii="宋体" w:hAnsi="宋体" w:eastAsia="宋体" w:cs="宋体"/>
                <w:color w:val="auto"/>
                <w:kern w:val="0"/>
                <w:szCs w:val="21"/>
              </w:rPr>
            </w:pPr>
            <w:r>
              <w:rPr>
                <w:rFonts w:hint="eastAsia" w:ascii="宋体" w:hAnsi="宋体" w:cs="宋体"/>
                <w:szCs w:val="21"/>
              </w:rPr>
              <w:t>4.</w:t>
            </w:r>
            <w:r>
              <w:rPr>
                <w:rFonts w:hint="eastAsia" w:ascii="宋体" w:hAnsi="宋体"/>
                <w:color w:val="000000"/>
                <w:szCs w:val="21"/>
              </w:rPr>
              <w:t>内容粗劣</w:t>
            </w:r>
            <w:r>
              <w:rPr>
                <w:rFonts w:hint="eastAsia" w:ascii="宋体" w:hAnsi="宋体"/>
                <w:color w:val="000000"/>
                <w:szCs w:val="21"/>
                <w:lang w:val="zh-CN"/>
              </w:rPr>
              <w:t>，</w:t>
            </w:r>
            <w:r>
              <w:rPr>
                <w:rFonts w:hint="eastAsia" w:ascii="宋体" w:hAnsi="宋体"/>
                <w:color w:val="000000"/>
                <w:szCs w:val="21"/>
              </w:rPr>
              <w:t>售后服务</w:t>
            </w:r>
            <w:r>
              <w:rPr>
                <w:rFonts w:hint="eastAsia" w:ascii="宋体" w:hAnsi="宋体"/>
                <w:color w:val="000000"/>
                <w:szCs w:val="21"/>
                <w:lang w:val="zh-CN"/>
              </w:rPr>
              <w:t>方案</w:t>
            </w:r>
            <w:r>
              <w:rPr>
                <w:rFonts w:hint="eastAsia" w:ascii="宋体" w:hAnsi="宋体"/>
                <w:color w:val="000000"/>
                <w:szCs w:val="21"/>
              </w:rPr>
              <w:t>与需求不符，</w:t>
            </w:r>
            <w:r>
              <w:rPr>
                <w:rFonts w:hint="eastAsia" w:ascii="宋体" w:hAnsi="宋体"/>
                <w:color w:val="000000"/>
                <w:szCs w:val="21"/>
                <w:lang w:val="zh-CN"/>
              </w:rPr>
              <w:t>无法满足实际需要，</w:t>
            </w:r>
            <w:r>
              <w:rPr>
                <w:rFonts w:hint="eastAsia" w:ascii="宋体" w:hAnsi="宋体" w:cs="宋体"/>
                <w:szCs w:val="21"/>
              </w:rPr>
              <w:t>不得分。</w:t>
            </w:r>
          </w:p>
        </w:tc>
      </w:tr>
      <w:tr w14:paraId="4E17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09" w:type="dxa"/>
            <w:vMerge w:val="continue"/>
            <w:noWrap w:val="0"/>
            <w:vAlign w:val="center"/>
          </w:tcPr>
          <w:p w14:paraId="55983366">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p>
        </w:tc>
        <w:tc>
          <w:tcPr>
            <w:tcW w:w="1263" w:type="dxa"/>
            <w:noWrap w:val="0"/>
            <w:vAlign w:val="center"/>
          </w:tcPr>
          <w:p w14:paraId="3FAE13D7">
            <w:pPr>
              <w:keepNext w:val="0"/>
              <w:keepLines w:val="0"/>
              <w:suppressLineNumbers w:val="0"/>
              <w:wordWrap w:val="0"/>
              <w:spacing w:before="0" w:beforeAutospacing="0" w:after="0" w:afterAutospacing="0"/>
              <w:ind w:left="0" w:right="0"/>
              <w:jc w:val="center"/>
              <w:rPr>
                <w:rFonts w:hint="eastAsia" w:ascii="宋体" w:hAnsi="宋体" w:eastAsia="宋体"/>
                <w:color w:val="000000"/>
                <w:szCs w:val="21"/>
                <w:lang w:val="en-US" w:eastAsia="zh-CN"/>
              </w:rPr>
            </w:pPr>
            <w:r>
              <w:rPr>
                <w:rFonts w:hint="eastAsia" w:ascii="宋体" w:hAnsi="宋体" w:cs="宋体"/>
                <w:szCs w:val="21"/>
              </w:rPr>
              <w:t>同类项目业绩</w:t>
            </w:r>
          </w:p>
        </w:tc>
        <w:tc>
          <w:tcPr>
            <w:tcW w:w="960" w:type="dxa"/>
            <w:noWrap w:val="0"/>
            <w:vAlign w:val="center"/>
          </w:tcPr>
          <w:p w14:paraId="59DD3F59">
            <w:pPr>
              <w:keepNext w:val="0"/>
              <w:keepLines w:val="0"/>
              <w:suppressLineNumbers w:val="0"/>
              <w:wordWrap w:val="0"/>
              <w:spacing w:before="0" w:beforeAutospacing="0" w:after="0" w:afterAutospacing="0"/>
              <w:ind w:left="0" w:right="0"/>
              <w:jc w:val="center"/>
              <w:rPr>
                <w:rFonts w:hint="default" w:ascii="宋体" w:hAnsi="宋体" w:eastAsia="宋体"/>
                <w:color w:val="000000"/>
                <w:szCs w:val="21"/>
                <w:lang w:val="en-US" w:eastAsia="zh-CN"/>
              </w:rPr>
            </w:pPr>
            <w:r>
              <w:rPr>
                <w:rFonts w:hint="eastAsia" w:ascii="宋体" w:hAnsi="宋体" w:cs="宋体"/>
                <w:szCs w:val="21"/>
                <w:lang w:val="en-US" w:eastAsia="zh-CN"/>
              </w:rPr>
              <w:t>6</w:t>
            </w:r>
          </w:p>
        </w:tc>
        <w:tc>
          <w:tcPr>
            <w:tcW w:w="5481" w:type="dxa"/>
            <w:noWrap w:val="0"/>
            <w:vAlign w:val="top"/>
          </w:tcPr>
          <w:p w14:paraId="2F75D6F4">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(一)评审内容</w:t>
            </w:r>
          </w:p>
          <w:p w14:paraId="29EF2ADF">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lang w:val="en-US" w:eastAsia="zh-CN"/>
              </w:rPr>
              <w:t>提供</w:t>
            </w:r>
            <w:r>
              <w:rPr>
                <w:rFonts w:hint="eastAsia" w:ascii="宋体" w:hAnsi="宋体" w:cs="宋体"/>
                <w:szCs w:val="21"/>
              </w:rPr>
              <w:t>202</w:t>
            </w:r>
            <w:r>
              <w:rPr>
                <w:rFonts w:hint="eastAsia" w:ascii="宋体" w:hAnsi="宋体" w:cs="宋体"/>
                <w:szCs w:val="21"/>
                <w:lang w:val="en-US" w:eastAsia="zh-CN"/>
              </w:rPr>
              <w:t>3</w:t>
            </w:r>
            <w:r>
              <w:rPr>
                <w:rFonts w:hint="eastAsia" w:ascii="宋体" w:hAnsi="宋体" w:cs="宋体"/>
                <w:szCs w:val="21"/>
              </w:rPr>
              <w:t>年</w:t>
            </w:r>
            <w:r>
              <w:rPr>
                <w:rFonts w:hint="eastAsia" w:ascii="宋体" w:hAnsi="宋体" w:cs="宋体"/>
                <w:szCs w:val="21"/>
                <w:lang w:val="en-US" w:eastAsia="zh-CN"/>
              </w:rPr>
              <w:t>1</w:t>
            </w:r>
            <w:r>
              <w:rPr>
                <w:rFonts w:hint="eastAsia" w:ascii="宋体" w:hAnsi="宋体" w:cs="宋体"/>
                <w:szCs w:val="21"/>
              </w:rPr>
              <w:t>月1日至本项目投标</w:t>
            </w:r>
            <w:r>
              <w:rPr>
                <w:rFonts w:hint="eastAsia" w:ascii="宋体" w:hAnsi="宋体" w:eastAsia="宋体" w:cs="宋体"/>
                <w:szCs w:val="21"/>
              </w:rPr>
              <w:t>截止之日</w:t>
            </w:r>
            <w:r>
              <w:rPr>
                <w:rFonts w:hint="eastAsia" w:ascii="宋体" w:hAnsi="宋体" w:cs="宋体"/>
                <w:b/>
                <w:bCs/>
                <w:color w:val="FF0000"/>
                <w:szCs w:val="21"/>
                <w:u w:val="single"/>
                <w:lang w:val="en-US" w:eastAsia="zh-CN"/>
              </w:rPr>
              <w:t>GPS套装针(吸头)</w:t>
            </w:r>
            <w:r>
              <w:rPr>
                <w:rFonts w:hint="eastAsia" w:ascii="宋体" w:hAnsi="宋体" w:eastAsia="宋体" w:cs="宋体"/>
                <w:szCs w:val="21"/>
                <w:lang w:val="en-US" w:eastAsia="zh-CN"/>
              </w:rPr>
              <w:t>业绩</w:t>
            </w:r>
            <w:r>
              <w:rPr>
                <w:rFonts w:hint="eastAsia" w:ascii="宋体" w:hAnsi="宋体" w:cs="宋体"/>
                <w:szCs w:val="21"/>
              </w:rPr>
              <w:t>（以合同签订时间为准）</w:t>
            </w:r>
            <w:r>
              <w:rPr>
                <w:rFonts w:hint="eastAsia" w:ascii="宋体" w:hAnsi="宋体" w:cs="宋体"/>
                <w:szCs w:val="21"/>
                <w:lang w:eastAsia="zh-CN"/>
              </w:rPr>
              <w:t>，</w:t>
            </w:r>
            <w:r>
              <w:rPr>
                <w:rFonts w:hint="eastAsia" w:ascii="宋体" w:hAnsi="宋体" w:cs="宋体"/>
                <w:szCs w:val="21"/>
              </w:rPr>
              <w:t>每提供一个得</w:t>
            </w:r>
            <w:r>
              <w:rPr>
                <w:rFonts w:hint="eastAsia" w:ascii="宋体" w:hAnsi="宋体" w:cs="宋体"/>
                <w:szCs w:val="21"/>
                <w:lang w:val="en-US" w:eastAsia="zh-CN"/>
              </w:rPr>
              <w:t>2</w:t>
            </w:r>
            <w:r>
              <w:rPr>
                <w:rFonts w:hint="eastAsia" w:ascii="宋体" w:hAnsi="宋体" w:cs="宋体"/>
                <w:szCs w:val="21"/>
              </w:rPr>
              <w:t>分,最高得</w:t>
            </w:r>
            <w:r>
              <w:rPr>
                <w:rFonts w:hint="eastAsia" w:ascii="宋体" w:hAnsi="宋体" w:cs="宋体"/>
                <w:szCs w:val="21"/>
                <w:lang w:val="en-US" w:eastAsia="zh-CN"/>
              </w:rPr>
              <w:t>6</w:t>
            </w:r>
            <w:r>
              <w:rPr>
                <w:rFonts w:hint="eastAsia" w:ascii="宋体" w:hAnsi="宋体" w:cs="宋体"/>
                <w:szCs w:val="21"/>
              </w:rPr>
              <w:t>分｡</w:t>
            </w:r>
          </w:p>
          <w:p w14:paraId="2C563647">
            <w:pPr>
              <w:keepNext w:val="0"/>
              <w:keepLines w:val="0"/>
              <w:suppressLineNumbers w:val="0"/>
              <w:wordWrap w:val="0"/>
              <w:spacing w:before="0" w:beforeAutospacing="0" w:after="60" w:afterAutospacing="0"/>
              <w:ind w:left="0" w:right="0"/>
              <w:jc w:val="left"/>
              <w:rPr>
                <w:rFonts w:hint="default" w:ascii="宋体" w:hAnsi="宋体" w:cs="宋体"/>
                <w:szCs w:val="21"/>
              </w:rPr>
            </w:pPr>
            <w:r>
              <w:rPr>
                <w:rFonts w:hint="eastAsia" w:ascii="宋体" w:hAnsi="宋体" w:cs="宋体"/>
                <w:szCs w:val="21"/>
              </w:rPr>
              <w:t>(二)评审依据</w:t>
            </w:r>
          </w:p>
          <w:p w14:paraId="172B6178">
            <w:pPr>
              <w:keepNext w:val="0"/>
              <w:keepLines w:val="0"/>
              <w:suppressLineNumbers w:val="0"/>
              <w:wordWrap w:val="0"/>
              <w:spacing w:before="0" w:beforeAutospacing="0" w:after="60" w:afterAutospacing="0"/>
              <w:ind w:left="0" w:right="0"/>
              <w:jc w:val="left"/>
              <w:rPr>
                <w:rFonts w:hint="default" w:ascii="宋体" w:hAnsi="宋体" w:eastAsia="宋体"/>
                <w:szCs w:val="21"/>
              </w:rPr>
            </w:pPr>
            <w:r>
              <w:rPr>
                <w:rFonts w:hint="eastAsia" w:ascii="宋体" w:hAnsi="宋体" w:cs="宋体"/>
                <w:szCs w:val="21"/>
              </w:rPr>
              <w:t>投标人须提供合同关键页</w:t>
            </w:r>
            <w:r>
              <w:rPr>
                <w:rFonts w:hint="eastAsia" w:ascii="宋体" w:hAnsi="宋体" w:cs="宋体"/>
                <w:szCs w:val="21"/>
                <w:lang w:val="en-US" w:eastAsia="zh-CN"/>
              </w:rPr>
              <w:t>或</w:t>
            </w:r>
            <w:r>
              <w:rPr>
                <w:rFonts w:hint="eastAsia" w:ascii="宋体" w:hAnsi="宋体" w:eastAsia="宋体" w:cs="宋体"/>
                <w:szCs w:val="21"/>
              </w:rPr>
              <w:t>发票</w:t>
            </w:r>
            <w:r>
              <w:rPr>
                <w:rFonts w:hint="eastAsia" w:ascii="宋体" w:hAnsi="宋体" w:eastAsia="宋体" w:cs="宋体"/>
                <w:szCs w:val="21"/>
                <w:lang w:eastAsia="zh-CN"/>
              </w:rPr>
              <w:t>（</w:t>
            </w:r>
            <w:r>
              <w:rPr>
                <w:rFonts w:hint="eastAsia" w:ascii="宋体" w:hAnsi="宋体" w:eastAsia="宋体" w:cs="宋体"/>
                <w:szCs w:val="21"/>
              </w:rPr>
              <w:t>在国家税务总局全国增值税发票查验平台验证打印）</w:t>
            </w:r>
            <w:r>
              <w:rPr>
                <w:rFonts w:hint="eastAsia" w:ascii="宋体" w:hAnsi="宋体" w:eastAsia="宋体" w:cs="宋体"/>
                <w:szCs w:val="21"/>
                <w:lang w:val="en-US" w:eastAsia="zh-CN"/>
              </w:rPr>
              <w:t>的扫描件或复印析件，并加盖公章。</w:t>
            </w:r>
          </w:p>
        </w:tc>
      </w:tr>
      <w:tr w14:paraId="587D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9" w:type="dxa"/>
            <w:vMerge w:val="continue"/>
            <w:noWrap w:val="0"/>
            <w:vAlign w:val="center"/>
          </w:tcPr>
          <w:p w14:paraId="4797D8AD">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p>
        </w:tc>
        <w:tc>
          <w:tcPr>
            <w:tcW w:w="1263" w:type="dxa"/>
            <w:noWrap w:val="0"/>
            <w:vAlign w:val="center"/>
          </w:tcPr>
          <w:p w14:paraId="128CF79D">
            <w:pPr>
              <w:keepNext w:val="0"/>
              <w:keepLines w:val="0"/>
              <w:suppressLineNumbers w:val="0"/>
              <w:spacing w:before="0" w:beforeAutospacing="0" w:after="0" w:afterAutospacing="0"/>
              <w:ind w:left="0" w:right="0" w:rightChars="0"/>
              <w:jc w:val="center"/>
              <w:rPr>
                <w:rFonts w:hint="default" w:ascii="宋体" w:hAnsi="宋体" w:eastAsia="宋体"/>
                <w:color w:val="000000"/>
                <w:szCs w:val="21"/>
                <w:lang w:val="zh-CN"/>
              </w:rPr>
            </w:pPr>
            <w:r>
              <w:rPr>
                <w:rFonts w:hint="default" w:ascii="宋体" w:hAnsi="宋体" w:eastAsia="宋体"/>
                <w:color w:val="000000"/>
                <w:szCs w:val="21"/>
                <w:lang w:val="zh-CN"/>
              </w:rPr>
              <w:t>企业诚信</w:t>
            </w:r>
          </w:p>
        </w:tc>
        <w:tc>
          <w:tcPr>
            <w:tcW w:w="960" w:type="dxa"/>
            <w:noWrap w:val="0"/>
            <w:vAlign w:val="center"/>
          </w:tcPr>
          <w:p w14:paraId="74627635">
            <w:pPr>
              <w:keepNext w:val="0"/>
              <w:keepLines w:val="0"/>
              <w:suppressLineNumbers w:val="0"/>
              <w:spacing w:before="0" w:beforeAutospacing="0" w:after="0" w:afterAutospacing="0"/>
              <w:ind w:left="0" w:leftChars="0" w:right="0" w:rightChars="0"/>
              <w:jc w:val="center"/>
              <w:rPr>
                <w:rFonts w:hint="default" w:ascii="宋体" w:hAnsi="宋体" w:eastAsia="宋体"/>
                <w:color w:val="000000"/>
                <w:szCs w:val="21"/>
                <w:lang w:val="zh-CN"/>
              </w:rPr>
            </w:pPr>
            <w:r>
              <w:rPr>
                <w:rFonts w:hint="eastAsia" w:ascii="宋体" w:hAnsi="宋体" w:eastAsia="宋体"/>
                <w:color w:val="000000"/>
                <w:szCs w:val="21"/>
                <w:lang w:val="en-US" w:eastAsia="zh-CN"/>
              </w:rPr>
              <w:t>5</w:t>
            </w:r>
          </w:p>
        </w:tc>
        <w:tc>
          <w:tcPr>
            <w:tcW w:w="5481" w:type="dxa"/>
            <w:noWrap w:val="0"/>
            <w:vAlign w:val="top"/>
          </w:tcPr>
          <w:p w14:paraId="16EF30EF">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（一）评分内容：</w:t>
            </w:r>
          </w:p>
          <w:p w14:paraId="43ACAD9C">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14:paraId="6C57F93A">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（二）评分依据</w:t>
            </w:r>
            <w:r>
              <w:rPr>
                <w:rFonts w:hint="eastAsia" w:ascii="宋体" w:hAnsi="宋体" w:eastAsia="宋体" w:cs="宋体"/>
                <w:color w:val="auto"/>
                <w:szCs w:val="21"/>
                <w:highlight w:val="none"/>
                <w:lang w:eastAsia="zh-CN"/>
              </w:rPr>
              <w:t>：</w:t>
            </w:r>
          </w:p>
          <w:p w14:paraId="2223E829">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1、投标人提供“投标人诚信承诺函”</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加盖公章；</w:t>
            </w:r>
          </w:p>
          <w:p w14:paraId="1D36611E">
            <w:pPr>
              <w:keepNext w:val="0"/>
              <w:keepLines w:val="0"/>
              <w:suppressLineNumbers w:val="0"/>
              <w:spacing w:before="0" w:beforeAutospacing="0" w:after="0" w:afterAutospacing="0"/>
              <w:ind w:left="0" w:right="0"/>
              <w:rPr>
                <w:rFonts w:hint="default" w:ascii="宋体" w:hAnsi="宋体" w:eastAsia="宋体"/>
                <w:color w:val="000000"/>
                <w:szCs w:val="21"/>
                <w:lang w:val="zh-CN"/>
              </w:rPr>
            </w:pPr>
            <w:r>
              <w:rPr>
                <w:rFonts w:hint="eastAsia" w:ascii="宋体" w:hAnsi="宋体" w:eastAsia="宋体" w:cs="宋体"/>
                <w:color w:val="auto"/>
                <w:szCs w:val="21"/>
                <w:highlight w:val="none"/>
                <w:lang w:val="en-US" w:eastAsia="zh-CN"/>
              </w:rPr>
              <w:t>2、提供“信用中国”（www.creditchina.gov.cn）</w:t>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lang w:val="en-US" w:eastAsia="zh-CN"/>
              </w:rPr>
              <w:t>（www.ccgp.gov.cn）</w:t>
            </w:r>
            <w:r>
              <w:rPr>
                <w:rFonts w:hint="eastAsia" w:ascii="宋体" w:hAnsi="宋体" w:eastAsia="宋体" w:cs="宋体"/>
                <w:color w:val="auto"/>
                <w:szCs w:val="21"/>
                <w:highlight w:val="none"/>
              </w:rPr>
              <w:t>、“深圳市政府采购监管网”</w:t>
            </w:r>
            <w:r>
              <w:rPr>
                <w:rFonts w:hint="eastAsia" w:ascii="宋体" w:hAnsi="宋体" w:eastAsia="宋体" w:cs="宋体"/>
                <w:color w:val="auto"/>
                <w:szCs w:val="21"/>
                <w:highlight w:val="none"/>
                <w:lang w:val="en-US" w:eastAsia="zh-CN"/>
              </w:rPr>
              <w:t>（http://zfcg.sz.gov.cn）</w:t>
            </w:r>
            <w:r>
              <w:rPr>
                <w:rFonts w:hint="eastAsia" w:ascii="宋体" w:hAnsi="宋体" w:eastAsia="宋体" w:cs="宋体"/>
                <w:color w:val="auto"/>
                <w:szCs w:val="21"/>
                <w:highlight w:val="none"/>
              </w:rPr>
              <w:t>以及市、区财政部门认定的其他渠道查询供应商信用信息。</w:t>
            </w:r>
          </w:p>
        </w:tc>
      </w:tr>
      <w:tr w14:paraId="3CBE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1" w:hRule="atLeast"/>
          <w:jc w:val="center"/>
        </w:trPr>
        <w:tc>
          <w:tcPr>
            <w:tcW w:w="709" w:type="dxa"/>
            <w:noWrap w:val="0"/>
            <w:textDirection w:val="tbRlV"/>
            <w:vAlign w:val="center"/>
          </w:tcPr>
          <w:p w14:paraId="7A263FDA">
            <w:pPr>
              <w:keepNext w:val="0"/>
              <w:keepLines w:val="0"/>
              <w:suppressLineNumbers w:val="0"/>
              <w:spacing w:before="0" w:beforeAutospacing="0" w:after="0" w:afterAutospacing="0"/>
              <w:ind w:left="0" w:right="0"/>
              <w:jc w:val="center"/>
              <w:rPr>
                <w:rFonts w:hint="default" w:ascii="宋体" w:hAnsi="宋体" w:eastAsia="宋体"/>
                <w:color w:val="000000"/>
                <w:szCs w:val="21"/>
                <w:lang w:val="zh-CN"/>
              </w:rPr>
            </w:pPr>
            <w:r>
              <w:rPr>
                <w:rFonts w:hint="default" w:ascii="宋体" w:hAnsi="宋体" w:eastAsia="宋体"/>
                <w:b/>
                <w:szCs w:val="21"/>
              </w:rPr>
              <w:t>报价(3</w:t>
            </w:r>
            <w:r>
              <w:rPr>
                <w:rFonts w:hint="eastAsia" w:ascii="宋体" w:hAnsi="宋体" w:eastAsia="宋体"/>
                <w:b/>
                <w:szCs w:val="21"/>
                <w:lang w:val="en-US" w:eastAsia="zh-CN"/>
              </w:rPr>
              <w:t>0</w:t>
            </w:r>
            <w:r>
              <w:rPr>
                <w:rFonts w:hint="default" w:ascii="宋体" w:hAnsi="宋体" w:eastAsia="宋体"/>
                <w:b/>
                <w:szCs w:val="21"/>
              </w:rPr>
              <w:t>分)</w:t>
            </w:r>
          </w:p>
        </w:tc>
        <w:tc>
          <w:tcPr>
            <w:tcW w:w="7704" w:type="dxa"/>
            <w:gridSpan w:val="3"/>
            <w:noWrap w:val="0"/>
            <w:vAlign w:val="center"/>
          </w:tcPr>
          <w:p w14:paraId="45A5E2DE">
            <w:pPr>
              <w:keepNext w:val="0"/>
              <w:keepLines w:val="0"/>
              <w:suppressLineNumbers w:val="0"/>
              <w:spacing w:before="0" w:beforeAutospacing="0" w:after="0" w:afterAutospacing="0"/>
              <w:ind w:left="0" w:right="0"/>
              <w:rPr>
                <w:rFonts w:hint="eastAsia" w:ascii="宋体" w:hAnsi="宋体" w:eastAsia="宋体"/>
                <w:szCs w:val="21"/>
                <w:lang w:val="zh-CN" w:eastAsia="zh-CN"/>
              </w:rPr>
            </w:pPr>
            <w:r>
              <w:rPr>
                <w:rFonts w:hint="default" w:ascii="宋体" w:hAnsi="宋体" w:eastAsia="宋体"/>
                <w:szCs w:val="21"/>
                <w:lang w:val="zh-CN"/>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(3</w:t>
            </w:r>
            <w:r>
              <w:rPr>
                <w:rFonts w:hint="eastAsia" w:ascii="宋体" w:hAnsi="宋体" w:eastAsia="宋体"/>
                <w:szCs w:val="21"/>
                <w:lang w:val="en-US" w:eastAsia="zh-CN"/>
              </w:rPr>
              <w:t>0</w:t>
            </w:r>
            <w:r>
              <w:rPr>
                <w:rFonts w:hint="default" w:ascii="宋体" w:hAnsi="宋体" w:eastAsia="宋体"/>
                <w:szCs w:val="21"/>
                <w:lang w:val="zh-CN"/>
              </w:rPr>
              <w:t>分)</w:t>
            </w:r>
            <w:r>
              <w:rPr>
                <w:rFonts w:hint="default" w:ascii="MS Gothic" w:hAnsi="MS Gothic" w:eastAsia="MS Gothic" w:cs="MS Gothic"/>
                <w:szCs w:val="21"/>
                <w:lang w:val="zh-CN"/>
              </w:rPr>
              <w:t>｡</w:t>
            </w:r>
            <w:r>
              <w:rPr>
                <w:rFonts w:hint="default" w:ascii="宋体" w:hAnsi="宋体" w:cs="宋体"/>
                <w:szCs w:val="21"/>
                <w:lang w:val="zh-CN"/>
              </w:rPr>
              <w:t>其他投标人</w:t>
            </w:r>
            <w:r>
              <w:rPr>
                <w:rFonts w:hint="default" w:ascii="宋体" w:hAnsi="宋体" w:eastAsia="宋体"/>
                <w:szCs w:val="21"/>
                <w:lang w:val="zh-CN"/>
              </w:rPr>
              <w:t>的价格分按照下列公式计算:</w:t>
            </w:r>
            <w:r>
              <w:rPr>
                <w:rFonts w:hint="default" w:ascii="宋体" w:hAnsi="宋体" w:eastAsia="宋体"/>
                <w:b/>
                <w:szCs w:val="21"/>
                <w:lang w:val="zh-CN"/>
              </w:rPr>
              <w:t>投标报价得分=(评标基准价/投标报价)×3</w:t>
            </w:r>
            <w:r>
              <w:rPr>
                <w:rFonts w:hint="eastAsia" w:ascii="宋体" w:hAnsi="宋体" w:eastAsia="宋体"/>
                <w:b/>
                <w:szCs w:val="21"/>
                <w:lang w:val="en-US" w:eastAsia="zh-CN"/>
              </w:rPr>
              <w:t>0</w:t>
            </w:r>
          </w:p>
        </w:tc>
      </w:tr>
    </w:tbl>
    <w:p w14:paraId="291937D2">
      <w:pPr>
        <w:widowControl/>
        <w:jc w:val="left"/>
        <w:rPr>
          <w:rFonts w:hint="eastAsia" w:ascii="宋体" w:hAnsi="宋体" w:eastAsia="宋体" w:cs="宋体"/>
          <w:color w:val="000000"/>
          <w:kern w:val="0"/>
          <w:sz w:val="21"/>
          <w:szCs w:val="21"/>
        </w:rPr>
      </w:pPr>
    </w:p>
    <w:p w14:paraId="1061E61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(五)谈判小组拟制</w:t>
      </w:r>
      <w:r>
        <w:rPr>
          <w:rFonts w:hint="eastAsia" w:ascii="宋体" w:hAnsi="宋体" w:cs="宋体"/>
          <w:color w:val="000000"/>
          <w:kern w:val="0"/>
          <w:sz w:val="21"/>
          <w:szCs w:val="21"/>
          <w:lang w:val="en-US" w:eastAsia="zh-CN"/>
        </w:rPr>
        <w:t>评标/</w:t>
      </w:r>
      <w:r>
        <w:rPr>
          <w:rFonts w:hint="eastAsia" w:ascii="宋体" w:hAnsi="宋体" w:eastAsia="宋体" w:cs="宋体"/>
          <w:color w:val="000000"/>
          <w:kern w:val="0"/>
          <w:sz w:val="21"/>
          <w:szCs w:val="21"/>
        </w:rPr>
        <w:t>谈判报告｡</w:t>
      </w:r>
    </w:p>
    <w:p w14:paraId="3A67D34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五､中标通知</w:t>
      </w:r>
    </w:p>
    <w:p w14:paraId="5C7E000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(一)谈判结束后,院方将于三个工作日内在</w:t>
      </w:r>
      <w:r>
        <w:rPr>
          <w:rFonts w:hint="eastAsia" w:ascii="宋体" w:hAnsi="宋体" w:eastAsia="宋体" w:cs="宋体"/>
          <w:color w:val="FF0000"/>
          <w:kern w:val="0"/>
          <w:sz w:val="21"/>
          <w:szCs w:val="21"/>
        </w:rPr>
        <w:t>深圳市宝安区石岩人民医院官网</w:t>
      </w:r>
      <w:r>
        <w:rPr>
          <w:rFonts w:hint="eastAsia" w:ascii="宋体" w:hAnsi="宋体" w:eastAsia="宋体" w:cs="宋体"/>
          <w:color w:val="000000"/>
          <w:kern w:val="0"/>
          <w:sz w:val="21"/>
          <w:szCs w:val="21"/>
        </w:rPr>
        <w:t>发布中标公告,公告期满,如无谈判响应方质疑,由深圳市宝安区石岩人民医院招标办签发《中标/成交结果通知书》｡</w:t>
      </w:r>
    </w:p>
    <w:p w14:paraId="625FB07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(二)结果通知书发出后,若中标谈判响应方放弃中标,应当承担相应的法律责任｡中标通知书对采购人和中标谈判响应方具有同等法律效力｡</w:t>
      </w:r>
    </w:p>
    <w:p w14:paraId="3636BD47">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(三)中标公告期满后,中标公司将来深圳市宝安区石岩人民医院采购部门签订合同｡</w:t>
      </w:r>
    </w:p>
    <w:p w14:paraId="2588BDF8">
      <w:pPr>
        <w:widowControl/>
        <w:jc w:val="left"/>
        <w:rPr>
          <w:rFonts w:hint="eastAsia" w:ascii="宋体" w:hAnsi="宋体" w:eastAsia="宋体" w:cs="宋体"/>
          <w:color w:val="000000"/>
          <w:kern w:val="0"/>
          <w:sz w:val="21"/>
          <w:szCs w:val="21"/>
        </w:rPr>
      </w:pPr>
    </w:p>
    <w:p w14:paraId="3C1B3B3C">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深圳市宝安区石岩人民医院</w:t>
      </w:r>
    </w:p>
    <w:p w14:paraId="2DFA4277">
      <w:pPr>
        <w:rPr>
          <w:rFonts w:hint="eastAsia" w:ascii="宋体" w:hAnsi="宋体" w:eastAsia="宋体" w:cs="宋体"/>
          <w:sz w:val="21"/>
          <w:szCs w:val="21"/>
        </w:rPr>
      </w:pPr>
      <w:r>
        <w:rPr>
          <w:rFonts w:hint="eastAsia" w:ascii="宋体" w:hAnsi="宋体" w:eastAsia="宋体" w:cs="宋体"/>
          <w:sz w:val="21"/>
          <w:szCs w:val="21"/>
        </w:rPr>
        <w:br w:type="page"/>
      </w:r>
    </w:p>
    <w:p w14:paraId="3138C3DF">
      <w:pPr>
        <w:widowControl/>
        <w:jc w:val="left"/>
        <w:rPr>
          <w:rFonts w:asciiTheme="minorEastAsia" w:hAnsiTheme="minorEastAsia" w:eastAsiaTheme="minorEastAsia"/>
          <w:sz w:val="28"/>
          <w:szCs w:val="28"/>
        </w:rPr>
      </w:pPr>
      <w:r>
        <w:rPr>
          <w:rFonts w:asciiTheme="minorEastAsia" w:hAnsiTheme="minorEastAsia" w:eastAsiaTheme="minorEastAsia"/>
          <w:sz w:val="28"/>
          <w:szCs w:val="28"/>
        </w:rPr>
        <w:t>附件:</w:t>
      </w:r>
    </w:p>
    <w:p w14:paraId="4B1D541C">
      <w:pPr>
        <w:numPr>
          <w:ilvl w:val="0"/>
          <w:numId w:val="0"/>
        </w:numPr>
        <w:ind w:firstLine="422" w:firstLineChars="200"/>
        <w:rPr>
          <w:rFonts w:hint="eastAsia"/>
          <w:b/>
          <w:bCs/>
          <w:color w:val="auto"/>
        </w:rPr>
      </w:pPr>
      <w:r>
        <w:rPr>
          <w:rFonts w:hint="eastAsia"/>
          <w:b/>
          <w:bCs/>
          <w:color w:val="auto"/>
        </w:rPr>
        <w:t>注：投标人须对本项目的采购标的进行整体响应,任何只对采购标的其中一部分内容进行的响应都被视为无效投标。</w:t>
      </w:r>
    </w:p>
    <w:p w14:paraId="3A9411D7">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1.</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中打“★”号条款为实质性条款，有任何一条负偏离则导致无效投标。</w:t>
      </w:r>
    </w:p>
    <w:p w14:paraId="2180780B">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2.</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中打“▲”号条款为重要技术参数，但不作为无效投标条款。</w:t>
      </w:r>
    </w:p>
    <w:p w14:paraId="072CA611">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3.</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中要求提供证明材料的，投标文件需提供相应证明材料复印件或扫描件（加盖投标人公章，原件备查）并</w:t>
      </w:r>
      <w:r>
        <w:rPr>
          <w:rFonts w:hint="eastAsia" w:ascii="宋体" w:hAnsi="宋体"/>
          <w:b/>
          <w:bCs/>
          <w:color w:val="FF0000"/>
          <w:szCs w:val="21"/>
          <w:lang w:val="en-US" w:eastAsia="zh-CN"/>
        </w:rPr>
        <w:t>注明证明材料在投标文件中的具体页码</w:t>
      </w:r>
      <w:r>
        <w:rPr>
          <w:rFonts w:hint="eastAsia" w:ascii="宋体" w:hAnsi="宋体"/>
          <w:b/>
          <w:bCs/>
          <w:szCs w:val="21"/>
          <w:lang w:val="en-US" w:eastAsia="zh-CN"/>
        </w:rPr>
        <w:t>，未按要求提供证明材料或提供的证明资料显示产品参数信息不符合招标文件要求的，均视为负偏离。</w:t>
      </w:r>
    </w:p>
    <w:p w14:paraId="341928EA">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4.投标人提供证书或检测报告等证明材料的，颁发证书、出具报告的机构须是合法设立的机构，且具有颁发相应证书或者出具相应报告的资质。</w:t>
      </w:r>
    </w:p>
    <w:p w14:paraId="1EC6AEA8">
      <w:pPr>
        <w:tabs>
          <w:tab w:val="left" w:pos="425"/>
        </w:tabs>
        <w:ind w:firstLine="422" w:firstLineChars="200"/>
        <w:rPr>
          <w:rFonts w:hint="eastAsia" w:ascii="宋体" w:hAnsi="宋体" w:eastAsia="宋体" w:cs="宋体"/>
          <w:b/>
          <w:bCs/>
          <w:szCs w:val="21"/>
          <w:lang w:val="en-US" w:eastAsia="zh-CN"/>
        </w:rPr>
      </w:pPr>
      <w:r>
        <w:rPr>
          <w:rFonts w:hint="eastAsia" w:ascii="宋体" w:hAnsi="宋体"/>
          <w:b/>
          <w:bCs/>
          <w:szCs w:val="21"/>
          <w:lang w:val="en-US" w:eastAsia="zh-CN"/>
        </w:rPr>
        <w:t>5.技术规格中如出现的工艺、材料、设备或参照的品牌、图片仅为方便描述而没有限制性，投标人可以在其提供的文件资料中选用替代标准，但这些替代标准要优于或相当于技术规格要求中的标准。</w:t>
      </w:r>
    </w:p>
    <w:p w14:paraId="4A24A6CD">
      <w:pPr>
        <w:ind w:firstLine="0" w:firstLineChars="0"/>
        <w:jc w:val="center"/>
        <w:rPr>
          <w:rFonts w:hint="eastAsia" w:ascii="宋体" w:hAnsi="宋体" w:eastAsia="宋体"/>
          <w:b/>
          <w:kern w:val="0"/>
          <w:sz w:val="48"/>
          <w:szCs w:val="36"/>
        </w:rPr>
      </w:pPr>
    </w:p>
    <w:p w14:paraId="2ECC710C">
      <w:pPr>
        <w:pStyle w:val="3"/>
        <w:pageBreakBefore w:val="0"/>
        <w:kinsoku/>
        <w:wordWrap/>
        <w:overflowPunct/>
        <w:topLinePunct w:val="0"/>
        <w:autoSpaceDE/>
        <w:autoSpaceDN/>
        <w:bidi w:val="0"/>
        <w:spacing w:before="120" w:beforeAutospacing="0" w:after="0" w:afterAutospacing="0"/>
        <w:ind w:firstLine="0" w:firstLineChars="0"/>
        <w:jc w:val="center"/>
        <w:textAlignment w:val="auto"/>
        <w:rPr>
          <w:rFonts w:hint="eastAsia" w:ascii="宋体" w:hAnsi="宋体" w:eastAsia="宋体" w:cs="宋体"/>
          <w:sz w:val="32"/>
          <w:szCs w:val="32"/>
          <w:lang w:val="en-US" w:eastAsia="zh-CN"/>
        </w:rPr>
      </w:pPr>
      <w:r>
        <w:rPr>
          <w:rFonts w:hint="eastAsia" w:eastAsia="宋体" w:cs="宋体"/>
          <w:sz w:val="32"/>
          <w:szCs w:val="32"/>
          <w:lang w:val="en-US" w:eastAsia="zh-CN"/>
        </w:rPr>
        <w:t>GPS套装针(吸头)（二次招标）</w:t>
      </w:r>
    </w:p>
    <w:p w14:paraId="513B943E">
      <w:pPr>
        <w:pStyle w:val="3"/>
        <w:pageBreakBefore w:val="0"/>
        <w:numPr>
          <w:ilvl w:val="0"/>
          <w:numId w:val="1"/>
        </w:numPr>
        <w:kinsoku/>
        <w:wordWrap/>
        <w:overflowPunct/>
        <w:topLinePunct w:val="0"/>
        <w:autoSpaceDE/>
        <w:autoSpaceDN/>
        <w:bidi w:val="0"/>
        <w:spacing w:before="120" w:beforeAutospacing="0" w:after="0" w:afterAutospacing="0"/>
        <w:textAlignment w:val="auto"/>
        <w:rPr>
          <w:rFonts w:hint="eastAsia" w:ascii="宋体" w:hAnsi="宋体" w:eastAsia="宋体" w:cs="宋体"/>
          <w:b/>
          <w:bCs/>
          <w:kern w:val="44"/>
          <w:sz w:val="21"/>
          <w:szCs w:val="21"/>
          <w:lang w:val="en-US" w:eastAsia="zh-CN" w:bidi="ar-SA"/>
        </w:rPr>
      </w:pPr>
      <w:r>
        <w:rPr>
          <w:rFonts w:hint="eastAsia" w:ascii="宋体" w:hAnsi="宋体"/>
          <w:bCs/>
          <w:color w:val="FF0000"/>
          <w:sz w:val="24"/>
          <w:szCs w:val="24"/>
        </w:rPr>
        <w:sym w:font="Wingdings" w:char="F0AB"/>
      </w:r>
      <w:r>
        <w:rPr>
          <w:rFonts w:hint="eastAsia" w:ascii="宋体" w:hAnsi="宋体" w:eastAsia="宋体" w:cs="宋体"/>
          <w:b/>
          <w:bCs/>
          <w:kern w:val="44"/>
          <w:sz w:val="21"/>
          <w:szCs w:val="21"/>
          <w:lang w:val="en-US" w:eastAsia="zh-CN" w:bidi="ar-SA"/>
        </w:rPr>
        <w:t>采购清单：</w:t>
      </w:r>
    </w:p>
    <w:tbl>
      <w:tblPr>
        <w:tblStyle w:val="25"/>
        <w:tblW w:w="83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1252"/>
        <w:gridCol w:w="1515"/>
        <w:gridCol w:w="825"/>
        <w:gridCol w:w="1184"/>
        <w:gridCol w:w="1485"/>
        <w:gridCol w:w="1692"/>
      </w:tblGrid>
      <w:tr w14:paraId="6784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612F0034">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序号</w:t>
            </w:r>
          </w:p>
        </w:tc>
        <w:tc>
          <w:tcPr>
            <w:tcW w:w="1252" w:type="dxa"/>
            <w:vAlign w:val="center"/>
          </w:tcPr>
          <w:p w14:paraId="7D6DAAF6">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货物名称</w:t>
            </w:r>
          </w:p>
        </w:tc>
        <w:tc>
          <w:tcPr>
            <w:tcW w:w="1515" w:type="dxa"/>
            <w:vAlign w:val="center"/>
          </w:tcPr>
          <w:p w14:paraId="767D703C">
            <w:pPr>
              <w:jc w:val="center"/>
              <w:rPr>
                <w:rFonts w:hint="default" w:ascii="宋体" w:hAnsi="宋体"/>
                <w:b/>
                <w:color w:val="auto"/>
                <w:kern w:val="0"/>
                <w:szCs w:val="21"/>
                <w:highlight w:val="none"/>
                <w:vertAlign w:val="baseline"/>
                <w:lang w:val="en-US" w:eastAsia="zh-CN"/>
              </w:rPr>
            </w:pPr>
            <w:r>
              <w:rPr>
                <w:rFonts w:hint="eastAsia" w:ascii="宋体" w:hAnsi="宋体" w:cs="宋体"/>
                <w:b/>
                <w:color w:val="auto"/>
                <w:szCs w:val="21"/>
                <w:highlight w:val="none"/>
              </w:rPr>
              <w:t>预估数量</w:t>
            </w:r>
          </w:p>
        </w:tc>
        <w:tc>
          <w:tcPr>
            <w:tcW w:w="825" w:type="dxa"/>
            <w:vAlign w:val="center"/>
          </w:tcPr>
          <w:p w14:paraId="7BD8434F">
            <w:pPr>
              <w:jc w:val="center"/>
              <w:rPr>
                <w:rFonts w:hint="default" w:ascii="宋体" w:hAnsi="宋体"/>
                <w:b/>
                <w:color w:val="auto"/>
                <w:kern w:val="0"/>
                <w:szCs w:val="21"/>
                <w:highlight w:val="none"/>
                <w:vertAlign w:val="baseline"/>
                <w:lang w:val="en-US" w:eastAsia="zh-CN"/>
              </w:rPr>
            </w:pPr>
            <w:r>
              <w:rPr>
                <w:rFonts w:hint="eastAsia" w:ascii="宋体" w:hAnsi="宋体" w:cs="宋体"/>
                <w:b/>
                <w:color w:val="auto"/>
                <w:szCs w:val="21"/>
                <w:highlight w:val="none"/>
                <w:lang w:val="en-US" w:eastAsia="zh-CN"/>
              </w:rPr>
              <w:t>单位</w:t>
            </w:r>
          </w:p>
        </w:tc>
        <w:tc>
          <w:tcPr>
            <w:tcW w:w="1184" w:type="dxa"/>
            <w:vAlign w:val="center"/>
          </w:tcPr>
          <w:p w14:paraId="42718853">
            <w:pPr>
              <w:jc w:val="center"/>
              <w:rPr>
                <w:rFonts w:hint="default" w:ascii="宋体" w:hAnsi="宋体"/>
                <w:b/>
                <w:color w:val="auto"/>
                <w:kern w:val="0"/>
                <w:szCs w:val="21"/>
                <w:highlight w:val="none"/>
                <w:vertAlign w:val="baseline"/>
                <w:lang w:val="en-US" w:eastAsia="zh-CN"/>
              </w:rPr>
            </w:pPr>
            <w:r>
              <w:rPr>
                <w:rFonts w:hint="eastAsia" w:ascii="宋体" w:hAnsi="宋体" w:cs="宋体"/>
                <w:b/>
                <w:color w:val="auto"/>
                <w:szCs w:val="21"/>
                <w:highlight w:val="none"/>
              </w:rPr>
              <w:t>最高单价限价</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元）</w:t>
            </w:r>
          </w:p>
        </w:tc>
        <w:tc>
          <w:tcPr>
            <w:tcW w:w="1485" w:type="dxa"/>
            <w:vAlign w:val="center"/>
          </w:tcPr>
          <w:p w14:paraId="1E8E3B01">
            <w:pPr>
              <w:jc w:val="center"/>
              <w:rPr>
                <w:rFonts w:hint="default" w:ascii="宋体" w:hAnsi="宋体" w:eastAsia="宋体"/>
                <w:b/>
                <w:color w:val="auto"/>
                <w:kern w:val="0"/>
                <w:szCs w:val="21"/>
                <w:highlight w:val="none"/>
                <w:vertAlign w:val="baseline"/>
                <w:lang w:val="en-US" w:eastAsia="zh-CN"/>
              </w:rPr>
            </w:pPr>
            <w:r>
              <w:rPr>
                <w:rFonts w:hint="eastAsia" w:ascii="宋体" w:hAnsi="宋体" w:cs="宋体"/>
                <w:b/>
                <w:color w:val="auto"/>
                <w:szCs w:val="21"/>
                <w:highlight w:val="none"/>
                <w:lang w:val="en-US" w:eastAsia="zh-CN"/>
              </w:rPr>
              <w:t>年</w:t>
            </w:r>
            <w:r>
              <w:rPr>
                <w:rFonts w:hint="eastAsia" w:ascii="宋体" w:hAnsi="宋体" w:cs="宋体"/>
                <w:b/>
                <w:color w:val="auto"/>
                <w:szCs w:val="21"/>
                <w:highlight w:val="none"/>
              </w:rPr>
              <w:t>预</w:t>
            </w:r>
            <w:r>
              <w:rPr>
                <w:rFonts w:hint="eastAsia" w:ascii="宋体" w:hAnsi="宋体" w:cs="宋体"/>
                <w:b/>
                <w:color w:val="auto"/>
                <w:szCs w:val="21"/>
                <w:highlight w:val="none"/>
                <w:lang w:val="en-US" w:eastAsia="zh-CN"/>
              </w:rPr>
              <w:t>算金额</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元）</w:t>
            </w:r>
          </w:p>
        </w:tc>
        <w:tc>
          <w:tcPr>
            <w:tcW w:w="1692" w:type="dxa"/>
            <w:vAlign w:val="center"/>
          </w:tcPr>
          <w:p w14:paraId="22FEF039">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备注</w:t>
            </w:r>
          </w:p>
        </w:tc>
      </w:tr>
      <w:tr w14:paraId="1AB1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35B43676">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1</w:t>
            </w:r>
          </w:p>
        </w:tc>
        <w:tc>
          <w:tcPr>
            <w:tcW w:w="1252" w:type="dxa"/>
            <w:vAlign w:val="center"/>
          </w:tcPr>
          <w:p w14:paraId="37A3FEF4">
            <w:pPr>
              <w:spacing w:line="240" w:lineRule="auto"/>
              <w:jc w:val="center"/>
              <w:rPr>
                <w:rFonts w:hint="default" w:ascii="宋体" w:hAnsi="宋体" w:eastAsia="宋体"/>
                <w:b/>
                <w:color w:val="auto"/>
                <w:kern w:val="0"/>
                <w:szCs w:val="21"/>
                <w:highlight w:val="none"/>
                <w:vertAlign w:val="baseline"/>
                <w:lang w:val="en-US" w:eastAsia="zh-CN"/>
              </w:rPr>
            </w:pPr>
            <w:r>
              <w:rPr>
                <w:rFonts w:hint="eastAsia" w:ascii="宋体" w:hAnsi="宋体"/>
                <w:b/>
                <w:bCs w:val="0"/>
                <w:lang w:val="en-US" w:eastAsia="zh-CN"/>
              </w:rPr>
              <w:t>GPS套装针(吸头)（二次招标）</w:t>
            </w:r>
          </w:p>
        </w:tc>
        <w:tc>
          <w:tcPr>
            <w:tcW w:w="1515" w:type="dxa"/>
            <w:vAlign w:val="center"/>
          </w:tcPr>
          <w:p w14:paraId="57C0B7A9">
            <w:pPr>
              <w:spacing w:line="240" w:lineRule="auto"/>
              <w:ind w:firstLine="422" w:firstLineChars="200"/>
              <w:jc w:val="both"/>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374400</w:t>
            </w:r>
          </w:p>
        </w:tc>
        <w:tc>
          <w:tcPr>
            <w:tcW w:w="825" w:type="dxa"/>
            <w:vAlign w:val="center"/>
          </w:tcPr>
          <w:p w14:paraId="201B75B6">
            <w:pPr>
              <w:spacing w:line="240" w:lineRule="auto"/>
              <w:ind w:firstLine="211" w:firstLineChars="100"/>
              <w:jc w:val="both"/>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支</w:t>
            </w:r>
          </w:p>
        </w:tc>
        <w:tc>
          <w:tcPr>
            <w:tcW w:w="1184" w:type="dxa"/>
            <w:vAlign w:val="center"/>
          </w:tcPr>
          <w:p w14:paraId="3D07A003">
            <w:pPr>
              <w:spacing w:line="240" w:lineRule="auto"/>
              <w:ind w:firstLine="211" w:firstLineChars="100"/>
              <w:jc w:val="both"/>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0.49</w:t>
            </w:r>
          </w:p>
        </w:tc>
        <w:tc>
          <w:tcPr>
            <w:tcW w:w="1485" w:type="dxa"/>
            <w:vAlign w:val="center"/>
          </w:tcPr>
          <w:p w14:paraId="3CECDEAA">
            <w:pPr>
              <w:spacing w:line="240" w:lineRule="auto"/>
              <w:jc w:val="center"/>
              <w:rPr>
                <w:rFonts w:hint="default" w:ascii="宋体" w:hAnsi="宋体"/>
                <w:b/>
                <w:bCs/>
                <w:color w:val="auto"/>
                <w:kern w:val="0"/>
                <w:szCs w:val="21"/>
                <w:highlight w:val="none"/>
                <w:vertAlign w:val="baseline"/>
                <w:lang w:val="en-US" w:eastAsia="zh-CN"/>
              </w:rPr>
            </w:pPr>
            <w:r>
              <w:rPr>
                <w:rFonts w:hint="eastAsia" w:ascii="宋体" w:hAnsi="宋体"/>
                <w:b/>
                <w:bCs/>
                <w:color w:val="auto"/>
                <w:szCs w:val="21"/>
                <w:highlight w:val="none"/>
                <w:lang w:val="en-US" w:eastAsia="zh-CN"/>
              </w:rPr>
              <w:t>183456</w:t>
            </w:r>
          </w:p>
        </w:tc>
        <w:tc>
          <w:tcPr>
            <w:tcW w:w="1692" w:type="dxa"/>
            <w:vAlign w:val="center"/>
          </w:tcPr>
          <w:p w14:paraId="6D13D0F7">
            <w:pPr>
              <w:spacing w:line="240" w:lineRule="auto"/>
              <w:jc w:val="center"/>
              <w:rPr>
                <w:rFonts w:hint="default" w:ascii="宋体" w:hAnsi="宋体"/>
                <w:b/>
                <w:color w:val="auto"/>
                <w:kern w:val="0"/>
                <w:szCs w:val="21"/>
                <w:highlight w:val="none"/>
                <w:vertAlign w:val="baseline"/>
                <w:lang w:val="en-US" w:eastAsia="zh-CN"/>
              </w:rPr>
            </w:pPr>
            <w:r>
              <w:rPr>
                <w:rFonts w:hint="eastAsia" w:ascii="宋体" w:hAnsi="宋体"/>
                <w:b/>
                <w:color w:val="auto"/>
                <w:kern w:val="0"/>
                <w:szCs w:val="21"/>
                <w:highlight w:val="none"/>
                <w:vertAlign w:val="baseline"/>
                <w:lang w:val="en-US" w:eastAsia="zh-CN"/>
              </w:rPr>
              <w:t>与爱康</w:t>
            </w:r>
            <w:r>
              <w:rPr>
                <w:rFonts w:hint="eastAsia" w:ascii="宋体" w:hAnsi="宋体" w:eastAsia="宋体" w:cs="宋体"/>
                <w:b/>
                <w:bCs/>
              </w:rPr>
              <w:t>URANUS AE</w:t>
            </w:r>
            <w:r>
              <w:rPr>
                <w:rFonts w:hint="eastAsia" w:ascii="宋体" w:hAnsi="宋体" w:eastAsia="宋体" w:cs="宋体"/>
                <w:b/>
                <w:bCs/>
                <w:lang w:val="en-US" w:eastAsia="zh-CN"/>
              </w:rPr>
              <w:t xml:space="preserve"> </w:t>
            </w:r>
            <w:r>
              <w:rPr>
                <w:rFonts w:hint="eastAsia" w:ascii="宋体" w:hAnsi="宋体"/>
                <w:b/>
                <w:bCs/>
                <w:szCs w:val="21"/>
                <w:lang w:val="en-US" w:eastAsia="zh-CN"/>
              </w:rPr>
              <w:t>175全自动酶免仪</w:t>
            </w:r>
            <w:r>
              <w:rPr>
                <w:rFonts w:hint="eastAsia" w:ascii="宋体" w:hAnsi="宋体"/>
                <w:b/>
                <w:bCs/>
                <w:color w:val="auto"/>
                <w:kern w:val="0"/>
                <w:szCs w:val="21"/>
                <w:highlight w:val="none"/>
                <w:vertAlign w:val="baseline"/>
                <w:lang w:val="en-US" w:eastAsia="zh-CN"/>
              </w:rPr>
              <w:t>上</w:t>
            </w:r>
            <w:r>
              <w:rPr>
                <w:rFonts w:hint="eastAsia" w:ascii="宋体" w:hAnsi="宋体"/>
                <w:b/>
                <w:color w:val="auto"/>
                <w:kern w:val="0"/>
                <w:szCs w:val="21"/>
                <w:highlight w:val="none"/>
                <w:vertAlign w:val="baseline"/>
                <w:lang w:val="en-US" w:eastAsia="zh-CN"/>
              </w:rPr>
              <w:t>配套使用</w:t>
            </w:r>
          </w:p>
        </w:tc>
      </w:tr>
    </w:tbl>
    <w:p w14:paraId="2083556F">
      <w:pPr>
        <w:numPr>
          <w:ilvl w:val="0"/>
          <w:numId w:val="0"/>
        </w:numPr>
        <w:rPr>
          <w:rFonts w:hint="eastAsia"/>
          <w:lang w:val="en-US" w:eastAsia="zh-CN"/>
        </w:rPr>
      </w:pPr>
    </w:p>
    <w:p w14:paraId="2458F064">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备注</w:t>
      </w:r>
      <w:r>
        <w:rPr>
          <w:rFonts w:hint="eastAsia" w:ascii="宋体" w:hAnsi="宋体" w:eastAsia="宋体" w:cs="宋体"/>
          <w:b/>
          <w:bCs/>
          <w:color w:val="auto"/>
          <w:sz w:val="21"/>
          <w:szCs w:val="21"/>
          <w:highlight w:val="none"/>
        </w:rPr>
        <w:t>：</w:t>
      </w:r>
    </w:p>
    <w:p w14:paraId="544F95A5">
      <w:pPr>
        <w:rPr>
          <w:rFonts w:hint="eastAsia" w:ascii="宋体" w:hAnsi="宋体" w:eastAsia="宋体" w:cs="宋体"/>
          <w:sz w:val="21"/>
          <w:szCs w:val="21"/>
          <w:lang w:val="en-US" w:eastAsia="zh-CN"/>
        </w:rPr>
      </w:pPr>
      <w:r>
        <w:rPr>
          <w:rFonts w:hint="eastAsia" w:ascii="宋体" w:hAnsi="宋体" w:cs="宋体"/>
          <w:color w:val="FF0000"/>
          <w:sz w:val="21"/>
          <w:szCs w:val="21"/>
          <w:lang w:val="en-US" w:eastAsia="zh-CN"/>
        </w:rPr>
        <w:t>1</w:t>
      </w:r>
      <w:r>
        <w:rPr>
          <w:rFonts w:hint="eastAsia" w:ascii="宋体" w:hAnsi="宋体" w:eastAsia="宋体" w:cs="宋体"/>
          <w:color w:val="FF0000"/>
          <w:sz w:val="21"/>
          <w:szCs w:val="21"/>
          <w:lang w:val="en-US" w:eastAsia="zh-CN"/>
        </w:rPr>
        <w:t>.按实际产生（成交）数量结算；</w:t>
      </w:r>
    </w:p>
    <w:p w14:paraId="56A8BACC">
      <w:pPr>
        <w:numPr>
          <w:ilvl w:val="0"/>
          <w:numId w:val="0"/>
        </w:numPr>
        <w:rPr>
          <w:rFonts w:hint="eastAsia" w:ascii="宋体" w:hAnsi="宋体" w:eastAsia="宋体" w:cs="宋体"/>
          <w:sz w:val="21"/>
          <w:szCs w:val="21"/>
          <w:lang w:val="en-US" w:eastAsia="zh-CN"/>
        </w:rPr>
      </w:pPr>
      <w:r>
        <w:rPr>
          <w:rFonts w:hint="eastAsia" w:ascii="宋体" w:hAnsi="宋体" w:cs="宋体"/>
          <w:color w:val="FF0000"/>
          <w:sz w:val="21"/>
          <w:szCs w:val="21"/>
          <w:lang w:val="en-US" w:eastAsia="zh-CN"/>
        </w:rPr>
        <w:t>2.</w:t>
      </w:r>
      <w:r>
        <w:rPr>
          <w:rFonts w:hint="eastAsia" w:ascii="宋体" w:hAnsi="宋体" w:eastAsia="宋体" w:cs="宋体"/>
          <w:color w:val="FF0000"/>
          <w:sz w:val="21"/>
          <w:szCs w:val="21"/>
          <w:lang w:val="en-US" w:eastAsia="zh-CN"/>
        </w:rPr>
        <w:t>报价超预算金额，本项目废标。</w:t>
      </w:r>
    </w:p>
    <w:p w14:paraId="07150C4F">
      <w:pPr>
        <w:spacing w:line="240" w:lineRule="auto"/>
        <w:jc w:val="left"/>
        <w:rPr>
          <w:rFonts w:hint="eastAsia" w:ascii="Times New Roman" w:hAnsi="Times New Roman" w:eastAsia="宋体" w:cs="Times New Roman"/>
          <w:b w:val="0"/>
          <w:bCs/>
          <w:color w:val="00B050"/>
          <w:kern w:val="0"/>
          <w:szCs w:val="21"/>
          <w:highlight w:val="none"/>
          <w:lang w:val="en-US" w:eastAsia="zh-CN"/>
        </w:rPr>
      </w:pPr>
      <w:r>
        <w:rPr>
          <w:rFonts w:hint="eastAsia" w:ascii="宋体" w:hAnsi="宋体" w:cs="宋体"/>
          <w:b/>
          <w:bCs/>
          <w:kern w:val="44"/>
          <w:sz w:val="21"/>
          <w:szCs w:val="21"/>
          <w:lang w:val="en-US" w:eastAsia="zh-CN" w:bidi="ar-SA"/>
        </w:rPr>
        <w:t>二</w:t>
      </w:r>
      <w:r>
        <w:rPr>
          <w:rFonts w:hint="eastAsia" w:ascii="宋体" w:hAnsi="宋体" w:eastAsia="宋体" w:cs="宋体"/>
          <w:b/>
          <w:bCs/>
          <w:kern w:val="44"/>
          <w:sz w:val="21"/>
          <w:szCs w:val="21"/>
          <w:lang w:val="en-US" w:eastAsia="zh-CN" w:bidi="ar-SA"/>
        </w:rPr>
        <w:t>、技术要求：</w:t>
      </w:r>
      <w:r>
        <w:rPr>
          <w:rFonts w:hint="eastAsia" w:ascii="宋体" w:hAnsi="宋体" w:eastAsia="宋体" w:cs="宋体"/>
          <w:b w:val="0"/>
          <w:bCs w:val="0"/>
          <w:sz w:val="21"/>
          <w:szCs w:val="21"/>
          <w:lang w:val="en-US" w:eastAsia="zh-CN"/>
        </w:rPr>
        <w:br w:type="textWrapping"/>
      </w:r>
      <w:r>
        <w:rPr>
          <w:rFonts w:hint="eastAsia" w:ascii="宋体" w:hAnsi="宋体" w:cs="宋体"/>
          <w:i w:val="0"/>
          <w:iCs w:val="0"/>
          <w:color w:val="000000"/>
          <w:sz w:val="21"/>
          <w:szCs w:val="21"/>
          <w:u w:val="none"/>
          <w:lang w:val="en-US" w:eastAsia="zh-CN"/>
        </w:rPr>
        <w:t>1</w:t>
      </w:r>
      <w:r>
        <w:rPr>
          <w:rFonts w:hint="eastAsia" w:ascii="宋体" w:hAnsi="宋体" w:eastAsia="宋体" w:cs="宋体"/>
          <w:i w:val="0"/>
          <w:iCs w:val="0"/>
          <w:color w:val="000000"/>
          <w:sz w:val="21"/>
          <w:szCs w:val="21"/>
          <w:u w:val="none"/>
          <w:lang w:val="en-US" w:eastAsia="zh-CN"/>
        </w:rPr>
        <w:t>、</w:t>
      </w:r>
      <w:r>
        <w:rPr>
          <w:rFonts w:hint="eastAsia" w:ascii="宋体" w:hAnsi="宋体" w:eastAsia="宋体" w:cs="宋体"/>
          <w:kern w:val="0"/>
          <w:sz w:val="21"/>
          <w:szCs w:val="21"/>
        </w:rPr>
        <w:t>产品规格为</w:t>
      </w:r>
      <w:r>
        <w:rPr>
          <w:rFonts w:hint="default" w:ascii="Arial" w:hAnsi="Arial" w:eastAsia="宋体" w:cs="Arial"/>
          <w:color w:val="auto"/>
          <w:kern w:val="0"/>
          <w:sz w:val="21"/>
          <w:szCs w:val="21"/>
        </w:rPr>
        <w:t>≥</w:t>
      </w:r>
      <w:r>
        <w:rPr>
          <w:rFonts w:hint="eastAsia" w:ascii="宋体" w:hAnsi="宋体" w:eastAsia="宋体" w:cs="宋体"/>
          <w:kern w:val="0"/>
          <w:sz w:val="21"/>
          <w:szCs w:val="21"/>
        </w:rPr>
        <w:t>1000ul，透明的一次性吸头，洁净，在加样过程中</w:t>
      </w:r>
      <w:r>
        <w:rPr>
          <w:rFonts w:hint="eastAsia" w:ascii="宋体" w:hAnsi="宋体" w:cs="宋体"/>
          <w:kern w:val="0"/>
          <w:sz w:val="21"/>
          <w:szCs w:val="21"/>
          <w:lang w:val="en-US" w:eastAsia="zh-CN"/>
        </w:rPr>
        <w:t>能</w:t>
      </w:r>
      <w:r>
        <w:rPr>
          <w:rFonts w:hint="eastAsia" w:ascii="宋体" w:hAnsi="宋体" w:eastAsia="宋体" w:cs="宋体"/>
          <w:kern w:val="0"/>
          <w:sz w:val="21"/>
          <w:szCs w:val="21"/>
        </w:rPr>
        <w:t>人工观察监测</w:t>
      </w:r>
      <w:r>
        <w:rPr>
          <w:rFonts w:hint="eastAsia" w:ascii="宋体" w:hAnsi="宋体" w:cs="宋体"/>
          <w:kern w:val="0"/>
          <w:sz w:val="21"/>
          <w:szCs w:val="21"/>
          <w:lang w:eastAsia="zh-CN"/>
        </w:rPr>
        <w:t>。</w:t>
      </w:r>
      <w:r>
        <w:rPr>
          <w:rFonts w:hint="eastAsia" w:ascii="宋体" w:hAnsi="宋体" w:eastAsia="宋体" w:cs="宋体"/>
          <w:i w:val="0"/>
          <w:iCs w:val="0"/>
          <w:color w:val="000000"/>
          <w:sz w:val="21"/>
          <w:szCs w:val="21"/>
          <w:u w:val="none"/>
          <w:lang w:val="en-US" w:eastAsia="zh-CN"/>
        </w:rPr>
        <w:t xml:space="preserve">                                                                                 </w:t>
      </w:r>
      <w:r>
        <w:rPr>
          <w:rFonts w:hint="eastAsia"/>
          <w:color w:val="auto"/>
        </w:rPr>
        <w:t>▲</w:t>
      </w:r>
      <w:r>
        <w:rPr>
          <w:rFonts w:hint="eastAsia" w:ascii="宋体" w:hAnsi="宋体" w:cs="宋体"/>
          <w:i w:val="0"/>
          <w:iCs w:val="0"/>
          <w:color w:val="000000"/>
          <w:sz w:val="21"/>
          <w:szCs w:val="21"/>
          <w:u w:val="none"/>
          <w:lang w:val="en-US" w:eastAsia="zh-CN"/>
        </w:rPr>
        <w:t>2</w:t>
      </w:r>
      <w:r>
        <w:rPr>
          <w:rFonts w:hint="eastAsia" w:ascii="宋体" w:hAnsi="宋体" w:eastAsia="宋体" w:cs="宋体"/>
          <w:i w:val="0"/>
          <w:iCs w:val="0"/>
          <w:color w:val="000000"/>
          <w:sz w:val="21"/>
          <w:szCs w:val="21"/>
          <w:u w:val="none"/>
          <w:lang w:val="en-US" w:eastAsia="zh-CN"/>
        </w:rPr>
        <w:t>、</w:t>
      </w:r>
      <w:r>
        <w:rPr>
          <w:rFonts w:hint="eastAsia" w:ascii="宋体" w:hAnsi="宋体" w:eastAsia="宋体" w:cs="宋体"/>
          <w:kern w:val="0"/>
          <w:sz w:val="21"/>
          <w:szCs w:val="21"/>
        </w:rPr>
        <w:t>采用960支/条组合的独立密封包装；吸头盒装时，可一次性装载96支到针盒，无需一支支摆放到针盒</w:t>
      </w:r>
      <w:r>
        <w:rPr>
          <w:rFonts w:hint="eastAsia" w:ascii="宋体" w:hAnsi="宋体" w:cs="宋体"/>
          <w:kern w:val="0"/>
          <w:sz w:val="21"/>
          <w:szCs w:val="21"/>
          <w:lang w:eastAsia="zh-CN"/>
        </w:rPr>
        <w:t>。</w:t>
      </w:r>
      <w:r>
        <w:rPr>
          <w:rFonts w:hint="eastAsia" w:ascii="Calibri" w:hAnsi="Calibri" w:eastAsia="宋体" w:cs="Times New Roman"/>
          <w:b/>
          <w:bCs/>
          <w:color w:val="000000" w:themeColor="text1"/>
          <w:highlight w:val="none"/>
          <w14:textFill>
            <w14:solidFill>
              <w14:schemeClr w14:val="tx1"/>
            </w14:solidFill>
          </w14:textFill>
        </w:rPr>
        <w:t>（投标时提供产品技术白皮书或说明书或产品彩页</w:t>
      </w:r>
      <w:r>
        <w:rPr>
          <w:rFonts w:hint="eastAsia" w:ascii="Calibri" w:hAnsi="Calibri" w:eastAsia="宋体" w:cs="Times New Roman"/>
          <w:b/>
          <w:bCs/>
          <w:color w:val="000000" w:themeColor="text1"/>
          <w:highlight w:val="none"/>
          <w:lang w:val="en-US" w:eastAsia="zh-CN"/>
          <w14:textFill>
            <w14:solidFill>
              <w14:schemeClr w14:val="tx1"/>
            </w14:solidFill>
          </w14:textFill>
        </w:rPr>
        <w:t>扫描件</w:t>
      </w:r>
      <w:r>
        <w:rPr>
          <w:rFonts w:hint="eastAsia" w:ascii="Calibri" w:hAnsi="Calibri" w:eastAsia="宋体" w:cs="Times New Roman"/>
          <w:b/>
          <w:bCs/>
          <w:color w:val="000000" w:themeColor="text1"/>
          <w:highlight w:val="none"/>
          <w14:textFill>
            <w14:solidFill>
              <w14:schemeClr w14:val="tx1"/>
            </w14:solidFill>
          </w14:textFill>
        </w:rPr>
        <w:t>，注：对应参数在</w:t>
      </w:r>
      <w:r>
        <w:rPr>
          <w:rFonts w:hint="eastAsia" w:ascii="Calibri" w:hAnsi="Calibri" w:eastAsia="宋体" w:cs="Times New Roman"/>
          <w:b/>
          <w:bCs/>
          <w:color w:val="000000" w:themeColor="text1"/>
          <w:highlight w:val="none"/>
          <w:lang w:val="en-US" w:eastAsia="zh-CN"/>
          <w14:textFill>
            <w14:solidFill>
              <w14:schemeClr w14:val="tx1"/>
            </w14:solidFill>
          </w14:textFill>
        </w:rPr>
        <w:t>佐证材料</w:t>
      </w:r>
      <w:r>
        <w:rPr>
          <w:rFonts w:hint="eastAsia" w:ascii="Calibri" w:hAnsi="Calibri" w:eastAsia="宋体" w:cs="Times New Roman"/>
          <w:b/>
          <w:bCs/>
          <w:color w:val="000000" w:themeColor="text1"/>
          <w:highlight w:val="none"/>
          <w14:textFill>
            <w14:solidFill>
              <w14:schemeClr w14:val="tx1"/>
            </w14:solidFill>
          </w14:textFill>
        </w:rPr>
        <w:t>中进行标注，原件备查。）</w:t>
      </w:r>
    </w:p>
    <w:p w14:paraId="772A93CA">
      <w:pPr>
        <w:snapToGrid w:val="0"/>
        <w:spacing w:line="240" w:lineRule="auto"/>
        <w:rPr>
          <w:rFonts w:hint="eastAsia" w:ascii="宋体" w:hAnsi="宋体" w:eastAsia="宋体" w:cs="宋体"/>
          <w:color w:val="auto"/>
          <w:kern w:val="0"/>
          <w:sz w:val="21"/>
          <w:szCs w:val="21"/>
        </w:rPr>
      </w:pPr>
      <w:r>
        <w:rPr>
          <w:rFonts w:hint="eastAsia" w:cs="Times New Roman"/>
          <w:b w:val="0"/>
          <w:bCs/>
          <w:color w:val="auto"/>
          <w:kern w:val="0"/>
          <w:sz w:val="21"/>
          <w:szCs w:val="21"/>
          <w:lang w:val="en-US" w:eastAsia="zh-CN" w:bidi="ar-SA"/>
        </w:rPr>
        <w:t>3</w:t>
      </w:r>
      <w:r>
        <w:rPr>
          <w:rFonts w:hint="default" w:ascii="Times New Roman" w:hAnsi="Times New Roman" w:eastAsia="宋体" w:cs="Times New Roman"/>
          <w:b w:val="0"/>
          <w:bCs/>
          <w:color w:val="auto"/>
          <w:kern w:val="0"/>
          <w:sz w:val="21"/>
          <w:szCs w:val="21"/>
          <w:lang w:val="en-US" w:eastAsia="zh-CN" w:bidi="ar-SA"/>
        </w:rPr>
        <w:t>、</w:t>
      </w:r>
      <w:r>
        <w:rPr>
          <w:rFonts w:hint="eastAsia" w:ascii="宋体" w:hAnsi="宋体" w:eastAsia="宋体" w:cs="宋体"/>
          <w:kern w:val="0"/>
          <w:sz w:val="21"/>
          <w:szCs w:val="21"/>
        </w:rPr>
        <w:t>支持液面、凝块检测功能，能够通过吸头检测液面不足、凝块等问题。</w:t>
      </w:r>
      <w:r>
        <w:rPr>
          <w:rFonts w:hint="eastAsia" w:ascii="宋体" w:hAnsi="宋体" w:eastAsia="宋体" w:cs="宋体"/>
          <w:kern w:val="0"/>
          <w:sz w:val="21"/>
          <w:szCs w:val="21"/>
          <w:lang w:val="en-US" w:eastAsia="zh-CN"/>
        </w:rPr>
        <w:t xml:space="preserve">                                                                                                             </w:t>
      </w:r>
      <w:r>
        <w:rPr>
          <w:rFonts w:hint="eastAsia"/>
          <w:color w:val="auto"/>
        </w:rPr>
        <w:t>▲</w:t>
      </w:r>
      <w:r>
        <w:rPr>
          <w:rFonts w:hint="eastAsia" w:ascii="宋体" w:hAnsi="宋体" w:cs="宋体"/>
          <w:i w:val="0"/>
          <w:iCs w:val="0"/>
          <w:color w:val="000000"/>
          <w:sz w:val="21"/>
          <w:szCs w:val="21"/>
          <w:u w:val="none"/>
          <w:lang w:val="en-US" w:eastAsia="zh-CN"/>
        </w:rPr>
        <w:t>4</w:t>
      </w:r>
      <w:r>
        <w:rPr>
          <w:rFonts w:hint="eastAsia" w:ascii="宋体" w:hAnsi="宋体" w:eastAsia="宋体" w:cs="宋体"/>
          <w:i w:val="0"/>
          <w:iCs w:val="0"/>
          <w:color w:val="000000"/>
          <w:sz w:val="21"/>
          <w:szCs w:val="21"/>
          <w:u w:val="none"/>
          <w:lang w:val="en-US" w:eastAsia="zh-CN"/>
        </w:rPr>
        <w:t>、</w:t>
      </w:r>
      <w:r>
        <w:rPr>
          <w:rFonts w:hint="eastAsia" w:ascii="宋体" w:hAnsi="宋体" w:eastAsia="宋体" w:cs="宋体"/>
          <w:color w:val="auto"/>
          <w:kern w:val="0"/>
          <w:sz w:val="21"/>
          <w:szCs w:val="21"/>
        </w:rPr>
        <w:t>尺寸：长度为86.0mm，孔径Φ0.76mm，壁厚0.18mm，装载适配部分具备弹性，吸头装</w:t>
      </w:r>
    </w:p>
    <w:p w14:paraId="5A3DFA5D">
      <w:pPr>
        <w:pStyle w:val="6"/>
        <w:numPr>
          <w:ilvl w:val="0"/>
          <w:numId w:val="0"/>
        </w:numPr>
        <w:rPr>
          <w:rFonts w:hint="eastAsia" w:eastAsia="宋体"/>
          <w:color w:val="00B050"/>
          <w:lang w:val="en-US" w:eastAsia="zh-CN"/>
        </w:rPr>
      </w:pPr>
      <w:r>
        <w:rPr>
          <w:rFonts w:hint="eastAsia" w:ascii="宋体" w:hAnsi="宋体" w:eastAsia="宋体" w:cs="宋体"/>
          <w:kern w:val="0"/>
          <w:sz w:val="21"/>
          <w:szCs w:val="21"/>
        </w:rPr>
        <w:t>载后的</w:t>
      </w:r>
      <w:r>
        <w:rPr>
          <w:rFonts w:hint="eastAsia" w:ascii="宋体" w:hAnsi="宋体" w:eastAsia="宋体" w:cs="宋体"/>
          <w:kern w:val="0"/>
          <w:sz w:val="21"/>
          <w:szCs w:val="21"/>
          <w:lang w:val="en-US" w:eastAsia="zh-CN"/>
        </w:rPr>
        <w:t>具有</w:t>
      </w:r>
      <w:r>
        <w:rPr>
          <w:rFonts w:hint="eastAsia" w:ascii="宋体" w:hAnsi="宋体" w:eastAsia="宋体" w:cs="宋体"/>
          <w:kern w:val="0"/>
          <w:sz w:val="21"/>
          <w:szCs w:val="21"/>
        </w:rPr>
        <w:t>气密性</w:t>
      </w:r>
      <w:r>
        <w:rPr>
          <w:rFonts w:hint="eastAsia" w:ascii="宋体" w:hAnsi="宋体" w:cs="宋体"/>
          <w:kern w:val="0"/>
          <w:sz w:val="21"/>
          <w:szCs w:val="21"/>
          <w:lang w:eastAsia="zh-CN"/>
        </w:rPr>
        <w:t>。</w:t>
      </w:r>
    </w:p>
    <w:p w14:paraId="5ABBE5E0">
      <w:pPr>
        <w:snapToGrid w:val="0"/>
        <w:spacing w:line="240" w:lineRule="auto"/>
        <w:ind w:firstLine="420" w:firstLineChars="200"/>
        <w:rPr>
          <w:rFonts w:hint="eastAsia" w:ascii="宋体" w:hAnsi="宋体" w:cs="宋体"/>
          <w:i w:val="0"/>
          <w:iCs w:val="0"/>
          <w:color w:val="000000"/>
          <w:sz w:val="21"/>
          <w:szCs w:val="21"/>
          <w:u w:val="none"/>
          <w:lang w:val="en-US" w:eastAsia="zh-CN"/>
        </w:rPr>
      </w:pPr>
      <w:r>
        <w:rPr>
          <w:rFonts w:hint="eastAsia" w:ascii="宋体" w:hAnsi="宋体" w:eastAsia="宋体" w:cs="宋体"/>
          <w:kern w:val="0"/>
          <w:sz w:val="21"/>
          <w:szCs w:val="21"/>
          <w:lang w:val="en-US" w:eastAsia="zh-CN"/>
        </w:rPr>
        <w:t xml:space="preserve">                                                                                                     5、</w:t>
      </w:r>
      <w:r>
        <w:rPr>
          <w:rFonts w:hint="eastAsia" w:ascii="宋体" w:hAnsi="宋体" w:eastAsia="宋体" w:cs="宋体"/>
          <w:kern w:val="0"/>
          <w:sz w:val="21"/>
          <w:szCs w:val="21"/>
        </w:rPr>
        <w:t>可在室温下期储存（储存期</w:t>
      </w:r>
      <w:r>
        <w:rPr>
          <w:rFonts w:hint="default" w:ascii="宋体" w:hAnsi="宋体" w:eastAsia="宋体" w:cs="宋体"/>
          <w:kern w:val="0"/>
          <w:sz w:val="21"/>
          <w:szCs w:val="21"/>
        </w:rPr>
        <w:t>≥</w:t>
      </w:r>
      <w:r>
        <w:rPr>
          <w:rFonts w:hint="eastAsia" w:ascii="宋体" w:hAnsi="宋体" w:eastAsia="宋体" w:cs="宋体"/>
          <w:kern w:val="0"/>
          <w:sz w:val="21"/>
          <w:szCs w:val="21"/>
        </w:rPr>
        <w:t>24个月）</w:t>
      </w:r>
      <w:r>
        <w:rPr>
          <w:rFonts w:hint="eastAsia" w:ascii="宋体" w:hAnsi="宋体" w:eastAsia="宋体" w:cs="宋体"/>
          <w:kern w:val="0"/>
          <w:sz w:val="21"/>
          <w:szCs w:val="21"/>
          <w:lang w:val="en-US" w:eastAsia="zh-CN"/>
        </w:rPr>
        <w:t>。</w:t>
      </w:r>
    </w:p>
    <w:p w14:paraId="587E6AFF">
      <w:pPr>
        <w:snapToGrid w:val="0"/>
        <w:spacing w:line="240" w:lineRule="auto"/>
        <w:ind w:firstLine="420" w:firstLineChars="200"/>
        <w:rPr>
          <w:rFonts w:hint="eastAsia" w:ascii="宋体" w:hAnsi="宋体" w:eastAsia="宋体" w:cs="宋体"/>
          <w:b/>
          <w:bCs/>
          <w:kern w:val="2"/>
          <w:sz w:val="21"/>
          <w:szCs w:val="21"/>
          <w:lang w:val="en-US" w:eastAsia="zh-CN" w:bidi="ar-SA"/>
        </w:rPr>
      </w:pPr>
      <w:r>
        <w:rPr>
          <w:rFonts w:hint="eastAsia" w:ascii="宋体" w:hAnsi="宋体" w:eastAsia="宋体" w:cs="宋体"/>
          <w:bCs/>
          <w:color w:val="FF0000"/>
          <w:sz w:val="21"/>
          <w:szCs w:val="21"/>
        </w:rPr>
        <w:t>★</w:t>
      </w:r>
      <w:r>
        <w:rPr>
          <w:rFonts w:hint="eastAsia" w:ascii="宋体" w:hAnsi="宋体" w:eastAsia="宋体" w:cs="宋体"/>
          <w:b/>
          <w:bCs/>
          <w:color w:val="0000FF"/>
          <w:sz w:val="21"/>
          <w:szCs w:val="21"/>
          <w:highlight w:val="none"/>
          <w:lang w:val="en-US" w:eastAsia="zh-CN"/>
        </w:rPr>
        <w:t>四、商务及服务要求：</w:t>
      </w:r>
      <w:r>
        <w:rPr>
          <w:rFonts w:hint="eastAsia" w:ascii="宋体" w:hAnsi="宋体" w:eastAsia="宋体" w:cs="宋体"/>
          <w:b/>
          <w:bCs/>
          <w:color w:val="0000FF"/>
          <w:sz w:val="21"/>
          <w:szCs w:val="21"/>
          <w:highlight w:val="none"/>
          <w:lang w:val="en-US" w:eastAsia="zh-CN"/>
        </w:rPr>
        <w:br w:type="textWrapping"/>
      </w:r>
      <w:r>
        <w:rPr>
          <w:rFonts w:hint="eastAsia" w:ascii="宋体" w:hAnsi="宋体" w:eastAsia="宋体" w:cs="宋体"/>
          <w:b/>
          <w:bCs/>
          <w:color w:val="0000FF"/>
          <w:sz w:val="21"/>
          <w:szCs w:val="21"/>
          <w:highlight w:val="none"/>
          <w:lang w:val="en-US" w:eastAsia="zh-CN"/>
        </w:rPr>
        <w:t xml:space="preserve">   </w:t>
      </w:r>
      <w:r>
        <w:rPr>
          <w:rFonts w:hint="eastAsia" w:ascii="宋体" w:hAnsi="宋体" w:eastAsia="宋体" w:cs="宋体"/>
          <w:b/>
          <w:bCs/>
          <w:kern w:val="2"/>
          <w:sz w:val="21"/>
          <w:szCs w:val="21"/>
          <w:lang w:val="en-US" w:eastAsia="zh-CN" w:bidi="ar-SA"/>
        </w:rPr>
        <w:t>（一）报价要求</w:t>
      </w:r>
      <w:r>
        <w:rPr>
          <w:rFonts w:hint="eastAsia" w:ascii="宋体" w:hAnsi="宋体" w:cs="宋体"/>
          <w:b/>
          <w:bCs/>
          <w:kern w:val="2"/>
          <w:sz w:val="21"/>
          <w:szCs w:val="21"/>
          <w:lang w:val="en-US" w:eastAsia="zh-CN" w:bidi="ar-SA"/>
        </w:rPr>
        <w:t>：</w:t>
      </w:r>
      <w:r>
        <w:rPr>
          <w:rFonts w:hint="eastAsia" w:ascii="宋体" w:hAnsi="宋体" w:eastAsia="宋体" w:cs="宋体"/>
          <w:kern w:val="2"/>
          <w:sz w:val="21"/>
          <w:szCs w:val="21"/>
          <w:lang w:val="en-US" w:eastAsia="zh-CN" w:bidi="ar-SA"/>
        </w:rPr>
        <w:br w:type="textWrapping"/>
      </w:r>
      <w:r>
        <w:rPr>
          <w:rFonts w:hint="eastAsia" w:ascii="宋体" w:hAnsi="宋体" w:eastAsia="宋体" w:cs="宋体"/>
          <w:kern w:val="2"/>
          <w:sz w:val="21"/>
          <w:szCs w:val="21"/>
          <w:lang w:val="en-US" w:eastAsia="zh-CN" w:bidi="ar-SA"/>
        </w:rPr>
        <w:t xml:space="preserve">    1、投标人对产品进行报价，本项目以投标人对本次招标的拟采购清单总金额作为报价评分依据。</w:t>
      </w:r>
      <w:r>
        <w:rPr>
          <w:rFonts w:hint="eastAsia" w:ascii="宋体" w:hAnsi="宋体" w:eastAsia="宋体" w:cs="宋体"/>
          <w:kern w:val="2"/>
          <w:sz w:val="21"/>
          <w:szCs w:val="21"/>
          <w:lang w:val="en-US" w:eastAsia="zh-CN" w:bidi="ar-SA"/>
        </w:rPr>
        <w:br w:type="textWrapping"/>
      </w:r>
      <w:r>
        <w:rPr>
          <w:rFonts w:hint="eastAsia" w:ascii="宋体" w:hAnsi="宋体" w:eastAsia="宋体" w:cs="宋体"/>
          <w:kern w:val="2"/>
          <w:sz w:val="21"/>
          <w:szCs w:val="21"/>
          <w:lang w:val="en-US" w:eastAsia="zh-CN" w:bidi="ar-SA"/>
        </w:rPr>
        <w:t xml:space="preserve">    2、产品报价金额包含产品价格、运费、包装、通关费、保险费、税金等及为完成本合同项下购销产品及服务的全部费用。</w:t>
      </w:r>
      <w:r>
        <w:rPr>
          <w:rFonts w:hint="eastAsia" w:ascii="宋体" w:hAnsi="宋体" w:eastAsia="宋体" w:cs="宋体"/>
          <w:kern w:val="2"/>
          <w:sz w:val="21"/>
          <w:szCs w:val="21"/>
          <w:lang w:val="en-US" w:eastAsia="zh-CN" w:bidi="ar-SA"/>
        </w:rPr>
        <w:br w:type="textWrapping"/>
      </w:r>
      <w:r>
        <w:rPr>
          <w:rFonts w:hint="eastAsia" w:ascii="宋体" w:hAnsi="宋体" w:eastAsia="宋体" w:cs="宋体"/>
          <w:kern w:val="2"/>
          <w:sz w:val="21"/>
          <w:szCs w:val="21"/>
          <w:lang w:val="en-US" w:eastAsia="zh-CN" w:bidi="ar-SA"/>
        </w:rPr>
        <w:t xml:space="preserve">   </w:t>
      </w:r>
      <w:r>
        <w:rPr>
          <w:rFonts w:hint="eastAsia" w:ascii="宋体" w:hAnsi="宋体" w:eastAsia="宋体" w:cs="宋体"/>
          <w:b/>
          <w:bCs/>
          <w:kern w:val="2"/>
          <w:sz w:val="21"/>
          <w:szCs w:val="21"/>
          <w:lang w:val="en-US" w:eastAsia="zh-CN" w:bidi="ar-SA"/>
        </w:rPr>
        <w:t>（二）交货：</w:t>
      </w:r>
    </w:p>
    <w:p w14:paraId="0EE5234F">
      <w:pPr>
        <w:numPr>
          <w:ilvl w:val="0"/>
          <w:numId w:val="2"/>
        </w:num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日常需求时，采购人向供应商发出订货通知后，供应商应于一周内送达采购人指定地点，紧急情况下供应商需自接到采购人通知后24小时内送达采购人指定地点。</w:t>
      </w:r>
    </w:p>
    <w:p w14:paraId="73A5BEA5">
      <w:pPr>
        <w:numPr>
          <w:ilvl w:val="0"/>
          <w:numId w:val="0"/>
        </w:num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供应商需为配送办理运输和保险并承担相应费用，保证将产品按时运抵采购人指定地点，同时做货物、产品合格证、该批次货物检测报告同时送达，并配合采购人验收人员做好入库验货工作，确保实物与订单、送货单、合格证、检测报告等相符。</w:t>
      </w:r>
    </w:p>
    <w:p w14:paraId="36696890">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需要冷链管理的耗材，除符合上述要求外，必须附随生产厂家至采购人指定地点的温度和湿度记录单（连续记录、不得间断），并与送货单随行，缺记录单或记录出现断链的，采购人有权拒绝验收，影响采购人使用并造成采购人、第三人损害的，供应商应赔偿因此造成的损失。有质量问题的及时调整或换货。货到验收合格后，采购人及时入库。</w:t>
      </w:r>
    </w:p>
    <w:p w14:paraId="00A5A780">
      <w:pPr>
        <w:numPr>
          <w:ilvl w:val="0"/>
          <w:numId w:val="3"/>
        </w:num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所有货物运抵采购人收货地点的日期为交货日期（备用耗材以采购人使用日期为交货期）。</w:t>
      </w:r>
    </w:p>
    <w:p w14:paraId="3718DAE7">
      <w:pPr>
        <w:pStyle w:val="2"/>
        <w:rPr>
          <w:rFonts w:hint="default"/>
          <w:lang w:val="en-US" w:eastAsia="zh-CN"/>
        </w:rPr>
      </w:pPr>
      <w:r>
        <w:rPr>
          <w:rFonts w:hint="eastAsia" w:ascii="宋体" w:hAnsi="宋体" w:cs="宋体"/>
          <w:sz w:val="21"/>
          <w:szCs w:val="21"/>
          <w:lang w:val="en-US" w:eastAsia="zh-CN"/>
        </w:rPr>
        <w:t xml:space="preserve">   4.</w:t>
      </w:r>
      <w:r>
        <w:rPr>
          <w:rFonts w:hint="eastAsia" w:ascii="宋体" w:hAnsi="宋体" w:eastAsia="宋体" w:cs="宋体"/>
          <w:sz w:val="21"/>
          <w:szCs w:val="21"/>
          <w:lang w:val="en-US" w:eastAsia="zh-CN"/>
        </w:rPr>
        <w:t>交货期（供货期限）：自合同签订之日起一年。本项目为长期货物项目，一年期满后，采购单位可根据中标供应商履约情况确定合同期限是否延长，合同总期最长不超过24个月，合同一年一签，若采购单位对中标供应履约情况不满意的，可不续签。</w:t>
      </w:r>
    </w:p>
    <w:p w14:paraId="1145DD8D">
      <w:pPr>
        <w:ind w:firstLine="422" w:firstLineChars="200"/>
        <w:rPr>
          <w:rFonts w:hint="eastAsia" w:ascii="宋体" w:hAnsi="宋体" w:eastAsia="宋体" w:cs="宋体"/>
          <w:b/>
          <w:bCs/>
          <w:sz w:val="21"/>
          <w:szCs w:val="21"/>
        </w:rPr>
      </w:pPr>
      <w:r>
        <w:rPr>
          <w:rFonts w:hint="eastAsia" w:ascii="宋体" w:hAnsi="宋体" w:eastAsia="宋体" w:cs="宋体"/>
          <w:b/>
          <w:bCs/>
          <w:kern w:val="2"/>
          <w:sz w:val="21"/>
          <w:szCs w:val="21"/>
          <w:lang w:val="en-US" w:eastAsia="zh-CN" w:bidi="ar-SA"/>
        </w:rPr>
        <w:t>（三）售后服务要求：</w:t>
      </w:r>
      <w:r>
        <w:rPr>
          <w:rFonts w:hint="eastAsia" w:ascii="宋体" w:hAnsi="宋体" w:eastAsia="宋体" w:cs="宋体"/>
          <w:b/>
          <w:bCs/>
          <w:sz w:val="21"/>
          <w:szCs w:val="21"/>
        </w:rPr>
        <w:t xml:space="preserve"> </w:t>
      </w:r>
    </w:p>
    <w:p w14:paraId="63C434FF">
      <w:pPr>
        <w:ind w:firstLine="420" w:firstLineChars="200"/>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若在有效期内出现质量问题，投标人需按其质量保证，由投标人负责退货并承担因此而导致的经济和法律责任。对开箱时发现的破损、临近有效期产品或其它不合格包装等质量异议产品，投标人应无条件及时更换。运输途中的破损，丢失由投标人负责。投标人保证按时将货物运送到采购人指定地点，包括紧急调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w:t>
      </w:r>
      <w:r>
        <w:rPr>
          <w:rFonts w:hint="eastAsia" w:ascii="宋体" w:hAnsi="宋体" w:eastAsia="宋体" w:cs="宋体"/>
          <w:b/>
          <w:bCs/>
          <w:kern w:val="2"/>
          <w:sz w:val="21"/>
          <w:szCs w:val="21"/>
          <w:lang w:val="en-US" w:eastAsia="zh-CN" w:bidi="ar-SA"/>
        </w:rPr>
        <w:t>（四）验收方式：</w:t>
      </w:r>
    </w:p>
    <w:p w14:paraId="005B2B1C">
      <w:pPr>
        <w:ind w:firstLine="420" w:firstLineChars="200"/>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产品运至采购人指定地点后，采购人按合同中规定的产品的品种、型号、规格、数量、质量等进行验收，并签署验收证明，采购人办理验收入库手续。</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br w:type="textWrapping"/>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宋体"/>
          <w:b/>
          <w:bCs/>
          <w:kern w:val="2"/>
          <w:sz w:val="21"/>
          <w:szCs w:val="21"/>
          <w:lang w:val="en-US" w:eastAsia="zh-CN" w:bidi="ar-SA"/>
        </w:rPr>
        <w:t>（</w:t>
      </w:r>
      <w:r>
        <w:rPr>
          <w:rFonts w:hint="eastAsia" w:ascii="宋体" w:hAnsi="宋体" w:cs="宋体"/>
          <w:b/>
          <w:bCs/>
          <w:kern w:val="2"/>
          <w:sz w:val="21"/>
          <w:szCs w:val="21"/>
          <w:lang w:val="en-US" w:eastAsia="zh-CN" w:bidi="ar-SA"/>
        </w:rPr>
        <w:t>五</w:t>
      </w:r>
      <w:r>
        <w:rPr>
          <w:rFonts w:hint="eastAsia" w:ascii="宋体" w:hAnsi="宋体" w:eastAsia="宋体" w:cs="宋体"/>
          <w:b/>
          <w:bCs/>
          <w:kern w:val="2"/>
          <w:sz w:val="21"/>
          <w:szCs w:val="21"/>
          <w:lang w:val="en-US" w:eastAsia="zh-CN" w:bidi="ar-SA"/>
        </w:rPr>
        <w:t>）付款方式：</w:t>
      </w:r>
    </w:p>
    <w:p w14:paraId="20B62278">
      <w:pPr>
        <w:ind w:firstLine="420" w:firstLineChars="200"/>
        <w:rPr>
          <w:rFonts w:hint="eastAsia" w:ascii="宋体" w:hAnsi="宋体" w:eastAsia="宋体" w:cs="宋体"/>
          <w:b w:val="0"/>
          <w:bCs/>
          <w:color w:val="000000"/>
          <w:kern w:val="2"/>
          <w:sz w:val="21"/>
          <w:szCs w:val="21"/>
          <w:lang w:val="en-US" w:eastAsia="zh-CN" w:bidi="ar-SA"/>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货物</w:t>
      </w:r>
      <w:r>
        <w:rPr>
          <w:rFonts w:hint="eastAsia" w:ascii="宋体" w:hAnsi="宋体" w:eastAsia="宋体" w:cs="宋体"/>
          <w:color w:val="000000" w:themeColor="text1"/>
          <w:sz w:val="21"/>
          <w:szCs w:val="21"/>
          <w:highlight w:val="none"/>
          <w:lang w:val="en-US" w:eastAsia="zh-CN"/>
          <w14:textFill>
            <w14:solidFill>
              <w14:schemeClr w14:val="tx1"/>
            </w14:solidFill>
          </w14:textFill>
        </w:rPr>
        <w:t>经验收合格，办理入库后，供应商提供发票，</w:t>
      </w:r>
      <w:r>
        <w:rPr>
          <w:rFonts w:hint="eastAsia" w:ascii="宋体" w:hAnsi="宋体" w:eastAsia="宋体" w:cs="宋体"/>
          <w:b w:val="0"/>
          <w:bCs/>
          <w:color w:val="000000"/>
          <w:kern w:val="2"/>
          <w:sz w:val="21"/>
          <w:szCs w:val="21"/>
          <w:lang w:val="en-US" w:eastAsia="zh-CN" w:bidi="ar-SA"/>
        </w:rPr>
        <w:t>采购人以银行转账的方式支付货款给乙方（未使用的存放于甲方处的备用耗材除外）。</w:t>
      </w:r>
    </w:p>
    <w:p w14:paraId="1F1116E0">
      <w:pPr>
        <w:ind w:firstLine="422" w:firstLineChars="200"/>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w:t>
      </w:r>
      <w:r>
        <w:rPr>
          <w:rFonts w:hint="eastAsia" w:ascii="宋体" w:hAnsi="宋体" w:cs="宋体"/>
          <w:b/>
          <w:bCs/>
          <w:kern w:val="2"/>
          <w:sz w:val="21"/>
          <w:szCs w:val="21"/>
          <w:lang w:val="en-US" w:eastAsia="zh-CN" w:bidi="ar-SA"/>
        </w:rPr>
        <w:t>六</w:t>
      </w:r>
      <w:r>
        <w:rPr>
          <w:rFonts w:hint="eastAsia" w:ascii="宋体" w:hAnsi="宋体" w:eastAsia="宋体" w:cs="宋体"/>
          <w:b/>
          <w:bCs/>
          <w:kern w:val="2"/>
          <w:sz w:val="21"/>
          <w:szCs w:val="21"/>
          <w:lang w:val="en-US" w:eastAsia="zh-CN" w:bidi="ar-SA"/>
        </w:rPr>
        <w:t>）其他要求：</w:t>
      </w:r>
    </w:p>
    <w:p w14:paraId="5C4FB195">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1、供应商所提供产品的剩余有效期应占产品保质期的三分之二以上。若在有效期内出现质量问题，需按其质量保证，由供应商负责退货并承担因此而导致的经济和法律责任。   </w:t>
      </w:r>
    </w:p>
    <w:p w14:paraId="1203D53A">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2.供应商需提供货物的备货服务，供应商同意按采购人临床需要提供一定数量的合同产品/耗材在采购人处备货（所备耗材由采购人按需使用，并按实际使用量结算），不得因供货不及时影响采购人正常医疗工作。</w:t>
      </w:r>
    </w:p>
    <w:p w14:paraId="0D73DA76">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3.所有货物，必须先经采购人现场验收合格（拟在采购人处存放的货物需事先验收合格）。</w:t>
      </w:r>
    </w:p>
    <w:p w14:paraId="12823BEC">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4.供应商在申请付款前除应提供合法有效的发票和外，同时提供双方签字的送货单、验收单，否则采购人可延迟付款且不需要承担违约责任。</w:t>
      </w:r>
    </w:p>
    <w:p w14:paraId="2BA033B6">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5.供应商提供的全部产品均应按国家标准规定的保护措施进行包装，以防止产品在运输途中损坏或变质，确保产品安全无损坏的运抵采购人指定地点。</w:t>
      </w:r>
    </w:p>
    <w:p w14:paraId="21F1517D">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6.货物未启封前发生的破损（含包装及产品破损），由供应商负责进行更换，影响采购人使用并造成采购人、第三人损害的，同时应赔偿因此造成的损失。</w:t>
      </w:r>
    </w:p>
    <w:p w14:paraId="44880008">
      <w:pPr>
        <w:snapToGrid w:val="0"/>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7.启封后发生破损的，在分清双方责任的基础上由责任方承担相应的赔偿责任。</w:t>
      </w:r>
    </w:p>
    <w:p w14:paraId="52B0D576">
      <w:pPr>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8.运输途中的破损，丢失由供应商负责。供应商保证按时将货物运送到采购人指定地点，包括紧急调用。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9.知识产权:供应商须保证采购人在使用该货物时，不会受到第三方关于侵犯专利权、商标权等的指控。如任何第三方提出侵权指控，供应商须与第三方交涉并承担可能发生的一切费用。投标人在使用中因知识产权问题遭收索赔导致损失的，供应商应赔偿采购人的损失（包括但不限于侵权事件造成的赔偿费损失、侵权事件处理及追偿程序所需支出的鉴定费、调查取证费、保全费、诉讼费、仲裁费、律师费、差旅费、人员误工费等），同时供应商仍应按上述损失的2倍承担违约责任。</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w:t>
      </w:r>
    </w:p>
    <w:p w14:paraId="4CD4FEED">
      <w:pPr>
        <w:pStyle w:val="2"/>
        <w:rPr>
          <w:rFonts w:hint="eastAsia" w:ascii="宋体" w:hAnsi="宋体" w:eastAsia="宋体" w:cs="宋体"/>
          <w:sz w:val="21"/>
          <w:szCs w:val="21"/>
          <w:lang w:val="en-US" w:eastAsia="zh-CN"/>
        </w:rPr>
      </w:pPr>
    </w:p>
    <w:p w14:paraId="46FCED06">
      <w:pPr>
        <w:rPr>
          <w:rFonts w:hint="eastAsia" w:ascii="宋体" w:hAnsi="宋体" w:eastAsia="宋体" w:cs="宋体"/>
          <w:sz w:val="21"/>
          <w:szCs w:val="21"/>
          <w:lang w:val="en-US" w:eastAsia="zh-CN"/>
        </w:rPr>
      </w:pPr>
    </w:p>
    <w:p w14:paraId="1BBA672F">
      <w:pPr>
        <w:pStyle w:val="2"/>
        <w:rPr>
          <w:rFonts w:hint="eastAsia" w:ascii="宋体" w:hAnsi="宋体" w:eastAsia="宋体" w:cs="宋体"/>
          <w:sz w:val="21"/>
          <w:szCs w:val="21"/>
          <w:lang w:val="en-US" w:eastAsia="zh-CN"/>
        </w:rPr>
      </w:pPr>
    </w:p>
    <w:p w14:paraId="2B529BD0">
      <w:pPr>
        <w:rPr>
          <w:rFonts w:hint="eastAsia" w:ascii="宋体" w:hAnsi="宋体" w:eastAsia="宋体" w:cs="宋体"/>
          <w:sz w:val="21"/>
          <w:szCs w:val="21"/>
          <w:lang w:val="en-US" w:eastAsia="zh-CN"/>
        </w:rPr>
      </w:pPr>
    </w:p>
    <w:p w14:paraId="4B436791">
      <w:pPr>
        <w:pStyle w:val="2"/>
        <w:rPr>
          <w:rFonts w:hint="eastAsia" w:ascii="宋体" w:hAnsi="宋体" w:eastAsia="宋体" w:cs="宋体"/>
          <w:sz w:val="21"/>
          <w:szCs w:val="21"/>
          <w:lang w:val="en-US" w:eastAsia="zh-CN"/>
        </w:rPr>
      </w:pPr>
    </w:p>
    <w:p w14:paraId="6EA56DA1">
      <w:pPr>
        <w:rPr>
          <w:rFonts w:hint="eastAsia" w:ascii="宋体" w:hAnsi="宋体" w:eastAsia="宋体" w:cs="宋体"/>
          <w:sz w:val="21"/>
          <w:szCs w:val="21"/>
          <w:lang w:val="en-US" w:eastAsia="zh-CN"/>
        </w:rPr>
      </w:pPr>
    </w:p>
    <w:p w14:paraId="062F5C0D">
      <w:pPr>
        <w:pStyle w:val="2"/>
        <w:rPr>
          <w:rFonts w:hint="eastAsia" w:ascii="宋体" w:hAnsi="宋体" w:eastAsia="宋体" w:cs="宋体"/>
          <w:sz w:val="21"/>
          <w:szCs w:val="21"/>
          <w:lang w:val="en-US" w:eastAsia="zh-CN"/>
        </w:rPr>
      </w:pPr>
    </w:p>
    <w:p w14:paraId="487CC794">
      <w:pPr>
        <w:rPr>
          <w:rFonts w:hint="eastAsia" w:ascii="宋体" w:hAnsi="宋体" w:eastAsia="宋体" w:cs="宋体"/>
          <w:sz w:val="21"/>
          <w:szCs w:val="21"/>
          <w:lang w:val="en-US" w:eastAsia="zh-CN"/>
        </w:rPr>
      </w:pPr>
    </w:p>
    <w:p w14:paraId="50043C20">
      <w:pPr>
        <w:pStyle w:val="2"/>
        <w:rPr>
          <w:rFonts w:hint="eastAsia" w:ascii="宋体" w:hAnsi="宋体" w:eastAsia="宋体" w:cs="宋体"/>
          <w:sz w:val="21"/>
          <w:szCs w:val="21"/>
          <w:lang w:val="en-US" w:eastAsia="zh-CN"/>
        </w:rPr>
      </w:pPr>
    </w:p>
    <w:p w14:paraId="1C38E153">
      <w:pPr>
        <w:rPr>
          <w:rFonts w:hint="eastAsia" w:ascii="宋体" w:hAnsi="宋体" w:eastAsia="宋体" w:cs="宋体"/>
          <w:sz w:val="21"/>
          <w:szCs w:val="21"/>
          <w:lang w:val="en-US" w:eastAsia="zh-CN"/>
        </w:rPr>
      </w:pPr>
    </w:p>
    <w:p w14:paraId="409B1166">
      <w:pPr>
        <w:pStyle w:val="2"/>
        <w:rPr>
          <w:rFonts w:hint="eastAsia" w:ascii="宋体" w:hAnsi="宋体" w:eastAsia="宋体" w:cs="宋体"/>
          <w:sz w:val="21"/>
          <w:szCs w:val="21"/>
          <w:lang w:val="en-US" w:eastAsia="zh-CN"/>
        </w:rPr>
      </w:pPr>
    </w:p>
    <w:p w14:paraId="0905DDBC">
      <w:pPr>
        <w:rPr>
          <w:rFonts w:hint="eastAsia" w:ascii="宋体" w:hAnsi="宋体" w:eastAsia="宋体" w:cs="宋体"/>
          <w:sz w:val="21"/>
          <w:szCs w:val="21"/>
          <w:lang w:val="en-US" w:eastAsia="zh-CN"/>
        </w:rPr>
      </w:pPr>
    </w:p>
    <w:p w14:paraId="708A7402">
      <w:pPr>
        <w:pStyle w:val="2"/>
        <w:rPr>
          <w:rFonts w:hint="eastAsia" w:ascii="宋体" w:hAnsi="宋体" w:eastAsia="宋体" w:cs="宋体"/>
          <w:sz w:val="21"/>
          <w:szCs w:val="21"/>
          <w:lang w:val="en-US" w:eastAsia="zh-CN"/>
        </w:rPr>
      </w:pPr>
    </w:p>
    <w:p w14:paraId="11D6D7D1">
      <w:pPr>
        <w:rPr>
          <w:rFonts w:hint="eastAsia" w:ascii="宋体" w:hAnsi="宋体" w:eastAsia="宋体" w:cs="宋体"/>
          <w:sz w:val="21"/>
          <w:szCs w:val="21"/>
          <w:lang w:val="en-US" w:eastAsia="zh-CN"/>
        </w:rPr>
      </w:pPr>
    </w:p>
    <w:p w14:paraId="18EB7B50">
      <w:pPr>
        <w:pStyle w:val="2"/>
        <w:rPr>
          <w:rFonts w:hint="eastAsia" w:ascii="宋体" w:hAnsi="宋体" w:eastAsia="宋体" w:cs="宋体"/>
          <w:sz w:val="21"/>
          <w:szCs w:val="21"/>
          <w:lang w:val="en-US" w:eastAsia="zh-CN"/>
        </w:rPr>
      </w:pPr>
    </w:p>
    <w:p w14:paraId="4DE5B9AD">
      <w:pPr>
        <w:rPr>
          <w:rFonts w:hint="eastAsia" w:ascii="宋体" w:hAnsi="宋体" w:eastAsia="宋体" w:cs="宋体"/>
          <w:sz w:val="21"/>
          <w:szCs w:val="21"/>
          <w:lang w:val="en-US" w:eastAsia="zh-CN"/>
        </w:rPr>
      </w:pPr>
    </w:p>
    <w:p w14:paraId="38F6DBE7">
      <w:pPr>
        <w:pStyle w:val="2"/>
        <w:rPr>
          <w:rFonts w:hint="eastAsia" w:ascii="宋体" w:hAnsi="宋体" w:eastAsia="宋体" w:cs="宋体"/>
          <w:sz w:val="21"/>
          <w:szCs w:val="21"/>
          <w:lang w:val="en-US" w:eastAsia="zh-CN"/>
        </w:rPr>
      </w:pPr>
    </w:p>
    <w:p w14:paraId="12118ADF">
      <w:pPr>
        <w:rPr>
          <w:rFonts w:hint="eastAsia" w:ascii="宋体" w:hAnsi="宋体" w:eastAsia="宋体" w:cs="宋体"/>
          <w:sz w:val="21"/>
          <w:szCs w:val="21"/>
          <w:lang w:val="en-US" w:eastAsia="zh-CN"/>
        </w:rPr>
      </w:pPr>
    </w:p>
    <w:p w14:paraId="55686FB2">
      <w:pPr>
        <w:pStyle w:val="2"/>
        <w:rPr>
          <w:rFonts w:hint="eastAsia" w:ascii="宋体" w:hAnsi="宋体" w:eastAsia="宋体" w:cs="宋体"/>
          <w:sz w:val="21"/>
          <w:szCs w:val="21"/>
          <w:lang w:val="en-US" w:eastAsia="zh-CN"/>
        </w:rPr>
      </w:pPr>
    </w:p>
    <w:p w14:paraId="0916C563">
      <w:pPr>
        <w:rPr>
          <w:rFonts w:hint="eastAsia" w:ascii="宋体" w:hAnsi="宋体" w:eastAsia="宋体" w:cs="宋体"/>
          <w:sz w:val="21"/>
          <w:szCs w:val="21"/>
          <w:lang w:val="en-US" w:eastAsia="zh-CN"/>
        </w:rPr>
      </w:pPr>
    </w:p>
    <w:p w14:paraId="3128E298">
      <w:pPr>
        <w:pStyle w:val="2"/>
        <w:rPr>
          <w:rFonts w:hint="eastAsia" w:ascii="宋体" w:hAnsi="宋体" w:eastAsia="宋体" w:cs="宋体"/>
          <w:sz w:val="21"/>
          <w:szCs w:val="21"/>
          <w:lang w:val="en-US" w:eastAsia="zh-CN"/>
        </w:rPr>
      </w:pPr>
    </w:p>
    <w:p w14:paraId="5F7D8F8C">
      <w:pPr>
        <w:rPr>
          <w:rFonts w:hint="eastAsia" w:ascii="宋体" w:hAnsi="宋体" w:eastAsia="宋体" w:cs="宋体"/>
          <w:sz w:val="21"/>
          <w:szCs w:val="21"/>
          <w:lang w:val="en-US" w:eastAsia="zh-CN"/>
        </w:rPr>
      </w:pPr>
    </w:p>
    <w:p w14:paraId="12D30B77">
      <w:pPr>
        <w:pStyle w:val="2"/>
        <w:rPr>
          <w:rFonts w:hint="eastAsia" w:ascii="宋体" w:hAnsi="宋体" w:eastAsia="宋体" w:cs="宋体"/>
          <w:sz w:val="21"/>
          <w:szCs w:val="21"/>
          <w:lang w:val="en-US" w:eastAsia="zh-CN"/>
        </w:rPr>
      </w:pPr>
    </w:p>
    <w:p w14:paraId="12FAFE9E">
      <w:pPr>
        <w:rPr>
          <w:rFonts w:hint="eastAsia" w:ascii="宋体" w:hAnsi="宋体" w:eastAsia="宋体" w:cs="宋体"/>
          <w:sz w:val="21"/>
          <w:szCs w:val="21"/>
          <w:lang w:val="en-US" w:eastAsia="zh-CN"/>
        </w:rPr>
      </w:pPr>
    </w:p>
    <w:p w14:paraId="708EB948">
      <w:pPr>
        <w:pStyle w:val="2"/>
        <w:rPr>
          <w:rFonts w:hint="eastAsia" w:ascii="宋体" w:hAnsi="宋体" w:eastAsia="宋体" w:cs="宋体"/>
          <w:sz w:val="21"/>
          <w:szCs w:val="21"/>
          <w:lang w:val="en-US" w:eastAsia="zh-CN"/>
        </w:rPr>
      </w:pPr>
    </w:p>
    <w:p w14:paraId="6AB82094">
      <w:pPr>
        <w:rPr>
          <w:rFonts w:hint="eastAsia" w:ascii="宋体" w:hAnsi="宋体" w:eastAsia="宋体" w:cs="宋体"/>
          <w:sz w:val="21"/>
          <w:szCs w:val="21"/>
          <w:lang w:val="en-US" w:eastAsia="zh-CN"/>
        </w:rPr>
      </w:pPr>
    </w:p>
    <w:p w14:paraId="73EF4C6F">
      <w:pPr>
        <w:pStyle w:val="2"/>
        <w:rPr>
          <w:rFonts w:hint="eastAsia" w:ascii="宋体" w:hAnsi="宋体" w:eastAsia="宋体" w:cs="宋体"/>
          <w:sz w:val="21"/>
          <w:szCs w:val="21"/>
          <w:lang w:val="en-US" w:eastAsia="zh-CN"/>
        </w:rPr>
      </w:pPr>
    </w:p>
    <w:p w14:paraId="40A3BB22">
      <w:pPr>
        <w:rPr>
          <w:rFonts w:hint="eastAsia" w:ascii="宋体" w:hAnsi="宋体" w:eastAsia="宋体" w:cs="宋体"/>
          <w:sz w:val="21"/>
          <w:szCs w:val="21"/>
          <w:lang w:val="en-US" w:eastAsia="zh-CN"/>
        </w:rPr>
      </w:pPr>
    </w:p>
    <w:p w14:paraId="3D35AE2A">
      <w:pPr>
        <w:pStyle w:val="2"/>
        <w:rPr>
          <w:rFonts w:hint="eastAsia" w:ascii="宋体" w:hAnsi="宋体" w:eastAsia="宋体" w:cs="宋体"/>
          <w:sz w:val="21"/>
          <w:szCs w:val="21"/>
          <w:lang w:val="en-US" w:eastAsia="zh-CN"/>
        </w:rPr>
      </w:pPr>
    </w:p>
    <w:p w14:paraId="66FA1D9B">
      <w:pPr>
        <w:rPr>
          <w:rFonts w:hint="eastAsia"/>
          <w:lang w:val="en-US" w:eastAsia="zh-CN"/>
        </w:rPr>
      </w:pPr>
    </w:p>
    <w:p w14:paraId="63FA0519">
      <w:pPr>
        <w:rPr>
          <w:rFonts w:hint="eastAsia" w:ascii="宋体" w:hAnsi="宋体" w:eastAsia="宋体" w:cs="宋体"/>
          <w:sz w:val="21"/>
          <w:szCs w:val="21"/>
          <w:lang w:val="en-US" w:eastAsia="zh-CN"/>
        </w:rPr>
      </w:pPr>
    </w:p>
    <w:p w14:paraId="2E603DEC">
      <w:pPr>
        <w:snapToGrid w:val="0"/>
        <w:spacing w:line="240" w:lineRule="auto"/>
        <w:ind w:firstLine="480" w:firstLineChars="200"/>
        <w:rPr>
          <w:rFonts w:hint="eastAsia" w:ascii="宋体" w:hAnsi="宋体" w:eastAsia="宋体" w:cs="宋体"/>
          <w:sz w:val="24"/>
          <w:szCs w:val="24"/>
          <w:lang w:val="en-US" w:eastAsia="zh-CN"/>
        </w:rPr>
      </w:pPr>
    </w:p>
    <w:p w14:paraId="5B53A7CB">
      <w:pPr>
        <w:pStyle w:val="33"/>
        <w:ind w:firstLine="0" w:firstLineChars="0"/>
        <w:rPr>
          <w:rFonts w:cs="Arial" w:asciiTheme="minorEastAsia" w:hAnsiTheme="minorEastAsia" w:eastAsiaTheme="minorEastAsia"/>
          <w:b/>
          <w:color w:val="000000"/>
          <w:sz w:val="32"/>
          <w:szCs w:val="32"/>
        </w:rPr>
      </w:pPr>
    </w:p>
    <w:p w14:paraId="5F68F9C9">
      <w:pPr>
        <w:pStyle w:val="33"/>
        <w:ind w:firstLine="0" w:firstLineChars="0"/>
        <w:rPr>
          <w:rFonts w:cs="Arial" w:asciiTheme="minorEastAsia" w:hAnsiTheme="minorEastAsia" w:eastAsiaTheme="minorEastAsia"/>
          <w:b/>
          <w:color w:val="000000"/>
          <w:sz w:val="32"/>
          <w:szCs w:val="32"/>
        </w:rPr>
      </w:pPr>
    </w:p>
    <w:p w14:paraId="415AB852">
      <w:pPr>
        <w:pStyle w:val="33"/>
        <w:ind w:firstLine="0" w:firstLineChars="0"/>
        <w:rPr>
          <w:rFonts w:cs="Arial" w:asciiTheme="minorEastAsia" w:hAnsiTheme="minorEastAsia" w:eastAsiaTheme="minorEastAsia"/>
          <w:b/>
          <w:color w:val="000000"/>
          <w:sz w:val="32"/>
          <w:szCs w:val="32"/>
        </w:rPr>
      </w:pPr>
    </w:p>
    <w:p w14:paraId="16415779">
      <w:pPr>
        <w:pStyle w:val="33"/>
        <w:ind w:firstLine="0" w:firstLineChars="0"/>
        <w:rPr>
          <w:rFonts w:cs="Arial" w:asciiTheme="minorEastAsia" w:hAnsiTheme="minorEastAsia" w:eastAsiaTheme="minorEastAsia"/>
          <w:b/>
          <w:color w:val="000000"/>
          <w:sz w:val="32"/>
          <w:szCs w:val="32"/>
        </w:rPr>
      </w:pPr>
      <w:r>
        <w:rPr>
          <w:rFonts w:asciiTheme="minorEastAsia" w:hAnsiTheme="minorEastAsia" w:eastAsiaTheme="minorEastAsia"/>
          <w:b/>
          <w:bCs/>
          <w:color w:val="003368"/>
          <w:sz w:val="24"/>
        </w:rPr>
        <mc:AlternateContent>
          <mc:Choice Requires="wps">
            <w:drawing>
              <wp:anchor distT="0" distB="0" distL="114300" distR="114300" simplePos="0" relativeHeight="251663360" behindDoc="0" locked="0" layoutInCell="1" allowOverlap="1">
                <wp:simplePos x="0" y="0"/>
                <wp:positionH relativeFrom="column">
                  <wp:posOffset>4981575</wp:posOffset>
                </wp:positionH>
                <wp:positionV relativeFrom="paragraph">
                  <wp:posOffset>57150</wp:posOffset>
                </wp:positionV>
                <wp:extent cx="648970" cy="297180"/>
                <wp:effectExtent l="4445" t="4445" r="13335" b="22225"/>
                <wp:wrapNone/>
                <wp:docPr id="13" name="文本框 7"/>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DE9E7D">
                            <w:pPr>
                              <w:jc w:val="center"/>
                              <w:rPr>
                                <w:rFonts w:ascii="宋体" w:hAnsi="宋体"/>
                                <w:b/>
                                <w:sz w:val="24"/>
                              </w:rPr>
                            </w:pPr>
                            <w:r>
                              <w:rPr>
                                <w:rFonts w:hint="eastAsia" w:ascii="宋体" w:hAnsi="宋体"/>
                                <w:b/>
                                <w:sz w:val="24"/>
                              </w:rPr>
                              <w:t>正本</w:t>
                            </w:r>
                          </w:p>
                        </w:txbxContent>
                      </wps:txbx>
                      <wps:bodyPr upright="1"/>
                    </wps:wsp>
                  </a:graphicData>
                </a:graphic>
              </wp:anchor>
            </w:drawing>
          </mc:Choice>
          <mc:Fallback>
            <w:pict>
              <v:shape id="文本框 7" o:spid="_x0000_s1026" o:spt="202" type="#_x0000_t202" style="position:absolute;left:0pt;margin-left:392.25pt;margin-top:4.5pt;height:23.4pt;width:51.1pt;z-index:251663360;mso-width-relative:page;mso-height-relative:page;" fillcolor="#FFFFFF" filled="t" stroked="t" coordsize="21600,21600" o:gfxdata="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2fRtgAAAAIAQAADwAAAAAAAAABACAA&#10;AAAiAAAAZHJzL2Rvd25yZXYueG1sUEsBAhQAFAAAAAgAh07iQIUll1cNAgAANgQAAA4AAAAAAAAA&#10;AQAgAAAAJwEAAGRycy9lMm9Eb2MueG1sUEsFBgAAAAAGAAYAWQEAAKYFAAAAAA==&#10;">
                <v:fill on="t" focussize="0,0"/>
                <v:stroke color="#000000" joinstyle="miter"/>
                <v:imagedata o:title=""/>
                <o:lock v:ext="edit" aspectratio="f"/>
                <v:textbox>
                  <w:txbxContent>
                    <w:p w14:paraId="51DE9E7D">
                      <w:pPr>
                        <w:jc w:val="center"/>
                        <w:rPr>
                          <w:rFonts w:ascii="宋体" w:hAnsi="宋体"/>
                          <w:b/>
                          <w:sz w:val="24"/>
                        </w:rPr>
                      </w:pPr>
                      <w:r>
                        <w:rPr>
                          <w:rFonts w:hint="eastAsia" w:ascii="宋体" w:hAnsi="宋体"/>
                          <w:b/>
                          <w:sz w:val="24"/>
                        </w:rPr>
                        <w:t>正本</w:t>
                      </w:r>
                    </w:p>
                  </w:txbxContent>
                </v:textbox>
              </v:shape>
            </w:pict>
          </mc:Fallback>
        </mc:AlternateContent>
      </w:r>
      <w:r>
        <w:rPr>
          <w:rFonts w:cs="Arial" w:asciiTheme="minorEastAsia" w:hAnsiTheme="minorEastAsia" w:eastAsiaTheme="minorEastAsia"/>
          <w:b/>
          <w:color w:val="000000"/>
          <w:sz w:val="32"/>
          <w:szCs w:val="32"/>
        </w:rPr>
        <w:t>附:投标书模板</w:t>
      </w:r>
    </w:p>
    <w:p w14:paraId="7C630D21">
      <w:pPr>
        <w:widowControl/>
        <w:jc w:val="left"/>
        <w:rPr>
          <w:rFonts w:asciiTheme="minorEastAsia" w:hAnsiTheme="minorEastAsia" w:eastAsiaTheme="minorEastAsia"/>
          <w:szCs w:val="21"/>
        </w:rPr>
      </w:pPr>
    </w:p>
    <w:p w14:paraId="5E2DF093">
      <w:pPr>
        <w:widowControl/>
        <w:spacing w:line="360" w:lineRule="atLeast"/>
        <w:jc w:val="center"/>
        <w:rPr>
          <w:rFonts w:hint="eastAsia" w:asciiTheme="minorEastAsia" w:hAnsiTheme="minorEastAsia" w:eastAsiaTheme="minorEastAsia"/>
          <w:b/>
          <w:bCs/>
          <w:color w:val="003368"/>
          <w:sz w:val="24"/>
          <w:lang w:eastAsia="zh-CN"/>
        </w:rPr>
      </w:pPr>
      <w:r>
        <w:rPr>
          <w:rFonts w:hint="eastAsia" w:cs="宋体-18030" w:asciiTheme="minorEastAsia" w:hAnsiTheme="minorEastAsia" w:eastAsiaTheme="minorEastAsia"/>
          <w:b/>
          <w:bCs/>
          <w:color w:val="000000"/>
          <w:sz w:val="24"/>
          <w:lang w:eastAsia="zh-CN"/>
        </w:rPr>
        <w:t>深圳市宝安区石岩人民医院2026年第26期</w:t>
      </w:r>
    </w:p>
    <w:p w14:paraId="58F67FE5">
      <w:pPr>
        <w:widowControl/>
        <w:spacing w:line="360" w:lineRule="atLeast"/>
        <w:jc w:val="center"/>
        <w:rPr>
          <w:rFonts w:asciiTheme="minorEastAsia" w:hAnsiTheme="minorEastAsia" w:eastAsiaTheme="minorEastAsia"/>
          <w:b/>
          <w:bCs/>
          <w:color w:val="000000"/>
          <w:sz w:val="84"/>
          <w:szCs w:val="84"/>
        </w:rPr>
      </w:pPr>
      <w:r>
        <w:rPr>
          <w:rFonts w:asciiTheme="minorEastAsia" w:hAnsiTheme="minorEastAsia" w:eastAsiaTheme="minorEastAsia"/>
          <w:b/>
          <w:bCs/>
          <w:color w:val="000000"/>
          <w:sz w:val="84"/>
          <w:szCs w:val="84"/>
        </w:rPr>
        <w:t>投标文件</w:t>
      </w:r>
    </w:p>
    <w:p w14:paraId="1ED54C4E">
      <w:pPr>
        <w:widowControl/>
        <w:ind w:left="1"/>
        <w:jc w:val="center"/>
        <w:rPr>
          <w:rStyle w:val="34"/>
          <w:rFonts w:hint="eastAsia" w:asciiTheme="minorEastAsia" w:hAnsiTheme="minorEastAsia" w:eastAsiaTheme="minorEastAsia"/>
          <w:color w:val="000000"/>
          <w:szCs w:val="28"/>
          <w:lang w:val="en-US" w:eastAsia="zh-CN"/>
        </w:rPr>
      </w:pPr>
      <w:r>
        <w:rPr>
          <w:rFonts w:hint="eastAsia" w:asciiTheme="minorEastAsia" w:hAnsiTheme="minorEastAsia" w:eastAsiaTheme="minorEastAsia"/>
          <w:b/>
          <w:bCs/>
          <w:color w:val="000000"/>
          <w:sz w:val="28"/>
          <w:szCs w:val="28"/>
          <w:lang w:eastAsia="zh-CN"/>
        </w:rPr>
        <w:t>项目编号:SYYYZBCG2026-26</w:t>
      </w:r>
    </w:p>
    <w:p w14:paraId="5E27949B">
      <w:pPr>
        <w:widowControl/>
        <w:spacing w:line="360" w:lineRule="atLeast"/>
        <w:ind w:firstLine="966" w:firstLineChars="345"/>
        <w:rPr>
          <w:rStyle w:val="34"/>
          <w:rFonts w:asciiTheme="minorEastAsia" w:hAnsiTheme="minorEastAsia" w:eastAsiaTheme="minorEastAsia"/>
          <w:color w:val="000000"/>
          <w:szCs w:val="28"/>
        </w:rPr>
      </w:pPr>
    </w:p>
    <w:p w14:paraId="67EBEAF7">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项目名称:</w:t>
      </w:r>
      <w:r>
        <w:rPr>
          <w:rStyle w:val="34"/>
          <w:rFonts w:asciiTheme="minorEastAsia" w:hAnsiTheme="minorEastAsia" w:eastAsiaTheme="minorEastAsia"/>
          <w:color w:val="000000"/>
          <w:szCs w:val="28"/>
          <w:u w:val="single"/>
        </w:rPr>
        <w:t xml:space="preserve">                                      </w:t>
      </w:r>
    </w:p>
    <w:p w14:paraId="6768EF15">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投标单位:</w:t>
      </w:r>
      <w:r>
        <w:rPr>
          <w:rStyle w:val="34"/>
          <w:rFonts w:asciiTheme="minorEastAsia" w:hAnsiTheme="minorEastAsia" w:eastAsiaTheme="minorEastAsia"/>
          <w:color w:val="000000"/>
          <w:szCs w:val="28"/>
          <w:u w:val="single"/>
        </w:rPr>
        <w:t xml:space="preserve">                                      </w:t>
      </w:r>
    </w:p>
    <w:p w14:paraId="117771E8">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制造厂商:</w:t>
      </w:r>
      <w:r>
        <w:rPr>
          <w:rStyle w:val="34"/>
          <w:rFonts w:asciiTheme="minorEastAsia" w:hAnsiTheme="minorEastAsia" w:eastAsiaTheme="minorEastAsia"/>
          <w:color w:val="000000"/>
          <w:szCs w:val="28"/>
          <w:u w:val="single"/>
        </w:rPr>
        <w:t xml:space="preserve">          </w:t>
      </w:r>
      <w:r>
        <w:rPr>
          <w:rStyle w:val="34"/>
          <w:rFonts w:hint="eastAsia" w:asciiTheme="minorEastAsia" w:hAnsiTheme="minorEastAsia" w:eastAsiaTheme="minorEastAsia"/>
          <w:color w:val="000000"/>
          <w:szCs w:val="28"/>
          <w:u w:val="single"/>
          <w:lang w:val="en-US"/>
        </w:rPr>
        <w:t xml:space="preserve"> </w:t>
      </w:r>
      <w:r>
        <w:rPr>
          <w:rStyle w:val="34"/>
          <w:rFonts w:asciiTheme="minorEastAsia" w:hAnsiTheme="minorEastAsia" w:eastAsiaTheme="minorEastAsia"/>
          <w:color w:val="000000"/>
          <w:szCs w:val="28"/>
          <w:u w:val="single"/>
        </w:rPr>
        <w:t xml:space="preserve">                           </w:t>
      </w:r>
    </w:p>
    <w:p w14:paraId="3294E98C">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 xml:space="preserve">联系人:  </w:t>
      </w:r>
      <w:r>
        <w:rPr>
          <w:rStyle w:val="34"/>
          <w:rFonts w:asciiTheme="minorEastAsia" w:hAnsiTheme="minorEastAsia" w:eastAsiaTheme="minorEastAsia"/>
          <w:color w:val="000000"/>
          <w:szCs w:val="28"/>
          <w:u w:val="single"/>
        </w:rPr>
        <w:t xml:space="preserve">                                       </w:t>
      </w:r>
    </w:p>
    <w:p w14:paraId="3FA17603">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联系电话:</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b w:val="0"/>
          <w:color w:val="000000"/>
          <w:sz w:val="18"/>
          <w:szCs w:val="18"/>
        </w:rPr>
        <w:t>(手机)</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b w:val="0"/>
          <w:color w:val="000000"/>
          <w:sz w:val="18"/>
          <w:szCs w:val="18"/>
        </w:rPr>
        <w:t>(办公)</w:t>
      </w:r>
    </w:p>
    <w:p w14:paraId="52F93E46">
      <w:pPr>
        <w:widowControl/>
        <w:spacing w:line="360" w:lineRule="atLeast"/>
        <w:ind w:firstLine="966" w:firstLineChars="345"/>
        <w:rPr>
          <w:rStyle w:val="34"/>
          <w:rFonts w:asciiTheme="minorEastAsia" w:hAnsiTheme="minorEastAsia" w:eastAsiaTheme="minorEastAsia"/>
          <w:color w:val="000000"/>
          <w:szCs w:val="28"/>
          <w:u w:val="single"/>
        </w:rPr>
      </w:pPr>
      <w:r>
        <w:rPr>
          <w:rStyle w:val="34"/>
          <w:rFonts w:asciiTheme="minorEastAsia" w:hAnsiTheme="minorEastAsia" w:eastAsiaTheme="minorEastAsia"/>
          <w:color w:val="000000"/>
          <w:szCs w:val="28"/>
        </w:rPr>
        <w:t>地址:</w:t>
      </w:r>
      <w:r>
        <w:rPr>
          <w:rStyle w:val="34"/>
          <w:rFonts w:asciiTheme="minorEastAsia" w:hAnsiTheme="minorEastAsia" w:eastAsiaTheme="minorEastAsia"/>
          <w:color w:val="000000"/>
          <w:szCs w:val="28"/>
          <w:u w:val="single"/>
        </w:rPr>
        <w:t xml:space="preserve">                                          </w:t>
      </w:r>
    </w:p>
    <w:p w14:paraId="3A117092">
      <w:pPr>
        <w:widowControl/>
        <w:spacing w:line="360" w:lineRule="atLeast"/>
        <w:ind w:firstLine="966" w:firstLineChars="345"/>
        <w:rPr>
          <w:rStyle w:val="34"/>
          <w:rFonts w:asciiTheme="minorEastAsia" w:hAnsiTheme="minorEastAsia" w:eastAsiaTheme="minorEastAsia"/>
          <w:color w:val="000000"/>
          <w:szCs w:val="28"/>
        </w:rPr>
      </w:pPr>
      <w:r>
        <w:rPr>
          <w:rStyle w:val="34"/>
          <w:rFonts w:asciiTheme="minorEastAsia" w:hAnsiTheme="minorEastAsia" w:eastAsiaTheme="minorEastAsia"/>
          <w:color w:val="000000"/>
          <w:szCs w:val="28"/>
        </w:rPr>
        <w:t>日期:</w:t>
      </w:r>
      <w:r>
        <w:rPr>
          <w:rStyle w:val="34"/>
          <w:rFonts w:hint="eastAsia" w:asciiTheme="minorEastAsia" w:hAnsiTheme="minorEastAsia" w:eastAsiaTheme="minorEastAsia"/>
          <w:color w:val="000000"/>
          <w:szCs w:val="28"/>
        </w:rPr>
        <w:t>2026</w:t>
      </w:r>
      <w:r>
        <w:rPr>
          <w:rStyle w:val="34"/>
          <w:rFonts w:asciiTheme="minorEastAsia" w:hAnsiTheme="minorEastAsia" w:eastAsiaTheme="minorEastAsia"/>
          <w:color w:val="000000"/>
          <w:szCs w:val="28"/>
        </w:rPr>
        <w:t>年</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color w:val="000000"/>
          <w:szCs w:val="28"/>
        </w:rPr>
        <w:t>月</w:t>
      </w:r>
      <w:r>
        <w:rPr>
          <w:rStyle w:val="34"/>
          <w:rFonts w:asciiTheme="minorEastAsia" w:hAnsiTheme="minorEastAsia" w:eastAsiaTheme="minorEastAsia"/>
          <w:color w:val="000000"/>
          <w:szCs w:val="28"/>
          <w:u w:val="single"/>
        </w:rPr>
        <w:t xml:space="preserve">    </w:t>
      </w:r>
      <w:r>
        <w:rPr>
          <w:rStyle w:val="34"/>
          <w:rFonts w:asciiTheme="minorEastAsia" w:hAnsiTheme="minorEastAsia" w:eastAsiaTheme="minorEastAsia"/>
          <w:color w:val="000000"/>
          <w:szCs w:val="28"/>
        </w:rPr>
        <w:t xml:space="preserve">日                                    </w:t>
      </w:r>
    </w:p>
    <w:p w14:paraId="69285AE1">
      <w:pPr>
        <w:widowControl/>
        <w:spacing w:line="360" w:lineRule="atLeast"/>
        <w:ind w:firstLine="966" w:firstLineChars="345"/>
        <w:rPr>
          <w:rStyle w:val="34"/>
          <w:rFonts w:asciiTheme="minorEastAsia" w:hAnsiTheme="minorEastAsia" w:eastAsiaTheme="minorEastAsia"/>
          <w:color w:val="000000"/>
          <w:szCs w:val="28"/>
        </w:rPr>
      </w:pPr>
    </w:p>
    <w:p w14:paraId="579EE288">
      <w:pPr>
        <w:widowControl/>
        <w:spacing w:line="360" w:lineRule="atLeast"/>
        <w:rPr>
          <w:rStyle w:val="34"/>
          <w:rFonts w:hint="eastAsia" w:ascii="宋体" w:hAnsi="宋体" w:cs="Times New Roman"/>
          <w:color w:val="000000"/>
          <w:sz w:val="24"/>
          <w:szCs w:val="24"/>
          <w:lang w:val="en-US" w:eastAsia="zh-CN"/>
        </w:rPr>
      </w:pPr>
      <w:r>
        <w:rPr>
          <w:rStyle w:val="34"/>
          <w:color w:val="000000"/>
          <w:sz w:val="24"/>
          <w:szCs w:val="24"/>
        </w:rPr>
        <w:t>备注:</w:t>
      </w:r>
      <w:r>
        <w:rPr>
          <w:rStyle w:val="34"/>
          <w:color w:val="000000"/>
          <w:sz w:val="24"/>
          <w:szCs w:val="24"/>
        </w:rPr>
        <w:br w:type="textWrapping"/>
      </w:r>
      <w:r>
        <w:rPr>
          <w:rStyle w:val="34"/>
          <w:rFonts w:hint="eastAsia" w:ascii="宋体" w:hAnsi="宋体" w:cs="Times New Roman"/>
          <w:color w:val="000000"/>
          <w:sz w:val="24"/>
          <w:szCs w:val="24"/>
          <w:lang w:val="en-US" w:eastAsia="zh-CN"/>
        </w:rPr>
        <w:t>一、开标现场必须提交纸质投标书和电子扫描版投标书。开标后采购单位有权保留所有投标文件，不予退还投标人。</w:t>
      </w:r>
    </w:p>
    <w:p w14:paraId="436CC7B4">
      <w:pPr>
        <w:widowControl/>
        <w:spacing w:line="360" w:lineRule="atLeast"/>
        <w:rPr>
          <w:rStyle w:val="34"/>
          <w:rFonts w:hint="eastAsia" w:ascii="宋体" w:hAnsi="宋体" w:cs="Times New Roman"/>
          <w:color w:val="000000"/>
          <w:sz w:val="24"/>
          <w:szCs w:val="24"/>
          <w:lang w:val="en-US" w:eastAsia="zh-CN"/>
        </w:rPr>
      </w:pPr>
      <w:r>
        <w:rPr>
          <w:rStyle w:val="34"/>
          <w:rFonts w:hint="eastAsia" w:ascii="宋体" w:hAnsi="宋体" w:cs="Times New Roman"/>
          <w:color w:val="000000"/>
          <w:sz w:val="24"/>
          <w:szCs w:val="24"/>
          <w:lang w:val="en-US" w:eastAsia="zh-CN"/>
        </w:rPr>
        <w:t>① </w:t>
      </w:r>
      <w:r>
        <w:rPr>
          <w:rStyle w:val="34"/>
          <w:rFonts w:hint="eastAsia" w:ascii="黑体" w:hAnsi="黑体" w:eastAsia="黑体" w:cs="黑体"/>
          <w:b/>
          <w:bCs/>
          <w:color w:val="000000"/>
          <w:sz w:val="24"/>
          <w:szCs w:val="24"/>
          <w:lang w:val="en-US" w:eastAsia="zh-CN"/>
        </w:rPr>
        <w:t>纸质投标书要求：</w:t>
      </w:r>
      <w:r>
        <w:rPr>
          <w:rStyle w:val="34"/>
          <w:rFonts w:hint="eastAsia" w:ascii="黑体" w:hAnsi="黑体" w:eastAsia="黑体" w:cs="黑体"/>
          <w:b/>
          <w:bCs/>
          <w:color w:val="000000"/>
          <w:sz w:val="24"/>
          <w:szCs w:val="24"/>
        </w:rPr>
        <w:t>投标书</w:t>
      </w:r>
      <w:r>
        <w:rPr>
          <w:rStyle w:val="34"/>
          <w:rFonts w:hint="eastAsia" w:ascii="黑体" w:hAnsi="黑体" w:eastAsia="黑体" w:cs="黑体"/>
          <w:b/>
          <w:bCs/>
          <w:color w:val="000000"/>
          <w:sz w:val="24"/>
          <w:szCs w:val="24"/>
          <w:lang w:val="en-US" w:eastAsia="zh-CN"/>
        </w:rPr>
        <w:t>按模板制作</w:t>
      </w:r>
      <w:r>
        <w:rPr>
          <w:rStyle w:val="34"/>
          <w:rFonts w:hint="eastAsia" w:ascii="黑体" w:hAnsi="黑体" w:eastAsia="黑体" w:cs="黑体"/>
          <w:b/>
          <w:bCs/>
          <w:color w:val="000000"/>
          <w:sz w:val="24"/>
          <w:szCs w:val="24"/>
        </w:rPr>
        <w:t>胶装</w:t>
      </w:r>
      <w:r>
        <w:rPr>
          <w:rStyle w:val="34"/>
          <w:rFonts w:hint="eastAsia" w:ascii="黑体" w:hAnsi="黑体" w:eastAsia="黑体" w:cs="黑体"/>
          <w:b/>
          <w:bCs/>
          <w:color w:val="000000"/>
          <w:sz w:val="24"/>
          <w:szCs w:val="24"/>
          <w:lang w:val="en-US" w:eastAsia="zh-CN"/>
        </w:rPr>
        <w:t>并密封、一式6份（1正本5副本），注明正、副本，一旦副本内容与正本内容相冲突时，以正本为准。② </w:t>
      </w:r>
      <w:r>
        <w:rPr>
          <w:rFonts w:hint="eastAsia" w:ascii="黑体" w:hAnsi="黑体" w:eastAsia="黑体" w:cs="黑体"/>
          <w:b/>
          <w:bCs/>
          <w:color w:val="000000"/>
          <w:kern w:val="0"/>
          <w:sz w:val="24"/>
          <w:szCs w:val="24"/>
          <w:lang w:val="en-US" w:eastAsia="zh-CN"/>
        </w:rPr>
        <w:t>电子扫描版</w:t>
      </w:r>
      <w:r>
        <w:rPr>
          <w:rFonts w:hint="eastAsia" w:ascii="宋体" w:hAnsi="宋体" w:cs="Arial"/>
          <w:b/>
          <w:bCs w:val="0"/>
          <w:color w:val="000000"/>
          <w:sz w:val="24"/>
          <w:szCs w:val="24"/>
          <w:lang w:eastAsia="zh-CN"/>
        </w:rPr>
        <w:t>（</w:t>
      </w:r>
      <w:r>
        <w:rPr>
          <w:rFonts w:hint="eastAsia" w:ascii="宋体" w:hAnsi="宋体" w:cs="Arial"/>
          <w:b/>
          <w:bCs w:val="0"/>
          <w:color w:val="000000"/>
          <w:sz w:val="24"/>
          <w:szCs w:val="24"/>
          <w:lang w:val="en-US" w:eastAsia="zh-CN"/>
        </w:rPr>
        <w:t>PDF版+word版）</w:t>
      </w:r>
      <w:r>
        <w:rPr>
          <w:rFonts w:hint="eastAsia" w:ascii="黑体" w:hAnsi="黑体" w:eastAsia="黑体" w:cs="黑体"/>
          <w:b/>
          <w:bCs/>
          <w:color w:val="000000"/>
          <w:kern w:val="0"/>
          <w:sz w:val="24"/>
          <w:szCs w:val="24"/>
          <w:lang w:val="en-US" w:eastAsia="zh-CN"/>
        </w:rPr>
        <w:t>投标书提交纸质投标书后，通过邮件发送到指定邮箱</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lang w:val="en-US" w:eastAsia="zh-CN"/>
        </w:rPr>
        <w:t>1.</w:t>
      </w:r>
      <w:r>
        <w:rPr>
          <w:rFonts w:hint="eastAsia" w:ascii="黑体" w:hAnsi="黑体" w:eastAsia="黑体" w:cs="黑体"/>
          <w:b/>
          <w:bCs/>
          <w:color w:val="FF0000"/>
          <w:kern w:val="0"/>
          <w:sz w:val="24"/>
          <w:szCs w:val="24"/>
          <w:highlight w:val="none"/>
        </w:rPr>
        <w:t>文件命名为</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rPr>
        <w:t>“</w:t>
      </w:r>
      <w:r>
        <w:rPr>
          <w:rFonts w:hint="eastAsia" w:ascii="黑体" w:hAnsi="黑体" w:eastAsia="黑体" w:cs="黑体"/>
          <w:b/>
          <w:bCs/>
          <w:color w:val="FF0000"/>
          <w:kern w:val="0"/>
          <w:sz w:val="24"/>
          <w:szCs w:val="24"/>
          <w:highlight w:val="none"/>
          <w:lang w:val="en-US" w:eastAsia="zh-CN"/>
        </w:rPr>
        <w:t>2026年第X期+</w:t>
      </w:r>
      <w:r>
        <w:rPr>
          <w:rFonts w:hint="eastAsia" w:ascii="黑体" w:hAnsi="黑体" w:eastAsia="黑体" w:cs="黑体"/>
          <w:b/>
          <w:bCs/>
          <w:color w:val="FF0000"/>
          <w:kern w:val="0"/>
          <w:sz w:val="24"/>
          <w:szCs w:val="24"/>
          <w:highlight w:val="none"/>
        </w:rPr>
        <w:t>项目名称</w:t>
      </w:r>
      <w:r>
        <w:rPr>
          <w:rFonts w:hint="eastAsia" w:ascii="黑体" w:hAnsi="黑体" w:eastAsia="黑体" w:cs="黑体"/>
          <w:b/>
          <w:bCs/>
          <w:color w:val="FF0000"/>
          <w:kern w:val="0"/>
          <w:sz w:val="24"/>
          <w:szCs w:val="24"/>
          <w:highlight w:val="none"/>
          <w:lang w:val="en-US"/>
        </w:rPr>
        <w:t>+</w:t>
      </w:r>
      <w:r>
        <w:rPr>
          <w:rFonts w:hint="eastAsia" w:ascii="黑体" w:hAnsi="黑体" w:eastAsia="黑体" w:cs="黑体"/>
          <w:b/>
          <w:bCs/>
          <w:color w:val="FF0000"/>
          <w:kern w:val="0"/>
          <w:sz w:val="24"/>
          <w:szCs w:val="24"/>
          <w:highlight w:val="none"/>
          <w:lang w:eastAsia="zh-CN"/>
        </w:rPr>
        <w:t>投标单位</w:t>
      </w:r>
      <w:r>
        <w:rPr>
          <w:rFonts w:hint="eastAsia" w:ascii="黑体" w:hAnsi="黑体" w:eastAsia="黑体" w:cs="黑体"/>
          <w:b/>
          <w:bCs/>
          <w:color w:val="FF0000"/>
          <w:kern w:val="0"/>
          <w:sz w:val="24"/>
          <w:szCs w:val="24"/>
          <w:highlight w:val="none"/>
        </w:rPr>
        <w:t>名称”</w:t>
      </w:r>
      <w:r>
        <w:rPr>
          <w:rFonts w:hint="eastAsia" w:ascii="黑体" w:hAnsi="黑体" w:eastAsia="黑体" w:cs="黑体"/>
          <w:b/>
          <w:bCs/>
          <w:color w:val="FF0000"/>
          <w:kern w:val="0"/>
          <w:sz w:val="24"/>
          <w:szCs w:val="24"/>
          <w:highlight w:val="none"/>
          <w:lang w:val="en-US" w:eastAsia="zh-CN"/>
        </w:rPr>
        <w:t>2.投标资料因病毒等原因造成一切后果由投标人自行承担）。</w:t>
      </w:r>
    </w:p>
    <w:p w14:paraId="4CCC08DD">
      <w:pPr>
        <w:widowControl/>
        <w:spacing w:line="360" w:lineRule="atLeast"/>
        <w:rPr>
          <w:rStyle w:val="34"/>
          <w:color w:val="FF0000"/>
          <w:szCs w:val="28"/>
        </w:rPr>
      </w:pPr>
      <w:r>
        <w:rPr>
          <w:rStyle w:val="34"/>
          <w:rFonts w:hint="eastAsia" w:ascii="宋体" w:hAnsi="宋体" w:cs="Times New Roman"/>
          <w:color w:val="000000"/>
          <w:sz w:val="24"/>
          <w:szCs w:val="24"/>
          <w:lang w:val="en-US" w:eastAsia="zh-CN"/>
        </w:rPr>
        <w:t>二、报价表</w:t>
      </w:r>
      <w:r>
        <w:rPr>
          <w:rStyle w:val="34"/>
          <w:rFonts w:hint="eastAsia"/>
          <w:color w:val="000000"/>
          <w:sz w:val="24"/>
          <w:szCs w:val="24"/>
          <w:lang w:val="en-US" w:eastAsia="zh-CN"/>
        </w:rPr>
        <w:t>：每份标书里都必须有报价表（报价一档不填），另用小信封单独密封一份报价表原件（填报价，盖公章）在开标现场递交。</w:t>
      </w:r>
      <w:r>
        <w:rPr>
          <w:rStyle w:val="34"/>
          <w:rFonts w:hint="eastAsia"/>
          <w:color w:val="000000"/>
          <w:sz w:val="24"/>
          <w:szCs w:val="24"/>
        </w:rPr>
        <w:br w:type="textWrapping"/>
      </w:r>
      <w:r>
        <w:rPr>
          <w:rStyle w:val="34"/>
          <w:rFonts w:hint="eastAsia"/>
          <w:color w:val="000000"/>
          <w:sz w:val="24"/>
          <w:szCs w:val="24"/>
        </w:rPr>
        <w:t>三､节约纸张,请双面打印使用</w:t>
      </w:r>
      <w:r>
        <w:rPr>
          <w:rStyle w:val="34"/>
          <w:rFonts w:asciiTheme="minorEastAsia" w:hAnsiTheme="minorEastAsia" w:eastAsiaTheme="minorEastAsia"/>
          <w:color w:val="000080"/>
          <w:sz w:val="36"/>
          <w:szCs w:val="36"/>
        </w:rPr>
        <w:br w:type="page"/>
      </w:r>
    </w:p>
    <w:p w14:paraId="55248CB9">
      <w:pPr>
        <w:jc w:val="center"/>
        <w:rPr>
          <w:rFonts w:hint="eastAsia" w:ascii="宋体" w:hAnsi="宋体" w:eastAsia="黑体"/>
          <w:b/>
          <w:bCs/>
          <w:color w:val="auto"/>
          <w:kern w:val="44"/>
          <w:sz w:val="44"/>
          <w:szCs w:val="44"/>
          <w:highlight w:val="none"/>
        </w:rPr>
      </w:pPr>
      <w:r>
        <w:rPr>
          <w:rFonts w:hint="eastAsia" w:ascii="宋体" w:hAnsi="宋体" w:eastAsia="黑体"/>
          <w:b/>
          <w:bCs/>
          <w:color w:val="auto"/>
          <w:kern w:val="44"/>
          <w:sz w:val="44"/>
          <w:szCs w:val="44"/>
          <w:highlight w:val="none"/>
          <w:lang w:eastAsia="zh-CN"/>
        </w:rPr>
        <w:t>特别</w:t>
      </w:r>
      <w:r>
        <w:rPr>
          <w:rFonts w:hint="eastAsia" w:ascii="宋体" w:hAnsi="宋体" w:eastAsia="黑体"/>
          <w:b/>
          <w:bCs/>
          <w:color w:val="auto"/>
          <w:kern w:val="44"/>
          <w:sz w:val="44"/>
          <w:szCs w:val="44"/>
          <w:highlight w:val="none"/>
        </w:rPr>
        <w:t>警示条款</w:t>
      </w:r>
    </w:p>
    <w:p w14:paraId="0253007B">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7729"/>
      </w:tblGrid>
      <w:tr w14:paraId="5A06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3D20A9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8143" w:type="dxa"/>
            <w:noWrap w:val="0"/>
            <w:vAlign w:val="center"/>
          </w:tcPr>
          <w:p w14:paraId="0F43A9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30"/>
                <w:szCs w:val="30"/>
                <w:highlight w:val="none"/>
                <w:lang w:val="en-US" w:eastAsia="zh-CN"/>
              </w:rPr>
              <w:t>供应商参与投标禁止情形</w:t>
            </w:r>
          </w:p>
        </w:tc>
      </w:tr>
      <w:tr w14:paraId="3689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24907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8143" w:type="dxa"/>
            <w:noWrap w:val="0"/>
            <w:vAlign w:val="center"/>
          </w:tcPr>
          <w:p w14:paraId="06B06F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与其他投标供应商的法定代表人、主要经营负责人、投标授权代表人、项目负责人、主要技术人员为</w:t>
            </w:r>
            <w:r>
              <w:rPr>
                <w:rFonts w:hint="eastAsia" w:ascii="仿宋_GB2312" w:hAnsi="仿宋_GB2312" w:eastAsia="仿宋_GB2312" w:cs="仿宋_GB2312"/>
                <w:b/>
                <w:bCs/>
                <w:color w:val="auto"/>
                <w:sz w:val="28"/>
                <w:szCs w:val="28"/>
                <w:highlight w:val="none"/>
                <w:lang w:val="en-US" w:eastAsia="zh-CN"/>
              </w:rPr>
              <w:t>同一人、属同一单位或者在同一单位缴纳社会保险</w:t>
            </w:r>
            <w:r>
              <w:rPr>
                <w:rFonts w:hint="eastAsia" w:ascii="仿宋_GB2312" w:hAnsi="仿宋_GB2312" w:eastAsia="仿宋_GB2312" w:cs="仿宋_GB2312"/>
                <w:color w:val="auto"/>
                <w:sz w:val="28"/>
                <w:szCs w:val="28"/>
                <w:highlight w:val="none"/>
                <w:lang w:val="en-US" w:eastAsia="zh-CN"/>
              </w:rPr>
              <w:t>。</w:t>
            </w:r>
          </w:p>
        </w:tc>
      </w:tr>
      <w:tr w14:paraId="4750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186D8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8143" w:type="dxa"/>
            <w:noWrap w:val="0"/>
            <w:vAlign w:val="center"/>
          </w:tcPr>
          <w:p w14:paraId="2695C12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参与本项目政府采购活动时，与其他投标供应商存在单位负责人为</w:t>
            </w:r>
            <w:r>
              <w:rPr>
                <w:rFonts w:hint="eastAsia" w:ascii="仿宋_GB2312" w:hAnsi="仿宋_GB2312" w:eastAsia="仿宋_GB2312" w:cs="仿宋_GB2312"/>
                <w:b/>
                <w:bCs/>
                <w:color w:val="auto"/>
                <w:sz w:val="28"/>
                <w:szCs w:val="28"/>
                <w:highlight w:val="none"/>
                <w:lang w:val="en-US" w:eastAsia="zh-CN"/>
              </w:rPr>
              <w:t>同一人或直接控股、管理关系</w:t>
            </w:r>
            <w:r>
              <w:rPr>
                <w:rFonts w:hint="eastAsia" w:ascii="仿宋_GB2312" w:hAnsi="仿宋_GB2312" w:eastAsia="仿宋_GB2312" w:cs="仿宋_GB2312"/>
                <w:color w:val="auto"/>
                <w:sz w:val="28"/>
                <w:szCs w:val="28"/>
                <w:highlight w:val="none"/>
                <w:lang w:val="en-US" w:eastAsia="zh-CN"/>
              </w:rPr>
              <w:t>。</w:t>
            </w:r>
          </w:p>
        </w:tc>
      </w:tr>
      <w:tr w14:paraId="3842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7BD9F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8143" w:type="dxa"/>
            <w:noWrap w:val="0"/>
            <w:vAlign w:val="center"/>
          </w:tcPr>
          <w:p w14:paraId="7575D9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与其他投标供应商的投标文件或部分投标文件</w:t>
            </w:r>
            <w:r>
              <w:rPr>
                <w:rFonts w:hint="eastAsia" w:ascii="仿宋_GB2312" w:hAnsi="仿宋_GB2312" w:eastAsia="仿宋_GB2312" w:cs="仿宋_GB2312"/>
                <w:b/>
                <w:bCs/>
                <w:color w:val="auto"/>
                <w:sz w:val="28"/>
                <w:szCs w:val="28"/>
                <w:highlight w:val="none"/>
                <w:lang w:val="en-US" w:eastAsia="zh-CN"/>
              </w:rPr>
              <w:t>相互混装或存在非正常一致</w:t>
            </w:r>
            <w:r>
              <w:rPr>
                <w:rFonts w:hint="eastAsia" w:ascii="仿宋_GB2312" w:hAnsi="仿宋_GB2312" w:eastAsia="仿宋_GB2312" w:cs="仿宋_GB2312"/>
                <w:color w:val="auto"/>
                <w:sz w:val="28"/>
                <w:szCs w:val="28"/>
                <w:highlight w:val="none"/>
                <w:lang w:val="en-US" w:eastAsia="zh-CN"/>
              </w:rPr>
              <w:t>。</w:t>
            </w:r>
          </w:p>
        </w:tc>
      </w:tr>
      <w:tr w14:paraId="75B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93C75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8143" w:type="dxa"/>
            <w:noWrap w:val="0"/>
            <w:vAlign w:val="center"/>
          </w:tcPr>
          <w:p w14:paraId="7B1100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与其他投标供应商的投标文件由</w:t>
            </w:r>
            <w:r>
              <w:rPr>
                <w:rFonts w:hint="eastAsia" w:ascii="仿宋_GB2312" w:hAnsi="仿宋_GB2312" w:eastAsia="仿宋_GB2312" w:cs="仿宋_GB2312"/>
                <w:b/>
                <w:bCs/>
                <w:color w:val="auto"/>
                <w:sz w:val="28"/>
                <w:szCs w:val="28"/>
                <w:highlight w:val="none"/>
                <w:lang w:val="en-US" w:eastAsia="zh-CN"/>
              </w:rPr>
              <w:t>同一单位或者同一人编制，或者使用同一设备编制。</w:t>
            </w:r>
          </w:p>
        </w:tc>
      </w:tr>
      <w:tr w14:paraId="6331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72EFE5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c>
          <w:tcPr>
            <w:tcW w:w="8143" w:type="dxa"/>
            <w:noWrap w:val="0"/>
            <w:vAlign w:val="center"/>
          </w:tcPr>
          <w:p w14:paraId="3FEB85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提供</w:t>
            </w:r>
            <w:r>
              <w:rPr>
                <w:rFonts w:hint="eastAsia" w:ascii="仿宋_GB2312" w:hAnsi="仿宋_GB2312" w:eastAsia="仿宋_GB2312" w:cs="仿宋_GB2312"/>
                <w:b/>
                <w:bCs/>
                <w:color w:val="auto"/>
                <w:sz w:val="28"/>
                <w:szCs w:val="28"/>
                <w:highlight w:val="none"/>
                <w:lang w:val="en-US" w:eastAsia="zh-CN"/>
              </w:rPr>
              <w:t>未经出具机构核实</w:t>
            </w:r>
            <w:r>
              <w:rPr>
                <w:rFonts w:hint="eastAsia" w:ascii="仿宋_GB2312" w:hAnsi="仿宋_GB2312" w:eastAsia="仿宋_GB2312" w:cs="仿宋_GB2312"/>
                <w:color w:val="auto"/>
                <w:sz w:val="28"/>
                <w:szCs w:val="28"/>
                <w:highlight w:val="none"/>
                <w:lang w:val="en-US" w:eastAsia="zh-CN"/>
              </w:rPr>
              <w:t>的虚假的检验检测报告、业绩材料、社保缴纳证明、学历学位证书、职称认证证书等材料。</w:t>
            </w:r>
          </w:p>
        </w:tc>
      </w:tr>
    </w:tbl>
    <w:p w14:paraId="41BC124A">
      <w:pPr>
        <w:keepNext w:val="0"/>
        <w:keepLines w:val="0"/>
        <w:widowControl/>
        <w:suppressLineNumbers w:val="0"/>
        <w:jc w:val="center"/>
        <w:rPr>
          <w:rFonts w:ascii="FZXiaoBiaoSong-B05" w:hAnsi="FZXiaoBiaoSong-B05" w:eastAsia="FZXiaoBiaoSong-B05" w:cs="FZXiaoBiaoSong-B05"/>
          <w:color w:val="auto"/>
          <w:kern w:val="0"/>
          <w:sz w:val="43"/>
          <w:szCs w:val="43"/>
          <w:lang w:val="en-US" w:eastAsia="zh-CN" w:bidi="ar"/>
        </w:rPr>
      </w:pPr>
    </w:p>
    <w:p w14:paraId="42A90161">
      <w:pPr>
        <w:rPr>
          <w:rStyle w:val="34"/>
          <w:rFonts w:asciiTheme="minorEastAsia" w:hAnsiTheme="minorEastAsia" w:eastAsiaTheme="minorEastAsia"/>
          <w:color w:val="000080"/>
          <w:sz w:val="36"/>
          <w:szCs w:val="36"/>
        </w:rPr>
      </w:pPr>
      <w:r>
        <w:rPr>
          <w:rStyle w:val="34"/>
          <w:rFonts w:asciiTheme="minorEastAsia" w:hAnsiTheme="minorEastAsia" w:eastAsiaTheme="minorEastAsia"/>
          <w:color w:val="000080"/>
          <w:sz w:val="36"/>
          <w:szCs w:val="36"/>
        </w:rPr>
        <w:br w:type="page"/>
      </w:r>
    </w:p>
    <w:p w14:paraId="5EA346B8">
      <w:pPr>
        <w:widowControl/>
        <w:spacing w:line="360" w:lineRule="atLeast"/>
        <w:jc w:val="center"/>
        <w:rPr>
          <w:rFonts w:hint="eastAsia"/>
        </w:rPr>
      </w:pPr>
      <w:r>
        <w:rPr>
          <w:rStyle w:val="34"/>
          <w:rFonts w:asciiTheme="minorEastAsia" w:hAnsiTheme="minorEastAsia" w:eastAsiaTheme="minorEastAsia"/>
          <w:color w:val="000080"/>
          <w:sz w:val="36"/>
          <w:szCs w:val="36"/>
        </w:rPr>
        <w:t>目  录</w:t>
      </w:r>
    </w:p>
    <w:p w14:paraId="016AE72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rPr>
      </w:pPr>
      <w:r>
        <w:rPr>
          <w:rFonts w:hint="eastAsia" w:ascii="宋体" w:hAnsi="宋体"/>
          <w:color w:val="auto"/>
          <w:szCs w:val="21"/>
        </w:rPr>
        <w:t>1</w:t>
      </w:r>
      <w:r>
        <w:rPr>
          <w:rFonts w:hint="eastAsia" w:ascii="宋体" w:hAnsi="宋体" w:eastAsia="宋体" w:cs="宋体"/>
          <w:szCs w:val="21"/>
        </w:rPr>
        <w:t>､</w:t>
      </w:r>
      <w:r>
        <w:rPr>
          <w:rFonts w:hint="eastAsia" w:ascii="宋体" w:hAnsi="宋体"/>
          <w:color w:val="auto"/>
          <w:szCs w:val="21"/>
        </w:rPr>
        <w:t>投标人自查表</w:t>
      </w:r>
      <w:r>
        <w:rPr>
          <w:rFonts w:hint="eastAsia" w:ascii="宋体" w:hAnsi="宋体"/>
          <w:color w:val="auto"/>
          <w:szCs w:val="21"/>
          <w:lang w:eastAsia="zh-CN"/>
        </w:rPr>
        <w:t>（</w:t>
      </w:r>
      <w:r>
        <w:rPr>
          <w:rFonts w:hint="eastAsia" w:ascii="宋体" w:hAnsi="宋体"/>
          <w:color w:val="auto"/>
          <w:szCs w:val="21"/>
          <w:lang w:val="en-US" w:eastAsia="zh-CN"/>
        </w:rPr>
        <w:t>资格性、符合性审查表、供应商自查表）-------</w:t>
      </w:r>
      <w:r>
        <w:rPr>
          <w:rFonts w:hint="eastAsia" w:ascii="宋体" w:hAnsi="宋体"/>
          <w:color w:val="auto"/>
          <w:szCs w:val="21"/>
        </w:rPr>
        <w:t>-----见第（）页</w:t>
      </w:r>
    </w:p>
    <w:p w14:paraId="512F7EC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､综合评分指引</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0E4273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rPr>
        <w:t>､技术</w:t>
      </w:r>
      <w:r>
        <w:rPr>
          <w:rFonts w:hint="eastAsia" w:ascii="宋体" w:hAnsi="宋体" w:eastAsia="宋体" w:cs="宋体"/>
          <w:color w:val="auto"/>
          <w:szCs w:val="21"/>
          <w:lang w:val="en-US" w:eastAsia="zh-CN"/>
        </w:rPr>
        <w:t>/商务条款</w:t>
      </w:r>
      <w:r>
        <w:rPr>
          <w:rFonts w:hint="eastAsia" w:ascii="宋体" w:hAnsi="宋体" w:eastAsia="宋体" w:cs="宋体"/>
          <w:color w:val="auto"/>
          <w:szCs w:val="21"/>
        </w:rPr>
        <w:t>偏离表</w:t>
      </w:r>
      <w:r>
        <w:rPr>
          <w:rFonts w:hint="eastAsia" w:ascii="宋体" w:hAnsi="宋体"/>
          <w:color w:val="auto"/>
          <w:szCs w:val="21"/>
          <w:lang w:val="en-US" w:eastAsia="zh-CN"/>
        </w:rPr>
        <w:t>--------------------------------------</w:t>
      </w:r>
      <w:r>
        <w:rPr>
          <w:rFonts w:hint="eastAsia" w:ascii="宋体" w:hAnsi="宋体"/>
          <w:color w:val="auto"/>
          <w:szCs w:val="21"/>
        </w:rPr>
        <w:t>-----见第（）页</w:t>
      </w:r>
    </w:p>
    <w:p w14:paraId="77F99F93">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4</w:t>
      </w:r>
      <w:r>
        <w:rPr>
          <w:rFonts w:hint="eastAsia" w:ascii="宋体" w:hAnsi="宋体" w:eastAsia="宋体" w:cs="宋体"/>
          <w:color w:val="auto"/>
          <w:szCs w:val="21"/>
        </w:rPr>
        <w:t>､</w:t>
      </w:r>
      <w:r>
        <w:rPr>
          <w:rFonts w:hint="eastAsia" w:ascii="宋体" w:hAnsi="宋体" w:cs="宋体"/>
          <w:color w:val="auto"/>
          <w:szCs w:val="21"/>
          <w:lang w:val="en-US" w:eastAsia="zh-CN"/>
        </w:rPr>
        <w:t>投标函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DF108B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olor w:val="auto"/>
          <w:szCs w:val="21"/>
          <w:lang w:val="en-US" w:eastAsia="zh-CN"/>
        </w:rPr>
        <w:t>5</w:t>
      </w:r>
      <w:r>
        <w:rPr>
          <w:rFonts w:hint="eastAsia" w:ascii="宋体" w:hAnsi="宋体" w:eastAsia="宋体" w:cs="宋体"/>
          <w:szCs w:val="21"/>
        </w:rPr>
        <w:t>､</w:t>
      </w:r>
      <w:r>
        <w:rPr>
          <w:rFonts w:hint="eastAsia" w:ascii="宋体" w:hAnsi="宋体"/>
          <w:color w:val="auto"/>
          <w:szCs w:val="21"/>
          <w:lang w:val="en-US" w:eastAsia="zh-CN"/>
        </w:rPr>
        <w:t>投标履约承诺函---------------------------------------------</w:t>
      </w:r>
      <w:r>
        <w:rPr>
          <w:rFonts w:hint="eastAsia" w:ascii="宋体" w:hAnsi="宋体"/>
          <w:color w:val="auto"/>
          <w:szCs w:val="21"/>
        </w:rPr>
        <w:t>---见第（）页</w:t>
      </w:r>
    </w:p>
    <w:p w14:paraId="6CB8753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default"/>
          <w:lang w:val="en-US" w:eastAsia="zh-CN"/>
        </w:rPr>
      </w:pPr>
      <w:r>
        <w:rPr>
          <w:rFonts w:hint="eastAsia" w:ascii="宋体" w:hAnsi="宋体"/>
          <w:color w:val="auto"/>
          <w:szCs w:val="21"/>
          <w:lang w:val="en-US" w:eastAsia="zh-CN"/>
        </w:rPr>
        <w:t>6､关于围标串标风险防控的承诺函-------------------------------</w:t>
      </w:r>
      <w:r>
        <w:rPr>
          <w:rFonts w:hint="eastAsia" w:ascii="宋体" w:hAnsi="宋体"/>
          <w:color w:val="auto"/>
          <w:szCs w:val="21"/>
        </w:rPr>
        <w:t>---见第（）页</w:t>
      </w:r>
    </w:p>
    <w:p w14:paraId="53752C88">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7､采购违法行为风险知悉确认书------------------------------------见第（）页</w:t>
      </w:r>
    </w:p>
    <w:p w14:paraId="5D007F4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8</w:t>
      </w:r>
      <w:r>
        <w:rPr>
          <w:rFonts w:hint="eastAsia" w:ascii="宋体" w:hAnsi="宋体" w:eastAsia="宋体" w:cs="宋体"/>
          <w:color w:val="auto"/>
          <w:szCs w:val="21"/>
        </w:rPr>
        <w:t>､法定代表人证明书(附身份证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50FC1C4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FF0000"/>
          <w:szCs w:val="21"/>
        </w:rPr>
      </w:pPr>
      <w:r>
        <w:rPr>
          <w:rFonts w:hint="eastAsia" w:ascii="宋体" w:hAnsi="宋体" w:cs="宋体"/>
          <w:color w:val="auto"/>
          <w:szCs w:val="21"/>
          <w:lang w:val="en-US" w:eastAsia="zh-CN"/>
        </w:rPr>
        <w:t>9</w:t>
      </w:r>
      <w:r>
        <w:rPr>
          <w:rFonts w:hint="eastAsia" w:ascii="宋体" w:hAnsi="宋体" w:eastAsia="宋体" w:cs="宋体"/>
          <w:color w:val="auto"/>
          <w:szCs w:val="21"/>
        </w:rPr>
        <w:t>､法定代表人授权书(附身份证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2F35857B">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sz w:val="21"/>
          <w:szCs w:val="21"/>
        </w:rPr>
      </w:pPr>
      <w:r>
        <w:rPr>
          <w:rFonts w:hint="eastAsia" w:ascii="宋体" w:hAnsi="宋体" w:cs="宋体"/>
          <w:szCs w:val="21"/>
          <w:lang w:val="en-US" w:eastAsia="zh-CN"/>
        </w:rPr>
        <w:t>10</w:t>
      </w:r>
      <w:r>
        <w:rPr>
          <w:rFonts w:hint="eastAsia" w:ascii="宋体" w:hAnsi="宋体" w:eastAsia="宋体" w:cs="宋体"/>
          <w:szCs w:val="21"/>
        </w:rPr>
        <w:t>､</w:t>
      </w:r>
      <w:bookmarkStart w:id="4" w:name="_Toc14751"/>
      <w:r>
        <w:rPr>
          <w:rFonts w:hint="eastAsia" w:ascii="宋体" w:hAnsi="宋体" w:eastAsia="宋体" w:cs="宋体"/>
          <w:szCs w:val="21"/>
        </w:rPr>
        <w:t>营业执照等资质文件</w:t>
      </w:r>
      <w:bookmarkEnd w:id="4"/>
      <w:r>
        <w:rPr>
          <w:rFonts w:hint="eastAsia" w:ascii="宋体" w:hAnsi="宋体" w:cs="宋体"/>
          <w:szCs w:val="21"/>
          <w:lang w:val="en-US" w:eastAsia="zh-CN"/>
        </w:rPr>
        <w:t>复印件/扫描件----------</w:t>
      </w:r>
      <w:r>
        <w:rPr>
          <w:rFonts w:hint="eastAsia" w:ascii="宋体" w:hAnsi="宋体" w:eastAsia="宋体" w:cs="宋体"/>
          <w:szCs w:val="21"/>
        </w:rPr>
        <w:t>一</w:t>
      </w:r>
      <w:r>
        <w:rPr>
          <w:rFonts w:hint="eastAsia" w:ascii="宋体" w:hAnsi="宋体"/>
          <w:color w:val="auto"/>
          <w:szCs w:val="21"/>
          <w:lang w:val="en-US" w:eastAsia="zh-CN"/>
        </w:rPr>
        <w:t>--------------</w:t>
      </w:r>
      <w:r>
        <w:rPr>
          <w:rFonts w:hint="eastAsia" w:ascii="宋体" w:hAnsi="宋体"/>
          <w:color w:val="auto"/>
          <w:szCs w:val="21"/>
        </w:rPr>
        <w:t>----见第（）页</w:t>
      </w:r>
    </w:p>
    <w:p w14:paraId="379FC4DC">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szCs w:val="21"/>
          <w:lang w:val="en-US" w:eastAsia="zh-CN"/>
        </w:rPr>
        <w:t>11</w:t>
      </w:r>
      <w:r>
        <w:rPr>
          <w:rFonts w:hint="eastAsia" w:ascii="宋体" w:hAnsi="宋体" w:eastAsia="宋体" w:cs="宋体"/>
          <w:szCs w:val="21"/>
        </w:rPr>
        <w:t>､</w:t>
      </w:r>
      <w:r>
        <w:rPr>
          <w:rFonts w:hint="eastAsia" w:ascii="宋体" w:hAnsi="宋体" w:eastAsia="宋体" w:cs="宋体"/>
          <w:kern w:val="0"/>
          <w:lang w:val="en-US" w:eastAsia="zh-CN"/>
        </w:rPr>
        <w:t>供</w:t>
      </w:r>
      <w:r>
        <w:rPr>
          <w:rFonts w:hint="eastAsia" w:ascii="宋体" w:hAnsi="宋体" w:eastAsia="宋体" w:cs="宋体"/>
          <w:color w:val="auto"/>
          <w:szCs w:val="21"/>
          <w:lang w:val="en-US" w:eastAsia="zh-CN"/>
        </w:rPr>
        <w:t>应商基本情况表及社保情况等附件</w:t>
      </w:r>
      <w:r>
        <w:rPr>
          <w:rFonts w:hint="eastAsia" w:ascii="宋体" w:hAnsi="宋体" w:eastAsia="宋体" w:cs="宋体"/>
          <w:color w:val="auto"/>
          <w:szCs w:val="21"/>
        </w:rPr>
        <w:t>(原件备验交</w:t>
      </w:r>
      <w:r>
        <w:rPr>
          <w:rFonts w:hint="eastAsia" w:ascii="宋体" w:hAnsi="宋体" w:eastAsia="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eastAsia="宋体" w:cs="宋体"/>
          <w:color w:val="auto"/>
          <w:szCs w:val="21"/>
          <w:lang w:val="en-US" w:eastAsia="zh-CN"/>
        </w:rPr>
        <w:t>----</w:t>
      </w:r>
      <w:r>
        <w:rPr>
          <w:rFonts w:hint="eastAsia" w:ascii="宋体" w:hAnsi="宋体" w:eastAsia="宋体" w:cs="宋体"/>
          <w:color w:val="auto"/>
          <w:szCs w:val="21"/>
        </w:rPr>
        <w:t>见第（）页</w:t>
      </w:r>
    </w:p>
    <w:p w14:paraId="6C4E1359">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12､同类项目成功案例一览表(合同关键页或验收报告原件和扫描件)---------------------------------------------------------见第（）页</w:t>
      </w:r>
    </w:p>
    <w:p w14:paraId="0CA4805F">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w:t>
      </w:r>
      <w:r>
        <w:rPr>
          <w:rFonts w:hint="eastAsia" w:ascii="宋体" w:hAnsi="宋体" w:cs="宋体"/>
          <w:color w:val="000000"/>
          <w:sz w:val="21"/>
          <w:szCs w:val="21"/>
          <w:highlight w:val="none"/>
          <w:lang w:val="en-US" w:eastAsia="zh-CN"/>
        </w:rPr>
        <w:t>售后服务方案</w:t>
      </w:r>
      <w:r>
        <w:rPr>
          <w:rFonts w:hint="eastAsia" w:ascii="宋体" w:hAnsi="宋体" w:eastAsia="宋体" w:cs="宋体"/>
          <w:color w:val="auto"/>
          <w:szCs w:val="21"/>
          <w:lang w:val="en-US" w:eastAsia="zh-CN"/>
        </w:rPr>
        <w:t>（按评分表要求提供）--------</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--------------见第（）页</w:t>
      </w:r>
    </w:p>
    <w:p w14:paraId="2B00D85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4</w:t>
      </w:r>
      <w:r>
        <w:rPr>
          <w:rFonts w:hint="eastAsia" w:ascii="宋体" w:hAnsi="宋体" w:eastAsia="宋体" w:cs="宋体"/>
          <w:color w:val="auto"/>
          <w:szCs w:val="21"/>
          <w:lang w:val="en-US" w:eastAsia="zh-CN"/>
        </w:rPr>
        <w:t>､投标人诚信承诺函（按评分表要求提供）-------------------------见第（）页</w:t>
      </w:r>
    </w:p>
    <w:p w14:paraId="709F5171">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s="宋体"/>
          <w:szCs w:val="21"/>
          <w:lang w:val="en-US" w:eastAsia="zh-CN"/>
        </w:rPr>
      </w:pPr>
      <w:r>
        <w:rPr>
          <w:rFonts w:hint="eastAsia" w:ascii="宋体" w:hAnsi="宋体" w:cs="宋体"/>
          <w:szCs w:val="21"/>
          <w:lang w:val="en-US" w:eastAsia="zh-CN"/>
        </w:rPr>
        <w:t>15、提供通过“信用中国”网(www.creditchina.gov.cn)､中国政府采购网 (www.ccgp.gov.cn)、深圳市政府采购监管网       （http://zfcg.sz.gov.cn/cgjg/cxda/index.html)和深圳信用网（https://www.szcredit.com.cn）等4个官网的信用信息查询记录网络截图件------------------------------------------------------------见第（）页</w:t>
      </w:r>
    </w:p>
    <w:p w14:paraId="64C31EFE">
      <w:pPr>
        <w:pStyle w:val="33"/>
        <w:numPr>
          <w:ilvl w:val="0"/>
          <w:numId w:val="0"/>
        </w:numPr>
        <w:spacing w:line="240" w:lineRule="auto"/>
        <w:ind w:left="840" w:leftChars="200" w:hanging="420" w:hangingChars="200"/>
        <w:rPr>
          <w:rFonts w:hint="default" w:ascii="宋体" w:hAnsi="宋体"/>
          <w:color w:val="auto"/>
          <w:szCs w:val="21"/>
          <w:lang w:val="en-US" w:eastAsia="zh-CN"/>
        </w:rPr>
      </w:pPr>
      <w:r>
        <w:rPr>
          <w:rFonts w:hint="eastAsia" w:ascii="宋体" w:hAnsi="宋体" w:cs="宋体"/>
          <w:szCs w:val="21"/>
          <w:lang w:val="en-US" w:eastAsia="zh-CN"/>
        </w:rPr>
        <w:t>16</w:t>
      </w:r>
      <w:r>
        <w:rPr>
          <w:rFonts w:hint="eastAsia" w:ascii="宋体" w:hAnsi="宋体" w:eastAsia="宋体" w:cs="宋体"/>
          <w:szCs w:val="21"/>
          <w:lang w:val="en-US" w:eastAsia="zh-CN"/>
        </w:rPr>
        <w:t>、</w:t>
      </w:r>
      <w:r>
        <w:rPr>
          <w:rFonts w:hint="eastAsia" w:ascii="宋体" w:hAnsi="宋体" w:eastAsia="宋体" w:cs="宋体"/>
          <w:szCs w:val="21"/>
        </w:rPr>
        <w:t>其他:投标资格证明文件,投标服务符合“招标文件”规定的证明文件,及投标人认</w:t>
      </w:r>
      <w:r>
        <w:rPr>
          <w:rFonts w:hint="eastAsia" w:ascii="宋体" w:hAnsi="宋体" w:eastAsia="宋体" w:cs="宋体"/>
          <w:szCs w:val="21"/>
          <w:lang w:val="en-US" w:eastAsia="zh-CN"/>
        </w:rPr>
        <w:t>为</w:t>
      </w:r>
      <w:r>
        <w:rPr>
          <w:rFonts w:hint="eastAsia" w:ascii="宋体" w:hAnsi="宋体" w:eastAsia="宋体" w:cs="宋体"/>
          <w:szCs w:val="21"/>
        </w:rPr>
        <w:t>必要提供的其他内容｡</w:t>
      </w:r>
      <w:r>
        <w:rPr>
          <w:rFonts w:hint="eastAsia" w:ascii="宋体" w:hAnsi="宋体"/>
          <w:color w:val="auto"/>
          <w:szCs w:val="21"/>
          <w:lang w:val="en-US" w:eastAsia="zh-CN"/>
        </w:rPr>
        <w:t>----------------------------------</w:t>
      </w:r>
      <w:r>
        <w:rPr>
          <w:rFonts w:hint="eastAsia" w:ascii="宋体" w:hAnsi="宋体"/>
          <w:color w:val="auto"/>
          <w:szCs w:val="21"/>
        </w:rPr>
        <w:t>-----见第（）页</w:t>
      </w:r>
    </w:p>
    <w:p w14:paraId="72EA88F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008000"/>
          <w:szCs w:val="21"/>
        </w:rPr>
      </w:pPr>
      <w:r>
        <w:rPr>
          <w:rFonts w:hint="eastAsia" w:ascii="宋体" w:hAnsi="宋体" w:cs="宋体"/>
          <w:szCs w:val="21"/>
          <w:lang w:val="en-US" w:eastAsia="zh-CN"/>
        </w:rPr>
        <w:t>17</w:t>
      </w:r>
      <w:r>
        <w:rPr>
          <w:rFonts w:hint="eastAsia" w:ascii="宋体" w:hAnsi="宋体" w:eastAsia="宋体" w:cs="宋体"/>
          <w:szCs w:val="21"/>
        </w:rPr>
        <w:t>､报价表</w:t>
      </w:r>
      <w:r>
        <w:rPr>
          <w:rFonts w:hint="eastAsia" w:ascii="宋体" w:hAnsi="宋体" w:eastAsia="宋体" w:cs="宋体"/>
          <w:color w:val="008000"/>
          <w:szCs w:val="21"/>
        </w:rPr>
        <w:t>(报价</w:t>
      </w:r>
      <w:r>
        <w:rPr>
          <w:rFonts w:hint="eastAsia" w:ascii="宋体" w:hAnsi="宋体" w:cs="宋体"/>
          <w:color w:val="008000"/>
          <w:szCs w:val="21"/>
          <w:lang w:val="en-US" w:eastAsia="zh-CN"/>
        </w:rPr>
        <w:t>一</w:t>
      </w:r>
      <w:r>
        <w:rPr>
          <w:rFonts w:hint="eastAsia" w:ascii="宋体" w:hAnsi="宋体" w:eastAsia="宋体" w:cs="宋体"/>
          <w:color w:val="008000"/>
          <w:szCs w:val="21"/>
        </w:rPr>
        <w:t>栏</w:t>
      </w:r>
      <w:r>
        <w:rPr>
          <w:rFonts w:hint="eastAsia" w:ascii="宋体" w:hAnsi="宋体" w:cs="宋体"/>
          <w:color w:val="008000"/>
          <w:szCs w:val="21"/>
          <w:lang w:val="en-US" w:eastAsia="zh-CN"/>
        </w:rPr>
        <w:t>不填</w:t>
      </w:r>
      <w:r>
        <w:rPr>
          <w:rFonts w:hint="eastAsia" w:ascii="宋体" w:hAnsi="宋体" w:eastAsia="宋体" w:cs="宋体"/>
          <w:color w:val="008000"/>
          <w:szCs w:val="21"/>
        </w:rPr>
        <w:t>)</w:t>
      </w:r>
      <w:r>
        <w:rPr>
          <w:rFonts w:hint="eastAsia" w:ascii="宋体" w:hAnsi="宋体"/>
          <w:color w:val="auto"/>
          <w:szCs w:val="21"/>
          <w:lang w:val="en-US" w:eastAsia="zh-CN"/>
        </w:rPr>
        <w:t>------------------------------------</w:t>
      </w:r>
      <w:r>
        <w:rPr>
          <w:rFonts w:hint="eastAsia" w:ascii="宋体" w:hAnsi="宋体"/>
          <w:color w:val="auto"/>
          <w:szCs w:val="21"/>
        </w:rPr>
        <w:t>-----见第（）页</w:t>
      </w:r>
    </w:p>
    <w:p w14:paraId="427F23BD">
      <w:pPr>
        <w:keepNext w:val="0"/>
        <w:keepLines w:val="0"/>
        <w:pageBreakBefore w:val="0"/>
        <w:kinsoku/>
        <w:wordWrap/>
        <w:overflowPunct/>
        <w:topLinePunct w:val="0"/>
        <w:autoSpaceDE/>
        <w:autoSpaceDN/>
        <w:bidi w:val="0"/>
        <w:adjustRightInd/>
        <w:spacing w:after="60" w:line="260" w:lineRule="exact"/>
        <w:ind w:left="420"/>
        <w:textAlignment w:val="auto"/>
        <w:rPr>
          <w:rFonts w:hint="eastAsia" w:ascii="宋体" w:hAnsi="宋体" w:eastAsia="宋体" w:cs="宋体"/>
          <w:sz w:val="21"/>
          <w:szCs w:val="21"/>
        </w:rPr>
      </w:pPr>
    </w:p>
    <w:p w14:paraId="47793213">
      <w:pPr>
        <w:keepNext w:val="0"/>
        <w:keepLines w:val="0"/>
        <w:pageBreakBefore w:val="0"/>
        <w:kinsoku/>
        <w:wordWrap/>
        <w:overflowPunct/>
        <w:topLinePunct w:val="0"/>
        <w:autoSpaceDE/>
        <w:autoSpaceDN/>
        <w:bidi w:val="0"/>
        <w:adjustRightInd/>
        <w:spacing w:after="60" w:line="320" w:lineRule="exact"/>
        <w:ind w:firstLine="420" w:firstLineChars="200"/>
        <w:textAlignment w:val="auto"/>
        <w:rPr>
          <w:rFonts w:ascii="宋体" w:hAnsi="宋体" w:cs="Arial"/>
          <w:color w:val="000000"/>
          <w:kern w:val="0"/>
          <w:szCs w:val="21"/>
        </w:rPr>
      </w:pPr>
      <w:r>
        <w:rPr>
          <w:rFonts w:hint="eastAsia" w:ascii="宋体" w:hAnsi="宋体"/>
          <w:szCs w:val="21"/>
        </w:rPr>
        <w:t>备注：</w:t>
      </w:r>
      <w:r>
        <w:rPr>
          <w:rFonts w:hint="eastAsia" w:ascii="宋体" w:hAnsi="宋体"/>
          <w:szCs w:val="21"/>
          <w:lang w:val="en-US" w:eastAsia="zh-CN"/>
        </w:rPr>
        <w:t>1、</w:t>
      </w:r>
      <w:r>
        <w:rPr>
          <w:rFonts w:hint="eastAsia" w:ascii="宋体" w:hAnsi="宋体" w:cs="Arial"/>
          <w:color w:val="000000"/>
          <w:kern w:val="0"/>
          <w:szCs w:val="21"/>
        </w:rPr>
        <w:t>若以上材料未能全面提供以至影响评标结果，投标人自负全责。</w:t>
      </w:r>
    </w:p>
    <w:p w14:paraId="7E0F49EF">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cs="宋体"/>
          <w:szCs w:val="21"/>
          <w:lang w:eastAsia="zh-CN"/>
        </w:rPr>
        <w:t>、</w:t>
      </w:r>
      <w:r>
        <w:rPr>
          <w:rFonts w:hint="eastAsia" w:ascii="宋体" w:hAnsi="宋体" w:eastAsia="宋体" w:cs="宋体"/>
          <w:szCs w:val="21"/>
        </w:rPr>
        <w:t>纸质投标文件请按以上《目录》顺序装订成册,</w:t>
      </w:r>
      <w:r>
        <w:rPr>
          <w:rFonts w:hint="eastAsia" w:ascii="宋体" w:hAnsi="宋体" w:eastAsia="宋体" w:cs="宋体"/>
          <w:bCs/>
          <w:kern w:val="0"/>
          <w:szCs w:val="21"/>
        </w:rPr>
        <w:t>必须标注页码,</w:t>
      </w:r>
      <w:r>
        <w:rPr>
          <w:rFonts w:hint="eastAsia" w:ascii="宋体" w:hAnsi="宋体" w:eastAsia="宋体" w:cs="宋体"/>
          <w:szCs w:val="21"/>
          <w:highlight w:val="yellow"/>
        </w:rPr>
        <w:t>双面打印</w:t>
      </w:r>
      <w:r>
        <w:rPr>
          <w:rFonts w:hint="eastAsia" w:ascii="宋体" w:hAnsi="宋体" w:eastAsia="宋体" w:cs="宋体"/>
          <w:szCs w:val="21"/>
        </w:rPr>
        <w:t>｡</w:t>
      </w:r>
    </w:p>
    <w:p w14:paraId="166119F1">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eastAsia="宋体" w:cs="宋体"/>
          <w:szCs w:val="21"/>
        </w:rPr>
        <w:t>投标人联系方式为异地号码的,请在号码前面加“0”｡</w:t>
      </w:r>
    </w:p>
    <w:p w14:paraId="4AB4C30B">
      <w:pPr>
        <w:ind w:left="1260" w:hanging="1260" w:hangingChars="600"/>
        <w:rPr>
          <w:rFonts w:hint="eastAsia" w:ascii="宋体" w:hAnsi="宋体" w:cs="宋体"/>
          <w:b w:val="0"/>
          <w:bCs/>
          <w:color w:val="000000"/>
          <w:kern w:val="0"/>
          <w:szCs w:val="21"/>
          <w:lang w:eastAsia="zh-CN"/>
        </w:rPr>
      </w:pPr>
      <w:r>
        <w:rPr>
          <w:rFonts w:hint="eastAsia" w:ascii="宋体" w:hAnsi="宋体" w:eastAsia="宋体" w:cs="宋体"/>
          <w:szCs w:val="21"/>
        </w:rPr>
        <w:t xml:space="preserve">   </w:t>
      </w:r>
      <w:r>
        <w:rPr>
          <w:rFonts w:hint="eastAsia" w:ascii="宋体" w:hAnsi="宋体" w:cs="宋体"/>
          <w:szCs w:val="21"/>
          <w:lang w:val="en-US" w:eastAsia="zh-CN"/>
        </w:rPr>
        <w:t xml:space="preserve">      </w:t>
      </w:r>
      <w:r>
        <w:rPr>
          <w:rFonts w:hint="eastAsia" w:ascii="宋体" w:hAnsi="宋体" w:eastAsia="宋体" w:cs="宋体"/>
          <w:szCs w:val="21"/>
        </w:rPr>
        <w:t xml:space="preserve"> </w:t>
      </w:r>
      <w:r>
        <w:rPr>
          <w:rFonts w:hint="eastAsia" w:ascii="宋体" w:hAnsi="宋体" w:cs="宋体"/>
          <w:szCs w:val="21"/>
          <w:lang w:val="en-US" w:eastAsia="zh-CN"/>
        </w:rPr>
        <w:t>4</w:t>
      </w:r>
      <w:r>
        <w:rPr>
          <w:rFonts w:hint="eastAsia" w:ascii="宋体" w:hAnsi="宋体" w:cs="宋体"/>
          <w:szCs w:val="21"/>
          <w:lang w:eastAsia="zh-CN"/>
        </w:rPr>
        <w:t>、</w:t>
      </w:r>
      <w:r>
        <w:rPr>
          <w:rFonts w:hint="eastAsia" w:ascii="宋体" w:hAnsi="宋体" w:eastAsia="宋体" w:cs="宋体"/>
          <w:b w:val="0"/>
          <w:bCs/>
          <w:color w:val="000000"/>
          <w:kern w:val="0"/>
          <w:szCs w:val="21"/>
        </w:rPr>
        <w:t>投标文件</w:t>
      </w:r>
      <w:r>
        <w:rPr>
          <w:rFonts w:hint="eastAsia" w:ascii="宋体" w:hAnsi="宋体" w:cs="宋体"/>
          <w:b w:val="0"/>
          <w:bCs/>
          <w:color w:val="000000"/>
          <w:kern w:val="0"/>
          <w:szCs w:val="21"/>
          <w:lang w:val="en-US" w:eastAsia="zh-CN"/>
        </w:rPr>
        <w:t>盖</w:t>
      </w:r>
      <w:r>
        <w:rPr>
          <w:rFonts w:hint="eastAsia" w:ascii="宋体" w:hAnsi="宋体" w:eastAsia="宋体" w:cs="宋体"/>
          <w:b w:val="0"/>
          <w:bCs/>
          <w:color w:val="000000"/>
          <w:kern w:val="0"/>
          <w:szCs w:val="21"/>
        </w:rPr>
        <w:t>骑缝章</w:t>
      </w:r>
      <w:r>
        <w:rPr>
          <w:rFonts w:hint="eastAsia" w:ascii="宋体" w:hAnsi="宋体" w:cs="宋体"/>
          <w:b w:val="0"/>
          <w:bCs/>
          <w:color w:val="000000"/>
          <w:kern w:val="0"/>
          <w:szCs w:val="21"/>
          <w:lang w:val="en-US" w:eastAsia="zh-CN"/>
        </w:rPr>
        <w:t>或</w:t>
      </w:r>
      <w:r>
        <w:rPr>
          <w:rFonts w:hint="eastAsia" w:ascii="宋体" w:hAnsi="宋体" w:eastAsia="宋体" w:cs="宋体"/>
          <w:b w:val="0"/>
          <w:bCs/>
          <w:color w:val="000000"/>
          <w:kern w:val="0"/>
          <w:szCs w:val="21"/>
        </w:rPr>
        <w:t>每一页盖公章</w:t>
      </w:r>
      <w:r>
        <w:rPr>
          <w:rFonts w:hint="eastAsia" w:ascii="宋体" w:hAnsi="宋体" w:cs="宋体"/>
          <w:b w:val="0"/>
          <w:bCs/>
          <w:color w:val="000000"/>
          <w:kern w:val="0"/>
          <w:szCs w:val="21"/>
          <w:lang w:eastAsia="zh-CN"/>
        </w:rPr>
        <w:t>。</w:t>
      </w:r>
    </w:p>
    <w:p w14:paraId="483E1AD9">
      <w:pPr>
        <w:ind w:left="1260" w:leftChars="500" w:hanging="210" w:hangingChars="100"/>
        <w:rPr>
          <w:rFonts w:hint="eastAsia" w:ascii="宋体" w:hAnsi="宋体" w:eastAsia="宋体" w:cs="宋体"/>
          <w:bCs/>
          <w:color w:val="FF0000"/>
          <w:kern w:val="0"/>
          <w:sz w:val="21"/>
          <w:szCs w:val="21"/>
        </w:rPr>
      </w:pPr>
      <w:r>
        <w:rPr>
          <w:rFonts w:hint="eastAsia" w:ascii="宋体" w:hAnsi="宋体" w:cs="宋体"/>
          <w:b w:val="0"/>
          <w:bCs/>
          <w:color w:val="000000"/>
          <w:kern w:val="0"/>
          <w:szCs w:val="21"/>
          <w:lang w:val="en-US" w:eastAsia="zh-CN"/>
        </w:rPr>
        <w:t>5、</w:t>
      </w:r>
      <w:r>
        <w:rPr>
          <w:rFonts w:hint="eastAsia" w:ascii="宋体" w:hAnsi="宋体" w:eastAsia="宋体" w:cs="宋体"/>
          <w:b w:val="0"/>
          <w:bCs/>
          <w:color w:val="000000"/>
          <w:kern w:val="0"/>
          <w:szCs w:val="21"/>
        </w:rPr>
        <w:t>法人代表授权书须有法人代表签名</w:t>
      </w:r>
      <w:r>
        <w:rPr>
          <w:rFonts w:hint="eastAsia" w:ascii="宋体" w:hAnsi="宋体" w:cs="宋体"/>
          <w:b w:val="0"/>
          <w:bCs/>
          <w:color w:val="000000"/>
          <w:kern w:val="0"/>
          <w:szCs w:val="21"/>
          <w:lang w:eastAsia="zh-CN"/>
        </w:rPr>
        <w:t>。</w:t>
      </w:r>
      <w:r>
        <w:rPr>
          <w:rFonts w:hint="eastAsia" w:ascii="宋体" w:hAnsi="宋体" w:eastAsia="宋体" w:cs="宋体"/>
          <w:bCs/>
          <w:color w:val="FF0000"/>
          <w:kern w:val="0"/>
          <w:sz w:val="21"/>
          <w:szCs w:val="21"/>
        </w:rPr>
        <w:br w:type="page"/>
      </w:r>
    </w:p>
    <w:p w14:paraId="1ACF0A00">
      <w:pPr>
        <w:pStyle w:val="18"/>
        <w:spacing w:line="240" w:lineRule="auto"/>
        <w:jc w:val="center"/>
        <w:rPr>
          <w:rFonts w:ascii="宋体" w:hAnsi="宋体"/>
          <w:b/>
          <w:bCs/>
          <w:color w:val="000000"/>
          <w:sz w:val="24"/>
          <w:szCs w:val="24"/>
        </w:rPr>
      </w:pPr>
      <w:bookmarkStart w:id="5" w:name="_Toc24524"/>
      <w:r>
        <w:rPr>
          <w:rFonts w:hint="eastAsia" w:ascii="宋体" w:hAnsi="宋体"/>
          <w:b/>
          <w:bCs/>
          <w:color w:val="000000"/>
          <w:sz w:val="24"/>
          <w:szCs w:val="24"/>
        </w:rPr>
        <w:t>1</w:t>
      </w:r>
      <w:r>
        <w:rPr>
          <w:rFonts w:hint="eastAsia" w:ascii="宋体" w:hAnsi="宋体"/>
          <w:b/>
          <w:bCs/>
          <w:color w:val="000000"/>
          <w:sz w:val="24"/>
          <w:szCs w:val="24"/>
          <w:lang w:eastAsia="zh-CN"/>
        </w:rPr>
        <w:t>、</w:t>
      </w:r>
      <w:r>
        <w:rPr>
          <w:rFonts w:hint="eastAsia" w:ascii="宋体" w:hAnsi="宋体"/>
          <w:b/>
          <w:bCs/>
          <w:color w:val="000000"/>
          <w:sz w:val="24"/>
          <w:szCs w:val="24"/>
        </w:rPr>
        <w:t>投标人自查表</w:t>
      </w:r>
    </w:p>
    <w:p w14:paraId="40B3F7F2">
      <w:pPr>
        <w:pStyle w:val="18"/>
        <w:spacing w:line="240" w:lineRule="auto"/>
        <w:jc w:val="center"/>
        <w:rPr>
          <w:rFonts w:hint="default" w:ascii="宋体" w:hAnsi="宋体" w:eastAsia="宋体"/>
          <w:b/>
          <w:bCs/>
          <w:color w:val="000000"/>
          <w:sz w:val="24"/>
          <w:szCs w:val="24"/>
          <w:lang w:val="en-US" w:eastAsia="zh-CN"/>
        </w:rPr>
      </w:pPr>
      <w:r>
        <w:rPr>
          <w:rFonts w:hint="eastAsia" w:ascii="宋体" w:hAnsi="宋体"/>
          <w:b/>
          <w:bCs/>
          <w:color w:val="000000"/>
          <w:sz w:val="24"/>
          <w:szCs w:val="24"/>
          <w:lang w:val="en-US" w:eastAsia="zh-CN"/>
        </w:rPr>
        <w:t>1.1</w:t>
      </w:r>
      <w:r>
        <w:rPr>
          <w:rFonts w:hint="eastAsia" w:ascii="宋体" w:hAnsi="宋体"/>
          <w:b/>
          <w:bCs/>
          <w:color w:val="000000"/>
          <w:sz w:val="24"/>
          <w:szCs w:val="24"/>
        </w:rPr>
        <w:t>资格性</w:t>
      </w:r>
      <w:r>
        <w:rPr>
          <w:rFonts w:hint="eastAsia"/>
          <w:b/>
          <w:bCs/>
          <w:color w:val="000000"/>
          <w:sz w:val="24"/>
          <w:szCs w:val="24"/>
          <w:lang w:val="en-US" w:eastAsia="zh-CN"/>
        </w:rPr>
        <w:t>审查表</w:t>
      </w:r>
    </w:p>
    <w:tbl>
      <w:tblPr>
        <w:tblStyle w:val="24"/>
        <w:tblW w:w="5541"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941"/>
        <w:gridCol w:w="1065"/>
        <w:gridCol w:w="1465"/>
      </w:tblGrid>
      <w:tr w14:paraId="15DEAF7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32"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BFAF495">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65" w:type="dxa"/>
            <w:tcBorders>
              <w:top w:val="outset" w:color="111111" w:sz="6" w:space="0"/>
              <w:left w:val="outset" w:color="111111" w:sz="6" w:space="0"/>
              <w:bottom w:val="outset" w:color="111111" w:sz="6" w:space="0"/>
              <w:right w:val="outset" w:color="111111" w:sz="6" w:space="0"/>
            </w:tcBorders>
            <w:vAlign w:val="center"/>
          </w:tcPr>
          <w:p w14:paraId="0F0BC3CF">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3BF3BC25">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465" w:type="dxa"/>
            <w:tcBorders>
              <w:top w:val="outset" w:color="111111" w:sz="6" w:space="0"/>
              <w:left w:val="outset" w:color="111111" w:sz="6" w:space="0"/>
              <w:bottom w:val="outset" w:color="111111" w:sz="6" w:space="0"/>
              <w:right w:val="outset" w:color="111111" w:sz="6" w:space="0"/>
            </w:tcBorders>
            <w:vAlign w:val="center"/>
          </w:tcPr>
          <w:p w14:paraId="267E783F">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37A7C6A6">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02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3CCDF0A3">
            <w:pPr>
              <w:keepNext w:val="0"/>
              <w:keepLines w:val="0"/>
              <w:suppressLineNumbers w:val="0"/>
              <w:spacing w:before="0" w:beforeAutospacing="0" w:after="0" w:afterAutospacing="0"/>
              <w:ind w:left="0" w:right="0"/>
              <w:rPr>
                <w:rFonts w:hint="eastAsia" w:ascii="宋体" w:hAnsi="宋体" w:cs="宋体"/>
                <w:snapToGrid w:val="0"/>
                <w:color w:val="auto"/>
                <w:sz w:val="21"/>
                <w:szCs w:val="21"/>
                <w:lang w:val="en-US" w:eastAsia="zh-CN"/>
              </w:rPr>
            </w:pPr>
            <w:r>
              <w:rPr>
                <w:rFonts w:hint="eastAsia" w:ascii="宋体" w:hAnsi="宋体" w:cs="宋体"/>
                <w:snapToGrid w:val="0"/>
                <w:color w:val="auto"/>
                <w:sz w:val="21"/>
                <w:szCs w:val="21"/>
                <w:lang w:val="en-US" w:eastAsia="zh-CN"/>
              </w:rPr>
              <w:t>1.投标人具有独立法人资格或具有独立承担民事责任能力的其他组织（提供营业执照或事业单位法人证书等证明资料复印件或扫描件加盖投标人公章，原件备查）。</w:t>
            </w:r>
          </w:p>
          <w:p w14:paraId="278F27ED">
            <w:pPr>
              <w:keepNext w:val="0"/>
              <w:keepLines w:val="0"/>
              <w:suppressLineNumbers w:val="0"/>
              <w:spacing w:before="0" w:beforeAutospacing="0" w:after="0" w:afterAutospacing="0" w:line="300" w:lineRule="exact"/>
              <w:ind w:left="0" w:leftChars="0" w:right="0" w:rightChars="0"/>
              <w:rPr>
                <w:rFonts w:hint="default" w:ascii="宋体" w:hAnsi="宋体" w:cs="宋体"/>
                <w:szCs w:val="21"/>
                <w:highlight w:val="yellow"/>
              </w:rPr>
            </w:pPr>
          </w:p>
        </w:tc>
        <w:tc>
          <w:tcPr>
            <w:tcW w:w="1065" w:type="dxa"/>
            <w:tcBorders>
              <w:top w:val="outset" w:color="111111" w:sz="6" w:space="0"/>
              <w:left w:val="outset" w:color="111111" w:sz="6" w:space="0"/>
              <w:bottom w:val="outset" w:color="111111" w:sz="6" w:space="0"/>
              <w:right w:val="outset" w:color="111111" w:sz="6" w:space="0"/>
            </w:tcBorders>
            <w:vAlign w:val="center"/>
          </w:tcPr>
          <w:p w14:paraId="4CA79562">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6CD7D896">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0564573C">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58D046F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01" w:hRule="exact"/>
          <w:jc w:val="center"/>
        </w:trPr>
        <w:tc>
          <w:tcPr>
            <w:tcW w:w="6941" w:type="dxa"/>
            <w:tcBorders>
              <w:top w:val="outset" w:color="111111" w:sz="6" w:space="0"/>
              <w:left w:val="outset" w:color="111111" w:sz="6" w:space="0"/>
              <w:bottom w:val="outset" w:color="111111" w:sz="6" w:space="0"/>
              <w:right w:val="outset" w:color="111111" w:sz="6" w:space="0"/>
            </w:tcBorders>
            <w:shd w:val="clear" w:color="auto" w:fill="auto"/>
            <w:vAlign w:val="center"/>
          </w:tcPr>
          <w:p w14:paraId="02ED4BB3">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cs="宋体"/>
                <w:szCs w:val="21"/>
                <w:highlight w:val="yellow"/>
              </w:rPr>
            </w:pPr>
            <w:r>
              <w:rPr>
                <w:rFonts w:hint="eastAsia" w:ascii="宋体" w:hAnsi="宋体" w:cs="宋体"/>
                <w:color w:val="auto"/>
                <w:szCs w:val="21"/>
                <w:lang w:val="en-US" w:eastAsia="zh-CN"/>
              </w:rPr>
              <w:t>2</w:t>
            </w:r>
            <w:r>
              <w:rPr>
                <w:rFonts w:hint="eastAsia" w:ascii="宋体" w:hAnsi="宋体" w:cs="宋体"/>
                <w:color w:val="auto"/>
                <w:szCs w:val="21"/>
              </w:rPr>
              <w:t>.按招标文件要求提供法定代表人证明书和法定代表人授权委托证明书</w:t>
            </w:r>
            <w:r>
              <w:rPr>
                <w:rFonts w:hint="eastAsia" w:ascii="宋体" w:hAnsi="宋体" w:cs="宋体"/>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2B924D2C">
            <w:pPr>
              <w:keepNext w:val="0"/>
              <w:keepLines w:val="0"/>
              <w:suppressLineNumbers w:val="0"/>
              <w:spacing w:before="0" w:beforeAutospacing="0" w:after="0" w:afterAutospacing="0" w:line="20" w:lineRule="atLeast"/>
              <w:ind w:left="0" w:right="0"/>
              <w:rPr>
                <w:rFonts w:hint="default"/>
                <w:color w:val="auto"/>
                <w:szCs w:val="21"/>
              </w:rPr>
            </w:pPr>
            <w:r>
              <w:rPr>
                <w:rFonts w:hint="default"/>
                <w:color w:val="auto"/>
                <w:szCs w:val="21"/>
              </w:rPr>
              <w:t xml:space="preserve">□通过 </w:t>
            </w:r>
          </w:p>
          <w:p w14:paraId="507E95E8">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kern w:val="2"/>
                <w:sz w:val="21"/>
                <w:szCs w:val="21"/>
                <w:lang w:val="en-US" w:eastAsia="zh-CN" w:bidi="ar-SA"/>
              </w:rPr>
            </w:pPr>
            <w:r>
              <w:rPr>
                <w:rFonts w:hint="default"/>
                <w:color w:val="auto"/>
                <w:szCs w:val="21"/>
              </w:rPr>
              <w:t>□不通过</w:t>
            </w:r>
          </w:p>
        </w:tc>
        <w:tc>
          <w:tcPr>
            <w:tcW w:w="14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76A8B339">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kern w:val="2"/>
                <w:sz w:val="24"/>
                <w:szCs w:val="24"/>
                <w:lang w:val="en-US" w:eastAsia="zh-CN" w:bidi="ar-SA"/>
              </w:rPr>
            </w:pPr>
            <w:r>
              <w:rPr>
                <w:rFonts w:hint="default"/>
                <w:color w:val="auto"/>
              </w:rPr>
              <w:t>见第（</w:t>
            </w:r>
            <w:r>
              <w:rPr>
                <w:rFonts w:hint="eastAsia"/>
                <w:color w:val="auto"/>
              </w:rPr>
              <w:t xml:space="preserve">  </w:t>
            </w:r>
            <w:r>
              <w:rPr>
                <w:rFonts w:hint="default"/>
                <w:color w:val="auto"/>
              </w:rPr>
              <w:t xml:space="preserve"> ）页</w:t>
            </w:r>
          </w:p>
        </w:tc>
      </w:tr>
      <w:tr w14:paraId="7518947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43"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9DC5B50">
            <w:pPr>
              <w:keepNext w:val="0"/>
              <w:keepLines w:val="0"/>
              <w:suppressLineNumbers w:val="0"/>
              <w:spacing w:before="0" w:beforeAutospacing="0" w:after="0" w:afterAutospacing="0"/>
              <w:ind w:left="0" w:leftChars="0" w:right="0" w:rightChars="0"/>
              <w:rPr>
                <w:rFonts w:hint="default" w:ascii="宋体" w:hAnsi="宋体" w:eastAsia="宋体" w:cs="宋体"/>
                <w:szCs w:val="21"/>
                <w:highlight w:val="yellow"/>
                <w:lang w:val="en-US" w:eastAsia="zh-CN"/>
              </w:rPr>
            </w:pPr>
            <w:r>
              <w:rPr>
                <w:rFonts w:hint="eastAsia" w:ascii="宋体" w:hAnsi="宋体" w:cs="宋体"/>
                <w:szCs w:val="21"/>
                <w:lang w:val="en-US" w:eastAsia="zh-CN"/>
              </w:rPr>
              <w:t>3.按招标文件要求提供《投标履约承诺函》、《</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85D316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6062510">
            <w:pPr>
              <w:keepNext w:val="0"/>
              <w:keepLines w:val="0"/>
              <w:suppressLineNumbers w:val="0"/>
              <w:spacing w:before="0" w:beforeAutospacing="0" w:after="0" w:afterAutospacing="0" w:line="20" w:lineRule="atLeast"/>
              <w:ind w:left="0" w:right="0"/>
              <w:rPr>
                <w:rFonts w:hint="default" w:ascii="宋体" w:hAnsi="宋体" w:eastAsia="宋体" w:cs="宋体"/>
                <w:kern w:val="2"/>
                <w:sz w:val="21"/>
                <w:szCs w:val="21"/>
                <w:lang w:val="en-US" w:eastAsia="zh-CN" w:bidi="ar-SA"/>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57C00991">
            <w:pPr>
              <w:keepNext w:val="0"/>
              <w:keepLines w:val="0"/>
              <w:suppressLineNumbers w:val="0"/>
              <w:spacing w:before="0" w:beforeAutospacing="0" w:after="0" w:afterAutospacing="0" w:line="20" w:lineRule="atLeast"/>
              <w:ind w:left="0" w:right="0"/>
              <w:jc w:val="center"/>
              <w:rPr>
                <w:rFonts w:hint="default" w:ascii="宋体" w:hAnsi="宋体" w:eastAsia="宋体" w:cs="宋体"/>
                <w:kern w:val="2"/>
                <w:sz w:val="24"/>
                <w:szCs w:val="24"/>
                <w:lang w:val="en-US" w:eastAsia="zh-CN" w:bidi="ar-SA"/>
              </w:rPr>
            </w:pPr>
            <w:r>
              <w:rPr>
                <w:rFonts w:hint="default"/>
              </w:rPr>
              <w:t>见第（</w:t>
            </w:r>
            <w:r>
              <w:rPr>
                <w:rFonts w:hint="eastAsia"/>
              </w:rPr>
              <w:t xml:space="preserve">  </w:t>
            </w:r>
            <w:r>
              <w:rPr>
                <w:rFonts w:hint="default"/>
              </w:rPr>
              <w:t xml:space="preserve"> ）页</w:t>
            </w:r>
          </w:p>
        </w:tc>
      </w:tr>
      <w:tr w14:paraId="49C612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8"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67B7361">
            <w:pPr>
              <w:keepNext w:val="0"/>
              <w:keepLines w:val="0"/>
              <w:suppressLineNumbers w:val="0"/>
              <w:spacing w:before="0" w:beforeAutospacing="0" w:after="0" w:afterAutospacing="0"/>
              <w:ind w:left="0" w:leftChars="0" w:right="0" w:rightChars="0"/>
              <w:rPr>
                <w:rFonts w:hint="default" w:ascii="宋体" w:hAnsi="宋体" w:eastAsia="宋体" w:cs="宋体"/>
                <w:bCs/>
                <w:color w:val="auto"/>
                <w:kern w:val="0"/>
                <w:sz w:val="21"/>
                <w:szCs w:val="21"/>
                <w:lang w:val="en-US" w:eastAsia="zh-CN" w:bidi="ar-SA"/>
              </w:rPr>
            </w:pPr>
            <w:r>
              <w:rPr>
                <w:rFonts w:hint="eastAsia" w:ascii="宋体" w:hAnsi="宋体" w:cs="Times New Roman"/>
                <w:szCs w:val="21"/>
                <w:lang w:val="en-US" w:eastAsia="zh-CN"/>
              </w:rPr>
              <w:t>4.</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3856512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2750AD5">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color w:val="auto"/>
                <w:kern w:val="2"/>
                <w:sz w:val="21"/>
                <w:szCs w:val="21"/>
                <w:lang w:val="en-US" w:eastAsia="zh-CN" w:bidi="ar-SA"/>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4B372C28">
            <w:pPr>
              <w:keepNext w:val="0"/>
              <w:keepLines w:val="0"/>
              <w:suppressLineNumbers w:val="0"/>
              <w:spacing w:before="0" w:beforeAutospacing="0" w:after="0" w:afterAutospacing="0" w:line="20" w:lineRule="atLeast"/>
              <w:ind w:left="0" w:leftChars="0" w:right="0" w:rightChars="0"/>
              <w:jc w:val="center"/>
              <w:rPr>
                <w:rFonts w:hint="default" w:ascii="宋体" w:hAnsi="宋体" w:eastAsia="宋体" w:cs="宋体"/>
                <w:color w:val="auto"/>
                <w:kern w:val="2"/>
                <w:sz w:val="24"/>
                <w:szCs w:val="24"/>
                <w:lang w:val="en-US" w:eastAsia="zh-CN" w:bidi="ar-SA"/>
              </w:rPr>
            </w:pPr>
            <w:r>
              <w:rPr>
                <w:rFonts w:hint="default"/>
              </w:rPr>
              <w:t>见第（</w:t>
            </w:r>
            <w:r>
              <w:rPr>
                <w:rFonts w:hint="eastAsia"/>
              </w:rPr>
              <w:t xml:space="preserve">  </w:t>
            </w:r>
            <w:r>
              <w:rPr>
                <w:rFonts w:hint="default"/>
              </w:rPr>
              <w:t xml:space="preserve"> ）页</w:t>
            </w:r>
          </w:p>
        </w:tc>
      </w:tr>
      <w:tr w14:paraId="7262650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20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28CDDFBF">
            <w:pPr>
              <w:keepNext w:val="0"/>
              <w:keepLines w:val="0"/>
              <w:suppressLineNumbers w:val="0"/>
              <w:spacing w:before="0" w:beforeAutospacing="0" w:after="0" w:afterAutospacing="0" w:line="20" w:lineRule="atLeast"/>
              <w:ind w:left="0" w:leftChars="0" w:right="0" w:rightChars="0"/>
              <w:rPr>
                <w:rFonts w:hint="default" w:ascii="宋体" w:hAnsi="宋体" w:cs="宋体"/>
                <w:szCs w:val="21"/>
                <w:lang w:val="en-US" w:eastAsia="zh-CN"/>
              </w:rPr>
            </w:pPr>
            <w:r>
              <w:rPr>
                <w:rFonts w:hint="eastAsia" w:ascii="宋体" w:hAnsi="宋体"/>
                <w:color w:val="auto"/>
                <w:szCs w:val="21"/>
                <w:highlight w:val="none"/>
                <w:lang w:val="en-US" w:eastAsia="zh-CN"/>
              </w:rPr>
              <w:t>5.</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065" w:type="dxa"/>
            <w:tcBorders>
              <w:top w:val="outset" w:color="111111" w:sz="6" w:space="0"/>
              <w:left w:val="outset" w:color="111111" w:sz="6" w:space="0"/>
              <w:bottom w:val="outset" w:color="111111" w:sz="6" w:space="0"/>
              <w:right w:val="outset" w:color="111111" w:sz="6" w:space="0"/>
            </w:tcBorders>
            <w:vAlign w:val="center"/>
          </w:tcPr>
          <w:p w14:paraId="1695264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B0DAA75">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A9357FB">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09E600A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9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D1FDA7A">
            <w:pPr>
              <w:keepNext w:val="0"/>
              <w:keepLines w:val="0"/>
              <w:suppressLineNumbers w:val="0"/>
              <w:spacing w:before="0" w:beforeAutospacing="0" w:after="0" w:afterAutospacing="0" w:line="20" w:lineRule="atLeast"/>
              <w:ind w:left="0" w:leftChars="0" w:right="0" w:rightChars="0"/>
              <w:rPr>
                <w:rFonts w:hint="eastAsia" w:ascii="宋体" w:hAnsi="宋体" w:cs="宋体"/>
                <w:szCs w:val="21"/>
                <w:lang w:val="en-US" w:eastAsia="zh-CN"/>
              </w:rPr>
            </w:pPr>
            <w:r>
              <w:rPr>
                <w:rFonts w:hint="eastAsia" w:ascii="宋体" w:hAnsi="宋体"/>
                <w:color w:val="auto"/>
                <w:szCs w:val="21"/>
                <w:highlight w:val="none"/>
                <w:lang w:val="en-US" w:eastAsia="zh-CN"/>
              </w:rPr>
              <w:t>6.</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4F0C7DF1">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095A4095">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F8C5302">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03AC484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400"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58545A2C">
            <w:pPr>
              <w:keepNext w:val="0"/>
              <w:keepLines w:val="0"/>
              <w:suppressLineNumbers w:val="0"/>
              <w:spacing w:before="0" w:beforeAutospacing="0" w:after="0" w:afterAutospacing="0" w:line="20" w:lineRule="atLeast"/>
              <w:ind w:left="0" w:leftChars="0" w:right="0" w:rightChars="0"/>
              <w:rPr>
                <w:rFonts w:hint="eastAsia" w:ascii="宋体" w:hAnsi="宋体" w:cs="宋体"/>
                <w:szCs w:val="21"/>
              </w:rPr>
            </w:pPr>
            <w:r>
              <w:rPr>
                <w:rFonts w:hint="eastAsia" w:ascii="宋体" w:hAnsi="宋体" w:cs="宋体"/>
                <w:szCs w:val="21"/>
                <w:lang w:val="en-US" w:eastAsia="zh-CN"/>
              </w:rPr>
              <w:t>7.</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259B034">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1DDABFC">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1696B9C">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291D4C3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0F3F356">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lang w:val="en-US" w:eastAsia="zh-CN"/>
              </w:rPr>
            </w:pPr>
            <w:r>
              <w:rPr>
                <w:rFonts w:hint="eastAsia" w:ascii="宋体" w:hAnsi="宋体"/>
                <w:bCs/>
                <w:color w:val="auto"/>
                <w:szCs w:val="21"/>
                <w:highlight w:val="none"/>
                <w:lang w:val="en-US" w:eastAsia="zh-CN"/>
              </w:rPr>
              <w:t>8.</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7A05B05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9480BC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64E60866">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371710F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236"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74AC4148">
            <w:pPr>
              <w:keepNext w:val="0"/>
              <w:keepLines w:val="0"/>
              <w:suppressLineNumbers w:val="0"/>
              <w:spacing w:before="0" w:beforeAutospacing="0" w:after="0" w:afterAutospacing="0" w:line="20" w:lineRule="atLeast"/>
              <w:ind w:left="0" w:leftChars="0" w:right="0" w:rightChars="0"/>
              <w:jc w:val="left"/>
              <w:rPr>
                <w:rFonts w:hint="default" w:ascii="宋体" w:hAnsi="宋体" w:eastAsia="宋体"/>
                <w:color w:val="auto"/>
                <w:szCs w:val="21"/>
                <w:highlight w:val="none"/>
                <w:lang w:val="en-US" w:eastAsia="zh-CN"/>
              </w:rPr>
            </w:pPr>
            <w:r>
              <w:rPr>
                <w:rFonts w:hint="eastAsia" w:ascii="宋体" w:hAnsi="宋体" w:cs="宋体"/>
                <w:b w:val="0"/>
                <w:bCs w:val="0"/>
                <w:color w:val="auto"/>
                <w:szCs w:val="21"/>
                <w:lang w:val="en-US" w:eastAsia="zh-CN"/>
              </w:rPr>
              <w:t>9.</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73451238">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D508BD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0BA5EE6">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7C469EA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90"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F821DFF">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rPr>
            </w:pPr>
            <w:r>
              <w:rPr>
                <w:rFonts w:hint="eastAsia" w:ascii="宋体" w:hAnsi="宋体" w:cs="宋体"/>
                <w:b w:val="0"/>
                <w:bCs w:val="0"/>
                <w:color w:val="auto"/>
                <w:szCs w:val="21"/>
                <w:lang w:val="en-US" w:eastAsia="zh-CN"/>
              </w:rPr>
              <w:t>10</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b w:val="0"/>
                <w:bCs w:val="0"/>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3BEA4A2A">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364E384">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F27E9F4">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）页</w:t>
            </w:r>
          </w:p>
        </w:tc>
      </w:tr>
    </w:tbl>
    <w:p w14:paraId="6611D8AD">
      <w:pPr>
        <w:rPr>
          <w:rFonts w:hint="eastAsia" w:ascii="宋体" w:hAnsi="宋体" w:cs="宋体"/>
          <w:kern w:val="0"/>
          <w:sz w:val="24"/>
          <w:szCs w:val="20"/>
          <w:lang w:val="en-US" w:eastAsia="zh-CN"/>
        </w:rPr>
      </w:pPr>
      <w:r>
        <w:rPr>
          <w:rFonts w:hint="eastAsia" w:ascii="宋体" w:hAnsi="宋体" w:cs="宋体"/>
          <w:kern w:val="0"/>
          <w:sz w:val="24"/>
          <w:szCs w:val="20"/>
          <w:lang w:val="en-US" w:eastAsia="zh-CN"/>
        </w:rPr>
        <w:br w:type="page"/>
      </w:r>
    </w:p>
    <w:p w14:paraId="18688185">
      <w:pPr>
        <w:pStyle w:val="18"/>
        <w:spacing w:line="240" w:lineRule="auto"/>
        <w:jc w:val="center"/>
        <w:rPr>
          <w:rFonts w:hint="eastAsia" w:ascii="宋体" w:hAnsi="宋体" w:eastAsia="宋体"/>
          <w:b/>
          <w:bCs/>
          <w:color w:val="000000"/>
          <w:sz w:val="24"/>
          <w:szCs w:val="24"/>
          <w:lang w:val="en-US" w:eastAsia="zh-CN"/>
        </w:rPr>
      </w:pPr>
      <w:r>
        <w:rPr>
          <w:rFonts w:hint="eastAsia" w:ascii="宋体" w:hAnsi="宋体"/>
          <w:b/>
          <w:bCs/>
          <w:color w:val="000000"/>
          <w:sz w:val="24"/>
          <w:szCs w:val="24"/>
          <w:lang w:val="en-US" w:eastAsia="zh-CN"/>
        </w:rPr>
        <w:t>1.</w:t>
      </w:r>
      <w:r>
        <w:rPr>
          <w:rFonts w:hint="eastAsia"/>
          <w:b/>
          <w:bCs/>
          <w:color w:val="000000"/>
          <w:sz w:val="24"/>
          <w:szCs w:val="24"/>
          <w:lang w:val="en-US" w:eastAsia="zh-CN"/>
        </w:rPr>
        <w:t>2</w:t>
      </w:r>
      <w:r>
        <w:rPr>
          <w:rFonts w:hint="eastAsia"/>
          <w:b/>
          <w:bCs/>
          <w:lang w:val="en-US" w:eastAsia="zh-CN"/>
        </w:rPr>
        <w:t>符合性</w:t>
      </w:r>
      <w:r>
        <w:rPr>
          <w:rFonts w:hint="eastAsia"/>
          <w:b/>
          <w:bCs/>
        </w:rPr>
        <w:t>审查</w:t>
      </w:r>
      <w:r>
        <w:rPr>
          <w:rFonts w:hint="eastAsia"/>
          <w:b/>
          <w:bCs/>
          <w:lang w:val="en-US" w:eastAsia="zh-CN"/>
        </w:rPr>
        <w:t>表</w:t>
      </w:r>
    </w:p>
    <w:tbl>
      <w:tblPr>
        <w:tblStyle w:val="24"/>
        <w:tblW w:w="5349"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578"/>
        <w:gridCol w:w="1033"/>
        <w:gridCol w:w="1532"/>
      </w:tblGrid>
      <w:tr w14:paraId="20AC7A6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FF62A87">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33" w:type="dxa"/>
            <w:tcBorders>
              <w:top w:val="outset" w:color="111111" w:sz="6" w:space="0"/>
              <w:left w:val="outset" w:color="111111" w:sz="6" w:space="0"/>
              <w:bottom w:val="outset" w:color="111111" w:sz="6" w:space="0"/>
              <w:right w:val="outset" w:color="111111" w:sz="6" w:space="0"/>
            </w:tcBorders>
            <w:vAlign w:val="center"/>
          </w:tcPr>
          <w:p w14:paraId="22E7F0EC">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1A6AEAC4">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532" w:type="dxa"/>
            <w:tcBorders>
              <w:top w:val="outset" w:color="111111" w:sz="6" w:space="0"/>
              <w:left w:val="outset" w:color="111111" w:sz="6" w:space="0"/>
              <w:bottom w:val="outset" w:color="111111" w:sz="6" w:space="0"/>
              <w:right w:val="outset" w:color="111111" w:sz="6" w:space="0"/>
            </w:tcBorders>
            <w:vAlign w:val="center"/>
          </w:tcPr>
          <w:p w14:paraId="20B2F6D9">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750690D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454"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0B10B536">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szCs w:val="21"/>
              </w:rPr>
              <w:t>1.投标文件的编写符合招标文件的要求，投标文件按招标文件目录内容及格式要求编排有序，标注页码；投标文件内容基本完整，无重大错漏；关键内容没有字迹模糊、无法辨认。按招标文件要求加盖投标人公章，并经法定代表人或其委托代理人签字（或盖章）</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6AEF10CB">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0926134">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7AA83A4">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15E206E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46"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22766007">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投标函》</w:t>
            </w:r>
            <w:r>
              <w:rPr>
                <w:rFonts w:hint="eastAsia" w:ascii="宋体" w:hAnsi="宋体" w:cs="宋体"/>
                <w:color w:val="auto"/>
                <w:szCs w:val="21"/>
                <w:highlight w:val="none"/>
              </w:rPr>
              <w:t>已提交并符合招标文件要求的，且</w:t>
            </w:r>
            <w:r>
              <w:rPr>
                <w:rFonts w:hint="eastAsia" w:ascii="宋体" w:hAnsi="宋体"/>
                <w:color w:val="auto"/>
                <w:szCs w:val="21"/>
                <w:highlight w:val="none"/>
              </w:rPr>
              <w:t>投标有效期不少于招标文件中载明的投标有效期</w:t>
            </w:r>
            <w:r>
              <w:rPr>
                <w:rFonts w:hint="eastAsia" w:ascii="宋体" w:hAnsi="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315D9A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8043939">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5926FD63">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6CD08EC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42"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A33B9B8">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3</w:t>
            </w:r>
            <w:r>
              <w:rPr>
                <w:rFonts w:hint="eastAsia" w:ascii="宋体" w:hAnsi="宋体" w:cs="宋体"/>
                <w:szCs w:val="21"/>
              </w:rPr>
              <w:t>.按招标文件要求进行报价；</w:t>
            </w:r>
            <w:r>
              <w:rPr>
                <w:rFonts w:hint="eastAsia" w:ascii="宋体" w:hAnsi="宋体" w:cs="宋体"/>
                <w:color w:val="auto"/>
                <w:szCs w:val="21"/>
                <w:highlight w:val="none"/>
              </w:rPr>
              <w:t>没有删除品种、缺项、漏项（数量不符合将被视为漏项）的</w:t>
            </w:r>
            <w:r>
              <w:rPr>
                <w:rFonts w:hint="eastAsia" w:ascii="宋体" w:hAnsi="宋体" w:cs="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2ACDFE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063106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FA9B3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55A158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57"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594014B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4</w:t>
            </w:r>
            <w:r>
              <w:rPr>
                <w:rFonts w:hint="eastAsia" w:ascii="宋体" w:hAnsi="宋体" w:cs="宋体"/>
                <w:szCs w:val="21"/>
              </w:rPr>
              <w:t>.投标文件完全满足招标文件的实质性条款（即标注★号条款）无负偏离</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358531D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A08183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378C04">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1473A88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7F80BF3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5</w:t>
            </w:r>
            <w:r>
              <w:rPr>
                <w:rFonts w:hint="eastAsia" w:ascii="宋体" w:hAnsi="宋体" w:cs="宋体"/>
                <w:szCs w:val="21"/>
              </w:rPr>
              <w:t>.按招标文件要求提供技术要求偏离表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1A892E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2AA6A5CC">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32ADDA3">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4D9AC0BF">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53E7144">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6</w:t>
            </w:r>
            <w:r>
              <w:rPr>
                <w:rFonts w:hint="eastAsia" w:ascii="宋体" w:hAnsi="宋体" w:cs="宋体"/>
                <w:szCs w:val="21"/>
              </w:rPr>
              <w:t>.按招标文件要求提供商务</w:t>
            </w:r>
            <w:r>
              <w:rPr>
                <w:rFonts w:hint="eastAsia" w:ascii="宋体" w:hAnsi="宋体" w:cs="宋体"/>
                <w:szCs w:val="21"/>
                <w:lang w:val="en-US" w:eastAsia="zh-CN"/>
              </w:rPr>
              <w:t>条款</w:t>
            </w:r>
            <w:r>
              <w:rPr>
                <w:rFonts w:hint="eastAsia" w:ascii="宋体" w:hAnsi="宋体" w:cs="宋体"/>
                <w:szCs w:val="21"/>
                <w:lang w:eastAsia="zh-CN"/>
              </w:rPr>
              <w:t>（</w:t>
            </w:r>
            <w:r>
              <w:rPr>
                <w:rFonts w:hint="eastAsia" w:ascii="宋体" w:hAnsi="宋体" w:cs="宋体"/>
                <w:szCs w:val="21"/>
                <w:lang w:val="en-US" w:eastAsia="zh-CN"/>
              </w:rPr>
              <w:t>售后服务要求）</w:t>
            </w:r>
            <w:r>
              <w:rPr>
                <w:rFonts w:hint="eastAsia" w:ascii="宋体" w:hAnsi="宋体" w:cs="宋体"/>
                <w:szCs w:val="21"/>
              </w:rPr>
              <w:t>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16B26C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7BBA08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E37402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2231FCC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3DF988F5">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cs="宋体"/>
                <w:bCs/>
                <w:kern w:val="0"/>
                <w:szCs w:val="21"/>
              </w:rPr>
            </w:pPr>
            <w:r>
              <w:rPr>
                <w:rFonts w:hint="eastAsia" w:ascii="宋体" w:hAnsi="宋体" w:cs="宋体"/>
                <w:szCs w:val="21"/>
                <w:lang w:val="en-US" w:eastAsia="zh-CN"/>
              </w:rPr>
              <w:t>7.投标文件没有招标文件中规定的其他无效投标条款。</w:t>
            </w:r>
          </w:p>
        </w:tc>
        <w:tc>
          <w:tcPr>
            <w:tcW w:w="1033" w:type="dxa"/>
            <w:tcBorders>
              <w:top w:val="outset" w:color="111111" w:sz="6" w:space="0"/>
              <w:left w:val="outset" w:color="111111" w:sz="6" w:space="0"/>
              <w:bottom w:val="outset" w:color="111111" w:sz="6" w:space="0"/>
              <w:right w:val="outset" w:color="111111" w:sz="6" w:space="0"/>
            </w:tcBorders>
            <w:vAlign w:val="center"/>
          </w:tcPr>
          <w:p w14:paraId="36586177">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4DD9F3F">
            <w:pPr>
              <w:keepNext w:val="0"/>
              <w:keepLines w:val="0"/>
              <w:suppressLineNumbers w:val="0"/>
              <w:spacing w:before="0" w:beforeAutospacing="0" w:after="0" w:afterAutospacing="0" w:line="20" w:lineRule="atLeast"/>
              <w:ind w:left="0" w:leftChars="0" w:right="0" w:rightChars="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1DB987BC">
            <w:pPr>
              <w:keepNext w:val="0"/>
              <w:keepLines w:val="0"/>
              <w:suppressLineNumbers w:val="0"/>
              <w:spacing w:before="0" w:beforeAutospacing="0" w:after="0" w:afterAutospacing="0" w:line="20" w:lineRule="atLeast"/>
              <w:ind w:left="0" w:leftChars="0" w:right="0" w:rightChars="0"/>
              <w:rPr>
                <w:rFonts w:hint="default"/>
              </w:rPr>
            </w:pPr>
            <w:r>
              <w:rPr>
                <w:rFonts w:hint="default"/>
              </w:rPr>
              <w:t>见第（</w:t>
            </w:r>
            <w:r>
              <w:rPr>
                <w:rFonts w:hint="eastAsia"/>
              </w:rPr>
              <w:t xml:space="preserve">  </w:t>
            </w:r>
            <w:r>
              <w:rPr>
                <w:rFonts w:hint="default"/>
              </w:rPr>
              <w:t xml:space="preserve"> ）页</w:t>
            </w:r>
          </w:p>
        </w:tc>
      </w:tr>
      <w:tr w14:paraId="7282F0D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shd w:val="clear" w:color="auto" w:fill="auto"/>
            <w:vAlign w:val="center"/>
          </w:tcPr>
          <w:p w14:paraId="7286834D">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eastAsia" w:ascii="宋体" w:hAnsi="宋体" w:eastAsia="宋体" w:cs="宋体"/>
                <w:bCs/>
                <w:kern w:val="0"/>
                <w:sz w:val="21"/>
                <w:szCs w:val="21"/>
                <w:lang w:val="en-US" w:eastAsia="zh-CN" w:bidi="ar-SA"/>
              </w:rPr>
            </w:pPr>
            <w:r>
              <w:rPr>
                <w:rFonts w:hint="eastAsia" w:ascii="宋体" w:hAnsi="宋体" w:cs="宋体"/>
                <w:szCs w:val="21"/>
                <w:lang w:val="en-US" w:eastAsia="zh-CN"/>
              </w:rPr>
              <w:t>8</w:t>
            </w:r>
            <w:r>
              <w:rPr>
                <w:rFonts w:hint="eastAsia" w:ascii="宋体" w:hAnsi="宋体" w:cs="宋体"/>
                <w:szCs w:val="21"/>
              </w:rPr>
              <w:t>.投标文件未附有采购人或招标需求不能接受的条件。</w:t>
            </w:r>
          </w:p>
        </w:tc>
        <w:tc>
          <w:tcPr>
            <w:tcW w:w="1033" w:type="dxa"/>
            <w:tcBorders>
              <w:top w:val="outset" w:color="111111" w:sz="6" w:space="0"/>
              <w:left w:val="outset" w:color="111111" w:sz="6" w:space="0"/>
              <w:bottom w:val="outset" w:color="111111" w:sz="6" w:space="0"/>
              <w:right w:val="outset" w:color="111111" w:sz="6" w:space="0"/>
            </w:tcBorders>
            <w:shd w:val="clear" w:color="auto" w:fill="auto"/>
            <w:vAlign w:val="center"/>
          </w:tcPr>
          <w:p w14:paraId="6E4636C8">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0FE23867">
            <w:pPr>
              <w:keepNext w:val="0"/>
              <w:keepLines w:val="0"/>
              <w:suppressLineNumbers w:val="0"/>
              <w:spacing w:before="0" w:beforeAutospacing="0" w:after="0" w:afterAutospacing="0" w:line="20" w:lineRule="atLeast"/>
              <w:ind w:left="0" w:leftChars="0" w:right="0" w:rightChars="0"/>
              <w:rPr>
                <w:rFonts w:hint="default" w:ascii="Times New Roman" w:hAnsi="Times New Roman" w:eastAsia="宋体" w:cs="Times New Roman"/>
                <w:kern w:val="2"/>
                <w:sz w:val="21"/>
                <w:szCs w:val="21"/>
                <w:lang w:val="en-US" w:eastAsia="zh-CN" w:bidi="ar-SA"/>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shd w:val="clear" w:color="auto" w:fill="auto"/>
            <w:vAlign w:val="center"/>
          </w:tcPr>
          <w:p w14:paraId="07B743A3">
            <w:pPr>
              <w:keepNext w:val="0"/>
              <w:keepLines w:val="0"/>
              <w:suppressLineNumbers w:val="0"/>
              <w:spacing w:before="0" w:beforeAutospacing="0" w:after="0" w:afterAutospacing="0" w:line="20" w:lineRule="atLeast"/>
              <w:ind w:left="0" w:leftChars="0" w:right="0" w:rightChars="0"/>
              <w:rPr>
                <w:rFonts w:hint="default" w:ascii="Times New Roman" w:hAnsi="Times New Roman" w:eastAsia="宋体" w:cs="Times New Roman"/>
                <w:kern w:val="2"/>
                <w:sz w:val="21"/>
                <w:szCs w:val="24"/>
                <w:lang w:val="en-US" w:eastAsia="zh-CN" w:bidi="ar-SA"/>
              </w:rPr>
            </w:pPr>
            <w:r>
              <w:rPr>
                <w:rFonts w:hint="default"/>
              </w:rPr>
              <w:t>见第（</w:t>
            </w:r>
            <w:r>
              <w:rPr>
                <w:rFonts w:hint="eastAsia"/>
              </w:rPr>
              <w:t xml:space="preserve">  </w:t>
            </w:r>
            <w:r>
              <w:rPr>
                <w:rFonts w:hint="default"/>
              </w:rPr>
              <w:t xml:space="preserve"> ）页</w:t>
            </w:r>
          </w:p>
        </w:tc>
      </w:tr>
    </w:tbl>
    <w:p w14:paraId="51507F94">
      <w:pPr>
        <w:rPr>
          <w:rFonts w:hint="eastAsia" w:ascii="宋体" w:hAnsi="宋体" w:cs="宋体"/>
          <w:kern w:val="0"/>
          <w:sz w:val="24"/>
          <w:szCs w:val="20"/>
          <w:lang w:val="en-US" w:eastAsia="zh-CN"/>
        </w:rPr>
      </w:pPr>
      <w:r>
        <w:rPr>
          <w:rFonts w:hint="eastAsia" w:ascii="宋体" w:hAnsi="宋体"/>
          <w:color w:val="FF0000"/>
          <w:sz w:val="21"/>
          <w:szCs w:val="21"/>
        </w:rPr>
        <w:t>备注：</w:t>
      </w:r>
      <w:r>
        <w:rPr>
          <w:rStyle w:val="27"/>
          <w:rFonts w:hint="eastAsia"/>
          <w:b w:val="0"/>
          <w:bCs w:val="0"/>
          <w:color w:val="FF0000"/>
          <w:sz w:val="21"/>
          <w:szCs w:val="21"/>
        </w:rPr>
        <w:t>请在</w:t>
      </w:r>
      <w:r>
        <w:rPr>
          <w:rStyle w:val="27"/>
          <w:b w:val="0"/>
          <w:bCs w:val="0"/>
          <w:color w:val="FF0000"/>
          <w:sz w:val="21"/>
          <w:szCs w:val="21"/>
        </w:rPr>
        <w:t>自查结论</w:t>
      </w:r>
      <w:r>
        <w:rPr>
          <w:rStyle w:val="27"/>
          <w:rFonts w:hint="eastAsia"/>
          <w:b w:val="0"/>
          <w:bCs w:val="0"/>
          <w:color w:val="FF0000"/>
          <w:sz w:val="21"/>
          <w:szCs w:val="21"/>
        </w:rPr>
        <w:t>表格中“</w:t>
      </w:r>
      <w:r>
        <w:rPr>
          <w:rStyle w:val="27"/>
          <w:b w:val="0"/>
          <w:bCs w:val="0"/>
          <w:color w:val="FF0000"/>
          <w:sz w:val="21"/>
          <w:szCs w:val="21"/>
        </w:rPr>
        <w:t>通过</w:t>
      </w:r>
      <w:r>
        <w:rPr>
          <w:rStyle w:val="27"/>
          <w:rFonts w:hint="eastAsia"/>
          <w:b w:val="0"/>
          <w:bCs w:val="0"/>
          <w:color w:val="FF0000"/>
          <w:sz w:val="21"/>
          <w:szCs w:val="21"/>
        </w:rPr>
        <w:t>”或“不</w:t>
      </w:r>
      <w:r>
        <w:rPr>
          <w:rStyle w:val="27"/>
          <w:b w:val="0"/>
          <w:bCs w:val="0"/>
          <w:color w:val="FF0000"/>
          <w:sz w:val="21"/>
          <w:szCs w:val="21"/>
        </w:rPr>
        <w:t>通过</w:t>
      </w:r>
      <w:r>
        <w:rPr>
          <w:rStyle w:val="27"/>
          <w:rFonts w:hint="eastAsia"/>
          <w:b w:val="0"/>
          <w:bCs w:val="0"/>
          <w:color w:val="FF0000"/>
          <w:sz w:val="21"/>
          <w:szCs w:val="21"/>
        </w:rPr>
        <w:t>”中：☑,投标人必须严格按照《资格性/符合性审查表》的评审内容的要求如实提供证明材料并加盖投标人公章,对缺漏或不符合项将直接导致无效投标。</w:t>
      </w:r>
    </w:p>
    <w:bookmarkEnd w:id="5"/>
    <w:p w14:paraId="0DAC9DBC">
      <w:pPr>
        <w:pStyle w:val="4"/>
        <w:spacing w:line="400" w:lineRule="exact"/>
        <w:rPr>
          <w:rFonts w:hint="eastAsia" w:ascii="仿宋" w:hAnsi="仿宋" w:eastAsia="仿宋"/>
        </w:rPr>
      </w:pPr>
      <w:r>
        <w:rPr>
          <w:rFonts w:hint="eastAsia"/>
          <w:b/>
          <w:bCs/>
          <w:sz w:val="24"/>
          <w:szCs w:val="24"/>
          <w:lang w:val="en-US" w:eastAsia="zh-CN"/>
        </w:rPr>
        <w:br w:type="page"/>
      </w:r>
      <w:r>
        <w:rPr>
          <w:rFonts w:hint="eastAsia"/>
          <w:b/>
          <w:bCs/>
          <w:sz w:val="24"/>
          <w:szCs w:val="24"/>
          <w:lang w:val="en-US" w:eastAsia="zh-CN"/>
        </w:rPr>
        <w:t xml:space="preserve">                        1.3 </w:t>
      </w:r>
      <w:r>
        <w:rPr>
          <w:rFonts w:hint="eastAsia" w:ascii="宋体" w:hAnsi="宋体" w:eastAsia="宋体" w:cs="Times New Roman"/>
          <w:b/>
          <w:bCs/>
          <w:color w:val="000000"/>
          <w:kern w:val="2"/>
          <w:sz w:val="24"/>
          <w:szCs w:val="24"/>
          <w:lang w:val="en-US" w:eastAsia="zh-CN" w:bidi="ar-SA"/>
        </w:rPr>
        <w:t>供应商自查表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24"/>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1C80212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037728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3033C636">
            <w:pPr>
              <w:spacing w:line="360" w:lineRule="exact"/>
              <w:jc w:val="center"/>
              <w:rPr>
                <w:rFonts w:ascii="宋体" w:hAnsi="宋体"/>
                <w:b/>
                <w:szCs w:val="21"/>
              </w:rPr>
            </w:pPr>
          </w:p>
        </w:tc>
        <w:tc>
          <w:tcPr>
            <w:tcW w:w="924" w:type="dxa"/>
            <w:noWrap w:val="0"/>
            <w:vAlign w:val="center"/>
          </w:tcPr>
          <w:p w14:paraId="58A8E83D">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3D5B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61" w:type="dxa"/>
            <w:noWrap w:val="0"/>
            <w:vAlign w:val="center"/>
          </w:tcPr>
          <w:p w14:paraId="665057CA">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1765F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4FEE1352">
            <w:pPr>
              <w:spacing w:line="360" w:lineRule="exact"/>
              <w:jc w:val="center"/>
              <w:rPr>
                <w:rFonts w:ascii="宋体" w:hAnsi="宋体"/>
                <w:b/>
                <w:szCs w:val="21"/>
              </w:rPr>
            </w:pPr>
          </w:p>
        </w:tc>
        <w:tc>
          <w:tcPr>
            <w:tcW w:w="924" w:type="dxa"/>
            <w:noWrap w:val="0"/>
            <w:vAlign w:val="center"/>
          </w:tcPr>
          <w:p w14:paraId="65B01E6B">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3B52047C">
      <w:pPr>
        <w:rPr>
          <w:rFonts w:hint="eastAsia"/>
          <w:b/>
          <w:bCs/>
          <w:sz w:val="24"/>
          <w:szCs w:val="24"/>
          <w:lang w:val="en-US" w:eastAsia="zh-CN"/>
        </w:rPr>
      </w:pPr>
    </w:p>
    <w:p w14:paraId="5CE5BD27">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3409E56B">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2、综合评分指引</w:t>
      </w:r>
    </w:p>
    <w:p w14:paraId="7783211D">
      <w:pPr>
        <w:adjustRightInd w:val="0"/>
        <w:snapToGrid w:val="0"/>
        <w:spacing w:after="60" w:line="360" w:lineRule="auto"/>
        <w:ind w:firstLine="420" w:firstLineChars="200"/>
        <w:rPr>
          <w:rFonts w:hint="eastAsia" w:ascii="宋体" w:hAnsi="宋体" w:eastAsia="宋体" w:cs="宋体"/>
          <w:szCs w:val="21"/>
        </w:rPr>
      </w:pPr>
      <w:r>
        <w:rPr>
          <w:rFonts w:hint="eastAsia" w:ascii="宋体" w:hAnsi="宋体" w:eastAsia="宋体" w:cs="宋体"/>
          <w:szCs w:val="21"/>
        </w:rPr>
        <w:t>根据</w:t>
      </w:r>
      <w:r>
        <w:rPr>
          <w:rFonts w:hint="eastAsia" w:ascii="宋体" w:hAnsi="宋体" w:eastAsia="宋体" w:cs="宋体"/>
          <w:szCs w:val="21"/>
          <w:lang w:val="en-US" w:eastAsia="zh-CN"/>
        </w:rPr>
        <w:t>评分表</w:t>
      </w:r>
      <w:r>
        <w:rPr>
          <w:rFonts w:hint="eastAsia" w:ascii="宋体" w:hAnsi="宋体" w:eastAsia="宋体" w:cs="宋体"/>
          <w:szCs w:val="21"/>
        </w:rPr>
        <w:t>各评分项目以</w:t>
      </w:r>
      <w:r>
        <w:rPr>
          <w:rFonts w:hint="eastAsia" w:ascii="宋体" w:hAnsi="宋体" w:eastAsia="宋体" w:cs="宋体"/>
          <w:b/>
          <w:szCs w:val="21"/>
        </w:rPr>
        <w:t>自上而下</w:t>
      </w:r>
      <w:r>
        <w:rPr>
          <w:rFonts w:hint="eastAsia" w:ascii="宋体" w:hAnsi="宋体" w:eastAsia="宋体" w:cs="宋体"/>
          <w:szCs w:val="21"/>
        </w:rPr>
        <w:t>的顺序编制。因项目次序混乱而影响评标效率及评标结果者，投标人自负其责。</w:t>
      </w:r>
    </w:p>
    <w:tbl>
      <w:tblPr>
        <w:tblStyle w:val="24"/>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2"/>
        <w:gridCol w:w="4746"/>
        <w:gridCol w:w="1620"/>
      </w:tblGrid>
      <w:tr w14:paraId="7E91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32" w:type="dxa"/>
            <w:vAlign w:val="center"/>
          </w:tcPr>
          <w:p w14:paraId="6806D926">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评分因素</w:t>
            </w:r>
          </w:p>
          <w:p w14:paraId="0348B41F">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（逐条填写评分因素栏中内容）</w:t>
            </w:r>
          </w:p>
        </w:tc>
        <w:tc>
          <w:tcPr>
            <w:tcW w:w="4746" w:type="dxa"/>
            <w:vAlign w:val="center"/>
          </w:tcPr>
          <w:p w14:paraId="5FF4784B">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评分准则</w:t>
            </w:r>
          </w:p>
          <w:p w14:paraId="57F9BDA2">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w:t>
            </w:r>
            <w:r>
              <w:rPr>
                <w:rFonts w:hint="eastAsia" w:ascii="宋体" w:hAnsi="宋体" w:eastAsia="宋体" w:cs="宋体"/>
                <w:b/>
                <w:szCs w:val="21"/>
                <w:lang w:val="en-US" w:eastAsia="zh-CN"/>
              </w:rPr>
              <w:t>写</w:t>
            </w:r>
            <w:r>
              <w:rPr>
                <w:rFonts w:hint="eastAsia" w:ascii="宋体" w:hAnsi="宋体" w:eastAsia="宋体" w:cs="宋体"/>
                <w:b/>
                <w:szCs w:val="21"/>
              </w:rPr>
              <w:t>评分准则栏中内容）</w:t>
            </w:r>
          </w:p>
        </w:tc>
        <w:tc>
          <w:tcPr>
            <w:tcW w:w="1620" w:type="dxa"/>
            <w:vAlign w:val="center"/>
          </w:tcPr>
          <w:p w14:paraId="15098C39">
            <w:pPr>
              <w:pStyle w:val="63"/>
              <w:keepNext w:val="0"/>
              <w:keepLines w:val="0"/>
              <w:suppressLineNumbers w:val="0"/>
              <w:adjustRightInd/>
              <w:spacing w:before="0" w:beforeAutospacing="0" w:after="0" w:afterAutospacing="0" w:line="360" w:lineRule="auto"/>
              <w:ind w:left="0" w:right="0"/>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14:paraId="591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73D8494">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4141CCB6">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43618B4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FA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3E7674B5">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16E32202">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4096932C">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6F82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737CD5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0567A4">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315453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5C4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6AF9B7C">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594C81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07144EA1">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D4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08DB815A">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584D0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2EBB80FB">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1E00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1F8E44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011D5D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536521D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bl>
    <w:p w14:paraId="78BCD9EF">
      <w:pPr>
        <w:adjustRightInd w:val="0"/>
        <w:snapToGrid w:val="0"/>
        <w:spacing w:after="60" w:line="360" w:lineRule="auto"/>
        <w:rPr>
          <w:rFonts w:hint="eastAsia" w:ascii="宋体" w:hAnsi="宋体" w:eastAsia="宋体" w:cs="宋体"/>
          <w:szCs w:val="21"/>
        </w:rPr>
      </w:pPr>
    </w:p>
    <w:p w14:paraId="30C58A65">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投标人法定代表人（或法定代表人授权代表）签字：</w:t>
      </w:r>
    </w:p>
    <w:p w14:paraId="1869654E">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投标人名称（签章）：</w:t>
      </w:r>
    </w:p>
    <w:p w14:paraId="7F6EF2D8">
      <w:pPr>
        <w:outlineLvl w:val="0"/>
        <w:rPr>
          <w:rFonts w:asciiTheme="minorEastAsia" w:hAnsiTheme="minorEastAsia" w:eastAsiaTheme="minorEastAsia"/>
          <w:color w:val="000000"/>
        </w:rPr>
      </w:pPr>
      <w:r>
        <w:rPr>
          <w:rFonts w:hint="eastAsia" w:ascii="宋体" w:hAnsi="宋体" w:eastAsia="宋体" w:cs="宋体"/>
          <w:sz w:val="21"/>
          <w:szCs w:val="21"/>
        </w:rPr>
        <w:t>日期：   年   月   日</w:t>
      </w:r>
      <w:r>
        <w:rPr>
          <w:rFonts w:hint="eastAsia" w:ascii="宋体" w:hAnsi="宋体" w:eastAsia="宋体" w:cs="宋体"/>
          <w:szCs w:val="21"/>
        </w:rPr>
        <w:br w:type="page"/>
      </w:r>
    </w:p>
    <w:p w14:paraId="629A317E">
      <w:pPr>
        <w:spacing w:afterLines="25" w:line="300" w:lineRule="auto"/>
        <w:ind w:left="420"/>
        <w:jc w:val="center"/>
        <w:rPr>
          <w:rFonts w:hint="eastAsia" w:ascii="宋体" w:hAnsi="宋体" w:eastAsia="宋体" w:cs="宋体"/>
          <w:b/>
          <w:color w:val="000000"/>
          <w:sz w:val="24"/>
          <w:szCs w:val="24"/>
        </w:rPr>
      </w:pPr>
      <w:r>
        <w:rPr>
          <w:rFonts w:hint="eastAsia" w:ascii="宋体" w:hAnsi="宋体" w:cs="宋体"/>
          <w:b/>
          <w:sz w:val="24"/>
          <w:szCs w:val="24"/>
          <w:lang w:val="en-US" w:eastAsia="zh-CN"/>
        </w:rPr>
        <w:t>3</w:t>
      </w:r>
      <w:r>
        <w:rPr>
          <w:rFonts w:hint="eastAsia" w:ascii="宋体" w:hAnsi="宋体" w:eastAsia="宋体" w:cs="宋体"/>
          <w:b/>
          <w:sz w:val="24"/>
          <w:szCs w:val="24"/>
        </w:rPr>
        <w:t>､</w:t>
      </w:r>
      <w:r>
        <w:rPr>
          <w:rFonts w:hint="eastAsia" w:ascii="宋体" w:hAnsi="宋体" w:eastAsia="宋体" w:cs="宋体"/>
          <w:b/>
          <w:color w:val="000000"/>
          <w:sz w:val="24"/>
          <w:szCs w:val="24"/>
        </w:rPr>
        <w:t>技术</w:t>
      </w:r>
      <w:r>
        <w:rPr>
          <w:rFonts w:hint="eastAsia" w:ascii="宋体" w:hAnsi="宋体" w:eastAsia="宋体" w:cs="宋体"/>
          <w:b/>
          <w:color w:val="000000"/>
          <w:sz w:val="24"/>
          <w:szCs w:val="24"/>
          <w:lang w:val="en-US" w:eastAsia="zh-CN"/>
        </w:rPr>
        <w:t>/商务条款</w:t>
      </w:r>
      <w:r>
        <w:rPr>
          <w:rFonts w:hint="eastAsia" w:ascii="宋体" w:hAnsi="宋体" w:eastAsia="宋体" w:cs="宋体"/>
          <w:b/>
          <w:color w:val="000000"/>
          <w:sz w:val="24"/>
          <w:szCs w:val="24"/>
        </w:rPr>
        <w:t>偏离表</w:t>
      </w:r>
    </w:p>
    <w:p w14:paraId="4AE7113F">
      <w:pPr>
        <w:ind w:firstLine="482" w:firstLineChars="200"/>
        <w:outlineLvl w:val="0"/>
        <w:rPr>
          <w:rFonts w:hint="eastAsia" w:ascii="宋体" w:hAnsi="宋体" w:eastAsia="宋体" w:cs="宋体"/>
          <w:b/>
          <w:color w:val="000000"/>
          <w:sz w:val="28"/>
          <w:szCs w:val="28"/>
        </w:rPr>
      </w:pPr>
      <w:r>
        <w:rPr>
          <w:rFonts w:hint="eastAsia" w:ascii="宋体" w:hAnsi="宋体" w:eastAsia="宋体" w:cs="宋体"/>
          <w:b/>
          <w:bCs/>
          <w:color w:val="FF0000"/>
          <w:sz w:val="24"/>
          <w:szCs w:val="24"/>
          <w:lang w:val="en-US" w:eastAsia="zh-CN"/>
        </w:rPr>
        <w:t>说明：投标人对招标技术参数和商务条款</w:t>
      </w:r>
      <w:r>
        <w:rPr>
          <w:rFonts w:hint="eastAsia" w:ascii="宋体" w:hAnsi="宋体" w:cs="宋体"/>
          <w:b/>
          <w:bCs/>
          <w:color w:val="FF0000"/>
          <w:sz w:val="24"/>
          <w:szCs w:val="24"/>
          <w:lang w:val="en-US" w:eastAsia="zh-CN"/>
        </w:rPr>
        <w:t>（售后服务要求）</w:t>
      </w:r>
      <w:r>
        <w:rPr>
          <w:rFonts w:hint="eastAsia" w:ascii="宋体" w:hAnsi="宋体" w:eastAsia="宋体" w:cs="宋体"/>
          <w:b/>
          <w:bCs/>
          <w:color w:val="FF0000"/>
          <w:sz w:val="24"/>
          <w:szCs w:val="24"/>
          <w:lang w:val="en-US" w:eastAsia="zh-CN"/>
        </w:rPr>
        <w:t>等一一逐条响应，必须与客观实际保持一致，</w:t>
      </w:r>
      <w:r>
        <w:rPr>
          <w:rFonts w:hint="eastAsia" w:ascii="宋体" w:hAnsi="宋体" w:eastAsia="宋体" w:cs="宋体"/>
          <w:b/>
          <w:bCs/>
          <w:color w:val="FF0000"/>
          <w:sz w:val="24"/>
          <w:szCs w:val="24"/>
          <w:lang w:val="zh-CN" w:eastAsia="zh-CN"/>
        </w:rPr>
        <w:t>如有意照搬照抄招标文件要求或虚假响应</w:t>
      </w:r>
      <w:r>
        <w:rPr>
          <w:rFonts w:hint="eastAsia" w:ascii="宋体" w:hAnsi="宋体" w:eastAsia="宋体" w:cs="宋体"/>
          <w:b/>
          <w:bCs/>
          <w:color w:val="FF0000"/>
          <w:sz w:val="24"/>
          <w:szCs w:val="24"/>
          <w:lang w:val="en-US" w:eastAsia="zh-CN"/>
        </w:rPr>
        <w:t>的</w:t>
      </w:r>
      <w:r>
        <w:rPr>
          <w:rFonts w:hint="eastAsia" w:ascii="宋体" w:hAnsi="宋体" w:eastAsia="宋体" w:cs="宋体"/>
          <w:b/>
          <w:bCs/>
          <w:color w:val="FF0000"/>
          <w:sz w:val="24"/>
          <w:szCs w:val="24"/>
          <w:lang w:val="zh-CN" w:eastAsia="zh-CN"/>
        </w:rPr>
        <w:t>，</w:t>
      </w:r>
      <w:r>
        <w:rPr>
          <w:rFonts w:hint="eastAsia" w:ascii="宋体" w:hAnsi="宋体" w:eastAsia="宋体" w:cs="宋体"/>
          <w:b/>
          <w:bCs/>
          <w:color w:val="FF0000"/>
          <w:sz w:val="24"/>
          <w:szCs w:val="24"/>
          <w:lang w:val="en-US" w:eastAsia="zh-CN"/>
        </w:rPr>
        <w:t>情节严重的，经查实，将作废标处理，并列入不良行为记录名单，</w:t>
      </w:r>
      <w:r>
        <w:rPr>
          <w:rFonts w:hint="eastAsia" w:ascii="宋体" w:hAnsi="宋体" w:cs="宋体"/>
          <w:b/>
          <w:bCs/>
          <w:color w:val="FF0000"/>
          <w:sz w:val="24"/>
          <w:szCs w:val="24"/>
          <w:lang w:val="en-US" w:eastAsia="zh-CN"/>
        </w:rPr>
        <w:t>三</w:t>
      </w:r>
      <w:r>
        <w:rPr>
          <w:rFonts w:hint="eastAsia" w:ascii="宋体" w:hAnsi="宋体" w:eastAsia="宋体" w:cs="宋体"/>
          <w:b/>
          <w:bCs/>
          <w:color w:val="FF0000"/>
          <w:sz w:val="24"/>
          <w:szCs w:val="24"/>
          <w:lang w:val="en-US" w:eastAsia="zh-CN"/>
        </w:rPr>
        <w:t>年之内不得参与本单位的采购活动</w:t>
      </w:r>
      <w:r>
        <w:rPr>
          <w:rFonts w:hint="eastAsia" w:ascii="宋体" w:hAnsi="宋体" w:eastAsia="宋体" w:cs="宋体"/>
          <w:b/>
          <w:bCs/>
          <w:color w:val="FF0000"/>
          <w:sz w:val="24"/>
          <w:szCs w:val="24"/>
          <w:lang w:val="zh-CN" w:eastAsia="zh-CN"/>
        </w:rPr>
        <w:t>。</w:t>
      </w:r>
    </w:p>
    <w:p w14:paraId="26CB3DAE">
      <w:pPr>
        <w:pStyle w:val="11"/>
        <w:ind w:firstLine="207" w:firstLineChars="98"/>
        <w:jc w:val="center"/>
        <w:rPr>
          <w:rFonts w:hint="default" w:hAnsi="宋体" w:cs="宋体"/>
          <w:b/>
          <w:color w:val="000000"/>
          <w:lang w:val="en-US" w:eastAsia="zh-CN"/>
        </w:rPr>
      </w:pPr>
      <w:r>
        <w:rPr>
          <w:rFonts w:hint="eastAsia" w:hAnsi="宋体" w:cs="宋体"/>
          <w:b/>
          <w:color w:val="000000"/>
          <w:lang w:val="en-US" w:eastAsia="zh-CN"/>
        </w:rPr>
        <w:t>3.1技术条款偏离表</w:t>
      </w:r>
    </w:p>
    <w:tbl>
      <w:tblPr>
        <w:tblStyle w:val="24"/>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463"/>
        <w:gridCol w:w="3460"/>
        <w:gridCol w:w="1890"/>
        <w:gridCol w:w="1157"/>
      </w:tblGrid>
      <w:tr w14:paraId="4250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22BA491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1463" w:type="dxa"/>
          </w:tcPr>
          <w:p w14:paraId="25883CA2">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招标规格/要求</w:t>
            </w:r>
          </w:p>
        </w:tc>
        <w:tc>
          <w:tcPr>
            <w:tcW w:w="3460" w:type="dxa"/>
          </w:tcPr>
          <w:p w14:paraId="3BA62B6C">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4C7132F3">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78713F7E">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185858DA">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偏离简述</w:t>
            </w:r>
            <w:r>
              <w:rPr>
                <w:rFonts w:hint="eastAsia" w:ascii="宋体" w:hAnsi="宋体" w:eastAsia="宋体" w:cs="宋体"/>
                <w:b/>
                <w:color w:val="000000"/>
              </w:rPr>
              <w:br w:type="textWrapping"/>
            </w:r>
            <w:r>
              <w:rPr>
                <w:rFonts w:hint="eastAsia" w:cs="Times New Roman" w:asciiTheme="minorEastAsia" w:hAnsiTheme="minorEastAsia" w:eastAsiaTheme="minorEastAsia"/>
                <w:b/>
                <w:color w:val="FF0000"/>
                <w:kern w:val="2"/>
                <w:sz w:val="15"/>
                <w:szCs w:val="15"/>
                <w:lang w:val="en-US" w:eastAsia="zh-CN" w:bidi="ar-SA"/>
              </w:rPr>
              <w:t>提供技术参数佐证时请注明“见（）页”。</w:t>
            </w:r>
          </w:p>
        </w:tc>
      </w:tr>
      <w:tr w14:paraId="5800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1" w:type="dxa"/>
            <w:gridSpan w:val="5"/>
          </w:tcPr>
          <w:p w14:paraId="74598FEC">
            <w:pPr>
              <w:keepNext w:val="0"/>
              <w:keepLines w:val="0"/>
              <w:suppressLineNumbers w:val="0"/>
              <w:tabs>
                <w:tab w:val="left" w:pos="425"/>
              </w:tabs>
              <w:spacing w:before="0" w:beforeAutospacing="0" w:after="0" w:afterAutospacing="0"/>
              <w:ind w:left="0" w:right="0"/>
              <w:rPr>
                <w:rFonts w:hint="default" w:ascii="宋体" w:hAnsi="宋体" w:cs="宋体" w:eastAsiaTheme="minorEastAsia"/>
                <w:color w:val="000000"/>
                <w:lang w:val="en-US" w:eastAsia="zh-CN"/>
              </w:rPr>
            </w:pPr>
            <w:r>
              <w:rPr>
                <w:rFonts w:hint="default" w:asciiTheme="minorEastAsia" w:hAnsiTheme="minorEastAsia" w:eastAsiaTheme="minorEastAsia"/>
                <w:b/>
                <w:szCs w:val="21"/>
              </w:rPr>
              <w:t>【技术参数】</w:t>
            </w:r>
            <w:r>
              <w:rPr>
                <w:rFonts w:hint="eastAsia" w:cs="Times New Roman" w:asciiTheme="minorEastAsia" w:hAnsiTheme="minorEastAsia" w:eastAsiaTheme="minorEastAsia"/>
                <w:b/>
                <w:color w:val="FF0000"/>
                <w:szCs w:val="21"/>
                <w:lang w:val="en-US" w:eastAsia="zh-CN"/>
              </w:rPr>
              <w:t>（技术要求中的标识“★”、“▲”，必须保留。）</w:t>
            </w:r>
          </w:p>
        </w:tc>
      </w:tr>
      <w:tr w14:paraId="03B7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48DCE8CE">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1</w:t>
            </w:r>
          </w:p>
        </w:tc>
        <w:tc>
          <w:tcPr>
            <w:tcW w:w="1463" w:type="dxa"/>
          </w:tcPr>
          <w:p w14:paraId="0C3FC497">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3460" w:type="dxa"/>
          </w:tcPr>
          <w:p w14:paraId="73561DEE">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33FA43A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2433EA60">
            <w:pPr>
              <w:pStyle w:val="8"/>
              <w:keepNext w:val="0"/>
              <w:keepLines w:val="0"/>
              <w:widowControl/>
              <w:suppressLineNumbers w:val="0"/>
              <w:bidi w:val="0"/>
              <w:spacing w:before="0" w:beforeAutospacing="0" w:after="0" w:afterAutospacing="0"/>
              <w:ind w:left="0" w:right="0"/>
              <w:rPr>
                <w:rFonts w:hint="eastAsia"/>
              </w:rPr>
            </w:pPr>
          </w:p>
        </w:tc>
      </w:tr>
      <w:tr w14:paraId="6E30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67319C5D">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2</w:t>
            </w:r>
          </w:p>
        </w:tc>
        <w:tc>
          <w:tcPr>
            <w:tcW w:w="1463" w:type="dxa"/>
          </w:tcPr>
          <w:p w14:paraId="507F1C93">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460" w:type="dxa"/>
          </w:tcPr>
          <w:p w14:paraId="09EE9492">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44A07EA6">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5767D7F2">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09B4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tcPr>
          <w:p w14:paraId="4762526D">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w:t>
            </w:r>
          </w:p>
        </w:tc>
        <w:tc>
          <w:tcPr>
            <w:tcW w:w="1463" w:type="dxa"/>
          </w:tcPr>
          <w:p w14:paraId="4C840485">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460" w:type="dxa"/>
          </w:tcPr>
          <w:p w14:paraId="46028A1A">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890" w:type="dxa"/>
          </w:tcPr>
          <w:p w14:paraId="276B1EA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1157" w:type="dxa"/>
          </w:tcPr>
          <w:p w14:paraId="4FC57270">
            <w:pPr>
              <w:keepNext w:val="0"/>
              <w:keepLines w:val="0"/>
              <w:suppressLineNumbers w:val="0"/>
              <w:spacing w:before="0" w:beforeAutospacing="0" w:after="0" w:afterAutospacing="0"/>
              <w:ind w:left="0" w:right="0"/>
              <w:rPr>
                <w:rFonts w:hint="eastAsia" w:ascii="宋体" w:hAnsi="宋体" w:eastAsia="宋体" w:cs="宋体"/>
                <w:color w:val="000000"/>
              </w:rPr>
            </w:pPr>
          </w:p>
        </w:tc>
      </w:tr>
    </w:tbl>
    <w:p w14:paraId="09C58482">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0538A0D8">
      <w:pPr>
        <w:rPr>
          <w:rFonts w:hint="eastAsia" w:ascii="宋体" w:hAnsi="宋体" w:eastAsia="宋体" w:cs="宋体"/>
          <w:color w:val="000000"/>
        </w:rPr>
      </w:pPr>
    </w:p>
    <w:p w14:paraId="39DB07E6">
      <w:pPr>
        <w:rPr>
          <w:rFonts w:hint="eastAsia" w:ascii="宋体" w:hAnsi="宋体" w:eastAsia="宋体" w:cs="宋体"/>
          <w:color w:val="000000"/>
        </w:rPr>
      </w:pPr>
    </w:p>
    <w:p w14:paraId="7D9456AE">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66915D3E">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7BA47B63">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28FB242D">
      <w:pPr>
        <w:outlineLvl w:val="0"/>
        <w:rPr>
          <w:rFonts w:hint="eastAsia" w:ascii="宋体" w:hAnsi="宋体" w:eastAsia="宋体" w:cs="宋体"/>
          <w:color w:val="000000"/>
        </w:rPr>
      </w:pPr>
    </w:p>
    <w:p w14:paraId="20952DF0">
      <w:pPr>
        <w:outlineLvl w:val="0"/>
        <w:rPr>
          <w:rFonts w:hint="eastAsia" w:ascii="宋体" w:hAnsi="宋体" w:eastAsia="宋体" w:cs="宋体"/>
          <w:color w:val="000000"/>
        </w:rPr>
      </w:pPr>
    </w:p>
    <w:p w14:paraId="1CAF7ED0">
      <w:pPr>
        <w:pStyle w:val="33"/>
        <w:rPr>
          <w:rFonts w:hint="eastAsia" w:cs="Times New Roman" w:asciiTheme="minorEastAsia" w:hAnsiTheme="minorEastAsia" w:eastAsiaTheme="minorEastAsia"/>
          <w:b/>
          <w:color w:val="FF0000"/>
          <w:kern w:val="2"/>
          <w:sz w:val="21"/>
          <w:szCs w:val="21"/>
          <w:lang w:val="en-US" w:eastAsia="zh-CN" w:bidi="ar-SA"/>
        </w:rPr>
      </w:pPr>
    </w:p>
    <w:p w14:paraId="1B947E69">
      <w:pPr>
        <w:ind w:left="630" w:hanging="630" w:hangingChars="300"/>
        <w:rPr>
          <w:rFonts w:hint="eastAsia" w:hAnsi="宋体" w:cs="宋体"/>
          <w:b/>
          <w:color w:val="000000"/>
          <w:lang w:val="en-US" w:eastAsia="zh-CN"/>
        </w:rPr>
      </w:pPr>
      <w:r>
        <w:rPr>
          <w:rFonts w:hint="eastAsia" w:cs="Times New Roman" w:asciiTheme="minorEastAsia" w:hAnsiTheme="minorEastAsia" w:eastAsiaTheme="minorEastAsia"/>
          <w:b/>
          <w:color w:val="FF0000"/>
          <w:kern w:val="2"/>
          <w:sz w:val="21"/>
          <w:szCs w:val="21"/>
          <w:lang w:val="en-US" w:eastAsia="zh-CN" w:bidi="ar-SA"/>
        </w:rPr>
        <w:t>备注：1.提供参数佐证时请在“偏离简述”处注明“见（）页”。</w:t>
      </w:r>
      <w:r>
        <w:rPr>
          <w:rFonts w:hint="eastAsia" w:cs="Times New Roman" w:asciiTheme="minorEastAsia" w:hAnsiTheme="minorEastAsia" w:eastAsiaTheme="minorEastAsia"/>
          <w:b/>
          <w:color w:val="FF0000"/>
          <w:kern w:val="2"/>
          <w:sz w:val="21"/>
          <w:szCs w:val="21"/>
          <w:lang w:val="en-US" w:eastAsia="zh-CN" w:bidi="ar-SA"/>
        </w:rPr>
        <w:br w:type="textWrapping"/>
      </w:r>
      <w:r>
        <w:rPr>
          <w:rFonts w:hint="eastAsia" w:cs="Times New Roman" w:asciiTheme="minorEastAsia" w:hAnsiTheme="minorEastAsia" w:eastAsiaTheme="minorEastAsia"/>
          <w:b/>
          <w:color w:val="FF0000"/>
          <w:kern w:val="2"/>
          <w:sz w:val="21"/>
          <w:szCs w:val="21"/>
          <w:lang w:val="en-US" w:eastAsia="zh-CN" w:bidi="ar-SA"/>
        </w:rPr>
        <w:t>2.“</w:t>
      </w:r>
      <w:r>
        <w:rPr>
          <w:rFonts w:hint="eastAsia" w:cs="Times New Roman" w:asciiTheme="minorEastAsia" w:hAnsiTheme="minorEastAsia" w:eastAsiaTheme="minorEastAsia"/>
          <w:b/>
          <w:color w:val="FF0000"/>
          <w:szCs w:val="21"/>
          <w:lang w:val="en-US" w:eastAsia="zh-CN"/>
        </w:rPr>
        <w:t>★”条款不满足招标要求会导致废标。</w:t>
      </w:r>
      <w:r>
        <w:rPr>
          <w:rFonts w:hint="eastAsia" w:hAnsi="宋体" w:cs="宋体"/>
          <w:b/>
          <w:color w:val="000000"/>
          <w:lang w:val="en-US" w:eastAsia="zh-CN"/>
        </w:rPr>
        <w:br w:type="page"/>
      </w:r>
    </w:p>
    <w:p w14:paraId="089103D2">
      <w:pPr>
        <w:pStyle w:val="11"/>
        <w:ind w:firstLine="207" w:firstLineChars="98"/>
        <w:jc w:val="center"/>
        <w:rPr>
          <w:rFonts w:hint="default" w:hAnsi="宋体" w:cs="宋体"/>
          <w:b/>
          <w:color w:val="000000"/>
          <w:lang w:val="en-US" w:eastAsia="zh-CN"/>
        </w:rPr>
      </w:pPr>
      <w:r>
        <w:rPr>
          <w:rFonts w:hint="eastAsia" w:hAnsi="宋体" w:cs="宋体"/>
          <w:b/>
          <w:color w:val="000000"/>
          <w:lang w:val="en-US" w:eastAsia="zh-CN"/>
        </w:rPr>
        <w:t>3.2商务条款偏离表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1719"/>
        <w:gridCol w:w="3193"/>
        <w:gridCol w:w="2248"/>
        <w:gridCol w:w="808"/>
      </w:tblGrid>
      <w:tr w14:paraId="476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0" w:type="auto"/>
          </w:tcPr>
          <w:p w14:paraId="138A10E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1719" w:type="dxa"/>
          </w:tcPr>
          <w:p w14:paraId="3E56828A">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cs="宋体"/>
                <w:b/>
                <w:color w:val="000000"/>
                <w:lang w:val="en-US" w:eastAsia="zh-CN"/>
              </w:rPr>
              <w:t>配置清单及商务</w:t>
            </w:r>
            <w:r>
              <w:rPr>
                <w:rFonts w:hint="eastAsia" w:ascii="宋体" w:hAnsi="宋体" w:eastAsia="宋体" w:cs="宋体"/>
                <w:b/>
                <w:color w:val="000000"/>
              </w:rPr>
              <w:t>要求</w:t>
            </w:r>
          </w:p>
        </w:tc>
        <w:tc>
          <w:tcPr>
            <w:tcW w:w="3193" w:type="dxa"/>
          </w:tcPr>
          <w:p w14:paraId="772E60E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1765AB19">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0" w:type="auto"/>
          </w:tcPr>
          <w:p w14:paraId="31C3E8E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0" w:type="auto"/>
          </w:tcPr>
          <w:p w14:paraId="26DCB48E">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偏离简述</w:t>
            </w:r>
          </w:p>
        </w:tc>
      </w:tr>
      <w:tr w14:paraId="536E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0" w:type="auto"/>
            <w:gridSpan w:val="5"/>
          </w:tcPr>
          <w:p w14:paraId="6C682715">
            <w:pPr>
              <w:keepNext w:val="0"/>
              <w:keepLines w:val="0"/>
              <w:numPr>
                <w:ilvl w:val="0"/>
                <w:numId w:val="0"/>
              </w:numPr>
              <w:suppressLineNumbers w:val="0"/>
              <w:spacing w:before="0" w:beforeAutospacing="0" w:after="0" w:afterAutospacing="0"/>
              <w:ind w:left="0" w:right="0"/>
              <w:rPr>
                <w:rFonts w:hint="eastAsia" w:ascii="宋体" w:hAnsi="宋体" w:eastAsia="宋体" w:cs="宋体"/>
                <w:color w:val="000000"/>
              </w:rPr>
            </w:pPr>
            <w:r>
              <w:rPr>
                <w:rFonts w:hint="default" w:ascii="宋体" w:hAnsi="宋体"/>
                <w:b/>
                <w:szCs w:val="21"/>
                <w:lang w:val="en-US" w:eastAsia="zh-CN"/>
              </w:rPr>
              <w:t>【</w:t>
            </w:r>
            <w:r>
              <w:rPr>
                <w:rFonts w:hint="eastAsia" w:ascii="宋体" w:hAnsi="宋体"/>
                <w:b/>
                <w:szCs w:val="21"/>
                <w:lang w:val="en-US" w:eastAsia="zh-CN"/>
              </w:rPr>
              <w:t>配置清单</w:t>
            </w:r>
            <w:r>
              <w:rPr>
                <w:rFonts w:hint="default" w:ascii="宋体" w:hAnsi="宋体"/>
                <w:b/>
                <w:szCs w:val="21"/>
                <w:lang w:val="en-US" w:eastAsia="zh-CN"/>
              </w:rPr>
              <w:t>】</w:t>
            </w:r>
          </w:p>
        </w:tc>
      </w:tr>
      <w:tr w14:paraId="1D26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04E736F8">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1</w:t>
            </w:r>
          </w:p>
        </w:tc>
        <w:tc>
          <w:tcPr>
            <w:tcW w:w="1719" w:type="dxa"/>
          </w:tcPr>
          <w:p w14:paraId="35E582BD">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3193" w:type="dxa"/>
          </w:tcPr>
          <w:p w14:paraId="4E0D940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775A59B">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FC76D2D">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65C6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A04EB28">
            <w:pPr>
              <w:keepNext w:val="0"/>
              <w:keepLines w:val="0"/>
              <w:suppressLineNumbers w:val="0"/>
              <w:spacing w:before="0" w:beforeAutospacing="0" w:after="0" w:afterAutospacing="0"/>
              <w:ind w:left="0" w:right="0"/>
              <w:jc w:val="center"/>
              <w:rPr>
                <w:rFonts w:hint="eastAsia" w:ascii="宋体" w:hAnsi="宋体" w:eastAsia="宋体" w:cs="宋体"/>
                <w:color w:val="000000"/>
              </w:rPr>
            </w:pPr>
            <w:r>
              <w:rPr>
                <w:rFonts w:hint="eastAsia" w:ascii="宋体" w:hAnsi="宋体" w:eastAsia="宋体" w:cs="宋体"/>
                <w:color w:val="000000"/>
              </w:rPr>
              <w:t>…</w:t>
            </w:r>
          </w:p>
        </w:tc>
        <w:tc>
          <w:tcPr>
            <w:tcW w:w="1719" w:type="dxa"/>
          </w:tcPr>
          <w:p w14:paraId="4EC6FFB2">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73596F31">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4A5D41B">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21366A70">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6E05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5"/>
          </w:tcPr>
          <w:p w14:paraId="3F974F80">
            <w:pPr>
              <w:keepNext w:val="0"/>
              <w:keepLines w:val="0"/>
              <w:suppressLineNumbers w:val="0"/>
              <w:spacing w:before="0" w:beforeAutospacing="0" w:after="0" w:afterAutospacing="0"/>
              <w:ind w:left="0" w:right="0"/>
              <w:rPr>
                <w:rFonts w:hint="eastAsia" w:ascii="宋体" w:hAnsi="宋体" w:eastAsia="宋体" w:cs="宋体"/>
                <w:color w:val="000000"/>
              </w:rPr>
            </w:pPr>
            <w:r>
              <w:rPr>
                <w:rFonts w:hint="eastAsia" w:asciiTheme="minorEastAsia" w:hAnsiTheme="minorEastAsia" w:eastAsiaTheme="minorEastAsia"/>
                <w:b/>
                <w:color w:val="FF0000"/>
                <w:szCs w:val="21"/>
                <w:highlight w:val="none"/>
                <w:lang w:val="en-US" w:eastAsia="zh-CN"/>
              </w:rPr>
              <w:t>★</w:t>
            </w:r>
            <w:r>
              <w:rPr>
                <w:rFonts w:hint="default" w:ascii="宋体" w:hAnsi="宋体"/>
                <w:b/>
                <w:szCs w:val="21"/>
                <w:lang w:val="en-US" w:eastAsia="zh-CN"/>
              </w:rPr>
              <w:t>【</w:t>
            </w:r>
            <w:r>
              <w:rPr>
                <w:rFonts w:hint="eastAsia" w:ascii="宋体" w:hAnsi="宋体"/>
                <w:b/>
                <w:szCs w:val="21"/>
                <w:lang w:val="en-US" w:eastAsia="zh-CN"/>
              </w:rPr>
              <w:t>商务及服务要求</w:t>
            </w:r>
            <w:r>
              <w:rPr>
                <w:rFonts w:hint="default" w:ascii="宋体" w:hAnsi="宋体"/>
                <w:b/>
                <w:szCs w:val="21"/>
                <w:lang w:val="en-US" w:eastAsia="zh-CN"/>
              </w:rPr>
              <w:t>】</w:t>
            </w:r>
          </w:p>
        </w:tc>
      </w:tr>
      <w:tr w14:paraId="799A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8C32271">
            <w:pPr>
              <w:keepNext w:val="0"/>
              <w:keepLines w:val="0"/>
              <w:suppressLineNumbers w:val="0"/>
              <w:spacing w:before="0" w:beforeAutospacing="0" w:after="0" w:afterAutospacing="0"/>
              <w:ind w:left="0" w:right="0"/>
              <w:jc w:val="center"/>
              <w:rPr>
                <w:rFonts w:hint="eastAsia" w:ascii="宋体" w:hAnsi="宋体" w:eastAsia="宋体" w:cs="宋体"/>
                <w:color w:val="000000"/>
                <w:lang w:eastAsia="zh-CN"/>
              </w:rPr>
            </w:pPr>
            <w:r>
              <w:rPr>
                <w:rFonts w:hint="eastAsia" w:ascii="宋体" w:hAnsi="宋体" w:cs="宋体"/>
                <w:color w:val="000000"/>
                <w:lang w:val="en-US" w:eastAsia="zh-CN"/>
              </w:rPr>
              <w:t>1</w:t>
            </w:r>
          </w:p>
        </w:tc>
        <w:tc>
          <w:tcPr>
            <w:tcW w:w="1719" w:type="dxa"/>
          </w:tcPr>
          <w:p w14:paraId="090BF73D">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4DAA1AF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B153A7C">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761C7080">
            <w:pPr>
              <w:keepNext w:val="0"/>
              <w:keepLines w:val="0"/>
              <w:suppressLineNumbers w:val="0"/>
              <w:spacing w:before="0" w:beforeAutospacing="0" w:after="0" w:afterAutospacing="0"/>
              <w:ind w:left="0" w:right="0"/>
              <w:rPr>
                <w:rFonts w:hint="eastAsia" w:ascii="宋体" w:hAnsi="宋体" w:eastAsia="宋体" w:cs="宋体"/>
                <w:color w:val="000000"/>
              </w:rPr>
            </w:pPr>
          </w:p>
        </w:tc>
      </w:tr>
      <w:tr w14:paraId="32BD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0" w:type="auto"/>
          </w:tcPr>
          <w:p w14:paraId="06FD5235">
            <w:pPr>
              <w:keepNext w:val="0"/>
              <w:keepLines w:val="0"/>
              <w:suppressLineNumbers w:val="0"/>
              <w:spacing w:before="0" w:beforeAutospacing="0" w:after="0" w:afterAutospacing="0"/>
              <w:ind w:left="0" w:right="0"/>
              <w:jc w:val="center"/>
              <w:rPr>
                <w:rFonts w:hint="eastAsia" w:ascii="宋体" w:hAnsi="宋体" w:cs="宋体"/>
                <w:color w:val="000000"/>
                <w:lang w:val="en-US" w:eastAsia="zh-CN"/>
              </w:rPr>
            </w:pPr>
            <w:r>
              <w:rPr>
                <w:rFonts w:hint="eastAsia" w:ascii="宋体" w:hAnsi="宋体" w:eastAsia="宋体" w:cs="宋体"/>
                <w:color w:val="000000"/>
              </w:rPr>
              <w:t>…</w:t>
            </w:r>
          </w:p>
        </w:tc>
        <w:tc>
          <w:tcPr>
            <w:tcW w:w="1719" w:type="dxa"/>
          </w:tcPr>
          <w:p w14:paraId="1F023F79">
            <w:pPr>
              <w:keepNext w:val="0"/>
              <w:keepLines w:val="0"/>
              <w:suppressLineNumbers w:val="0"/>
              <w:spacing w:before="0" w:beforeAutospacing="0" w:after="0" w:afterAutospacing="0"/>
              <w:ind w:left="0" w:right="0"/>
              <w:jc w:val="center"/>
              <w:rPr>
                <w:rFonts w:hint="eastAsia" w:ascii="宋体" w:hAnsi="宋体" w:eastAsia="宋体" w:cs="宋体"/>
                <w:color w:val="000000"/>
              </w:rPr>
            </w:pPr>
          </w:p>
        </w:tc>
        <w:tc>
          <w:tcPr>
            <w:tcW w:w="3193" w:type="dxa"/>
          </w:tcPr>
          <w:p w14:paraId="01B7FAD9">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4AFB7EED">
            <w:pPr>
              <w:keepNext w:val="0"/>
              <w:keepLines w:val="0"/>
              <w:suppressLineNumbers w:val="0"/>
              <w:spacing w:before="0" w:beforeAutospacing="0" w:after="0" w:afterAutospacing="0"/>
              <w:ind w:left="0" w:right="0"/>
              <w:rPr>
                <w:rFonts w:hint="eastAsia" w:ascii="宋体" w:hAnsi="宋体" w:eastAsia="宋体" w:cs="宋体"/>
                <w:color w:val="000000"/>
              </w:rPr>
            </w:pPr>
          </w:p>
        </w:tc>
        <w:tc>
          <w:tcPr>
            <w:tcW w:w="0" w:type="auto"/>
          </w:tcPr>
          <w:p w14:paraId="114A9229">
            <w:pPr>
              <w:keepNext w:val="0"/>
              <w:keepLines w:val="0"/>
              <w:suppressLineNumbers w:val="0"/>
              <w:spacing w:before="0" w:beforeAutospacing="0" w:after="0" w:afterAutospacing="0"/>
              <w:ind w:left="0" w:right="0"/>
              <w:rPr>
                <w:rFonts w:hint="eastAsia" w:ascii="宋体" w:hAnsi="宋体" w:eastAsia="宋体" w:cs="宋体"/>
                <w:color w:val="000000"/>
              </w:rPr>
            </w:pPr>
          </w:p>
        </w:tc>
      </w:tr>
    </w:tbl>
    <w:p w14:paraId="642D60C5">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0D687F4F">
      <w:pPr>
        <w:rPr>
          <w:rFonts w:hint="eastAsia" w:ascii="宋体" w:hAnsi="宋体" w:eastAsia="宋体" w:cs="宋体"/>
          <w:color w:val="000000"/>
        </w:rPr>
      </w:pPr>
    </w:p>
    <w:p w14:paraId="5EAD5533">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759D0A3F">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016C7DBA">
      <w:pPr>
        <w:rPr>
          <w:rFonts w:hint="eastAsia" w:ascii="宋体" w:hAnsi="宋体" w:cs="宋体"/>
          <w:b/>
          <w:sz w:val="24"/>
          <w:lang w:val="en-US" w:eastAsia="zh-CN"/>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6BB9E5A0">
      <w:pPr>
        <w:jc w:val="center"/>
        <w:rPr>
          <w:rFonts w:hint="eastAsia" w:ascii="宋体" w:hAnsi="宋体" w:cs="宋体"/>
          <w:b/>
          <w:sz w:val="24"/>
          <w:lang w:val="en-US" w:eastAsia="zh-CN"/>
        </w:rPr>
      </w:pPr>
      <w:r>
        <w:rPr>
          <w:rFonts w:hint="eastAsia" w:cs="Times New Roman" w:asciiTheme="minorEastAsia" w:hAnsiTheme="minorEastAsia" w:eastAsiaTheme="minorEastAsia"/>
          <w:b/>
          <w:color w:val="FF0000"/>
          <w:kern w:val="2"/>
          <w:sz w:val="21"/>
          <w:szCs w:val="21"/>
          <w:lang w:val="en-US" w:eastAsia="zh-CN" w:bidi="ar-SA"/>
        </w:rPr>
        <w:t>备注：“</w:t>
      </w:r>
      <w:r>
        <w:rPr>
          <w:rFonts w:hint="eastAsia" w:cs="Times New Roman" w:asciiTheme="minorEastAsia" w:hAnsiTheme="minorEastAsia" w:eastAsiaTheme="minorEastAsia"/>
          <w:b/>
          <w:color w:val="FF0000"/>
          <w:szCs w:val="21"/>
          <w:lang w:val="en-US" w:eastAsia="zh-CN"/>
        </w:rPr>
        <w:t>★”条款不满足会导致废标。</w:t>
      </w:r>
    </w:p>
    <w:p w14:paraId="16601028">
      <w:pPr>
        <w:jc w:val="center"/>
        <w:rPr>
          <w:rFonts w:hint="eastAsia" w:ascii="宋体" w:hAnsi="宋体" w:cs="宋体"/>
          <w:b/>
          <w:sz w:val="24"/>
          <w:lang w:val="en-US" w:eastAsia="zh-CN"/>
        </w:rPr>
      </w:pPr>
    </w:p>
    <w:p w14:paraId="7B82ED8C">
      <w:pPr>
        <w:jc w:val="center"/>
        <w:rPr>
          <w:rFonts w:hint="eastAsia" w:ascii="宋体" w:hAnsi="宋体" w:cs="宋体"/>
          <w:b/>
          <w:sz w:val="24"/>
          <w:lang w:val="en-US" w:eastAsia="zh-CN"/>
        </w:rPr>
      </w:pPr>
    </w:p>
    <w:p w14:paraId="7AA6EB8B">
      <w:pPr>
        <w:jc w:val="center"/>
        <w:rPr>
          <w:rFonts w:hint="eastAsia" w:ascii="宋体" w:hAnsi="宋体" w:cs="宋体"/>
          <w:b/>
          <w:sz w:val="24"/>
          <w:lang w:val="en-US" w:eastAsia="zh-CN"/>
        </w:rPr>
      </w:pPr>
    </w:p>
    <w:p w14:paraId="4C35D71E">
      <w:pPr>
        <w:jc w:val="center"/>
        <w:rPr>
          <w:rFonts w:hint="eastAsia" w:ascii="宋体" w:hAnsi="宋体" w:cs="宋体"/>
          <w:b/>
          <w:sz w:val="24"/>
          <w:lang w:val="en-US" w:eastAsia="zh-CN"/>
        </w:rPr>
      </w:pPr>
    </w:p>
    <w:p w14:paraId="474B2FA7">
      <w:pPr>
        <w:jc w:val="center"/>
        <w:rPr>
          <w:rFonts w:hint="eastAsia" w:ascii="宋体" w:hAnsi="宋体" w:cs="宋体"/>
          <w:b/>
          <w:sz w:val="24"/>
          <w:lang w:val="en-US" w:eastAsia="zh-CN"/>
        </w:rPr>
      </w:pPr>
    </w:p>
    <w:p w14:paraId="3E2CF7BA">
      <w:pPr>
        <w:jc w:val="center"/>
        <w:rPr>
          <w:rFonts w:hint="eastAsia" w:ascii="宋体" w:hAnsi="宋体" w:cs="宋体"/>
          <w:b/>
          <w:sz w:val="24"/>
          <w:lang w:val="en-US" w:eastAsia="zh-CN"/>
        </w:rPr>
      </w:pPr>
    </w:p>
    <w:p w14:paraId="66E63DC9">
      <w:pPr>
        <w:jc w:val="center"/>
        <w:rPr>
          <w:rFonts w:hint="eastAsia" w:ascii="宋体" w:hAnsi="宋体" w:cs="宋体"/>
          <w:b/>
          <w:sz w:val="24"/>
          <w:lang w:val="en-US" w:eastAsia="zh-CN"/>
        </w:rPr>
      </w:pPr>
    </w:p>
    <w:p w14:paraId="280F052B">
      <w:pPr>
        <w:jc w:val="center"/>
        <w:rPr>
          <w:rFonts w:hint="eastAsia" w:ascii="宋体" w:hAnsi="宋体" w:cs="宋体"/>
          <w:b/>
          <w:sz w:val="24"/>
          <w:lang w:val="en-US" w:eastAsia="zh-CN"/>
        </w:rPr>
      </w:pPr>
    </w:p>
    <w:p w14:paraId="367CF448">
      <w:pPr>
        <w:jc w:val="center"/>
        <w:rPr>
          <w:rFonts w:hint="eastAsia" w:ascii="宋体" w:hAnsi="宋体" w:cs="宋体"/>
          <w:b/>
          <w:sz w:val="24"/>
          <w:lang w:val="en-US" w:eastAsia="zh-CN"/>
        </w:rPr>
      </w:pPr>
    </w:p>
    <w:p w14:paraId="4D863CAF">
      <w:pPr>
        <w:jc w:val="center"/>
        <w:rPr>
          <w:rFonts w:hint="eastAsia" w:ascii="宋体" w:hAnsi="宋体" w:cs="宋体"/>
          <w:b/>
          <w:sz w:val="24"/>
          <w:lang w:val="en-US" w:eastAsia="zh-CN"/>
        </w:rPr>
      </w:pPr>
    </w:p>
    <w:p w14:paraId="696DB00B">
      <w:pPr>
        <w:jc w:val="center"/>
        <w:rPr>
          <w:rFonts w:hint="eastAsia" w:ascii="宋体" w:hAnsi="宋体" w:cs="宋体"/>
          <w:b/>
          <w:sz w:val="24"/>
          <w:lang w:val="en-US" w:eastAsia="zh-CN"/>
        </w:rPr>
      </w:pPr>
    </w:p>
    <w:p w14:paraId="74E4FA94">
      <w:pPr>
        <w:jc w:val="center"/>
        <w:rPr>
          <w:rFonts w:hint="eastAsia" w:ascii="宋体" w:hAnsi="宋体" w:cs="宋体"/>
          <w:b/>
          <w:sz w:val="24"/>
          <w:lang w:val="en-US" w:eastAsia="zh-CN"/>
        </w:rPr>
      </w:pPr>
    </w:p>
    <w:p w14:paraId="6DBE3856">
      <w:pPr>
        <w:jc w:val="center"/>
        <w:rPr>
          <w:rFonts w:hint="eastAsia" w:ascii="宋体" w:hAnsi="宋体" w:cs="宋体"/>
          <w:b/>
          <w:sz w:val="24"/>
          <w:lang w:val="en-US" w:eastAsia="zh-CN"/>
        </w:rPr>
      </w:pPr>
    </w:p>
    <w:p w14:paraId="18005DB4">
      <w:pPr>
        <w:jc w:val="center"/>
        <w:rPr>
          <w:rFonts w:hint="eastAsia" w:ascii="宋体" w:hAnsi="宋体" w:cs="宋体"/>
          <w:b/>
          <w:sz w:val="24"/>
          <w:lang w:val="en-US" w:eastAsia="zh-CN"/>
        </w:rPr>
      </w:pPr>
    </w:p>
    <w:p w14:paraId="131D5D5B">
      <w:pPr>
        <w:jc w:val="center"/>
        <w:rPr>
          <w:rFonts w:hint="eastAsia" w:ascii="宋体" w:hAnsi="宋体" w:cs="宋体"/>
          <w:b/>
          <w:sz w:val="24"/>
          <w:lang w:val="en-US" w:eastAsia="zh-CN"/>
        </w:rPr>
      </w:pPr>
    </w:p>
    <w:p w14:paraId="57FAD5F0">
      <w:pPr>
        <w:jc w:val="center"/>
        <w:rPr>
          <w:rFonts w:hint="eastAsia" w:ascii="宋体" w:hAnsi="宋体" w:cs="宋体"/>
          <w:b/>
          <w:sz w:val="24"/>
          <w:lang w:val="en-US" w:eastAsia="zh-CN"/>
        </w:rPr>
      </w:pPr>
    </w:p>
    <w:p w14:paraId="2A0F6DF0">
      <w:pPr>
        <w:jc w:val="center"/>
        <w:rPr>
          <w:rFonts w:hint="eastAsia" w:ascii="宋体" w:hAnsi="宋体" w:cs="宋体"/>
          <w:b/>
          <w:sz w:val="24"/>
          <w:lang w:val="en-US" w:eastAsia="zh-CN"/>
        </w:rPr>
      </w:pPr>
    </w:p>
    <w:p w14:paraId="686A27E3">
      <w:pPr>
        <w:jc w:val="center"/>
        <w:rPr>
          <w:rFonts w:hint="eastAsia" w:ascii="宋体" w:hAnsi="宋体" w:cs="宋体"/>
          <w:b/>
          <w:sz w:val="24"/>
          <w:lang w:val="en-US" w:eastAsia="zh-CN"/>
        </w:rPr>
      </w:pPr>
    </w:p>
    <w:p w14:paraId="4D1EB3BB">
      <w:pPr>
        <w:rPr>
          <w:rFonts w:hint="eastAsia" w:ascii="宋体" w:hAnsi="宋体" w:cs="宋体"/>
          <w:b/>
          <w:sz w:val="24"/>
          <w:lang w:val="en-US" w:eastAsia="zh-CN"/>
        </w:rPr>
      </w:pPr>
      <w:r>
        <w:rPr>
          <w:rFonts w:hint="eastAsia" w:ascii="宋体" w:hAnsi="宋体" w:cs="宋体"/>
          <w:b/>
          <w:sz w:val="24"/>
          <w:lang w:val="en-US" w:eastAsia="zh-CN"/>
        </w:rPr>
        <w:br w:type="page"/>
      </w:r>
    </w:p>
    <w:p w14:paraId="613C9617">
      <w:pPr>
        <w:jc w:val="center"/>
        <w:rPr>
          <w:rFonts w:hint="eastAsia" w:ascii="宋体" w:hAnsi="宋体" w:cs="宋体"/>
          <w:b/>
          <w:sz w:val="24"/>
          <w:lang w:val="en-US" w:eastAsia="zh-CN"/>
        </w:rPr>
      </w:pPr>
      <w:r>
        <w:rPr>
          <w:rFonts w:hint="eastAsia" w:ascii="宋体" w:hAnsi="宋体" w:cs="宋体"/>
          <w:b/>
          <w:sz w:val="24"/>
          <w:lang w:val="en-US" w:eastAsia="zh-CN"/>
        </w:rPr>
        <w:t>4、投标函</w:t>
      </w:r>
    </w:p>
    <w:p w14:paraId="225BEAA3">
      <w:pPr>
        <w:spacing w:line="360" w:lineRule="auto"/>
        <w:ind w:left="105" w:leftChars="50" w:firstLine="2"/>
        <w:rPr>
          <w:rFonts w:hint="default" w:ascii="宋体" w:hAnsi="宋体" w:eastAsia="宋体"/>
          <w:b/>
          <w:lang w:val="en-US" w:eastAsia="zh-CN"/>
        </w:rPr>
      </w:pPr>
      <w:r>
        <w:rPr>
          <w:rFonts w:hint="eastAsia" w:ascii="宋体" w:hAnsi="宋体"/>
          <w:b/>
        </w:rPr>
        <w:t>致：</w:t>
      </w:r>
      <w:r>
        <w:rPr>
          <w:rFonts w:hint="eastAsia" w:ascii="宋体" w:hAnsi="宋体"/>
          <w:b/>
          <w:lang w:val="en-US" w:eastAsia="zh-CN"/>
        </w:rPr>
        <w:t>深圳市宝安区石岩人民医院</w:t>
      </w:r>
    </w:p>
    <w:p w14:paraId="721B4B8D">
      <w:pPr>
        <w:spacing w:line="360" w:lineRule="auto"/>
        <w:ind w:left="105" w:leftChars="50" w:firstLine="373" w:firstLineChars="178"/>
        <w:rPr>
          <w:rFonts w:ascii="宋体" w:hAnsi="宋体"/>
        </w:rPr>
      </w:pPr>
      <w:r>
        <w:rPr>
          <w:rFonts w:hint="eastAsia" w:ascii="宋体" w:hAnsi="宋体" w:eastAsia="宋体" w:cs="宋体"/>
          <w:color w:val="000000"/>
          <w:kern w:val="0"/>
          <w:szCs w:val="21"/>
        </w:rPr>
        <w:t>我方已详细阅读了</w:t>
      </w:r>
      <w:r>
        <w:rPr>
          <w:rFonts w:hint="eastAsia" w:ascii="宋体" w:hAnsi="宋体"/>
          <w:kern w:val="28"/>
          <w:u w:val="single"/>
        </w:rPr>
        <w:t xml:space="preserve">               </w:t>
      </w:r>
      <w:r>
        <w:rPr>
          <w:rFonts w:hint="eastAsia" w:ascii="宋体" w:hAnsi="宋体"/>
          <w:kern w:val="28"/>
          <w:u w:val="single"/>
          <w:lang w:val="en-US" w:eastAsia="zh-CN"/>
        </w:rPr>
        <w:t>项目</w:t>
      </w:r>
      <w:r>
        <w:rPr>
          <w:rFonts w:hint="eastAsia" w:ascii="宋体" w:hAnsi="宋体"/>
        </w:rPr>
        <w:t>的招标文件（</w:t>
      </w:r>
      <w:r>
        <w:rPr>
          <w:rFonts w:hint="eastAsia" w:ascii="宋体" w:hAnsi="宋体"/>
          <w:lang w:val="en-US" w:eastAsia="zh-CN"/>
        </w:rPr>
        <w:t>项目</w:t>
      </w:r>
      <w:r>
        <w:rPr>
          <w:rFonts w:hint="eastAsia" w:ascii="宋体" w:hAnsi="宋体"/>
        </w:rPr>
        <w:t>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lang w:val="en-US" w:eastAsia="zh-CN"/>
        </w:rPr>
        <w:t xml:space="preserve"> </w:t>
      </w:r>
      <w:r>
        <w:rPr>
          <w:rFonts w:hint="eastAsia" w:ascii="宋体" w:hAnsi="宋体"/>
        </w:rPr>
        <w:t>），</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u w:val="single"/>
        </w:rPr>
        <w:t>(投标人名称、地址)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6183F8A0">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我单位愿意遵守</w:t>
      </w:r>
      <w:r>
        <w:rPr>
          <w:rFonts w:hint="eastAsia" w:ascii="宋体" w:hAnsi="宋体" w:eastAsia="宋体" w:cs="宋体"/>
          <w:b w:val="0"/>
          <w:bCs/>
          <w:lang w:val="en-US" w:eastAsia="zh-CN"/>
        </w:rPr>
        <w:t>采购方</w:t>
      </w:r>
      <w:r>
        <w:rPr>
          <w:rFonts w:hint="eastAsia" w:ascii="宋体" w:hAnsi="宋体" w:eastAsia="宋体" w:cs="宋体"/>
          <w:b w:val="0"/>
          <w:bCs/>
        </w:rPr>
        <w:t>招标文件的各项规定，自愿参加投标，并已清楚招标文件的要求及有关文件规定，并严格按照招标文件的规定履行全部责任和义务。</w:t>
      </w:r>
    </w:p>
    <w:p w14:paraId="5EDCB465">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我们同意本投标文件的投标有效期从提交投标文件的截止之日起 90 日历日内有效，并承诺不予撤销已递交的投标文件。</w:t>
      </w:r>
    </w:p>
    <w:p w14:paraId="381D21F7">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我单位已经详细地阅读并完全明白了全部招标文件及附件，包括澄清（如有）及参考文件，我单位完全理解本招标文件的要求，我单位同意放弃对招标文件提出不明或误解的一切权利。</w:t>
      </w:r>
    </w:p>
    <w:p w14:paraId="5AC08860">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我单位同意提供</w:t>
      </w:r>
      <w:r>
        <w:rPr>
          <w:rFonts w:hint="eastAsia" w:ascii="宋体" w:hAnsi="宋体" w:eastAsia="宋体" w:cs="宋体"/>
          <w:b w:val="0"/>
          <w:bCs/>
          <w:lang w:val="en-US" w:eastAsia="zh-CN"/>
        </w:rPr>
        <w:t>采购方</w:t>
      </w:r>
      <w:r>
        <w:rPr>
          <w:rFonts w:hint="eastAsia" w:ascii="宋体" w:hAnsi="宋体" w:eastAsia="宋体" w:cs="宋体"/>
          <w:b w:val="0"/>
          <w:bCs/>
        </w:rPr>
        <w:t>要求的有关投标的一切数据或资料。</w:t>
      </w:r>
    </w:p>
    <w:p w14:paraId="6D9D003A">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w:t>
      </w:r>
      <w:r>
        <w:rPr>
          <w:rFonts w:hint="eastAsia" w:ascii="宋体" w:hAnsi="宋体" w:eastAsia="宋体" w:cs="宋体"/>
          <w:b w:val="0"/>
          <w:bCs/>
          <w:color w:val="000000"/>
          <w:kern w:val="0"/>
          <w:szCs w:val="21"/>
        </w:rPr>
        <w:t>接受</w:t>
      </w:r>
      <w:r>
        <w:rPr>
          <w:rFonts w:hint="eastAsia" w:ascii="宋体" w:hAnsi="宋体" w:eastAsia="宋体" w:cs="宋体"/>
          <w:b w:val="0"/>
          <w:bCs/>
          <w:color w:val="000000"/>
          <w:kern w:val="0"/>
          <w:szCs w:val="21"/>
          <w:lang w:eastAsia="zh-CN"/>
        </w:rPr>
        <w:t>“</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的采购谈判方法;</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不向落标方解释落标原因,不一定以最低价中标､不退还谈判响应文件</w:t>
      </w:r>
      <w:r>
        <w:rPr>
          <w:rFonts w:hint="eastAsia" w:ascii="宋体" w:hAnsi="宋体" w:eastAsia="宋体" w:cs="宋体"/>
          <w:b w:val="0"/>
          <w:bCs/>
          <w:color w:val="000000"/>
          <w:kern w:val="0"/>
          <w:szCs w:val="21"/>
          <w:lang w:eastAsia="zh-CN"/>
        </w:rPr>
        <w:t>”。</w:t>
      </w:r>
    </w:p>
    <w:p w14:paraId="4A1802BF">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 xml:space="preserve">如果我单位未对招标文件全部要求作出实质性响应，则完全同意并接受按无效投标处理。 </w:t>
      </w:r>
    </w:p>
    <w:p w14:paraId="2A60586A">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163818C">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如果我单位提供的声明或承诺不真实，则完全同意认定为我司提供虚假材料，并同意作相应处理。</w:t>
      </w:r>
    </w:p>
    <w:p w14:paraId="1ED4374D">
      <w:pPr>
        <w:numPr>
          <w:ilvl w:val="0"/>
          <w:numId w:val="4"/>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我单位是依法注册的法人，在法律、财务及运作上完全独立于本项目采购人。</w:t>
      </w:r>
    </w:p>
    <w:p w14:paraId="101AD60A">
      <w:pPr>
        <w:autoSpaceDE w:val="0"/>
        <w:autoSpaceDN w:val="0"/>
        <w:adjustRightInd w:val="0"/>
        <w:spacing w:line="360" w:lineRule="auto"/>
        <w:rPr>
          <w:rFonts w:ascii="宋体" w:hAnsi="宋体"/>
          <w:b/>
          <w:color w:val="FF0000"/>
          <w:sz w:val="24"/>
        </w:rPr>
      </w:pPr>
      <w:r>
        <w:rPr>
          <w:rFonts w:hint="eastAsia" w:ascii="宋体" w:hAnsi="宋体"/>
          <w:b/>
          <w:sz w:val="24"/>
        </w:rPr>
        <w:t>备注：</w:t>
      </w:r>
      <w:r>
        <w:rPr>
          <w:rFonts w:hint="eastAsia" w:ascii="宋体" w:hAnsi="宋体" w:cs="宋体"/>
          <w:color w:val="FF0000"/>
          <w:sz w:val="28"/>
          <w:szCs w:val="28"/>
        </w:rPr>
        <w:t>本</w:t>
      </w:r>
      <w:r>
        <w:rPr>
          <w:rFonts w:hint="eastAsia" w:ascii="宋体" w:hAnsi="宋体" w:cs="宋体"/>
          <w:color w:val="FF0000"/>
          <w:sz w:val="28"/>
          <w:szCs w:val="28"/>
          <w:lang w:eastAsia="zh-CN"/>
        </w:rPr>
        <w:t>投标函</w:t>
      </w:r>
      <w:r>
        <w:rPr>
          <w:rFonts w:hint="eastAsia" w:ascii="宋体" w:hAnsi="宋体" w:cs="宋体"/>
          <w:color w:val="FF0000"/>
          <w:sz w:val="28"/>
          <w:szCs w:val="28"/>
        </w:rPr>
        <w:t>必须提供且内容不得擅自删改</w:t>
      </w:r>
      <w:r>
        <w:rPr>
          <w:rFonts w:hint="eastAsia" w:ascii="宋体" w:hAnsi="宋体"/>
          <w:b/>
          <w:color w:val="FF0000"/>
          <w:sz w:val="28"/>
          <w:szCs w:val="28"/>
        </w:rPr>
        <w:t>。</w:t>
      </w:r>
    </w:p>
    <w:p w14:paraId="3EDCDCAF">
      <w:pPr>
        <w:autoSpaceDE w:val="0"/>
        <w:autoSpaceDN w:val="0"/>
        <w:adjustRightInd w:val="0"/>
        <w:spacing w:line="360" w:lineRule="auto"/>
        <w:rPr>
          <w:rFonts w:ascii="宋体" w:hAnsi="宋体"/>
          <w:b/>
          <w:color w:val="FF0000"/>
          <w:sz w:val="24"/>
        </w:rPr>
      </w:pPr>
    </w:p>
    <w:p w14:paraId="75EDAC00">
      <w:pPr>
        <w:spacing w:line="360" w:lineRule="auto"/>
        <w:rPr>
          <w:b/>
          <w:bCs/>
          <w:sz w:val="24"/>
        </w:rPr>
      </w:pPr>
    </w:p>
    <w:p w14:paraId="17AC3A6F">
      <w:pPr>
        <w:spacing w:line="360" w:lineRule="auto"/>
        <w:rPr>
          <w:sz w:val="24"/>
        </w:rPr>
      </w:pPr>
      <w:r>
        <w:rPr>
          <w:rFonts w:hint="eastAsia"/>
          <w:b/>
          <w:bCs/>
          <w:sz w:val="24"/>
        </w:rPr>
        <w:t>投标人单位名称（单位盖公章）：</w:t>
      </w:r>
      <w:r>
        <w:rPr>
          <w:rFonts w:hint="eastAsia"/>
          <w:sz w:val="24"/>
          <w:u w:val="single"/>
        </w:rPr>
        <w:t xml:space="preserve">                            </w:t>
      </w:r>
      <w:r>
        <w:rPr>
          <w:rFonts w:hint="eastAsia"/>
          <w:sz w:val="24"/>
        </w:rPr>
        <w:t xml:space="preserve"> </w:t>
      </w:r>
    </w:p>
    <w:p w14:paraId="78A175CA">
      <w:pPr>
        <w:spacing w:line="360" w:lineRule="auto"/>
        <w:rPr>
          <w:rFonts w:hint="default" w:ascii="宋体" w:hAnsi="宋体" w:eastAsia="宋体" w:cs="Times New Roman"/>
          <w:b/>
          <w:bCs/>
          <w:sz w:val="24"/>
        </w:rPr>
      </w:pPr>
    </w:p>
    <w:p w14:paraId="1DA469B6">
      <w:pPr>
        <w:spacing w:line="360" w:lineRule="auto"/>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29F1E1A5">
      <w:pPr>
        <w:pStyle w:val="33"/>
        <w:rPr>
          <w:rFonts w:hint="eastAsia"/>
          <w:lang w:eastAsia="zh-CN"/>
        </w:rPr>
      </w:pPr>
    </w:p>
    <w:p w14:paraId="139F5B30">
      <w:pPr>
        <w:spacing w:line="360" w:lineRule="auto"/>
        <w:rPr>
          <w:rFonts w:hint="eastAsia"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3A46C28">
      <w:pPr>
        <w:rPr>
          <w:rFonts w:hint="eastAsia" w:ascii="宋体" w:hAnsi="宋体" w:cs="宋体"/>
          <w:b/>
          <w:sz w:val="24"/>
          <w:lang w:val="en-US" w:eastAsia="zh-CN"/>
        </w:rPr>
      </w:pPr>
      <w:bookmarkStart w:id="6" w:name="_Toc435514855"/>
      <w:bookmarkStart w:id="7" w:name="_Toc435515295"/>
      <w:bookmarkStart w:id="8" w:name="_Toc24650"/>
      <w:bookmarkStart w:id="9" w:name="_Toc17479"/>
      <w:bookmarkStart w:id="10" w:name="_Toc275865606"/>
      <w:r>
        <w:rPr>
          <w:rFonts w:hint="eastAsia" w:ascii="宋体" w:hAnsi="宋体" w:cs="宋体"/>
          <w:b/>
          <w:sz w:val="24"/>
          <w:lang w:val="en-US" w:eastAsia="zh-CN"/>
        </w:rPr>
        <w:br w:type="page"/>
      </w: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5、</w:t>
      </w:r>
      <w:bookmarkEnd w:id="6"/>
      <w:bookmarkEnd w:id="7"/>
      <w:bookmarkEnd w:id="8"/>
      <w:bookmarkEnd w:id="9"/>
      <w:bookmarkEnd w:id="10"/>
      <w:r>
        <w:rPr>
          <w:rFonts w:hint="eastAsia" w:ascii="宋体" w:hAnsi="宋体" w:cs="宋体"/>
          <w:b/>
          <w:sz w:val="24"/>
          <w:lang w:val="en-US" w:eastAsia="zh-CN"/>
        </w:rPr>
        <w:t>投标履约承诺函</w:t>
      </w:r>
    </w:p>
    <w:p w14:paraId="0283F410">
      <w:pPr>
        <w:keepNext w:val="0"/>
        <w:keepLines w:val="0"/>
        <w:pageBreakBefore w:val="0"/>
        <w:widowControl w:val="0"/>
        <w:kinsoku/>
        <w:wordWrap/>
        <w:overflowPunct/>
        <w:topLinePunct w:val="0"/>
        <w:bidi w:val="0"/>
        <w:spacing w:line="240" w:lineRule="auto"/>
        <w:textAlignment w:val="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45"/>
        <w:keepNext w:val="0"/>
        <w:keepLines w:val="0"/>
        <w:pageBreakBefore w:val="0"/>
        <w:widowControl w:val="0"/>
        <w:kinsoku/>
        <w:wordWrap/>
        <w:overflowPunct/>
        <w:topLinePunct w:val="0"/>
        <w:bidi w:val="0"/>
        <w:snapToGrid w:val="0"/>
        <w:spacing w:before="156" w:beforeLines="50" w:line="360" w:lineRule="auto"/>
        <w:ind w:left="420" w:leftChars="200"/>
        <w:textAlignment w:val="auto"/>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1.具有独立承担民事责任的能力；</w:t>
      </w:r>
    </w:p>
    <w:p w14:paraId="4ECF0CA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2.具有良好的商业信誉和健全的财务会计制度；</w:t>
      </w:r>
    </w:p>
    <w:p w14:paraId="0F51663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3.具有履行合同所必需的设备和专业技术能力；</w:t>
      </w:r>
    </w:p>
    <w:p w14:paraId="246E8B7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4.有依法缴纳税收和社会保障资金的良好记录；</w:t>
      </w:r>
    </w:p>
    <w:p w14:paraId="77A80F2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p>
    <w:p w14:paraId="112B4F81">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6.法律、行政法规规定的其他条件。</w:t>
      </w:r>
    </w:p>
    <w:p w14:paraId="67E4DE79">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6A2BA3D4">
      <w:pPr>
        <w:keepNext w:val="0"/>
        <w:keepLines w:val="0"/>
        <w:pageBreakBefore w:val="0"/>
        <w:widowControl w:val="0"/>
        <w:numPr>
          <w:ilvl w:val="0"/>
          <w:numId w:val="0"/>
        </w:numPr>
        <w:kinsoku/>
        <w:wordWrap/>
        <w:overflowPunct/>
        <w:topLinePunct w:val="0"/>
        <w:bidi w:val="0"/>
        <w:spacing w:line="360" w:lineRule="auto"/>
        <w:ind w:right="-815"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49D3F3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color w:val="FF0000"/>
          <w:szCs w:val="21"/>
        </w:rPr>
      </w:pPr>
    </w:p>
    <w:p w14:paraId="55EA58CE">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bCs/>
          <w:szCs w:val="21"/>
        </w:rPr>
      </w:pPr>
      <w:r>
        <w:rPr>
          <w:rFonts w:hint="eastAsia"/>
          <w:bCs/>
          <w:szCs w:val="21"/>
        </w:rPr>
        <w:t>根据《中华人民共和国政府采购法实施条例》的规定，</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bCs/>
          <w:szCs w:val="21"/>
        </w:rPr>
        <w:t>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w:t>
      </w:r>
      <w:r>
        <w:rPr>
          <w:rFonts w:hint="eastAsia" w:ascii="宋体" w:hAnsi="宋体" w:cs="宋体"/>
          <w:color w:val="auto"/>
          <w:szCs w:val="21"/>
          <w:lang w:eastAsia="zh-CN"/>
        </w:rPr>
        <w:t>深圳市政府采购监管网</w:t>
      </w:r>
      <w:r>
        <w:rPr>
          <w:rFonts w:hint="eastAsia" w:ascii="宋体" w:hAnsi="宋体" w:cs="宋体"/>
          <w:color w:val="auto"/>
          <w:szCs w:val="21"/>
        </w:rPr>
        <w:t>（zfcg.sz.gov.cn）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本公司（企业）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keepNext w:val="0"/>
        <w:keepLines w:val="0"/>
        <w:pageBreakBefore w:val="0"/>
        <w:widowControl w:val="0"/>
        <w:numPr>
          <w:ilvl w:val="0"/>
          <w:numId w:val="5"/>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2"/>
        <w:keepNext w:val="0"/>
        <w:keepLines w:val="0"/>
        <w:pageBreakBefore w:val="0"/>
        <w:widowControl w:val="0"/>
        <w:kinsoku/>
        <w:wordWrap/>
        <w:overflowPunct/>
        <w:topLinePunct w:val="0"/>
        <w:bidi w:val="0"/>
        <w:spacing w:before="11" w:line="360" w:lineRule="auto"/>
        <w:ind w:left="458"/>
        <w:textAlignment w:val="auto"/>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keepNext w:val="0"/>
        <w:keepLines w:val="0"/>
        <w:pageBreakBefore w:val="0"/>
        <w:widowControl w:val="0"/>
        <w:kinsoku/>
        <w:wordWrap/>
        <w:overflowPunct/>
        <w:topLinePunct w:val="0"/>
        <w:bidi w:val="0"/>
        <w:spacing w:line="360" w:lineRule="auto"/>
        <w:ind w:firstLine="420" w:firstLineChars="200"/>
        <w:textAlignment w:val="auto"/>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以上承诺，如有违反，愿依照国家相关法律处理，并承担由此给采购人带来的损失。</w:t>
      </w:r>
    </w:p>
    <w:p w14:paraId="1FE68645">
      <w:pPr>
        <w:keepNext w:val="0"/>
        <w:keepLines w:val="0"/>
        <w:pageBreakBefore w:val="0"/>
        <w:widowControl w:val="0"/>
        <w:kinsoku/>
        <w:wordWrap/>
        <w:overflowPunct/>
        <w:topLinePunct w:val="0"/>
        <w:autoSpaceDE w:val="0"/>
        <w:autoSpaceDN w:val="0"/>
        <w:bidi w:val="0"/>
        <w:adjustRightInd w:val="0"/>
        <w:spacing w:line="360" w:lineRule="auto"/>
        <w:textAlignment w:val="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451A1A93">
      <w:pPr>
        <w:keepNext w:val="0"/>
        <w:keepLines w:val="0"/>
        <w:pageBreakBefore w:val="0"/>
        <w:widowControl w:val="0"/>
        <w:kinsoku/>
        <w:wordWrap/>
        <w:overflowPunct/>
        <w:topLinePunct w:val="0"/>
        <w:bidi w:val="0"/>
        <w:snapToGrid w:val="0"/>
        <w:spacing w:line="360" w:lineRule="auto"/>
        <w:ind w:firstLine="723" w:firstLineChars="300"/>
        <w:textAlignment w:val="auto"/>
        <w:rPr>
          <w:rFonts w:ascii="宋体" w:hAnsi="宋体"/>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D140639">
      <w:pPr>
        <w:keepNext w:val="0"/>
        <w:keepLines w:val="0"/>
        <w:pageBreakBefore w:val="0"/>
        <w:widowControl w:val="0"/>
        <w:kinsoku/>
        <w:wordWrap/>
        <w:overflowPunct/>
        <w:topLinePunct w:val="0"/>
        <w:bidi w:val="0"/>
        <w:spacing w:line="360" w:lineRule="auto"/>
        <w:ind w:firstLine="420"/>
        <w:textAlignment w:val="auto"/>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投标人单位名称（单位盖公章）：</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3AA0D7F5">
      <w:pPr>
        <w:keepNext w:val="0"/>
        <w:keepLines w:val="0"/>
        <w:pageBreakBefore w:val="0"/>
        <w:widowControl w:val="0"/>
        <w:kinsoku/>
        <w:wordWrap/>
        <w:overflowPunct/>
        <w:topLinePunct w:val="0"/>
        <w:bidi w:val="0"/>
        <w:spacing w:line="360" w:lineRule="auto"/>
        <w:ind w:firstLine="4096" w:firstLineChars="1700"/>
        <w:textAlignment w:val="auto"/>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6978088">
      <w:pPr>
        <w:rPr>
          <w:rFonts w:hint="eastAsia" w:ascii="宋体" w:hAnsi="宋体"/>
          <w:b/>
          <w:bCs/>
          <w:sz w:val="24"/>
        </w:rPr>
      </w:pPr>
      <w:r>
        <w:rPr>
          <w:rFonts w:hint="eastAsia" w:ascii="宋体" w:hAnsi="宋体"/>
          <w:b/>
          <w:bCs/>
          <w:sz w:val="24"/>
        </w:rPr>
        <w:br w:type="page"/>
      </w:r>
    </w:p>
    <w:p w14:paraId="30B7CEB9">
      <w:pPr>
        <w:spacing w:afterLines="25" w:line="300" w:lineRule="auto"/>
        <w:ind w:left="420"/>
        <w:jc w:val="center"/>
        <w:rPr>
          <w:rFonts w:hint="eastAsia" w:ascii="宋体" w:hAnsi="宋体" w:cs="宋体"/>
          <w:b/>
          <w:sz w:val="24"/>
          <w:lang w:val="en-US" w:eastAsia="zh-CN"/>
        </w:rPr>
      </w:pPr>
      <w:bookmarkStart w:id="11" w:name="_Toc30375"/>
      <w:r>
        <w:rPr>
          <w:rFonts w:hint="eastAsia" w:ascii="宋体" w:hAnsi="宋体" w:cs="宋体"/>
          <w:b/>
          <w:sz w:val="24"/>
          <w:lang w:val="en-US" w:eastAsia="zh-CN"/>
        </w:rPr>
        <w:t>6.关于围标串标风险防控的承诺函</w:t>
      </w:r>
    </w:p>
    <w:p w14:paraId="386610C0">
      <w:pPr>
        <w:spacing w:line="360" w:lineRule="auto"/>
        <w:rPr>
          <w:rFonts w:hint="eastAsia" w:ascii="宋体" w:hAnsi="宋体" w:eastAsia="宋体" w:cs="宋体"/>
          <w:sz w:val="21"/>
          <w:szCs w:val="21"/>
          <w:lang w:val="en-US" w:eastAsia="zh-CN"/>
        </w:rPr>
      </w:pPr>
    </w:p>
    <w:p w14:paraId="26F30BDD">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18DAA407">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75DE8ED7">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1C59722">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33A14DE4">
      <w:pPr>
        <w:spacing w:line="360" w:lineRule="auto"/>
        <w:ind w:firstLine="420"/>
        <w:jc w:val="right"/>
        <w:rPr>
          <w:rFonts w:hint="eastAsia" w:ascii="宋体" w:hAnsi="宋体" w:eastAsia="宋体" w:cs="宋体"/>
          <w:b/>
          <w:bCs/>
          <w:color w:val="auto"/>
          <w:sz w:val="21"/>
          <w:szCs w:val="21"/>
          <w:highlight w:val="none"/>
        </w:rPr>
      </w:pPr>
    </w:p>
    <w:p w14:paraId="7FBC818C">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143C36F4">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1E83A053">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6CAC4777">
      <w:pPr>
        <w:rPr>
          <w:rFonts w:hint="eastAsia" w:ascii="宋体" w:hAnsi="宋体" w:cs="宋体"/>
          <w:b/>
          <w:kern w:val="2"/>
          <w:sz w:val="24"/>
          <w:szCs w:val="24"/>
          <w:lang w:val="en-US" w:eastAsia="zh-CN" w:bidi="ar-SA"/>
        </w:rPr>
      </w:pPr>
    </w:p>
    <w:p w14:paraId="67947AA7">
      <w:pPr>
        <w:numPr>
          <w:ilvl w:val="0"/>
          <w:numId w:val="0"/>
        </w:numPr>
        <w:spacing w:line="360" w:lineRule="auto"/>
        <w:ind w:left="0" w:leftChars="0" w:firstLine="420" w:firstLineChars="200"/>
        <w:rPr>
          <w:rFonts w:hint="eastAsia" w:ascii="宋体" w:hAnsi="宋体" w:eastAsia="宋体" w:cs="宋体"/>
          <w:sz w:val="21"/>
          <w:szCs w:val="21"/>
          <w:lang w:val="en-US" w:eastAsia="zh-CN"/>
        </w:rPr>
      </w:pPr>
    </w:p>
    <w:p w14:paraId="1AA992F2">
      <w:pPr>
        <w:rPr>
          <w:rFonts w:hint="eastAsia" w:ascii="宋体" w:hAnsi="宋体" w:cs="宋体"/>
          <w:b/>
          <w:kern w:val="2"/>
          <w:sz w:val="24"/>
          <w:szCs w:val="24"/>
          <w:lang w:val="en-US" w:eastAsia="zh-CN" w:bidi="ar-SA"/>
        </w:rPr>
      </w:pPr>
    </w:p>
    <w:p w14:paraId="5100B890">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10052E8E">
      <w:pPr>
        <w:pStyle w:val="4"/>
        <w:numPr>
          <w:ilvl w:val="0"/>
          <w:numId w:val="0"/>
        </w:numPr>
        <w:spacing w:line="240" w:lineRule="auto"/>
        <w:ind w:leftChars="0"/>
        <w:jc w:val="center"/>
        <w:rPr>
          <w:rFonts w:asciiTheme="majorEastAsia" w:hAnsiTheme="majorEastAsia" w:eastAsiaTheme="majorEastAsia"/>
          <w:sz w:val="30"/>
          <w:szCs w:val="30"/>
        </w:rPr>
      </w:pPr>
      <w:r>
        <w:rPr>
          <w:rFonts w:hint="eastAsia" w:ascii="宋体" w:hAnsi="宋体" w:cs="宋体"/>
          <w:b/>
          <w:kern w:val="2"/>
          <w:sz w:val="24"/>
          <w:szCs w:val="24"/>
          <w:lang w:val="en-US" w:eastAsia="zh-CN" w:bidi="ar-SA"/>
        </w:rPr>
        <w:t>7</w:t>
      </w:r>
      <w:r>
        <w:rPr>
          <w:rFonts w:hint="eastAsia" w:ascii="宋体" w:hAnsi="宋体" w:eastAsia="宋体" w:cs="宋体"/>
          <w:b/>
          <w:kern w:val="2"/>
          <w:sz w:val="24"/>
          <w:szCs w:val="24"/>
          <w:lang w:val="en-US" w:eastAsia="zh-CN" w:bidi="ar-SA"/>
        </w:rPr>
        <w:t>、采购违法行为风险知悉确认书</w:t>
      </w:r>
      <w:bookmarkEnd w:id="11"/>
    </w:p>
    <w:p w14:paraId="1AA04910">
      <w:pPr>
        <w:spacing w:line="360" w:lineRule="auto"/>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7732"/>
      </w:tblGrid>
      <w:tr w14:paraId="3DFB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40DC2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143" w:type="dxa"/>
            <w:noWrap w:val="0"/>
            <w:vAlign w:val="center"/>
          </w:tcPr>
          <w:p w14:paraId="10F2F1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1FA5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D6678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143" w:type="dxa"/>
            <w:noWrap w:val="0"/>
            <w:vAlign w:val="center"/>
          </w:tcPr>
          <w:p w14:paraId="5CEF99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09B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3B009F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143" w:type="dxa"/>
            <w:noWrap w:val="0"/>
            <w:vAlign w:val="center"/>
          </w:tcPr>
          <w:p w14:paraId="019837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649E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61E422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143" w:type="dxa"/>
            <w:noWrap w:val="0"/>
            <w:vAlign w:val="center"/>
          </w:tcPr>
          <w:p w14:paraId="516FD2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6C90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6C14C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143" w:type="dxa"/>
            <w:noWrap w:val="0"/>
            <w:vAlign w:val="center"/>
          </w:tcPr>
          <w:p w14:paraId="2261C8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w:t>
            </w:r>
            <w:r>
              <w:rPr>
                <w:rFonts w:hint="eastAsia" w:ascii="宋体" w:hAnsi="宋体" w:eastAsia="宋体" w:cs="宋体"/>
                <w:b/>
                <w:bCs/>
                <w:color w:val="auto"/>
                <w:sz w:val="21"/>
                <w:szCs w:val="21"/>
                <w:highlight w:val="none"/>
                <w:lang w:val="en-US" w:eastAsia="zh-CN"/>
              </w:rPr>
              <w:t>其他投标供应商的投标文件由同一单位或者同一人编制，或者使用同一设备编制。</w:t>
            </w:r>
          </w:p>
        </w:tc>
      </w:tr>
      <w:tr w14:paraId="714F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5C7CB6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143" w:type="dxa"/>
            <w:noWrap w:val="0"/>
            <w:vAlign w:val="center"/>
          </w:tcPr>
          <w:p w14:paraId="26CEDA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bl>
    <w:p w14:paraId="5BAD7838">
      <w:pPr>
        <w:spacing w:line="360" w:lineRule="auto"/>
        <w:ind w:firstLine="420" w:firstLineChars="200"/>
        <w:rPr>
          <w:rFonts w:asciiTheme="minorEastAsia" w:hAnsiTheme="minorEastAsia" w:eastAsiaTheme="minorEastAsia" w:cstheme="minorEastAsia"/>
          <w:kern w:val="0"/>
          <w:szCs w:val="21"/>
        </w:rPr>
      </w:pPr>
    </w:p>
    <w:p w14:paraId="2D5E3CE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一、本公司已充分知悉“隐瞒真实情况，提供虚假资料”的法定情形，相关情形包括但不限于</w:t>
      </w:r>
      <w:r>
        <w:rPr>
          <w:rFonts w:hint="eastAsia" w:asciiTheme="minorEastAsia" w:hAnsiTheme="minorEastAsia" w:eastAsiaTheme="minorEastAsia" w:cstheme="minorEastAsia"/>
          <w:szCs w:val="21"/>
        </w:rPr>
        <w:t>：</w:t>
      </w:r>
    </w:p>
    <w:p w14:paraId="17F619A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（一）通过转让或者租借等方式从其他单位获取资格或者资质证书投标的。</w:t>
      </w:r>
    </w:p>
    <w:p w14:paraId="6BA5EAA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（二）由其他单位或者其他单位负责人在投标供应商编制的投标文件上加盖印章或者签字的。</w:t>
      </w:r>
    </w:p>
    <w:p w14:paraId="0D4DD7C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（三）项目负责人或者主要技术人员不是本单位人员的。</w:t>
      </w:r>
    </w:p>
    <w:p w14:paraId="5A1A97C7">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（四）投标保证金不是从投标供应商基本账户转出的。</w:t>
      </w:r>
    </w:p>
    <w:p w14:paraId="01B3DE86">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（五）其他隐瞒真实情况、提供虚假资料的行为。</w:t>
      </w:r>
    </w:p>
    <w:p w14:paraId="7BC26252">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投标供应商不能提供项目负责人或者主要技术人员的劳动合同、社会保险等劳动关系证明材料的，视为存在</w:t>
      </w:r>
      <w:r>
        <w:rPr>
          <w:rFonts w:hint="eastAsia" w:asciiTheme="minorEastAsia" w:hAnsiTheme="minorEastAsia" w:eastAsiaTheme="minorEastAsia" w:cstheme="minorEastAsia"/>
          <w:szCs w:val="21"/>
          <w:lang w:val="en-US" w:eastAsia="zh-CN"/>
        </w:rPr>
        <w:t>前</w:t>
      </w:r>
      <w:r>
        <w:rPr>
          <w:rFonts w:hint="eastAsia" w:asciiTheme="minorEastAsia" w:hAnsiTheme="minorEastAsia" w:eastAsiaTheme="minorEastAsia" w:cstheme="minorEastAsia"/>
          <w:szCs w:val="21"/>
        </w:rPr>
        <w:t>款第（三）项规定的情形。</w:t>
      </w:r>
    </w:p>
    <w:p w14:paraId="66F33AB3">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二、本公司已充分知悉“与其他采购参加人串通投标”的法定情形，相关情形包括但不限于：</w:t>
      </w:r>
    </w:p>
    <w:p w14:paraId="303141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（一）投标供应商之间相互约定给予未中标的供应商利益补偿。 </w:t>
      </w:r>
    </w:p>
    <w:p w14:paraId="793B771C">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（二）不同投标供应商的法定代表人、主要经营负责人、项目投标授权代表人、项目负责人、主要技术人员为同一人、属同一单位或者在同一单位缴纳社会保险。</w:t>
      </w:r>
    </w:p>
    <w:p w14:paraId="14133AE4">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（三）不同投标供应商的投标文件由同一单位或者同一人编制，或者由同一人分阶段参与编制的。</w:t>
      </w:r>
    </w:p>
    <w:p w14:paraId="1BFA497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（四）不同投标供应商的投标文件或部分投标文件相互混装。</w:t>
      </w:r>
    </w:p>
    <w:p w14:paraId="1CD4823F">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（五）不同投标供应商的投标文件内容存在非正常一致。</w:t>
      </w:r>
    </w:p>
    <w:p w14:paraId="43D2E8AE">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（六）由同一单位工作人员为两家以上（含两家）供应商进行同一项投标活动的。</w:t>
      </w:r>
    </w:p>
    <w:p w14:paraId="6C4F262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（七）不同投标人的投标报价呈规律性差异。</w:t>
      </w:r>
    </w:p>
    <w:p w14:paraId="4E1B68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（八）不同投标人的投标保证金从同一单位或者个人的账户转出。</w:t>
      </w:r>
    </w:p>
    <w:p w14:paraId="19354ED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（九）主管部门依照法律、法规认定的其他情形。</w:t>
      </w:r>
    </w:p>
    <w:p w14:paraId="6848EDC8">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三、本公司已充分知悉下列情形所对应的法律风险，并在投标前已对相关风险事项进行排查。</w:t>
      </w:r>
    </w:p>
    <w:p w14:paraId="0A0215A7">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（一）对于从其他主体获取的投标资料，供应商应审慎核查，确保投标资料的真实性。</w:t>
      </w:r>
      <w:r>
        <w:rPr>
          <w:rFonts w:hint="eastAsia" w:asciiTheme="minorEastAsia" w:hAnsiTheme="minorEastAsia" w:eastAsiaTheme="minorEastAsia" w:cstheme="minorEastAsia"/>
          <w:b/>
          <w:bCs/>
          <w:szCs w:val="21"/>
        </w:rPr>
        <w:t>如主管部门查实投标文件中存在虚假资料的，无论相关资料是否由第三方或本公司员工提供，均不影响主管部门对供应商存在“隐瞒真实情况，提供虚假资料”违法行为的认定。</w:t>
      </w:r>
    </w:p>
    <w:p w14:paraId="27AACBB8">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27AB9EA5">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（三）对于涉及安全生产、特种作业、抢险救灾、防疫等采购项目，供应商实施提供虚假资料、串通投标等违法行为的，主管部门将依法从严处理。 </w:t>
      </w:r>
    </w:p>
    <w:p w14:paraId="3AD0FA41">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AE39DC3">
      <w:pPr>
        <w:spacing w:line="360" w:lineRule="auto"/>
        <w:ind w:firstLine="420" w:firstLineChars="200"/>
        <w:rPr>
          <w:rFonts w:hint="eastAsia" w:asciiTheme="minorEastAsia" w:hAnsiTheme="minorEastAsia" w:eastAsiaTheme="minorEastAsia" w:cstheme="minorEastAsia"/>
          <w:szCs w:val="21"/>
          <w:highlight w:val="yellow"/>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五</w:t>
      </w:r>
      <w:r>
        <w:rPr>
          <w:rFonts w:hint="eastAsia" w:asciiTheme="minorEastAsia" w:hAnsiTheme="minorEastAsia" w:eastAsiaTheme="minorEastAsia" w:cstheme="minorEastAsia"/>
          <w:szCs w:val="21"/>
        </w:rPr>
        <w:t>）单位负责人为同一人或者存在直接控股、管理关系的不同供应商，不得参加同一合同项下的采购活动。相关情形如查实，依法作投标无效处理；涉嫌串通投标等违法行为的，主管部门将依法调查处理。</w:t>
      </w:r>
    </w:p>
    <w:p w14:paraId="3187446F">
      <w:pPr>
        <w:widowControl/>
        <w:ind w:firstLine="420" w:firstLineChars="200"/>
        <w:jc w:val="left"/>
        <w:rPr>
          <w:rFonts w:asciiTheme="minorEastAsia" w:hAnsiTheme="minorEastAsia" w:eastAsiaTheme="minorEastAsia" w:cstheme="minorEastAsia"/>
          <w:b/>
          <w:bCs/>
          <w:color w:val="C00000"/>
          <w:szCs w:val="21"/>
        </w:rPr>
      </w:pPr>
      <w:r>
        <w:rPr>
          <w:rFonts w:hint="eastAsia" w:asciiTheme="minorEastAsia" w:hAnsiTheme="minorEastAsia" w:eastAsiaTheme="minorEastAsia" w:cstheme="minorEastAsia"/>
          <w:b/>
          <w:bCs/>
          <w:szCs w:val="21"/>
          <w:lang w:val="en-US" w:eastAsia="zh-CN"/>
        </w:rPr>
        <w:t>四</w:t>
      </w:r>
      <w:r>
        <w:rPr>
          <w:rFonts w:hint="eastAsia" w:asciiTheme="minorEastAsia" w:hAnsiTheme="minorEastAsia" w:eastAsiaTheme="minorEastAsia" w:cstheme="minorEastAsia"/>
          <w:b/>
          <w:bCs/>
          <w:szCs w:val="21"/>
        </w:rPr>
        <w:t>、本公司已充分知悉采购违法、违规行为的法律后果。</w:t>
      </w:r>
      <w:r>
        <w:rPr>
          <w:rFonts w:hint="eastAsia" w:asciiTheme="minorEastAsia" w:hAnsiTheme="minorEastAsia" w:eastAsiaTheme="minorEastAsia" w:cstheme="minorEastAsia"/>
          <w:color w:val="C00000"/>
          <w:szCs w:val="21"/>
          <w:lang w:val="en-US" w:eastAsia="zh-CN"/>
        </w:rPr>
        <w:t xml:space="preserve">   </w:t>
      </w:r>
    </w:p>
    <w:p w14:paraId="479216EF">
      <w:pPr>
        <w:spacing w:line="360" w:lineRule="auto"/>
        <w:ind w:firstLine="420" w:firstLineChars="200"/>
        <w:rPr>
          <w:rFonts w:asciiTheme="minorEastAsia" w:hAnsiTheme="minorEastAsia" w:eastAsiaTheme="minorEastAsia" w:cstheme="minorEastAsia"/>
          <w:b/>
          <w:bCs/>
          <w:color w:val="FF0000"/>
          <w:szCs w:val="21"/>
        </w:rPr>
      </w:pPr>
      <w:r>
        <w:rPr>
          <w:rFonts w:hint="eastAsia" w:asciiTheme="minorEastAsia" w:hAnsiTheme="minorEastAsia" w:eastAsiaTheme="minorEastAsia" w:cstheme="minorEastAsia"/>
          <w:b/>
          <w:bCs/>
          <w:color w:val="FF0000"/>
          <w:szCs w:val="21"/>
        </w:rPr>
        <w:t>以下文字请投标供应商抄写并确认：“本公司已仔细阅读《采购违法行为风险知悉确认书》，充分知悉违法行为的法律后果，并承诺将严谨、诚信、依法依规参与采购活动”。</w:t>
      </w:r>
    </w:p>
    <w:p w14:paraId="06DE1B20">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p>
    <w:p w14:paraId="1AAAF824">
      <w:pPr>
        <w:spacing w:line="360" w:lineRule="auto"/>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t xml:space="preserve">                                                                                                                                                                           </w:t>
      </w:r>
    </w:p>
    <w:p w14:paraId="47A14513">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57BF3E8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3E18CBFA">
      <w:pPr>
        <w:spacing w:line="360" w:lineRule="auto"/>
        <w:rPr>
          <w:rFonts w:asciiTheme="minorEastAsia" w:hAnsiTheme="minorEastAsia" w:eastAsiaTheme="minorEastAsia" w:cstheme="minorEastAsia"/>
          <w:szCs w:val="21"/>
          <w:highlight w:val="yellow"/>
        </w:rPr>
      </w:pPr>
    </w:p>
    <w:p w14:paraId="7D48D2E1">
      <w:pPr>
        <w:spacing w:line="360" w:lineRule="auto"/>
        <w:rPr>
          <w:sz w:val="24"/>
        </w:rPr>
      </w:pPr>
      <w:r>
        <w:rPr>
          <w:rFonts w:hint="eastAsia" w:asciiTheme="minorEastAsia" w:hAnsiTheme="minorEastAsia" w:eastAsiaTheme="minorEastAsia" w:cstheme="minorEastAsia"/>
          <w:szCs w:val="21"/>
        </w:rPr>
        <w:t xml:space="preserve">                              </w:t>
      </w:r>
      <w:r>
        <w:rPr>
          <w:rFonts w:hint="eastAsia"/>
          <w:b/>
          <w:bCs/>
          <w:sz w:val="24"/>
        </w:rPr>
        <w:t>投标人单位名称（单位盖公章）：</w:t>
      </w:r>
      <w:r>
        <w:rPr>
          <w:rFonts w:hint="eastAsia"/>
          <w:sz w:val="24"/>
          <w:u w:val="single"/>
        </w:rPr>
        <w:t xml:space="preserve">                            </w:t>
      </w:r>
      <w:r>
        <w:rPr>
          <w:rFonts w:hint="eastAsia"/>
          <w:sz w:val="24"/>
        </w:rPr>
        <w:t xml:space="preserve"> </w:t>
      </w:r>
    </w:p>
    <w:p w14:paraId="611F1AD1">
      <w:pPr>
        <w:spacing w:line="360" w:lineRule="auto"/>
        <w:rPr>
          <w:rFonts w:hint="default" w:ascii="宋体" w:hAnsi="宋体" w:eastAsia="宋体" w:cs="Times New Roman"/>
          <w:b/>
          <w:bCs/>
          <w:sz w:val="24"/>
        </w:rPr>
      </w:pPr>
    </w:p>
    <w:p w14:paraId="57F2138B">
      <w:pPr>
        <w:spacing w:line="360" w:lineRule="auto"/>
        <w:ind w:firstLine="3132" w:firstLineChars="1300"/>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761C2B0B">
      <w:pPr>
        <w:pStyle w:val="33"/>
        <w:rPr>
          <w:rFonts w:hint="eastAsia"/>
          <w:lang w:eastAsia="zh-CN"/>
        </w:rPr>
      </w:pPr>
    </w:p>
    <w:p w14:paraId="0C5609B6">
      <w:pPr>
        <w:spacing w:line="360" w:lineRule="auto"/>
        <w:ind w:firstLine="3132" w:firstLineChars="1300"/>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89ED4E8">
      <w:pPr>
        <w:spacing w:line="360" w:lineRule="auto"/>
        <w:rPr>
          <w:rFonts w:asciiTheme="minorEastAsia" w:hAnsiTheme="minorEastAsia" w:eastAsiaTheme="minorEastAsia" w:cstheme="minorEastAsia"/>
          <w:b/>
          <w:bCs/>
          <w:szCs w:val="21"/>
          <w:highlight w:val="yellow"/>
        </w:rPr>
      </w:pPr>
    </w:p>
    <w:p w14:paraId="303FAFFC">
      <w:pPr>
        <w:rPr>
          <w:rFonts w:hint="eastAsia" w:ascii="宋体" w:hAnsi="宋体"/>
          <w:b/>
          <w:bCs/>
          <w:sz w:val="24"/>
        </w:rPr>
      </w:pPr>
      <w:r>
        <w:rPr>
          <w:rFonts w:hint="eastAsia" w:asciiTheme="minorEastAsia" w:hAnsiTheme="minorEastAsia" w:eastAsiaTheme="minorEastAsia" w:cstheme="minorEastAsia"/>
          <w:b/>
          <w:bCs/>
          <w:szCs w:val="21"/>
          <w:highlight w:val="none"/>
        </w:rPr>
        <w:t>注：该风险知悉确认书用于对供应商违法行为的警示，不作为供应商资格性审查及符合性审查条件。</w:t>
      </w:r>
    </w:p>
    <w:p w14:paraId="546D0895">
      <w:pPr>
        <w:spacing w:line="360" w:lineRule="auto"/>
        <w:rPr>
          <w:rFonts w:hint="eastAsia" w:ascii="宋体" w:hAnsi="宋体"/>
          <w:b/>
          <w:bCs/>
          <w:sz w:val="24"/>
        </w:rPr>
      </w:pPr>
    </w:p>
    <w:p w14:paraId="2488123E">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24A21A67">
      <w:pPr>
        <w:spacing w:after="60"/>
        <w:ind w:left="14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8</w:t>
      </w:r>
      <w:r>
        <w:rPr>
          <w:rFonts w:hint="eastAsia" w:ascii="宋体" w:hAnsi="宋体" w:eastAsia="宋体" w:cs="宋体"/>
          <w:b/>
          <w:color w:val="000000"/>
          <w:sz w:val="28"/>
          <w:szCs w:val="28"/>
        </w:rPr>
        <w:t>､法定代表人证明书</w:t>
      </w:r>
    </w:p>
    <w:p w14:paraId="7CA74E1E">
      <w:pPr>
        <w:pStyle w:val="6"/>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544061D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9､法定代表人授权书(附身份证扫描件)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6"/>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3" name="矩形 8"/>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1"/>
                            </w:pPr>
                            <w:r>
                              <w:rPr>
                                <w:rFonts w:hint="eastAsia"/>
                              </w:rPr>
                              <w:t>（请加盖骑缝章）</w:t>
                            </w:r>
                          </w:p>
                          <w:p w14:paraId="7FC95A5C">
                            <w:pPr>
                              <w:jc w:val="center"/>
                              <w:rPr>
                                <w:rFonts w:eastAsia="华文中宋"/>
                                <w:sz w:val="28"/>
                              </w:rPr>
                            </w:pPr>
                          </w:p>
                        </w:txbxContent>
                      </wps:txbx>
                      <wps:bodyPr upright="1"/>
                    </wps:wsp>
                  </a:graphicData>
                </a:graphic>
              </wp:anchor>
            </w:drawing>
          </mc:Choice>
          <mc:Fallback>
            <w:pict>
              <v:rect id="矩形 8" o:spid="_x0000_s1026" o:spt="1" style="position:absolute;left:0pt;margin-left:246.75pt;margin-top:6.4pt;height:123.4pt;width:177.75pt;z-index:251659264;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Nb/dgAAAAKAQAADwAAAAAAAAABACAAAAAiAAAAZHJz&#10;L2Rvd25yZXYueG1sUEsBAhQAFAAAAAgAh07iQOfJxy8EAgAAKgQAAA4AAAAAAAAAAQAgAAAAJwEA&#10;AGRycy9lMm9Eb2MueG1sUEsFBgAAAAAGAAYAWQEAAJ0FAAAAAA==&#10;">
                <v:fill on="t" focussize="0,0"/>
                <v:stroke color="#000000" joinstyle="miter"/>
                <v:imagedata o:title=""/>
                <o:lock v:ext="edit" aspectratio="f"/>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1"/>
                      </w:pPr>
                      <w:r>
                        <w:rPr>
                          <w:rFonts w:hint="eastAsia"/>
                        </w:rPr>
                        <w:t>（请加盖骑缝章）</w:t>
                      </w:r>
                    </w:p>
                    <w:p w14:paraId="7FC95A5C">
                      <w:pPr>
                        <w:jc w:val="center"/>
                        <w:rPr>
                          <w:rFonts w:eastAsia="华文中宋"/>
                          <w:sz w:val="28"/>
                        </w:rPr>
                      </w:pP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4" name="矩形 9"/>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1"/>
                            </w:pPr>
                            <w:r>
                              <w:rPr>
                                <w:rFonts w:hint="eastAsia"/>
                              </w:rPr>
                              <w:t>（请加盖骑缝章）</w:t>
                            </w:r>
                          </w:p>
                          <w:p w14:paraId="1818E11C">
                            <w:pPr>
                              <w:jc w:val="center"/>
                              <w:rPr>
                                <w:rFonts w:eastAsia="华文中宋"/>
                                <w:sz w:val="28"/>
                              </w:rPr>
                            </w:pPr>
                          </w:p>
                        </w:txbxContent>
                      </wps:txbx>
                      <wps:bodyPr upright="1"/>
                    </wps:wsp>
                  </a:graphicData>
                </a:graphic>
              </wp:anchor>
            </w:drawing>
          </mc:Choice>
          <mc:Fallback>
            <w:pict>
              <v:rect id="矩形 9" o:spid="_x0000_s1026" o:spt="1" style="position:absolute;left:0pt;margin-left:49.3pt;margin-top:6.4pt;height:123.4pt;width:183.2pt;z-index:251660288;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yn+EtcAAAAJAQAADwAAAAAAAAABACAAAAAiAAAAZHJz&#10;L2Rvd25yZXYueG1sUEsBAhQAFAAAAAgAh07iQC49G8UFAgAAKgQAAA4AAAAAAAAAAQAgAAAAJgEA&#10;AGRycy9lMm9Eb2MueG1sUEsFBgAAAAAGAAYAWQEAAJ0FAAAAAA==&#10;">
                <v:fill on="t" focussize="0,0"/>
                <v:stroke color="#000000" joinstyle="miter"/>
                <v:imagedata o:title=""/>
                <o:lock v:ext="edit" aspectratio="f"/>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1"/>
                      </w:pPr>
                      <w:r>
                        <w:rPr>
                          <w:rFonts w:hint="eastAsia"/>
                        </w:rPr>
                        <w:t>（请加盖骑缝章）</w:t>
                      </w:r>
                    </w:p>
                    <w:p w14:paraId="1818E11C">
                      <w:pPr>
                        <w:jc w:val="center"/>
                        <w:rPr>
                          <w:rFonts w:eastAsia="华文中宋"/>
                          <w:sz w:val="28"/>
                        </w:rPr>
                      </w:pPr>
                    </w:p>
                  </w:txbxContent>
                </v:textbox>
              </v:rect>
            </w:pict>
          </mc:Fallback>
        </mc:AlternateConten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3133725</wp:posOffset>
                </wp:positionH>
                <wp:positionV relativeFrom="paragraph">
                  <wp:posOffset>303530</wp:posOffset>
                </wp:positionV>
                <wp:extent cx="2257425" cy="1523365"/>
                <wp:effectExtent l="5080" t="4445" r="4445" b="15240"/>
                <wp:wrapNone/>
                <wp:docPr id="5" name="矩形 10"/>
                <wp:cNvGraphicFramePr/>
                <a:graphic xmlns:a="http://schemas.openxmlformats.org/drawingml/2006/main">
                  <a:graphicData uri="http://schemas.microsoft.com/office/word/2010/wordprocessingShape">
                    <wps:wsp>
                      <wps:cNvSpPr/>
                      <wps:spPr>
                        <a:xfrm>
                          <a:off x="0" y="0"/>
                          <a:ext cx="2257425"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1"/>
                            </w:pPr>
                            <w:r>
                              <w:rPr>
                                <w:rFonts w:hint="eastAsia"/>
                              </w:rPr>
                              <w:t>（请加盖骑缝章）</w:t>
                            </w:r>
                          </w:p>
                          <w:p w14:paraId="6E00071E">
                            <w:pPr>
                              <w:jc w:val="center"/>
                              <w:rPr>
                                <w:rFonts w:eastAsia="华文中宋"/>
                                <w:sz w:val="28"/>
                              </w:rPr>
                            </w:pPr>
                          </w:p>
                        </w:txbxContent>
                      </wps:txbx>
                      <wps:bodyPr upright="1"/>
                    </wps:wsp>
                  </a:graphicData>
                </a:graphic>
              </wp:anchor>
            </w:drawing>
          </mc:Choice>
          <mc:Fallback>
            <w:pict>
              <v:rect id="矩形 10" o:spid="_x0000_s1026" o:spt="1" style="position:absolute;left:0pt;margin-left:246.75pt;margin-top:23.9pt;height:119.95pt;width:177.75pt;z-index:251661312;mso-width-relative:page;mso-height-relative:page;" fillcolor="#FFFFFF" filled="t" stroked="t" coordsize="21600,21600" o:gfxdata="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XV04tkAAAAKAQAADwAAAAAAAAABACAAAAAiAAAAZHJzL2Rv&#10;d25yZXYueG1sUEsBAhQAFAAAAAgAh07iQDRqLQYAAgAAKwQAAA4AAAAAAAAAAQAgAAAAKAEAAGRy&#10;cy9lMm9Eb2MueG1sUEsFBgAAAAAGAAYAWQEAAJoFAAAAAA==&#10;">
                <v:fill on="t" focussize="0,0"/>
                <v:stroke color="#000000" joinstyle="miter"/>
                <v:imagedata o:title=""/>
                <o:lock v:ext="edit" aspectratio="f"/>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1"/>
                      </w:pPr>
                      <w:r>
                        <w:rPr>
                          <w:rFonts w:hint="eastAsia"/>
                        </w:rPr>
                        <w:t>（请加盖骑缝章）</w:t>
                      </w:r>
                    </w:p>
                    <w:p w14:paraId="6E00071E">
                      <w:pPr>
                        <w:jc w:val="center"/>
                        <w:rPr>
                          <w:rFonts w:eastAsia="华文中宋"/>
                          <w:sz w:val="28"/>
                        </w:rPr>
                      </w:pPr>
                    </w:p>
                  </w:txbxContent>
                </v:textbox>
              </v:rect>
            </w:pict>
          </mc:Fallback>
        </mc:AlternateContent>
      </w:r>
      <w:r>
        <w:rPr>
          <w:sz w:val="28"/>
          <w:szCs w:val="28"/>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303530</wp:posOffset>
                </wp:positionV>
                <wp:extent cx="2326640" cy="1523365"/>
                <wp:effectExtent l="4445" t="4445" r="12065" b="15240"/>
                <wp:wrapNone/>
                <wp:docPr id="9" name="矩形 11"/>
                <wp:cNvGraphicFramePr/>
                <a:graphic xmlns:a="http://schemas.openxmlformats.org/drawingml/2006/main">
                  <a:graphicData uri="http://schemas.microsoft.com/office/word/2010/wordprocessingShape">
                    <wps:wsp>
                      <wps:cNvSpPr/>
                      <wps:spPr>
                        <a:xfrm>
                          <a:off x="0" y="0"/>
                          <a:ext cx="2326640"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1"/>
                            </w:pPr>
                            <w:r>
                              <w:rPr>
                                <w:rFonts w:hint="eastAsia"/>
                              </w:rPr>
                              <w:t>（请加盖骑缝章）</w:t>
                            </w:r>
                          </w:p>
                          <w:p w14:paraId="73BFCBBB">
                            <w:pPr>
                              <w:jc w:val="center"/>
                              <w:rPr>
                                <w:rFonts w:eastAsia="华文中宋"/>
                                <w:sz w:val="28"/>
                              </w:rPr>
                            </w:pPr>
                          </w:p>
                        </w:txbxContent>
                      </wps:txbx>
                      <wps:bodyPr upright="1"/>
                    </wps:wsp>
                  </a:graphicData>
                </a:graphic>
              </wp:anchor>
            </w:drawing>
          </mc:Choice>
          <mc:Fallback>
            <w:pict>
              <v:rect id="矩形 11" o:spid="_x0000_s1026" o:spt="1" style="position:absolute;left:0pt;margin-left:49.3pt;margin-top:23.9pt;height:119.95pt;width:183.2pt;z-index:251662336;mso-width-relative:page;mso-height-relative:page;" fillcolor="#FFFFFF" filled="t" stroked="t" coordsize="21600,21600" o:gfxdata="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qT9EN2AAAAAkBAAAPAAAAAAAAAAEAIAAAACIAAABkcnMvZG93&#10;bnJldi54bWxQSwECFAAUAAAACACHTuJALnqHOwACAAArBAAADgAAAAAAAAABACAAAAAnAQAAZHJz&#10;L2Uyb0RvYy54bWxQSwUGAAAAAAYABgBZAQAAmQUAAAAA&#10;">
                <v:fill on="t" focussize="0,0"/>
                <v:stroke color="#000000" joinstyle="miter"/>
                <v:imagedata o:title=""/>
                <o:lock v:ext="edit" aspectratio="f"/>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1"/>
                      </w:pPr>
                      <w:r>
                        <w:rPr>
                          <w:rFonts w:hint="eastAsia"/>
                        </w:rPr>
                        <w:t>（请加盖骑缝章）</w:t>
                      </w:r>
                    </w:p>
                    <w:p w14:paraId="73BFCBBB">
                      <w:pPr>
                        <w:jc w:val="center"/>
                        <w:rPr>
                          <w:rFonts w:eastAsia="华文中宋"/>
                          <w:sz w:val="28"/>
                        </w:rPr>
                      </w:pPr>
                    </w:p>
                  </w:txbxContent>
                </v:textbox>
              </v:rect>
            </w:pict>
          </mc:Fallback>
        </mc:AlternateConten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5D4CE6F1">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10､营业执照等资质文件</w:t>
      </w:r>
    </w:p>
    <w:p w14:paraId="5BD6B575">
      <w:pPr>
        <w:rPr>
          <w:rFonts w:hint="eastAsia" w:cs="Arial" w:asciiTheme="minorEastAsia" w:hAnsiTheme="minorEastAsia" w:eastAsiaTheme="minorEastAsia"/>
          <w:b/>
          <w:color w:val="000000"/>
          <w:sz w:val="28"/>
          <w:szCs w:val="28"/>
          <w:lang w:val="en-US" w:eastAsia="zh-CN"/>
        </w:rPr>
      </w:pPr>
    </w:p>
    <w:p w14:paraId="21776F69">
      <w:pPr>
        <w:spacing w:after="78" w:afterLines="25" w:line="300" w:lineRule="auto"/>
        <w:rPr>
          <w:rFonts w:asciiTheme="minorEastAsia" w:hAnsiTheme="minorEastAsia" w:eastAsiaTheme="minorEastAsia"/>
          <w:color w:val="000000"/>
        </w:rPr>
      </w:pPr>
    </w:p>
    <w:p w14:paraId="0AD37374">
      <w:pPr>
        <w:spacing w:after="78" w:afterLines="25" w:line="300" w:lineRule="auto"/>
        <w:rPr>
          <w:rFonts w:asciiTheme="minorEastAsia" w:hAnsiTheme="minorEastAsia" w:eastAsiaTheme="minorEastAsia"/>
          <w:color w:val="000000"/>
        </w:rPr>
      </w:pPr>
    </w:p>
    <w:p w14:paraId="29CC6329">
      <w:pPr>
        <w:spacing w:after="78" w:afterLines="25" w:line="300" w:lineRule="auto"/>
        <w:rPr>
          <w:rFonts w:asciiTheme="minorEastAsia" w:hAnsiTheme="minorEastAsia" w:eastAsiaTheme="minorEastAsia"/>
          <w:color w:val="000000"/>
        </w:rPr>
      </w:pPr>
    </w:p>
    <w:p w14:paraId="711FE2DF">
      <w:pPr>
        <w:spacing w:after="78" w:afterLines="25" w:line="300" w:lineRule="auto"/>
        <w:rPr>
          <w:rFonts w:asciiTheme="minorEastAsia" w:hAnsiTheme="minorEastAsia" w:eastAsiaTheme="minorEastAsia"/>
          <w:color w:val="000000"/>
        </w:rPr>
      </w:pPr>
    </w:p>
    <w:p w14:paraId="17C14647">
      <w:pPr>
        <w:spacing w:after="78" w:afterLines="25" w:line="300" w:lineRule="auto"/>
        <w:rPr>
          <w:rFonts w:asciiTheme="minorEastAsia" w:hAnsiTheme="minorEastAsia" w:eastAsiaTheme="minorEastAsia"/>
          <w:color w:val="000000"/>
        </w:rPr>
      </w:pPr>
    </w:p>
    <w:p w14:paraId="4752EFCD">
      <w:pPr>
        <w:spacing w:after="78" w:afterLines="25" w:line="300" w:lineRule="auto"/>
        <w:rPr>
          <w:rFonts w:asciiTheme="minorEastAsia" w:hAnsiTheme="minorEastAsia" w:eastAsiaTheme="minorEastAsia"/>
          <w:color w:val="000000"/>
        </w:rPr>
      </w:pPr>
    </w:p>
    <w:p w14:paraId="09B27717">
      <w:pPr>
        <w:spacing w:after="78" w:afterLines="25" w:line="300" w:lineRule="auto"/>
        <w:rPr>
          <w:rFonts w:asciiTheme="minorEastAsia" w:hAnsiTheme="minorEastAsia" w:eastAsiaTheme="minorEastAsia"/>
          <w:color w:val="000000"/>
        </w:rPr>
      </w:pPr>
    </w:p>
    <w:p w14:paraId="377069CA">
      <w:pPr>
        <w:spacing w:after="78" w:afterLines="25" w:line="300" w:lineRule="auto"/>
        <w:rPr>
          <w:rFonts w:asciiTheme="minorEastAsia" w:hAnsiTheme="minorEastAsia" w:eastAsiaTheme="minorEastAsia"/>
          <w:color w:val="000000"/>
        </w:rPr>
      </w:pPr>
    </w:p>
    <w:p w14:paraId="3612F5A8">
      <w:pPr>
        <w:spacing w:after="78" w:afterLines="25" w:line="300" w:lineRule="auto"/>
        <w:rPr>
          <w:rFonts w:asciiTheme="minorEastAsia" w:hAnsiTheme="minorEastAsia" w:eastAsiaTheme="minorEastAsia"/>
          <w:color w:val="000000"/>
        </w:rPr>
      </w:pPr>
    </w:p>
    <w:p w14:paraId="5C32A4FD">
      <w:pPr>
        <w:spacing w:after="78" w:afterLines="25" w:line="300" w:lineRule="auto"/>
        <w:rPr>
          <w:rFonts w:asciiTheme="minorEastAsia" w:hAnsiTheme="minorEastAsia" w:eastAsiaTheme="minorEastAsia"/>
          <w:color w:val="000000"/>
        </w:rPr>
      </w:pPr>
    </w:p>
    <w:p w14:paraId="10C2B925">
      <w:pPr>
        <w:spacing w:after="78" w:afterLines="25" w:line="300" w:lineRule="auto"/>
        <w:rPr>
          <w:rFonts w:asciiTheme="minorEastAsia" w:hAnsiTheme="minorEastAsia" w:eastAsiaTheme="minorEastAsia"/>
          <w:color w:val="000000"/>
        </w:rPr>
      </w:pPr>
    </w:p>
    <w:p w14:paraId="1DD7D580">
      <w:pPr>
        <w:spacing w:after="78" w:afterLines="25" w:line="300" w:lineRule="auto"/>
        <w:rPr>
          <w:rFonts w:asciiTheme="minorEastAsia" w:hAnsiTheme="minorEastAsia" w:eastAsiaTheme="minorEastAsia"/>
          <w:color w:val="000000"/>
        </w:rPr>
      </w:pPr>
    </w:p>
    <w:p w14:paraId="356C311D">
      <w:pPr>
        <w:spacing w:after="78" w:afterLines="25" w:line="300" w:lineRule="auto"/>
        <w:rPr>
          <w:rFonts w:asciiTheme="minorEastAsia" w:hAnsiTheme="minorEastAsia" w:eastAsiaTheme="minorEastAsia"/>
          <w:color w:val="000000"/>
        </w:rPr>
      </w:pPr>
    </w:p>
    <w:p w14:paraId="3FFECFCB">
      <w:pPr>
        <w:spacing w:after="78" w:afterLines="25" w:line="300" w:lineRule="auto"/>
        <w:rPr>
          <w:rFonts w:asciiTheme="minorEastAsia" w:hAnsiTheme="minorEastAsia" w:eastAsiaTheme="minorEastAsia"/>
          <w:color w:val="000000"/>
        </w:rPr>
      </w:pPr>
    </w:p>
    <w:p w14:paraId="6D20F6C7">
      <w:pPr>
        <w:spacing w:after="78" w:afterLines="25" w:line="300" w:lineRule="auto"/>
        <w:rPr>
          <w:rFonts w:asciiTheme="minorEastAsia" w:hAnsiTheme="minorEastAsia" w:eastAsiaTheme="minorEastAsia"/>
          <w:color w:val="000000"/>
        </w:rPr>
      </w:pPr>
    </w:p>
    <w:p w14:paraId="0F067DB9">
      <w:pPr>
        <w:spacing w:after="78" w:afterLines="25" w:line="300" w:lineRule="auto"/>
        <w:rPr>
          <w:rFonts w:asciiTheme="minorEastAsia" w:hAnsiTheme="minorEastAsia" w:eastAsiaTheme="minorEastAsia"/>
          <w:color w:val="000000"/>
        </w:rPr>
      </w:pPr>
    </w:p>
    <w:p w14:paraId="538C8C01">
      <w:pPr>
        <w:spacing w:after="78" w:afterLines="25" w:line="300" w:lineRule="auto"/>
        <w:rPr>
          <w:rFonts w:asciiTheme="minorEastAsia" w:hAnsiTheme="minorEastAsia" w:eastAsiaTheme="minorEastAsia"/>
          <w:color w:val="000000"/>
        </w:rPr>
      </w:pPr>
    </w:p>
    <w:p w14:paraId="155A7846">
      <w:pPr>
        <w:spacing w:after="78" w:afterLines="25" w:line="300" w:lineRule="auto"/>
        <w:rPr>
          <w:rFonts w:asciiTheme="minorEastAsia" w:hAnsiTheme="minorEastAsia" w:eastAsiaTheme="minorEastAsia"/>
          <w:color w:val="000000"/>
        </w:rPr>
      </w:pPr>
    </w:p>
    <w:p w14:paraId="783687B3">
      <w:pPr>
        <w:spacing w:after="78" w:afterLines="25" w:line="300" w:lineRule="auto"/>
        <w:rPr>
          <w:rFonts w:asciiTheme="minorEastAsia" w:hAnsiTheme="minorEastAsia" w:eastAsiaTheme="minorEastAsia"/>
          <w:color w:val="000000"/>
        </w:rPr>
      </w:pPr>
    </w:p>
    <w:p w14:paraId="36B2BC9D">
      <w:pPr>
        <w:spacing w:after="78" w:afterLines="25" w:line="300" w:lineRule="auto"/>
        <w:rPr>
          <w:rFonts w:asciiTheme="minorEastAsia" w:hAnsiTheme="minorEastAsia" w:eastAsiaTheme="minorEastAsia"/>
          <w:color w:val="000000"/>
        </w:rPr>
      </w:pPr>
    </w:p>
    <w:p w14:paraId="71970725">
      <w:pPr>
        <w:spacing w:after="78" w:afterLines="25" w:line="300" w:lineRule="auto"/>
        <w:rPr>
          <w:rFonts w:asciiTheme="minorEastAsia" w:hAnsiTheme="minorEastAsia" w:eastAsiaTheme="minorEastAsia"/>
          <w:color w:val="000000"/>
        </w:rPr>
      </w:pPr>
    </w:p>
    <w:p w14:paraId="188B9312">
      <w:pPr>
        <w:spacing w:after="78" w:afterLines="25" w:line="300" w:lineRule="auto"/>
        <w:rPr>
          <w:rFonts w:asciiTheme="minorEastAsia" w:hAnsiTheme="minorEastAsia" w:eastAsiaTheme="minorEastAsia"/>
          <w:color w:val="000000"/>
        </w:rPr>
      </w:pPr>
    </w:p>
    <w:p w14:paraId="22D523C5">
      <w:pPr>
        <w:spacing w:after="78" w:afterLines="25" w:line="300" w:lineRule="auto"/>
        <w:rPr>
          <w:rFonts w:asciiTheme="minorEastAsia" w:hAnsiTheme="minorEastAsia" w:eastAsiaTheme="minorEastAsia"/>
          <w:color w:val="000000"/>
        </w:rPr>
      </w:pPr>
    </w:p>
    <w:p w14:paraId="61F4382C">
      <w:pPr>
        <w:spacing w:after="78" w:afterLines="25" w:line="300" w:lineRule="auto"/>
        <w:rPr>
          <w:rFonts w:asciiTheme="minorEastAsia" w:hAnsiTheme="minorEastAsia" w:eastAsiaTheme="minorEastAsia"/>
          <w:color w:val="000000"/>
        </w:rPr>
      </w:pPr>
    </w:p>
    <w:p w14:paraId="42DF4C04">
      <w:pPr>
        <w:spacing w:after="78" w:afterLines="25" w:line="300" w:lineRule="auto"/>
        <w:rPr>
          <w:rFonts w:asciiTheme="minorEastAsia" w:hAnsiTheme="minorEastAsia" w:eastAsiaTheme="minorEastAsia"/>
          <w:color w:val="000000"/>
        </w:rPr>
      </w:pPr>
    </w:p>
    <w:p w14:paraId="67049E43">
      <w:pPr>
        <w:spacing w:after="78" w:afterLines="25" w:line="300" w:lineRule="auto"/>
        <w:rPr>
          <w:rFonts w:asciiTheme="minorEastAsia" w:hAnsiTheme="minorEastAsia" w:eastAsiaTheme="minorEastAsia"/>
          <w:color w:val="000000"/>
        </w:rPr>
      </w:pPr>
    </w:p>
    <w:p w14:paraId="04EDE345">
      <w:pPr>
        <w:spacing w:after="78" w:afterLines="25" w:line="300" w:lineRule="auto"/>
        <w:rPr>
          <w:rFonts w:asciiTheme="minorEastAsia" w:hAnsiTheme="minorEastAsia" w:eastAsiaTheme="minorEastAsia"/>
          <w:color w:val="000000"/>
        </w:rPr>
      </w:pPr>
    </w:p>
    <w:p w14:paraId="59AA97C4">
      <w:pPr>
        <w:rPr>
          <w:rFonts w:hint="eastAsia" w:cs="Arial" w:asciiTheme="minorEastAsia" w:hAnsiTheme="minorEastAsia" w:eastAsiaTheme="minorEastAsia"/>
          <w:b/>
          <w:color w:val="000000"/>
          <w:sz w:val="24"/>
          <w:lang w:val="en-US" w:eastAsia="zh-CN"/>
        </w:rPr>
      </w:pPr>
      <w:r>
        <w:rPr>
          <w:rFonts w:hint="eastAsia" w:cs="Arial" w:asciiTheme="minorEastAsia" w:hAnsiTheme="minorEastAsia" w:eastAsiaTheme="minorEastAsia"/>
          <w:b/>
          <w:color w:val="000000"/>
          <w:sz w:val="24"/>
          <w:lang w:val="en-US" w:eastAsia="zh-CN"/>
        </w:rPr>
        <w:br w:type="page"/>
      </w:r>
    </w:p>
    <w:p w14:paraId="176F7FE9">
      <w:pPr>
        <w:pStyle w:val="4"/>
        <w:numPr>
          <w:ilvl w:val="0"/>
          <w:numId w:val="0"/>
        </w:numPr>
        <w:spacing w:line="240" w:lineRule="auto"/>
        <w:ind w:leftChars="0"/>
        <w:jc w:val="center"/>
        <w:rPr>
          <w:rFonts w:hint="default" w:eastAsia="宋体" w:asciiTheme="majorEastAsia" w:hAnsiTheme="majorEastAsia"/>
          <w:sz w:val="30"/>
          <w:szCs w:val="30"/>
          <w:lang w:val="en-US" w:eastAsia="zh-CN"/>
        </w:rPr>
      </w:pPr>
      <w:bookmarkStart w:id="12" w:name="_Toc12271"/>
      <w:r>
        <w:rPr>
          <w:rFonts w:hint="eastAsia" w:asciiTheme="majorEastAsia" w:hAnsiTheme="majorEastAsia" w:eastAsiaTheme="majorEastAsia"/>
          <w:sz w:val="30"/>
          <w:szCs w:val="30"/>
          <w:lang w:val="en-US" w:eastAsia="zh-CN"/>
        </w:rPr>
        <w:t>11、</w:t>
      </w:r>
      <w:r>
        <w:rPr>
          <w:rFonts w:hint="eastAsia" w:asciiTheme="majorEastAsia" w:hAnsiTheme="majorEastAsia" w:eastAsiaTheme="majorEastAsia"/>
          <w:sz w:val="30"/>
          <w:szCs w:val="30"/>
        </w:rPr>
        <w:t>供应商基本情况表</w:t>
      </w:r>
      <w:r>
        <w:rPr>
          <w:rFonts w:hint="eastAsia" w:asciiTheme="majorEastAsia" w:hAnsiTheme="majorEastAsia" w:eastAsiaTheme="majorEastAsia"/>
          <w:sz w:val="30"/>
          <w:szCs w:val="30"/>
          <w:lang w:val="en-US" w:eastAsia="zh-CN"/>
        </w:rPr>
        <w:t>及社保情况等附件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58"/>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59"/>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59"/>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59"/>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59"/>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59"/>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5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5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5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5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5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59"/>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59"/>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5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5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5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5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5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5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5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5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5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5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59"/>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5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5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5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5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5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5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5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59"/>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5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5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59"/>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59"/>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56E87CF0">
      <w:pPr>
        <w:numPr>
          <w:ilvl w:val="0"/>
          <w:numId w:val="0"/>
        </w:numPr>
        <w:spacing w:line="440" w:lineRule="exact"/>
        <w:ind w:left="454" w:leftChars="0"/>
        <w:rPr>
          <w:rFonts w:hint="eastAsia" w:ascii="宋体" w:hAnsi="宋体" w:eastAsia="宋体" w:cs="宋体"/>
          <w:b w:val="0"/>
          <w:bCs w:val="0"/>
          <w:color w:val="FF0000"/>
          <w:sz w:val="21"/>
          <w:szCs w:val="21"/>
          <w:u w:val="double"/>
          <w:lang w:val="en-US" w:eastAsia="zh-CN"/>
        </w:rPr>
      </w:pPr>
      <w:r>
        <w:rPr>
          <w:rFonts w:hint="eastAsia" w:ascii="宋体" w:hAnsi="宋体" w:eastAsia="宋体" w:cs="宋体"/>
          <w:b w:val="0"/>
          <w:bCs w:val="0"/>
          <w:color w:val="FF0000"/>
          <w:sz w:val="21"/>
          <w:szCs w:val="21"/>
          <w:u w:val="double"/>
          <w:lang w:val="en-US" w:eastAsia="zh-CN"/>
        </w:rPr>
        <w:t>4.如是联合体投标的，需提供各方的。</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bookmarkEnd w:id="12"/>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6"/>
        <w:rPr>
          <w:rFonts w:hint="default"/>
          <w:lang w:val="en-US" w:eastAsia="zh-CN"/>
        </w:rPr>
      </w:pPr>
    </w:p>
    <w:p w14:paraId="12C7A361">
      <w:pPr>
        <w:pStyle w:val="11"/>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11"/>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6"/>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24"/>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2"/>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4A760311">
      <w:pPr>
        <w:adjustRightInd w:val="0"/>
        <w:snapToGrid w:val="0"/>
        <w:spacing w:line="360" w:lineRule="auto"/>
        <w:jc w:val="center"/>
        <w:rPr>
          <w:rFonts w:hint="eastAsia" w:cs="Arial" w:asciiTheme="minorEastAsia" w:hAnsiTheme="minorEastAsia" w:eastAsiaTheme="minorEastAsia"/>
          <w:b/>
          <w:color w:val="000000"/>
          <w:sz w:val="28"/>
          <w:szCs w:val="28"/>
          <w:lang w:val="en-US" w:eastAsia="zh-CN"/>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35508B70">
      <w:pPr>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12、</w:t>
      </w:r>
      <w:r>
        <w:rPr>
          <w:rFonts w:hint="eastAsia" w:ascii="宋体" w:hAnsi="宋体" w:eastAsia="宋体" w:cs="宋体"/>
          <w:b/>
          <w:color w:val="000000"/>
          <w:sz w:val="28"/>
          <w:szCs w:val="28"/>
        </w:rPr>
        <w:t>同类项目成功案例一览表</w:t>
      </w:r>
    </w:p>
    <w:p w14:paraId="1E59F2AE">
      <w:pPr>
        <w:spacing w:line="420" w:lineRule="exact"/>
        <w:ind w:firstLine="457" w:firstLineChars="218"/>
        <w:rPr>
          <w:rFonts w:hint="eastAsia" w:ascii="宋体" w:hAnsi="宋体" w:eastAsia="宋体" w:cs="宋体"/>
          <w:b/>
          <w:color w:val="000000"/>
          <w:kern w:val="0"/>
          <w:szCs w:val="28"/>
        </w:rPr>
      </w:pPr>
      <w:r>
        <w:rPr>
          <w:rFonts w:hint="eastAsia" w:ascii="宋体" w:hAnsi="宋体" w:eastAsia="宋体" w:cs="宋体"/>
          <w:color w:val="000000"/>
        </w:rPr>
        <w:t>(并请提供</w:t>
      </w:r>
      <w:r>
        <w:rPr>
          <w:rFonts w:hint="eastAsia" w:ascii="宋体" w:hAnsi="宋体" w:eastAsia="宋体" w:cs="宋体"/>
          <w:color w:val="000000"/>
          <w:kern w:val="0"/>
          <w:szCs w:val="21"/>
        </w:rPr>
        <w:t>产品在深圳和国内的服务单位名单和相应的合同</w:t>
      </w:r>
      <w:r>
        <w:rPr>
          <w:rFonts w:hint="eastAsia" w:ascii="宋体" w:hAnsi="宋体" w:eastAsia="宋体" w:cs="宋体"/>
          <w:color w:val="000000"/>
        </w:rPr>
        <w:t>关键页或验收报告</w:t>
      </w:r>
      <w:r>
        <w:rPr>
          <w:rFonts w:hint="eastAsia" w:ascii="宋体" w:hAnsi="宋体" w:eastAsia="宋体" w:cs="宋体"/>
          <w:color w:val="000000"/>
          <w:kern w:val="0"/>
          <w:szCs w:val="21"/>
        </w:rPr>
        <w:t>扫描件</w:t>
      </w:r>
      <w:r>
        <w:rPr>
          <w:rFonts w:hint="eastAsia" w:ascii="宋体" w:hAnsi="宋体" w:eastAsia="宋体" w:cs="宋体"/>
          <w:color w:val="000000"/>
        </w:rPr>
        <w:t>)</w:t>
      </w:r>
    </w:p>
    <w:p w14:paraId="01FD7BD9">
      <w:pPr>
        <w:spacing w:after="60"/>
        <w:rPr>
          <w:rFonts w:hint="eastAsia" w:ascii="宋体" w:hAnsi="宋体" w:eastAsia="宋体" w:cs="宋体"/>
          <w:color w:val="000000"/>
          <w:szCs w:val="21"/>
        </w:rPr>
      </w:pPr>
    </w:p>
    <w:p w14:paraId="59E7FD1C">
      <w:pPr>
        <w:spacing w:after="60"/>
        <w:rPr>
          <w:rFonts w:hint="eastAsia" w:ascii="宋体" w:hAnsi="宋体" w:eastAsia="宋体" w:cs="宋体"/>
          <w:color w:val="000000"/>
          <w:szCs w:val="21"/>
        </w:rPr>
      </w:pPr>
      <w:r>
        <w:rPr>
          <w:rFonts w:hint="eastAsia" w:ascii="宋体" w:hAnsi="宋体" w:eastAsia="宋体" w:cs="宋体"/>
          <w:color w:val="000000"/>
          <w:szCs w:val="21"/>
        </w:rPr>
        <w:t xml:space="preserve">投标人名称__________________ </w:t>
      </w:r>
    </w:p>
    <w:tbl>
      <w:tblPr>
        <w:tblStyle w:val="24"/>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796"/>
        <w:gridCol w:w="1500"/>
        <w:gridCol w:w="990"/>
        <w:gridCol w:w="1299"/>
      </w:tblGrid>
      <w:tr w14:paraId="491F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tcPr>
          <w:p w14:paraId="035203E4">
            <w:pPr>
              <w:spacing w:after="60"/>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236" w:type="dxa"/>
          </w:tcPr>
          <w:p w14:paraId="679C9AEC">
            <w:pPr>
              <w:spacing w:after="60"/>
              <w:jc w:val="center"/>
              <w:rPr>
                <w:rFonts w:hint="eastAsia" w:ascii="宋体" w:hAnsi="宋体" w:eastAsia="宋体" w:cs="宋体"/>
                <w:color w:val="000000"/>
                <w:szCs w:val="21"/>
              </w:rPr>
            </w:pPr>
            <w:r>
              <w:rPr>
                <w:rFonts w:hint="eastAsia" w:ascii="宋体" w:hAnsi="宋体" w:eastAsia="宋体" w:cs="宋体"/>
                <w:color w:val="000000"/>
                <w:szCs w:val="21"/>
              </w:rPr>
              <w:t>用户单位</w:t>
            </w:r>
          </w:p>
        </w:tc>
        <w:tc>
          <w:tcPr>
            <w:tcW w:w="1078" w:type="dxa"/>
          </w:tcPr>
          <w:p w14:paraId="24102751">
            <w:pPr>
              <w:spacing w:after="60"/>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96" w:type="dxa"/>
          </w:tcPr>
          <w:p w14:paraId="2EA86B69">
            <w:pPr>
              <w:spacing w:after="60"/>
              <w:jc w:val="center"/>
              <w:rPr>
                <w:rFonts w:hint="eastAsia" w:ascii="宋体" w:hAnsi="宋体" w:eastAsia="宋体" w:cs="宋体"/>
                <w:color w:val="000000"/>
                <w:szCs w:val="21"/>
              </w:rPr>
            </w:pPr>
            <w:r>
              <w:rPr>
                <w:rFonts w:hint="eastAsia" w:ascii="宋体" w:hAnsi="宋体" w:eastAsia="宋体" w:cs="宋体"/>
                <w:color w:val="000000"/>
                <w:szCs w:val="21"/>
              </w:rPr>
              <w:t>时间</w:t>
            </w:r>
          </w:p>
        </w:tc>
        <w:tc>
          <w:tcPr>
            <w:tcW w:w="1500" w:type="dxa"/>
          </w:tcPr>
          <w:p w14:paraId="272F2BB6">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规模(金额)</w:t>
            </w:r>
          </w:p>
        </w:tc>
        <w:tc>
          <w:tcPr>
            <w:tcW w:w="990" w:type="dxa"/>
          </w:tcPr>
          <w:p w14:paraId="5808EDAF">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联系人</w:t>
            </w:r>
          </w:p>
        </w:tc>
        <w:tc>
          <w:tcPr>
            <w:tcW w:w="1299" w:type="dxa"/>
          </w:tcPr>
          <w:p w14:paraId="004CAC48">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联系电话</w:t>
            </w:r>
          </w:p>
        </w:tc>
      </w:tr>
      <w:tr w14:paraId="5530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5606747">
            <w:pPr>
              <w:spacing w:after="60"/>
              <w:rPr>
                <w:rFonts w:hint="eastAsia" w:ascii="宋体" w:hAnsi="宋体" w:eastAsia="宋体" w:cs="宋体"/>
                <w:color w:val="000000"/>
                <w:szCs w:val="21"/>
              </w:rPr>
            </w:pPr>
          </w:p>
        </w:tc>
        <w:tc>
          <w:tcPr>
            <w:tcW w:w="1236" w:type="dxa"/>
          </w:tcPr>
          <w:p w14:paraId="5C1C142F">
            <w:pPr>
              <w:spacing w:after="60"/>
              <w:rPr>
                <w:rFonts w:hint="eastAsia" w:ascii="宋体" w:hAnsi="宋体" w:eastAsia="宋体" w:cs="宋体"/>
                <w:color w:val="000000"/>
                <w:szCs w:val="21"/>
              </w:rPr>
            </w:pPr>
          </w:p>
        </w:tc>
        <w:tc>
          <w:tcPr>
            <w:tcW w:w="1078" w:type="dxa"/>
          </w:tcPr>
          <w:p w14:paraId="096C3734">
            <w:pPr>
              <w:spacing w:after="60"/>
              <w:rPr>
                <w:rFonts w:hint="eastAsia" w:ascii="宋体" w:hAnsi="宋体" w:eastAsia="宋体" w:cs="宋体"/>
                <w:color w:val="000000"/>
                <w:szCs w:val="21"/>
              </w:rPr>
            </w:pPr>
          </w:p>
        </w:tc>
        <w:tc>
          <w:tcPr>
            <w:tcW w:w="796" w:type="dxa"/>
          </w:tcPr>
          <w:p w14:paraId="47D0C0B8">
            <w:pPr>
              <w:spacing w:after="60"/>
              <w:rPr>
                <w:rFonts w:hint="eastAsia" w:ascii="宋体" w:hAnsi="宋体" w:eastAsia="宋体" w:cs="宋体"/>
                <w:color w:val="000000"/>
                <w:szCs w:val="21"/>
              </w:rPr>
            </w:pPr>
          </w:p>
        </w:tc>
        <w:tc>
          <w:tcPr>
            <w:tcW w:w="1500" w:type="dxa"/>
          </w:tcPr>
          <w:p w14:paraId="4F10D5BD">
            <w:pPr>
              <w:spacing w:after="60"/>
              <w:rPr>
                <w:rFonts w:hint="eastAsia" w:ascii="宋体" w:hAnsi="宋体" w:eastAsia="宋体" w:cs="宋体"/>
                <w:color w:val="000000"/>
                <w:szCs w:val="21"/>
              </w:rPr>
            </w:pPr>
          </w:p>
        </w:tc>
        <w:tc>
          <w:tcPr>
            <w:tcW w:w="990" w:type="dxa"/>
          </w:tcPr>
          <w:p w14:paraId="4D8E8DBC">
            <w:pPr>
              <w:spacing w:after="60"/>
              <w:rPr>
                <w:rFonts w:hint="eastAsia" w:ascii="宋体" w:hAnsi="宋体" w:eastAsia="宋体" w:cs="宋体"/>
                <w:color w:val="000000"/>
                <w:szCs w:val="21"/>
              </w:rPr>
            </w:pPr>
          </w:p>
        </w:tc>
        <w:tc>
          <w:tcPr>
            <w:tcW w:w="1299" w:type="dxa"/>
          </w:tcPr>
          <w:p w14:paraId="6DE8B0CC">
            <w:pPr>
              <w:spacing w:after="60"/>
              <w:rPr>
                <w:rFonts w:hint="eastAsia" w:ascii="宋体" w:hAnsi="宋体" w:eastAsia="宋体" w:cs="宋体"/>
                <w:color w:val="000000"/>
                <w:szCs w:val="21"/>
              </w:rPr>
            </w:pPr>
          </w:p>
        </w:tc>
      </w:tr>
      <w:tr w14:paraId="2EA4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056DC39">
            <w:pPr>
              <w:spacing w:after="60"/>
              <w:rPr>
                <w:rFonts w:hint="eastAsia" w:ascii="宋体" w:hAnsi="宋体" w:eastAsia="宋体" w:cs="宋体"/>
                <w:color w:val="000000"/>
                <w:szCs w:val="21"/>
              </w:rPr>
            </w:pPr>
          </w:p>
        </w:tc>
        <w:tc>
          <w:tcPr>
            <w:tcW w:w="1236" w:type="dxa"/>
          </w:tcPr>
          <w:p w14:paraId="2D3E81BC">
            <w:pPr>
              <w:spacing w:after="60"/>
              <w:rPr>
                <w:rFonts w:hint="eastAsia" w:ascii="宋体" w:hAnsi="宋体" w:eastAsia="宋体" w:cs="宋体"/>
                <w:color w:val="000000"/>
                <w:szCs w:val="21"/>
              </w:rPr>
            </w:pPr>
          </w:p>
        </w:tc>
        <w:tc>
          <w:tcPr>
            <w:tcW w:w="1078" w:type="dxa"/>
          </w:tcPr>
          <w:p w14:paraId="04489B49">
            <w:pPr>
              <w:spacing w:after="60"/>
              <w:rPr>
                <w:rFonts w:hint="eastAsia" w:ascii="宋体" w:hAnsi="宋体" w:eastAsia="宋体" w:cs="宋体"/>
                <w:color w:val="000000"/>
                <w:szCs w:val="21"/>
              </w:rPr>
            </w:pPr>
          </w:p>
        </w:tc>
        <w:tc>
          <w:tcPr>
            <w:tcW w:w="796" w:type="dxa"/>
          </w:tcPr>
          <w:p w14:paraId="49D7D5D4">
            <w:pPr>
              <w:spacing w:after="60"/>
              <w:rPr>
                <w:rFonts w:hint="eastAsia" w:ascii="宋体" w:hAnsi="宋体" w:eastAsia="宋体" w:cs="宋体"/>
                <w:color w:val="000000"/>
                <w:szCs w:val="21"/>
              </w:rPr>
            </w:pPr>
          </w:p>
        </w:tc>
        <w:tc>
          <w:tcPr>
            <w:tcW w:w="1500" w:type="dxa"/>
          </w:tcPr>
          <w:p w14:paraId="3B805791">
            <w:pPr>
              <w:spacing w:after="60"/>
              <w:rPr>
                <w:rFonts w:hint="eastAsia" w:ascii="宋体" w:hAnsi="宋体" w:eastAsia="宋体" w:cs="宋体"/>
                <w:color w:val="000000"/>
                <w:szCs w:val="21"/>
              </w:rPr>
            </w:pPr>
          </w:p>
        </w:tc>
        <w:tc>
          <w:tcPr>
            <w:tcW w:w="990" w:type="dxa"/>
          </w:tcPr>
          <w:p w14:paraId="27F40AA4">
            <w:pPr>
              <w:spacing w:after="60"/>
              <w:rPr>
                <w:rFonts w:hint="eastAsia" w:ascii="宋体" w:hAnsi="宋体" w:eastAsia="宋体" w:cs="宋体"/>
                <w:color w:val="000000"/>
                <w:szCs w:val="21"/>
              </w:rPr>
            </w:pPr>
          </w:p>
        </w:tc>
        <w:tc>
          <w:tcPr>
            <w:tcW w:w="1299" w:type="dxa"/>
          </w:tcPr>
          <w:p w14:paraId="6482FD45">
            <w:pPr>
              <w:spacing w:after="60"/>
              <w:rPr>
                <w:rFonts w:hint="eastAsia" w:ascii="宋体" w:hAnsi="宋体" w:eastAsia="宋体" w:cs="宋体"/>
                <w:color w:val="000000"/>
                <w:szCs w:val="21"/>
              </w:rPr>
            </w:pPr>
          </w:p>
        </w:tc>
      </w:tr>
      <w:tr w14:paraId="1B14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C45EC96">
            <w:pPr>
              <w:spacing w:after="60"/>
              <w:rPr>
                <w:rFonts w:hint="eastAsia" w:ascii="宋体" w:hAnsi="宋体" w:eastAsia="宋体" w:cs="宋体"/>
                <w:color w:val="000000"/>
                <w:szCs w:val="21"/>
              </w:rPr>
            </w:pPr>
          </w:p>
        </w:tc>
        <w:tc>
          <w:tcPr>
            <w:tcW w:w="1236" w:type="dxa"/>
          </w:tcPr>
          <w:p w14:paraId="0F2E4E94">
            <w:pPr>
              <w:spacing w:after="60"/>
              <w:rPr>
                <w:rFonts w:hint="eastAsia" w:ascii="宋体" w:hAnsi="宋体" w:eastAsia="宋体" w:cs="宋体"/>
                <w:color w:val="000000"/>
                <w:szCs w:val="21"/>
              </w:rPr>
            </w:pPr>
          </w:p>
        </w:tc>
        <w:tc>
          <w:tcPr>
            <w:tcW w:w="1078" w:type="dxa"/>
          </w:tcPr>
          <w:p w14:paraId="1822D9D8">
            <w:pPr>
              <w:spacing w:after="60"/>
              <w:rPr>
                <w:rFonts w:hint="eastAsia" w:ascii="宋体" w:hAnsi="宋体" w:eastAsia="宋体" w:cs="宋体"/>
                <w:color w:val="000000"/>
                <w:szCs w:val="21"/>
              </w:rPr>
            </w:pPr>
          </w:p>
        </w:tc>
        <w:tc>
          <w:tcPr>
            <w:tcW w:w="796" w:type="dxa"/>
          </w:tcPr>
          <w:p w14:paraId="6A33EFFD">
            <w:pPr>
              <w:spacing w:after="60"/>
              <w:rPr>
                <w:rFonts w:hint="eastAsia" w:ascii="宋体" w:hAnsi="宋体" w:eastAsia="宋体" w:cs="宋体"/>
                <w:color w:val="000000"/>
                <w:szCs w:val="21"/>
              </w:rPr>
            </w:pPr>
          </w:p>
        </w:tc>
        <w:tc>
          <w:tcPr>
            <w:tcW w:w="1500" w:type="dxa"/>
          </w:tcPr>
          <w:p w14:paraId="01B02D8A">
            <w:pPr>
              <w:spacing w:after="60"/>
              <w:rPr>
                <w:rFonts w:hint="eastAsia" w:ascii="宋体" w:hAnsi="宋体" w:eastAsia="宋体" w:cs="宋体"/>
                <w:color w:val="000000"/>
                <w:szCs w:val="21"/>
              </w:rPr>
            </w:pPr>
          </w:p>
        </w:tc>
        <w:tc>
          <w:tcPr>
            <w:tcW w:w="990" w:type="dxa"/>
          </w:tcPr>
          <w:p w14:paraId="07D42191">
            <w:pPr>
              <w:spacing w:after="60"/>
              <w:rPr>
                <w:rFonts w:hint="eastAsia" w:ascii="宋体" w:hAnsi="宋体" w:eastAsia="宋体" w:cs="宋体"/>
                <w:color w:val="000000"/>
                <w:szCs w:val="21"/>
              </w:rPr>
            </w:pPr>
          </w:p>
        </w:tc>
        <w:tc>
          <w:tcPr>
            <w:tcW w:w="1299" w:type="dxa"/>
          </w:tcPr>
          <w:p w14:paraId="4A6EF6AF">
            <w:pPr>
              <w:spacing w:after="60"/>
              <w:rPr>
                <w:rFonts w:hint="eastAsia" w:ascii="宋体" w:hAnsi="宋体" w:eastAsia="宋体" w:cs="宋体"/>
                <w:color w:val="000000"/>
                <w:szCs w:val="21"/>
              </w:rPr>
            </w:pPr>
          </w:p>
        </w:tc>
      </w:tr>
      <w:tr w14:paraId="491C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47F78AB6">
            <w:pPr>
              <w:spacing w:after="60"/>
              <w:rPr>
                <w:rFonts w:hint="eastAsia" w:ascii="宋体" w:hAnsi="宋体" w:eastAsia="宋体" w:cs="宋体"/>
                <w:color w:val="000000"/>
                <w:szCs w:val="21"/>
              </w:rPr>
            </w:pPr>
          </w:p>
        </w:tc>
        <w:tc>
          <w:tcPr>
            <w:tcW w:w="1236" w:type="dxa"/>
          </w:tcPr>
          <w:p w14:paraId="28204D16">
            <w:pPr>
              <w:spacing w:after="60"/>
              <w:rPr>
                <w:rFonts w:hint="eastAsia" w:ascii="宋体" w:hAnsi="宋体" w:eastAsia="宋体" w:cs="宋体"/>
                <w:color w:val="000000"/>
                <w:szCs w:val="21"/>
              </w:rPr>
            </w:pPr>
          </w:p>
        </w:tc>
        <w:tc>
          <w:tcPr>
            <w:tcW w:w="1078" w:type="dxa"/>
          </w:tcPr>
          <w:p w14:paraId="0915A23F">
            <w:pPr>
              <w:spacing w:after="60"/>
              <w:rPr>
                <w:rFonts w:hint="eastAsia" w:ascii="宋体" w:hAnsi="宋体" w:eastAsia="宋体" w:cs="宋体"/>
                <w:color w:val="000000"/>
                <w:szCs w:val="21"/>
              </w:rPr>
            </w:pPr>
          </w:p>
        </w:tc>
        <w:tc>
          <w:tcPr>
            <w:tcW w:w="796" w:type="dxa"/>
          </w:tcPr>
          <w:p w14:paraId="5F3FB680">
            <w:pPr>
              <w:spacing w:after="60"/>
              <w:rPr>
                <w:rFonts w:hint="eastAsia" w:ascii="宋体" w:hAnsi="宋体" w:eastAsia="宋体" w:cs="宋体"/>
                <w:color w:val="000000"/>
                <w:szCs w:val="21"/>
              </w:rPr>
            </w:pPr>
          </w:p>
        </w:tc>
        <w:tc>
          <w:tcPr>
            <w:tcW w:w="1500" w:type="dxa"/>
          </w:tcPr>
          <w:p w14:paraId="45F0819E">
            <w:pPr>
              <w:spacing w:after="60"/>
              <w:rPr>
                <w:rFonts w:hint="eastAsia" w:ascii="宋体" w:hAnsi="宋体" w:eastAsia="宋体" w:cs="宋体"/>
                <w:color w:val="000000"/>
                <w:szCs w:val="21"/>
              </w:rPr>
            </w:pPr>
          </w:p>
        </w:tc>
        <w:tc>
          <w:tcPr>
            <w:tcW w:w="990" w:type="dxa"/>
          </w:tcPr>
          <w:p w14:paraId="14C4D2D2">
            <w:pPr>
              <w:spacing w:after="60"/>
              <w:rPr>
                <w:rFonts w:hint="eastAsia" w:ascii="宋体" w:hAnsi="宋体" w:eastAsia="宋体" w:cs="宋体"/>
                <w:color w:val="000000"/>
                <w:szCs w:val="21"/>
              </w:rPr>
            </w:pPr>
          </w:p>
        </w:tc>
        <w:tc>
          <w:tcPr>
            <w:tcW w:w="1299" w:type="dxa"/>
          </w:tcPr>
          <w:p w14:paraId="33A6AA0C">
            <w:pPr>
              <w:spacing w:after="60"/>
              <w:rPr>
                <w:rFonts w:hint="eastAsia" w:ascii="宋体" w:hAnsi="宋体" w:eastAsia="宋体" w:cs="宋体"/>
                <w:color w:val="000000"/>
                <w:szCs w:val="21"/>
              </w:rPr>
            </w:pPr>
          </w:p>
        </w:tc>
      </w:tr>
      <w:tr w14:paraId="0A77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B16EB07">
            <w:pPr>
              <w:spacing w:after="60"/>
              <w:rPr>
                <w:rFonts w:hint="eastAsia" w:ascii="宋体" w:hAnsi="宋体" w:eastAsia="宋体" w:cs="宋体"/>
                <w:color w:val="000000"/>
                <w:szCs w:val="21"/>
              </w:rPr>
            </w:pPr>
          </w:p>
        </w:tc>
        <w:tc>
          <w:tcPr>
            <w:tcW w:w="1236" w:type="dxa"/>
          </w:tcPr>
          <w:p w14:paraId="20720993">
            <w:pPr>
              <w:spacing w:after="60"/>
              <w:rPr>
                <w:rFonts w:hint="eastAsia" w:ascii="宋体" w:hAnsi="宋体" w:eastAsia="宋体" w:cs="宋体"/>
                <w:color w:val="000000"/>
                <w:szCs w:val="21"/>
              </w:rPr>
            </w:pPr>
          </w:p>
        </w:tc>
        <w:tc>
          <w:tcPr>
            <w:tcW w:w="1078" w:type="dxa"/>
          </w:tcPr>
          <w:p w14:paraId="515A4257">
            <w:pPr>
              <w:spacing w:after="60"/>
              <w:rPr>
                <w:rFonts w:hint="eastAsia" w:ascii="宋体" w:hAnsi="宋体" w:eastAsia="宋体" w:cs="宋体"/>
                <w:color w:val="000000"/>
                <w:szCs w:val="21"/>
              </w:rPr>
            </w:pPr>
          </w:p>
        </w:tc>
        <w:tc>
          <w:tcPr>
            <w:tcW w:w="796" w:type="dxa"/>
          </w:tcPr>
          <w:p w14:paraId="569764A9">
            <w:pPr>
              <w:spacing w:after="60"/>
              <w:rPr>
                <w:rFonts w:hint="eastAsia" w:ascii="宋体" w:hAnsi="宋体" w:eastAsia="宋体" w:cs="宋体"/>
                <w:color w:val="000000"/>
                <w:szCs w:val="21"/>
              </w:rPr>
            </w:pPr>
          </w:p>
        </w:tc>
        <w:tc>
          <w:tcPr>
            <w:tcW w:w="1500" w:type="dxa"/>
          </w:tcPr>
          <w:p w14:paraId="568B7F9C">
            <w:pPr>
              <w:spacing w:after="60"/>
              <w:rPr>
                <w:rFonts w:hint="eastAsia" w:ascii="宋体" w:hAnsi="宋体" w:eastAsia="宋体" w:cs="宋体"/>
                <w:color w:val="000000"/>
                <w:szCs w:val="21"/>
              </w:rPr>
            </w:pPr>
          </w:p>
        </w:tc>
        <w:tc>
          <w:tcPr>
            <w:tcW w:w="990" w:type="dxa"/>
          </w:tcPr>
          <w:p w14:paraId="25179A0D">
            <w:pPr>
              <w:spacing w:after="60"/>
              <w:rPr>
                <w:rFonts w:hint="eastAsia" w:ascii="宋体" w:hAnsi="宋体" w:eastAsia="宋体" w:cs="宋体"/>
                <w:color w:val="000000"/>
                <w:szCs w:val="21"/>
              </w:rPr>
            </w:pPr>
          </w:p>
        </w:tc>
        <w:tc>
          <w:tcPr>
            <w:tcW w:w="1299" w:type="dxa"/>
          </w:tcPr>
          <w:p w14:paraId="7FC493AE">
            <w:pPr>
              <w:spacing w:after="60"/>
              <w:rPr>
                <w:rFonts w:hint="eastAsia" w:ascii="宋体" w:hAnsi="宋体" w:eastAsia="宋体" w:cs="宋体"/>
                <w:color w:val="000000"/>
                <w:szCs w:val="21"/>
              </w:rPr>
            </w:pPr>
          </w:p>
        </w:tc>
      </w:tr>
      <w:tr w14:paraId="0688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8CE9626">
            <w:pPr>
              <w:spacing w:after="60"/>
              <w:rPr>
                <w:rFonts w:hint="eastAsia" w:ascii="宋体" w:hAnsi="宋体" w:eastAsia="宋体" w:cs="宋体"/>
                <w:color w:val="000000"/>
                <w:szCs w:val="21"/>
              </w:rPr>
            </w:pPr>
          </w:p>
        </w:tc>
        <w:tc>
          <w:tcPr>
            <w:tcW w:w="1236" w:type="dxa"/>
          </w:tcPr>
          <w:p w14:paraId="4FB8C984">
            <w:pPr>
              <w:spacing w:after="60"/>
              <w:rPr>
                <w:rFonts w:hint="eastAsia" w:ascii="宋体" w:hAnsi="宋体" w:eastAsia="宋体" w:cs="宋体"/>
                <w:color w:val="000000"/>
                <w:szCs w:val="21"/>
              </w:rPr>
            </w:pPr>
          </w:p>
        </w:tc>
        <w:tc>
          <w:tcPr>
            <w:tcW w:w="1078" w:type="dxa"/>
          </w:tcPr>
          <w:p w14:paraId="52936D24">
            <w:pPr>
              <w:spacing w:after="60"/>
              <w:rPr>
                <w:rFonts w:hint="eastAsia" w:ascii="宋体" w:hAnsi="宋体" w:eastAsia="宋体" w:cs="宋体"/>
                <w:color w:val="000000"/>
                <w:szCs w:val="21"/>
              </w:rPr>
            </w:pPr>
          </w:p>
        </w:tc>
        <w:tc>
          <w:tcPr>
            <w:tcW w:w="796" w:type="dxa"/>
          </w:tcPr>
          <w:p w14:paraId="02745AFA">
            <w:pPr>
              <w:spacing w:after="60"/>
              <w:rPr>
                <w:rFonts w:hint="eastAsia" w:ascii="宋体" w:hAnsi="宋体" w:eastAsia="宋体" w:cs="宋体"/>
                <w:color w:val="000000"/>
                <w:szCs w:val="21"/>
              </w:rPr>
            </w:pPr>
          </w:p>
        </w:tc>
        <w:tc>
          <w:tcPr>
            <w:tcW w:w="1500" w:type="dxa"/>
          </w:tcPr>
          <w:p w14:paraId="22045A58">
            <w:pPr>
              <w:spacing w:after="60"/>
              <w:rPr>
                <w:rFonts w:hint="eastAsia" w:ascii="宋体" w:hAnsi="宋体" w:eastAsia="宋体" w:cs="宋体"/>
                <w:color w:val="000000"/>
                <w:szCs w:val="21"/>
              </w:rPr>
            </w:pPr>
          </w:p>
        </w:tc>
        <w:tc>
          <w:tcPr>
            <w:tcW w:w="990" w:type="dxa"/>
          </w:tcPr>
          <w:p w14:paraId="3297E7F4">
            <w:pPr>
              <w:spacing w:after="60"/>
              <w:rPr>
                <w:rFonts w:hint="eastAsia" w:ascii="宋体" w:hAnsi="宋体" w:eastAsia="宋体" w:cs="宋体"/>
                <w:color w:val="000000"/>
                <w:szCs w:val="21"/>
              </w:rPr>
            </w:pPr>
          </w:p>
        </w:tc>
        <w:tc>
          <w:tcPr>
            <w:tcW w:w="1299" w:type="dxa"/>
          </w:tcPr>
          <w:p w14:paraId="2EE88274">
            <w:pPr>
              <w:spacing w:after="60"/>
              <w:rPr>
                <w:rFonts w:hint="eastAsia" w:ascii="宋体" w:hAnsi="宋体" w:eastAsia="宋体" w:cs="宋体"/>
                <w:color w:val="000000"/>
                <w:szCs w:val="21"/>
              </w:rPr>
            </w:pPr>
          </w:p>
        </w:tc>
      </w:tr>
      <w:tr w14:paraId="1E3B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80A58CB">
            <w:pPr>
              <w:spacing w:after="60"/>
              <w:rPr>
                <w:rFonts w:hint="eastAsia" w:ascii="宋体" w:hAnsi="宋体" w:eastAsia="宋体" w:cs="宋体"/>
                <w:color w:val="000000"/>
                <w:szCs w:val="21"/>
              </w:rPr>
            </w:pPr>
          </w:p>
        </w:tc>
        <w:tc>
          <w:tcPr>
            <w:tcW w:w="1236" w:type="dxa"/>
          </w:tcPr>
          <w:p w14:paraId="5657B562">
            <w:pPr>
              <w:spacing w:after="60"/>
              <w:rPr>
                <w:rFonts w:hint="eastAsia" w:ascii="宋体" w:hAnsi="宋体" w:eastAsia="宋体" w:cs="宋体"/>
                <w:color w:val="000000"/>
                <w:szCs w:val="21"/>
              </w:rPr>
            </w:pPr>
          </w:p>
        </w:tc>
        <w:tc>
          <w:tcPr>
            <w:tcW w:w="1078" w:type="dxa"/>
          </w:tcPr>
          <w:p w14:paraId="64F4D006">
            <w:pPr>
              <w:spacing w:after="60"/>
              <w:rPr>
                <w:rFonts w:hint="eastAsia" w:ascii="宋体" w:hAnsi="宋体" w:eastAsia="宋体" w:cs="宋体"/>
                <w:color w:val="000000"/>
                <w:szCs w:val="21"/>
              </w:rPr>
            </w:pPr>
          </w:p>
        </w:tc>
        <w:tc>
          <w:tcPr>
            <w:tcW w:w="796" w:type="dxa"/>
          </w:tcPr>
          <w:p w14:paraId="041D005A">
            <w:pPr>
              <w:spacing w:after="60"/>
              <w:rPr>
                <w:rFonts w:hint="eastAsia" w:ascii="宋体" w:hAnsi="宋体" w:eastAsia="宋体" w:cs="宋体"/>
                <w:color w:val="000000"/>
                <w:szCs w:val="21"/>
              </w:rPr>
            </w:pPr>
          </w:p>
        </w:tc>
        <w:tc>
          <w:tcPr>
            <w:tcW w:w="1500" w:type="dxa"/>
          </w:tcPr>
          <w:p w14:paraId="0DD0C5AA">
            <w:pPr>
              <w:spacing w:after="60"/>
              <w:rPr>
                <w:rFonts w:hint="eastAsia" w:ascii="宋体" w:hAnsi="宋体" w:eastAsia="宋体" w:cs="宋体"/>
                <w:color w:val="000000"/>
                <w:szCs w:val="21"/>
              </w:rPr>
            </w:pPr>
          </w:p>
        </w:tc>
        <w:tc>
          <w:tcPr>
            <w:tcW w:w="990" w:type="dxa"/>
          </w:tcPr>
          <w:p w14:paraId="2B42AE9F">
            <w:pPr>
              <w:spacing w:after="60"/>
              <w:rPr>
                <w:rFonts w:hint="eastAsia" w:ascii="宋体" w:hAnsi="宋体" w:eastAsia="宋体" w:cs="宋体"/>
                <w:color w:val="000000"/>
                <w:szCs w:val="21"/>
              </w:rPr>
            </w:pPr>
          </w:p>
        </w:tc>
        <w:tc>
          <w:tcPr>
            <w:tcW w:w="1299" w:type="dxa"/>
          </w:tcPr>
          <w:p w14:paraId="1A253FF9">
            <w:pPr>
              <w:spacing w:after="60"/>
              <w:rPr>
                <w:rFonts w:hint="eastAsia" w:ascii="宋体" w:hAnsi="宋体" w:eastAsia="宋体" w:cs="宋体"/>
                <w:color w:val="000000"/>
                <w:szCs w:val="21"/>
              </w:rPr>
            </w:pPr>
          </w:p>
        </w:tc>
      </w:tr>
      <w:tr w14:paraId="754C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9EC0080">
            <w:pPr>
              <w:spacing w:after="60"/>
              <w:rPr>
                <w:rFonts w:hint="eastAsia" w:ascii="宋体" w:hAnsi="宋体" w:eastAsia="宋体" w:cs="宋体"/>
                <w:color w:val="000000"/>
                <w:szCs w:val="21"/>
              </w:rPr>
            </w:pPr>
          </w:p>
        </w:tc>
        <w:tc>
          <w:tcPr>
            <w:tcW w:w="1236" w:type="dxa"/>
          </w:tcPr>
          <w:p w14:paraId="534E0517">
            <w:pPr>
              <w:spacing w:after="60"/>
              <w:rPr>
                <w:rFonts w:hint="eastAsia" w:ascii="宋体" w:hAnsi="宋体" w:eastAsia="宋体" w:cs="宋体"/>
                <w:color w:val="000000"/>
                <w:szCs w:val="21"/>
              </w:rPr>
            </w:pPr>
          </w:p>
        </w:tc>
        <w:tc>
          <w:tcPr>
            <w:tcW w:w="1078" w:type="dxa"/>
          </w:tcPr>
          <w:p w14:paraId="116E9D46">
            <w:pPr>
              <w:spacing w:after="60"/>
              <w:rPr>
                <w:rFonts w:hint="eastAsia" w:ascii="宋体" w:hAnsi="宋体" w:eastAsia="宋体" w:cs="宋体"/>
                <w:color w:val="000000"/>
                <w:szCs w:val="21"/>
              </w:rPr>
            </w:pPr>
          </w:p>
        </w:tc>
        <w:tc>
          <w:tcPr>
            <w:tcW w:w="796" w:type="dxa"/>
          </w:tcPr>
          <w:p w14:paraId="29412C90">
            <w:pPr>
              <w:spacing w:after="60"/>
              <w:rPr>
                <w:rFonts w:hint="eastAsia" w:ascii="宋体" w:hAnsi="宋体" w:eastAsia="宋体" w:cs="宋体"/>
                <w:color w:val="000000"/>
                <w:szCs w:val="21"/>
              </w:rPr>
            </w:pPr>
          </w:p>
        </w:tc>
        <w:tc>
          <w:tcPr>
            <w:tcW w:w="1500" w:type="dxa"/>
          </w:tcPr>
          <w:p w14:paraId="6A450072">
            <w:pPr>
              <w:spacing w:after="60"/>
              <w:rPr>
                <w:rFonts w:hint="eastAsia" w:ascii="宋体" w:hAnsi="宋体" w:eastAsia="宋体" w:cs="宋体"/>
                <w:color w:val="000000"/>
                <w:szCs w:val="21"/>
              </w:rPr>
            </w:pPr>
          </w:p>
        </w:tc>
        <w:tc>
          <w:tcPr>
            <w:tcW w:w="990" w:type="dxa"/>
          </w:tcPr>
          <w:p w14:paraId="6058A68A">
            <w:pPr>
              <w:spacing w:after="60"/>
              <w:rPr>
                <w:rFonts w:hint="eastAsia" w:ascii="宋体" w:hAnsi="宋体" w:eastAsia="宋体" w:cs="宋体"/>
                <w:color w:val="000000"/>
                <w:szCs w:val="21"/>
              </w:rPr>
            </w:pPr>
          </w:p>
        </w:tc>
        <w:tc>
          <w:tcPr>
            <w:tcW w:w="1299" w:type="dxa"/>
          </w:tcPr>
          <w:p w14:paraId="3A121A76">
            <w:pPr>
              <w:spacing w:after="60"/>
              <w:rPr>
                <w:rFonts w:hint="eastAsia" w:ascii="宋体" w:hAnsi="宋体" w:eastAsia="宋体" w:cs="宋体"/>
                <w:color w:val="000000"/>
                <w:szCs w:val="21"/>
              </w:rPr>
            </w:pPr>
          </w:p>
        </w:tc>
      </w:tr>
      <w:tr w14:paraId="5547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EC33BB4">
            <w:pPr>
              <w:spacing w:after="60"/>
              <w:rPr>
                <w:rFonts w:hint="eastAsia" w:ascii="宋体" w:hAnsi="宋体" w:eastAsia="宋体" w:cs="宋体"/>
                <w:color w:val="000000"/>
                <w:szCs w:val="21"/>
              </w:rPr>
            </w:pPr>
          </w:p>
        </w:tc>
        <w:tc>
          <w:tcPr>
            <w:tcW w:w="1236" w:type="dxa"/>
          </w:tcPr>
          <w:p w14:paraId="1662DE10">
            <w:pPr>
              <w:spacing w:after="60"/>
              <w:rPr>
                <w:rFonts w:hint="eastAsia" w:ascii="宋体" w:hAnsi="宋体" w:eastAsia="宋体" w:cs="宋体"/>
                <w:color w:val="000000"/>
                <w:szCs w:val="21"/>
              </w:rPr>
            </w:pPr>
          </w:p>
        </w:tc>
        <w:tc>
          <w:tcPr>
            <w:tcW w:w="1078" w:type="dxa"/>
          </w:tcPr>
          <w:p w14:paraId="739D8271">
            <w:pPr>
              <w:spacing w:after="60"/>
              <w:rPr>
                <w:rFonts w:hint="eastAsia" w:ascii="宋体" w:hAnsi="宋体" w:eastAsia="宋体" w:cs="宋体"/>
                <w:color w:val="000000"/>
                <w:szCs w:val="21"/>
              </w:rPr>
            </w:pPr>
          </w:p>
        </w:tc>
        <w:tc>
          <w:tcPr>
            <w:tcW w:w="796" w:type="dxa"/>
          </w:tcPr>
          <w:p w14:paraId="1D017E28">
            <w:pPr>
              <w:spacing w:after="60"/>
              <w:rPr>
                <w:rFonts w:hint="eastAsia" w:ascii="宋体" w:hAnsi="宋体" w:eastAsia="宋体" w:cs="宋体"/>
                <w:color w:val="000000"/>
                <w:szCs w:val="21"/>
              </w:rPr>
            </w:pPr>
          </w:p>
        </w:tc>
        <w:tc>
          <w:tcPr>
            <w:tcW w:w="1500" w:type="dxa"/>
          </w:tcPr>
          <w:p w14:paraId="6BE31738">
            <w:pPr>
              <w:spacing w:after="60"/>
              <w:rPr>
                <w:rFonts w:hint="eastAsia" w:ascii="宋体" w:hAnsi="宋体" w:eastAsia="宋体" w:cs="宋体"/>
                <w:color w:val="000000"/>
                <w:szCs w:val="21"/>
              </w:rPr>
            </w:pPr>
          </w:p>
        </w:tc>
        <w:tc>
          <w:tcPr>
            <w:tcW w:w="990" w:type="dxa"/>
          </w:tcPr>
          <w:p w14:paraId="67981B3A">
            <w:pPr>
              <w:spacing w:after="60"/>
              <w:rPr>
                <w:rFonts w:hint="eastAsia" w:ascii="宋体" w:hAnsi="宋体" w:eastAsia="宋体" w:cs="宋体"/>
                <w:color w:val="000000"/>
                <w:szCs w:val="21"/>
              </w:rPr>
            </w:pPr>
          </w:p>
        </w:tc>
        <w:tc>
          <w:tcPr>
            <w:tcW w:w="1299" w:type="dxa"/>
          </w:tcPr>
          <w:p w14:paraId="2FD22830">
            <w:pPr>
              <w:spacing w:after="60"/>
              <w:rPr>
                <w:rFonts w:hint="eastAsia" w:ascii="宋体" w:hAnsi="宋体" w:eastAsia="宋体" w:cs="宋体"/>
                <w:color w:val="000000"/>
                <w:szCs w:val="21"/>
              </w:rPr>
            </w:pPr>
          </w:p>
        </w:tc>
      </w:tr>
      <w:tr w14:paraId="1910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FEA16B5">
            <w:pPr>
              <w:spacing w:after="60"/>
              <w:rPr>
                <w:rFonts w:hint="eastAsia" w:ascii="宋体" w:hAnsi="宋体" w:eastAsia="宋体" w:cs="宋体"/>
                <w:color w:val="000000"/>
                <w:szCs w:val="21"/>
              </w:rPr>
            </w:pPr>
          </w:p>
        </w:tc>
        <w:tc>
          <w:tcPr>
            <w:tcW w:w="1236" w:type="dxa"/>
          </w:tcPr>
          <w:p w14:paraId="30E73BB2">
            <w:pPr>
              <w:spacing w:after="60"/>
              <w:rPr>
                <w:rFonts w:hint="eastAsia" w:ascii="宋体" w:hAnsi="宋体" w:eastAsia="宋体" w:cs="宋体"/>
                <w:color w:val="000000"/>
                <w:szCs w:val="21"/>
              </w:rPr>
            </w:pPr>
          </w:p>
        </w:tc>
        <w:tc>
          <w:tcPr>
            <w:tcW w:w="1078" w:type="dxa"/>
          </w:tcPr>
          <w:p w14:paraId="72FB5F71">
            <w:pPr>
              <w:spacing w:after="60"/>
              <w:rPr>
                <w:rFonts w:hint="eastAsia" w:ascii="宋体" w:hAnsi="宋体" w:eastAsia="宋体" w:cs="宋体"/>
                <w:color w:val="000000"/>
                <w:szCs w:val="21"/>
              </w:rPr>
            </w:pPr>
          </w:p>
        </w:tc>
        <w:tc>
          <w:tcPr>
            <w:tcW w:w="796" w:type="dxa"/>
          </w:tcPr>
          <w:p w14:paraId="65A56464">
            <w:pPr>
              <w:spacing w:after="60"/>
              <w:rPr>
                <w:rFonts w:hint="eastAsia" w:ascii="宋体" w:hAnsi="宋体" w:eastAsia="宋体" w:cs="宋体"/>
                <w:color w:val="000000"/>
                <w:szCs w:val="21"/>
              </w:rPr>
            </w:pPr>
          </w:p>
        </w:tc>
        <w:tc>
          <w:tcPr>
            <w:tcW w:w="1500" w:type="dxa"/>
          </w:tcPr>
          <w:p w14:paraId="1768BB27">
            <w:pPr>
              <w:spacing w:after="60"/>
              <w:rPr>
                <w:rFonts w:hint="eastAsia" w:ascii="宋体" w:hAnsi="宋体" w:eastAsia="宋体" w:cs="宋体"/>
                <w:color w:val="000000"/>
                <w:szCs w:val="21"/>
              </w:rPr>
            </w:pPr>
          </w:p>
        </w:tc>
        <w:tc>
          <w:tcPr>
            <w:tcW w:w="990" w:type="dxa"/>
          </w:tcPr>
          <w:p w14:paraId="44D1A9EA">
            <w:pPr>
              <w:spacing w:after="60"/>
              <w:rPr>
                <w:rFonts w:hint="eastAsia" w:ascii="宋体" w:hAnsi="宋体" w:eastAsia="宋体" w:cs="宋体"/>
                <w:color w:val="000000"/>
                <w:szCs w:val="21"/>
              </w:rPr>
            </w:pPr>
          </w:p>
        </w:tc>
        <w:tc>
          <w:tcPr>
            <w:tcW w:w="1299" w:type="dxa"/>
          </w:tcPr>
          <w:p w14:paraId="56F7C70A">
            <w:pPr>
              <w:spacing w:after="60"/>
              <w:rPr>
                <w:rFonts w:hint="eastAsia" w:ascii="宋体" w:hAnsi="宋体" w:eastAsia="宋体" w:cs="宋体"/>
                <w:color w:val="000000"/>
                <w:szCs w:val="21"/>
              </w:rPr>
            </w:pPr>
          </w:p>
        </w:tc>
      </w:tr>
    </w:tbl>
    <w:p w14:paraId="0B3A0EA4">
      <w:pPr>
        <w:spacing w:after="60"/>
        <w:rPr>
          <w:rFonts w:hint="eastAsia" w:ascii="宋体" w:hAnsi="宋体" w:eastAsia="宋体" w:cs="宋体"/>
          <w:color w:val="000000"/>
        </w:rPr>
      </w:pPr>
      <w:r>
        <w:rPr>
          <w:rFonts w:hint="eastAsia" w:ascii="宋体" w:hAnsi="宋体" w:eastAsia="宋体" w:cs="宋体"/>
          <w:color w:val="000000"/>
        </w:rPr>
        <w:t>此表可延长</w:t>
      </w:r>
    </w:p>
    <w:p w14:paraId="29C4BD21">
      <w:pPr>
        <w:spacing w:after="60"/>
        <w:rPr>
          <w:rFonts w:hint="eastAsia" w:ascii="宋体" w:hAnsi="宋体" w:eastAsia="宋体" w:cs="宋体"/>
          <w:color w:val="000000"/>
        </w:rPr>
      </w:pPr>
    </w:p>
    <w:p w14:paraId="3D6B97A0">
      <w:pPr>
        <w:spacing w:after="60"/>
        <w:rPr>
          <w:rFonts w:hint="eastAsia" w:ascii="宋体" w:hAnsi="宋体" w:eastAsia="宋体" w:cs="宋体"/>
          <w:color w:val="000000"/>
        </w:rPr>
      </w:pPr>
    </w:p>
    <w:p w14:paraId="143105EA">
      <w:pPr>
        <w:spacing w:after="60"/>
        <w:rPr>
          <w:rFonts w:hint="eastAsia" w:ascii="宋体" w:hAnsi="宋体" w:eastAsia="宋体" w:cs="宋体"/>
          <w:color w:val="000000"/>
        </w:rPr>
      </w:pPr>
      <w:r>
        <w:rPr>
          <w:rFonts w:hint="eastAsia" w:ascii="宋体" w:hAnsi="宋体" w:eastAsia="宋体" w:cs="宋体"/>
          <w:color w:val="000000"/>
        </w:rPr>
        <w:t>投标人代表________________________</w:t>
      </w:r>
    </w:p>
    <w:p w14:paraId="3217A04D">
      <w:pPr>
        <w:spacing w:after="60"/>
        <w:rPr>
          <w:rFonts w:hint="eastAsia" w:ascii="宋体" w:hAnsi="宋体" w:eastAsia="宋体" w:cs="宋体"/>
          <w:color w:val="000000"/>
        </w:rPr>
      </w:pPr>
    </w:p>
    <w:p w14:paraId="5FF61A22">
      <w:pPr>
        <w:spacing w:after="60"/>
        <w:rPr>
          <w:rFonts w:hint="eastAsia" w:ascii="宋体" w:hAnsi="宋体" w:eastAsia="宋体" w:cs="宋体"/>
          <w:color w:val="000000"/>
        </w:rPr>
      </w:pPr>
      <w:r>
        <w:rPr>
          <w:rFonts w:hint="eastAsia" w:ascii="宋体" w:hAnsi="宋体" w:eastAsia="宋体" w:cs="宋体"/>
          <w:color w:val="000000"/>
        </w:rPr>
        <w:t>投标单位________________________</w:t>
      </w:r>
    </w:p>
    <w:p w14:paraId="1FC98168">
      <w:pPr>
        <w:spacing w:after="60"/>
        <w:ind w:firstLine="210" w:firstLineChars="100"/>
        <w:rPr>
          <w:rFonts w:hint="eastAsia" w:ascii="宋体" w:hAnsi="宋体" w:eastAsia="宋体" w:cs="宋体"/>
          <w:color w:val="000000"/>
        </w:rPr>
      </w:pPr>
      <w:r>
        <w:rPr>
          <w:rFonts w:hint="eastAsia" w:ascii="宋体" w:hAnsi="宋体" w:eastAsia="宋体" w:cs="宋体"/>
          <w:color w:val="000000"/>
        </w:rPr>
        <w:t>年月日</w:t>
      </w:r>
    </w:p>
    <w:p w14:paraId="3D1E662F">
      <w:pPr>
        <w:spacing w:after="60"/>
        <w:rPr>
          <w:rFonts w:hint="eastAsia" w:ascii="宋体" w:hAnsi="宋体" w:eastAsia="宋体" w:cs="Times New Roman"/>
          <w:b/>
          <w:sz w:val="24"/>
          <w:szCs w:val="24"/>
          <w:lang w:val="en-US" w:eastAsia="zh-CN"/>
        </w:rPr>
      </w:pPr>
      <w:r>
        <w:rPr>
          <w:rFonts w:hint="eastAsia" w:ascii="宋体" w:hAnsi="宋体" w:eastAsia="宋体" w:cs="宋体"/>
          <w:color w:val="000000"/>
        </w:rPr>
        <w:t>注:必须提供合同关键页复印件加盖公章,原件备查｡</w:t>
      </w:r>
      <w:r>
        <w:rPr>
          <w:rFonts w:hint="eastAsia" w:ascii="宋体" w:hAnsi="宋体" w:eastAsia="宋体" w:cs="Times New Roman"/>
          <w:b/>
          <w:sz w:val="24"/>
          <w:szCs w:val="24"/>
          <w:lang w:val="en-US" w:eastAsia="zh-CN"/>
        </w:rPr>
        <w:br w:type="page"/>
      </w:r>
    </w:p>
    <w:p w14:paraId="59DC33E8">
      <w:pPr>
        <w:spacing w:line="360" w:lineRule="auto"/>
        <w:ind w:right="-517" w:rightChars="-246"/>
        <w:jc w:val="center"/>
        <w:rPr>
          <w:rFonts w:hint="default" w:ascii="宋体" w:hAnsi="宋体"/>
          <w:b/>
          <w:sz w:val="24"/>
          <w:szCs w:val="24"/>
          <w:lang w:val="en-US" w:eastAsia="zh-CN"/>
        </w:rPr>
      </w:pPr>
      <w:r>
        <w:rPr>
          <w:rFonts w:hint="eastAsia" w:ascii="宋体" w:hAnsi="宋体"/>
          <w:b/>
          <w:sz w:val="24"/>
          <w:szCs w:val="24"/>
          <w:lang w:val="en-US" w:eastAsia="zh-CN"/>
        </w:rPr>
        <w:t>13、售后服务方案（按评分表要求提供）</w:t>
      </w:r>
    </w:p>
    <w:p w14:paraId="117A4349">
      <w:pPr>
        <w:keepNext w:val="0"/>
        <w:keepLines w:val="0"/>
        <w:pageBreakBefore w:val="0"/>
        <w:widowControl w:val="0"/>
        <w:kinsoku/>
        <w:wordWrap/>
        <w:overflowPunct/>
        <w:topLinePunct w:val="0"/>
        <w:autoSpaceDE/>
        <w:autoSpaceDN/>
        <w:bidi w:val="0"/>
        <w:adjustRightInd/>
        <w:snapToGrid/>
        <w:spacing w:after="60" w:line="240" w:lineRule="auto"/>
        <w:ind w:left="902" w:leftChars="200" w:hanging="482" w:hangingChars="200"/>
        <w:jc w:val="center"/>
        <w:textAlignment w:val="auto"/>
        <w:rPr>
          <w:rFonts w:hint="eastAsia" w:ascii="宋体" w:hAnsi="宋体" w:cs="Times New Roman"/>
          <w:b/>
          <w:sz w:val="24"/>
          <w:szCs w:val="24"/>
          <w:lang w:val="en-US" w:eastAsia="zh-CN"/>
        </w:rPr>
      </w:pPr>
    </w:p>
    <w:p w14:paraId="7A0C78F8">
      <w:pPr>
        <w:rPr>
          <w:rFonts w:hint="eastAsia" w:ascii="宋体" w:hAnsi="宋体" w:cs="Times New Roman"/>
          <w:b/>
          <w:sz w:val="24"/>
          <w:szCs w:val="24"/>
          <w:lang w:val="en-US" w:eastAsia="zh-CN"/>
        </w:rPr>
      </w:pPr>
      <w:r>
        <w:rPr>
          <w:rFonts w:hint="eastAsia" w:ascii="宋体" w:hAnsi="宋体" w:cs="Times New Roman"/>
          <w:b/>
          <w:sz w:val="24"/>
          <w:szCs w:val="24"/>
          <w:lang w:val="en-US" w:eastAsia="zh-CN"/>
        </w:rPr>
        <w:br w:type="page"/>
      </w:r>
    </w:p>
    <w:p w14:paraId="3ED3047E">
      <w:pPr>
        <w:jc w:val="center"/>
        <w:rPr>
          <w:rFonts w:ascii="宋体" w:hAnsi="宋体"/>
          <w:b/>
          <w:sz w:val="24"/>
          <w:szCs w:val="24"/>
        </w:rPr>
      </w:pPr>
      <w:r>
        <w:rPr>
          <w:rFonts w:hint="eastAsia" w:ascii="宋体" w:hAnsi="宋体" w:eastAsia="宋体" w:cs="宋体"/>
          <w:b/>
          <w:color w:val="000000"/>
          <w:sz w:val="28"/>
          <w:szCs w:val="28"/>
          <w:lang w:val="en-US" w:eastAsia="zh-CN"/>
        </w:rPr>
        <w:t>1</w:t>
      </w:r>
      <w:r>
        <w:rPr>
          <w:rFonts w:hint="eastAsia" w:ascii="宋体" w:hAnsi="宋体" w:cs="宋体"/>
          <w:b/>
          <w:color w:val="000000"/>
          <w:sz w:val="28"/>
          <w:szCs w:val="28"/>
          <w:lang w:val="en-US" w:eastAsia="zh-CN"/>
        </w:rPr>
        <w:t>4</w:t>
      </w:r>
      <w:r>
        <w:rPr>
          <w:rFonts w:hint="eastAsia" w:ascii="宋体" w:hAnsi="宋体" w:eastAsia="宋体" w:cs="宋体"/>
          <w:b/>
          <w:color w:val="000000"/>
          <w:sz w:val="28"/>
          <w:szCs w:val="28"/>
          <w:lang w:val="en-US" w:eastAsia="zh-CN"/>
        </w:rPr>
        <w:t>、</w:t>
      </w:r>
      <w:r>
        <w:rPr>
          <w:rFonts w:hint="eastAsia" w:ascii="宋体" w:hAnsi="宋体"/>
          <w:b/>
          <w:sz w:val="24"/>
          <w:szCs w:val="24"/>
        </w:rPr>
        <w:t>投标人诚信承诺函</w:t>
      </w:r>
    </w:p>
    <w:p w14:paraId="69A39B0B">
      <w:pPr>
        <w:rPr>
          <w:sz w:val="24"/>
        </w:rPr>
      </w:pPr>
    </w:p>
    <w:p w14:paraId="23E97CEB">
      <w:pPr>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kern w:val="0"/>
          <w:sz w:val="24"/>
          <w:szCs w:val="24"/>
        </w:rPr>
        <w:t>深圳市宝安区石岩人民医院:</w:t>
      </w:r>
    </w:p>
    <w:p w14:paraId="2C04F697">
      <w:pPr>
        <w:rPr>
          <w:rFonts w:hint="eastAsia" w:ascii="宋体" w:hAnsi="宋体" w:eastAsia="宋体" w:cs="宋体"/>
          <w:sz w:val="24"/>
          <w:szCs w:val="24"/>
        </w:rPr>
      </w:pPr>
    </w:p>
    <w:p w14:paraId="3851D9DD">
      <w:pPr>
        <w:spacing w:line="400" w:lineRule="exact"/>
        <w:ind w:firstLine="480" w:firstLineChars="200"/>
        <w:jc w:val="left"/>
        <w:rPr>
          <w:rFonts w:ascii="宋体" w:hAnsi="宋体"/>
          <w:color w:val="auto"/>
          <w:sz w:val="24"/>
        </w:rPr>
      </w:pPr>
      <w:r>
        <w:rPr>
          <w:rFonts w:hint="eastAsia" w:ascii="宋体" w:hAnsi="宋体"/>
          <w:color w:val="auto"/>
          <w:sz w:val="24"/>
        </w:rPr>
        <w:t>我公司参与贵代理机构组织的</w:t>
      </w:r>
      <w:r>
        <w:rPr>
          <w:rFonts w:hint="eastAsia" w:ascii="宋体" w:hAnsi="宋体"/>
          <w:color w:val="auto"/>
          <w:sz w:val="24"/>
          <w:u w:val="single"/>
        </w:rPr>
        <w:t xml:space="preserve">      </w:t>
      </w:r>
      <w:r>
        <w:rPr>
          <w:rFonts w:hint="eastAsia" w:ascii="宋体" w:hAnsi="宋体"/>
          <w:color w:val="auto"/>
          <w:sz w:val="24"/>
        </w:rPr>
        <w:t>项目（项目编号：</w:t>
      </w:r>
      <w:r>
        <w:rPr>
          <w:rFonts w:hint="eastAsia" w:ascii="宋体" w:hAnsi="宋体"/>
          <w:color w:val="auto"/>
          <w:sz w:val="24"/>
          <w:u w:val="single"/>
        </w:rPr>
        <w:t xml:space="preserve">      </w:t>
      </w:r>
      <w:r>
        <w:rPr>
          <w:rFonts w:hint="eastAsia" w:ascii="宋体" w:hAnsi="宋体"/>
          <w:color w:val="auto"/>
          <w:sz w:val="24"/>
        </w:rPr>
        <w:t>）投标，现就企业诚信作如下声明与承诺：</w:t>
      </w:r>
    </w:p>
    <w:p w14:paraId="7AA40630">
      <w:pPr>
        <w:spacing w:line="400" w:lineRule="exact"/>
        <w:ind w:firstLine="480" w:firstLineChars="200"/>
        <w:jc w:val="left"/>
        <w:rPr>
          <w:rFonts w:hint="default" w:ascii="宋体" w:hAnsi="宋体" w:eastAsia="宋体"/>
          <w:color w:val="auto"/>
          <w:sz w:val="24"/>
          <w:lang w:val="en-US" w:eastAsia="zh-CN"/>
        </w:rPr>
      </w:pPr>
      <w:r>
        <w:rPr>
          <w:rFonts w:hint="eastAsia" w:ascii="宋体" w:hAnsi="宋体"/>
          <w:color w:val="auto"/>
          <w:sz w:val="24"/>
          <w:lang w:eastAsia="zh-CN"/>
        </w:rPr>
        <w:t>我</w:t>
      </w:r>
      <w:r>
        <w:rPr>
          <w:rFonts w:hint="eastAsia" w:ascii="宋体" w:hAnsi="宋体"/>
          <w:color w:val="auto"/>
          <w:sz w:val="24"/>
          <w:lang w:val="en-US" w:eastAsia="zh-CN"/>
        </w:rPr>
        <w:t>司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14:paraId="0798924D">
      <w:pPr>
        <w:spacing w:line="400" w:lineRule="exact"/>
        <w:ind w:firstLine="480" w:firstLineChars="200"/>
        <w:jc w:val="left"/>
        <w:rPr>
          <w:rFonts w:ascii="宋体" w:hAnsi="宋体"/>
          <w:color w:val="auto"/>
          <w:sz w:val="24"/>
        </w:rPr>
      </w:pPr>
      <w:r>
        <w:rPr>
          <w:rFonts w:hint="eastAsia" w:ascii="宋体" w:hAnsi="宋体"/>
          <w:color w:val="auto"/>
          <w:sz w:val="24"/>
        </w:rPr>
        <w:t>我司对上述内容的真实性负责。如有虚假，将依法承担相应责任。</w:t>
      </w:r>
    </w:p>
    <w:p w14:paraId="3DADDBDB">
      <w:pPr>
        <w:spacing w:line="400" w:lineRule="exact"/>
        <w:ind w:firstLine="480" w:firstLineChars="200"/>
        <w:jc w:val="left"/>
        <w:rPr>
          <w:rFonts w:ascii="宋体" w:hAnsi="宋体"/>
          <w:color w:val="auto"/>
          <w:sz w:val="24"/>
        </w:rPr>
      </w:pPr>
      <w:r>
        <w:rPr>
          <w:rFonts w:hint="eastAsia" w:ascii="宋体" w:hAnsi="宋体"/>
          <w:color w:val="auto"/>
          <w:sz w:val="24"/>
        </w:rPr>
        <w:t>特此声明与承诺！</w:t>
      </w:r>
    </w:p>
    <w:p w14:paraId="4EF556AC">
      <w:pPr>
        <w:spacing w:line="400" w:lineRule="exact"/>
        <w:ind w:firstLine="480" w:firstLineChars="200"/>
        <w:jc w:val="left"/>
        <w:rPr>
          <w:rFonts w:ascii="宋体" w:hAnsi="宋体"/>
          <w:color w:val="auto"/>
          <w:sz w:val="24"/>
        </w:rPr>
      </w:pPr>
    </w:p>
    <w:p w14:paraId="7E4F4FE8">
      <w:pPr>
        <w:spacing w:line="300" w:lineRule="auto"/>
        <w:jc w:val="left"/>
        <w:rPr>
          <w:rFonts w:ascii="宋体" w:hAnsi="宋体"/>
          <w:color w:val="auto"/>
          <w:sz w:val="24"/>
        </w:rPr>
      </w:pPr>
    </w:p>
    <w:p w14:paraId="12EDCFA7">
      <w:pPr>
        <w:adjustRightInd w:val="0"/>
        <w:snapToGrid w:val="0"/>
        <w:spacing w:line="300" w:lineRule="exact"/>
        <w:rPr>
          <w:rFonts w:hint="eastAsia" w:ascii="宋体" w:hAnsi="宋体" w:eastAsia="宋体" w:cs="宋体"/>
          <w:spacing w:val="8"/>
          <w:sz w:val="21"/>
          <w:szCs w:val="21"/>
          <w:lang w:eastAsia="zh-CN"/>
        </w:rPr>
      </w:pPr>
    </w:p>
    <w:p w14:paraId="69515326">
      <w:pPr>
        <w:adjustRightInd w:val="0"/>
        <w:snapToGrid w:val="0"/>
        <w:spacing w:line="300" w:lineRule="exact"/>
        <w:rPr>
          <w:rFonts w:hint="eastAsia" w:ascii="宋体" w:hAnsi="宋体" w:eastAsia="宋体" w:cs="宋体"/>
          <w:spacing w:val="8"/>
          <w:sz w:val="21"/>
          <w:szCs w:val="21"/>
          <w:lang w:eastAsia="zh-CN"/>
        </w:rPr>
      </w:pPr>
    </w:p>
    <w:p w14:paraId="6B7F750B">
      <w:pPr>
        <w:adjustRightInd w:val="0"/>
        <w:snapToGrid w:val="0"/>
        <w:spacing w:line="300" w:lineRule="exact"/>
        <w:ind w:firstLine="3855" w:firstLineChars="1600"/>
        <w:rPr>
          <w:rFonts w:hint="eastAsia" w:ascii="宋体" w:hAnsi="宋体" w:eastAsia="宋体" w:cs="宋体"/>
          <w:snapToGrid w:val="0"/>
          <w:color w:val="FF0000"/>
          <w:kern w:val="0"/>
          <w:sz w:val="24"/>
          <w:szCs w:val="24"/>
          <w:u w:val="single"/>
        </w:rPr>
      </w:pPr>
      <w:r>
        <w:rPr>
          <w:rFonts w:hint="eastAsia" w:ascii="宋体" w:hAnsi="宋体" w:eastAsia="宋体" w:cs="宋体"/>
          <w:b/>
          <w:bCs/>
          <w:snapToGrid w:val="0"/>
          <w:color w:val="FF0000"/>
          <w:kern w:val="0"/>
          <w:sz w:val="24"/>
          <w:szCs w:val="24"/>
        </w:rPr>
        <w:t>投标单位：（盖章）</w:t>
      </w:r>
      <w:r>
        <w:rPr>
          <w:rFonts w:hint="eastAsia" w:ascii="宋体" w:hAnsi="宋体" w:eastAsia="宋体" w:cs="宋体"/>
          <w:snapToGrid w:val="0"/>
          <w:color w:val="FF0000"/>
          <w:kern w:val="0"/>
          <w:sz w:val="24"/>
          <w:szCs w:val="24"/>
          <w:u w:val="single"/>
        </w:rPr>
        <w:t xml:space="preserve">                                   </w:t>
      </w:r>
    </w:p>
    <w:p w14:paraId="4FF793C9">
      <w:pPr>
        <w:adjustRightInd w:val="0"/>
        <w:snapToGrid w:val="0"/>
        <w:spacing w:line="300" w:lineRule="exact"/>
        <w:ind w:firstLine="3132" w:firstLineChars="1300"/>
        <w:rPr>
          <w:rFonts w:hint="eastAsia" w:ascii="宋体" w:hAnsi="宋体" w:eastAsia="宋体" w:cs="宋体"/>
          <w:b/>
          <w:bCs/>
          <w:snapToGrid w:val="0"/>
          <w:color w:val="FF0000"/>
          <w:kern w:val="0"/>
          <w:sz w:val="24"/>
          <w:szCs w:val="24"/>
          <w:lang w:eastAsia="zh-CN"/>
        </w:rPr>
      </w:pPr>
      <w:r>
        <w:rPr>
          <w:rFonts w:hint="eastAsia" w:ascii="宋体" w:hAnsi="宋体" w:eastAsia="宋体" w:cs="宋体"/>
          <w:b/>
          <w:bCs/>
          <w:snapToGrid w:val="0"/>
          <w:color w:val="FF0000"/>
          <w:kern w:val="0"/>
          <w:sz w:val="24"/>
          <w:szCs w:val="24"/>
        </w:rPr>
        <w:t>法定代表人或授权代表：（签字）</w:t>
      </w:r>
      <w:r>
        <w:rPr>
          <w:rFonts w:hint="eastAsia" w:ascii="宋体" w:hAnsi="宋体" w:eastAsia="宋体" w:cs="宋体"/>
          <w:snapToGrid w:val="0"/>
          <w:color w:val="FF0000"/>
          <w:kern w:val="0"/>
          <w:sz w:val="24"/>
          <w:szCs w:val="24"/>
          <w:u w:val="single"/>
        </w:rPr>
        <w:t xml:space="preserve">                        </w:t>
      </w:r>
      <w:r>
        <w:rPr>
          <w:rFonts w:hint="eastAsia" w:ascii="宋体" w:hAnsi="宋体" w:eastAsia="宋体" w:cs="宋体"/>
          <w:b/>
          <w:bCs/>
          <w:snapToGrid w:val="0"/>
          <w:color w:val="FF0000"/>
          <w:kern w:val="0"/>
          <w:sz w:val="24"/>
          <w:szCs w:val="24"/>
        </w:rPr>
        <w:t xml:space="preserve"> </w:t>
      </w:r>
    </w:p>
    <w:p w14:paraId="38987746">
      <w:pPr>
        <w:adjustRightInd w:val="0"/>
        <w:snapToGrid w:val="0"/>
        <w:spacing w:line="300" w:lineRule="auto"/>
        <w:ind w:right="420"/>
        <w:rPr>
          <w:snapToGrid w:val="0"/>
          <w:kern w:val="0"/>
        </w:rPr>
      </w:pPr>
    </w:p>
    <w:p w14:paraId="1807CED4">
      <w:pPr>
        <w:spacing w:after="60"/>
        <w:ind w:firstLine="1205" w:firstLineChars="500"/>
        <w:jc w:val="center"/>
        <w:rPr>
          <w:rFonts w:cs="Arial"/>
          <w:b/>
          <w:color w:val="000000"/>
          <w:sz w:val="24"/>
        </w:rPr>
      </w:pPr>
    </w:p>
    <w:p w14:paraId="07E155EB">
      <w:pPr>
        <w:adjustRightInd w:val="0"/>
        <w:snapToGrid w:val="0"/>
        <w:spacing w:line="360" w:lineRule="auto"/>
        <w:jc w:val="right"/>
        <w:rPr>
          <w:rFonts w:hint="eastAsia" w:cs="Arial" w:asciiTheme="minorEastAsia" w:hAnsiTheme="minorEastAsia" w:eastAsiaTheme="minorEastAsia"/>
          <w:b/>
          <w:color w:val="000000"/>
          <w:sz w:val="28"/>
          <w:szCs w:val="28"/>
          <w:lang w:val="en-US" w:eastAsia="zh-CN"/>
        </w:rPr>
      </w:pPr>
      <w:r>
        <w:rPr>
          <w:rFonts w:hint="eastAsia" w:ascii="宋体" w:hAnsi="宋体" w:eastAsia="宋体" w:cs="宋体"/>
          <w:color w:val="FF0000"/>
          <w:sz w:val="24"/>
          <w:szCs w:val="24"/>
        </w:rPr>
        <w:t>年     月    日</w:t>
      </w:r>
    </w:p>
    <w:p w14:paraId="6CEB2345">
      <w:pPr>
        <w:rPr>
          <w:rFonts w:hint="eastAsia" w:cs="Arial" w:asciiTheme="minorEastAsia" w:hAnsiTheme="minorEastAsia" w:eastAsiaTheme="minorEastAsia"/>
          <w:b/>
          <w:color w:val="000000"/>
          <w:sz w:val="28"/>
          <w:szCs w:val="28"/>
          <w:lang w:val="en-US" w:eastAsia="zh-CN"/>
        </w:rPr>
      </w:pPr>
    </w:p>
    <w:p w14:paraId="1FA5D07D">
      <w:pPr>
        <w:rPr>
          <w:rFonts w:hint="eastAsia" w:cs="Arial" w:asciiTheme="minorEastAsia" w:hAnsiTheme="minorEastAsia" w:eastAsiaTheme="minorEastAsia"/>
          <w:b/>
          <w:color w:val="000000"/>
          <w:sz w:val="28"/>
          <w:szCs w:val="28"/>
          <w:lang w:val="en-US" w:eastAsia="zh-CN"/>
        </w:rPr>
      </w:pPr>
    </w:p>
    <w:p w14:paraId="5E9F9748">
      <w:pPr>
        <w:spacing w:line="300" w:lineRule="auto"/>
        <w:jc w:val="left"/>
        <w:rPr>
          <w:rFonts w:ascii="宋体" w:hAnsi="宋体"/>
          <w:color w:val="auto"/>
          <w:sz w:val="24"/>
        </w:rPr>
      </w:pPr>
    </w:p>
    <w:p w14:paraId="14F832CB">
      <w:pPr>
        <w:pStyle w:val="11"/>
        <w:spacing w:line="300" w:lineRule="auto"/>
        <w:jc w:val="left"/>
        <w:rPr>
          <w:color w:val="auto"/>
          <w:sz w:val="24"/>
        </w:rPr>
      </w:pPr>
      <w:r>
        <w:rPr>
          <w:rFonts w:hAnsi="宋体"/>
          <w:color w:val="auto"/>
          <w:sz w:val="24"/>
        </w:rPr>
        <w:t>注</w:t>
      </w:r>
      <w:r>
        <w:rPr>
          <w:rFonts w:hint="eastAsia" w:hAnsi="宋体"/>
          <w:color w:val="auto"/>
          <w:sz w:val="24"/>
        </w:rPr>
        <w:t>：近三年内，如投标人有任何违法违规、受惩罚和禁止、不良信用等记录，必须列明记载，并附网络截图（加盖公章）。</w:t>
      </w:r>
    </w:p>
    <w:p w14:paraId="5F753EE9">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ind w:left="420"/>
        <w:jc w:val="center"/>
        <w:rPr>
          <w:rFonts w:cs="Arial" w:asciiTheme="minorEastAsia" w:hAnsiTheme="minorEastAsia" w:eastAsiaTheme="minorEastAsia"/>
          <w:b/>
          <w:color w:val="000000"/>
          <w:sz w:val="28"/>
          <w:szCs w:val="28"/>
        </w:rPr>
      </w:pPr>
      <w:r>
        <w:rPr>
          <w:rFonts w:hint="eastAsia" w:cs="Arial" w:asciiTheme="minorEastAsia" w:hAnsiTheme="minorEastAsia" w:eastAsiaTheme="minorEastAsia"/>
          <w:b/>
          <w:color w:val="000000"/>
          <w:sz w:val="28"/>
          <w:szCs w:val="28"/>
          <w:lang w:val="en-US" w:eastAsia="zh-CN"/>
        </w:rPr>
        <w:t>15</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val="en-US"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24"/>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8"/>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24"/>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val="en-US"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val="en-US"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24"/>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096"/>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eastAsia="zh-CN"/>
        </w:rPr>
        <w:t>（</w:t>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1135" cy="3441700"/>
                    </a:xfrm>
                    <a:prstGeom prst="rect">
                      <a:avLst/>
                    </a:prstGeom>
                    <a:noFill/>
                    <a:ln>
                      <a:noFill/>
                    </a:ln>
                  </pic:spPr>
                </pic:pic>
              </a:graphicData>
            </a:graphic>
          </wp:inline>
        </w:drawing>
      </w:r>
    </w:p>
    <w:p w14:paraId="4600398D">
      <w:pPr>
        <w:jc w:val="both"/>
        <w:rPr>
          <w:rFonts w:hint="default" w:eastAsia="宋体"/>
          <w:lang w:val="en-US" w:eastAsia="zh-CN"/>
        </w:rPr>
      </w:pPr>
      <w:r>
        <w:rPr>
          <w:rFonts w:hint="eastAsia"/>
          <w:lang w:val="en-US" w:eastAsia="zh-CN"/>
        </w:rPr>
        <w:t>截图二：一般违法行为查询</w:t>
      </w:r>
    </w:p>
    <w:p w14:paraId="5CEFED71">
      <w:pPr>
        <w:jc w:val="center"/>
      </w:pPr>
      <w:r>
        <w:drawing>
          <wp:inline distT="0" distB="0" distL="114300" distR="114300">
            <wp:extent cx="5271135" cy="3185795"/>
            <wp:effectExtent l="0" t="0" r="571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71135" cy="3185795"/>
                    </a:xfrm>
                    <a:prstGeom prst="rect">
                      <a:avLst/>
                    </a:prstGeom>
                    <a:noFill/>
                    <a:ln>
                      <a:noFill/>
                    </a:ln>
                  </pic:spPr>
                </pic:pic>
              </a:graphicData>
            </a:graphic>
          </wp:inline>
        </w:drawing>
      </w: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5DE44269">
      <w:pPr>
        <w:rPr>
          <w:rFonts w:ascii="MS Mincho" w:hAnsi="MS Mincho" w:eastAsia="MS Mincho" w:cs="MS Mincho"/>
          <w:b/>
          <w:bCs/>
          <w:szCs w:val="21"/>
        </w:rPr>
      </w:pPr>
      <w:r>
        <w:rPr>
          <w:rFonts w:ascii="MS Mincho" w:hAnsi="MS Mincho" w:eastAsia="MS Mincho" w:cs="MS Mincho"/>
          <w:b/>
          <w:bCs/>
          <w:szCs w:val="21"/>
        </w:rPr>
        <w:br w:type="page"/>
      </w:r>
    </w:p>
    <w:p w14:paraId="073BFDBE">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5DC029C">
      <w:pPr>
        <w:jc w:val="center"/>
        <w:rPr>
          <w:rFonts w:ascii="MS Mincho" w:hAnsi="MS Mincho" w:eastAsia="MS Mincho" w:cs="MS Mincho"/>
          <w:b/>
          <w:bCs/>
          <w:szCs w:val="21"/>
        </w:rPr>
      </w:pPr>
      <w:r>
        <w:drawing>
          <wp:inline distT="0" distB="0" distL="114300" distR="114300">
            <wp:extent cx="5269230" cy="3806825"/>
            <wp:effectExtent l="0" t="0" r="7620" b="317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5"/>
                    <a:stretch>
                      <a:fillRect/>
                    </a:stretch>
                  </pic:blipFill>
                  <pic:spPr>
                    <a:xfrm>
                      <a:off x="0" y="0"/>
                      <a:ext cx="5269230" cy="3806825"/>
                    </a:xfrm>
                    <a:prstGeom prst="rect">
                      <a:avLst/>
                    </a:prstGeom>
                    <a:noFill/>
                    <a:ln>
                      <a:noFill/>
                    </a:ln>
                  </pic:spPr>
                </pic:pic>
              </a:graphicData>
            </a:graphic>
          </wp:inline>
        </w:drawing>
      </w:r>
    </w:p>
    <w:p w14:paraId="29A8B691">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7972C717">
      <w:pPr>
        <w:adjustRightInd w:val="0"/>
        <w:snapToGrid w:val="0"/>
        <w:spacing w:line="320" w:lineRule="exact"/>
        <w:jc w:val="center"/>
        <w:rPr>
          <w:rFonts w:cs="宋体-18030" w:asciiTheme="minorEastAsia" w:hAnsiTheme="minorEastAsia" w:eastAsiaTheme="minorEastAsia"/>
          <w:b/>
          <w:bCs/>
          <w:color w:val="000000"/>
          <w:sz w:val="36"/>
          <w:szCs w:val="36"/>
        </w:rPr>
      </w:pPr>
      <w:r>
        <w:rPr>
          <w:rFonts w:hint="eastAsia" w:ascii="宋体" w:hAnsi="宋体" w:cs="宋体"/>
          <w:b/>
          <w:color w:val="000000"/>
          <w:sz w:val="28"/>
          <w:szCs w:val="28"/>
          <w:lang w:val="en-US" w:eastAsia="zh-CN"/>
        </w:rPr>
        <w:t>16、</w:t>
      </w:r>
      <w:r>
        <w:rPr>
          <w:rFonts w:hint="eastAsia" w:ascii="宋体" w:hAnsi="宋体" w:eastAsia="宋体" w:cs="宋体"/>
          <w:b/>
          <w:color w:val="000000"/>
          <w:sz w:val="28"/>
          <w:szCs w:val="28"/>
        </w:rPr>
        <w:t>其他:投标资格证明文件,投标服务符合“招标文件”规定的证明文件,及投标人认为必要提</w:t>
      </w:r>
      <w:r>
        <w:rPr>
          <w:rFonts w:hint="eastAsia" w:ascii="宋体" w:hAnsi="宋体" w:eastAsia="宋体" w:cs="宋体"/>
          <w:b/>
          <w:bCs/>
          <w:color w:val="000000"/>
          <w:sz w:val="28"/>
          <w:szCs w:val="28"/>
        </w:rPr>
        <w:t>供的其他内容｡</w:t>
      </w:r>
    </w:p>
    <w:p w14:paraId="7CC4FE46">
      <w:pPr>
        <w:widowControl/>
        <w:ind w:left="1"/>
        <w:jc w:val="center"/>
        <w:rPr>
          <w:rFonts w:hint="eastAsia" w:cs="Arial" w:asciiTheme="minorEastAsia" w:hAnsiTheme="minorEastAsia" w:eastAsiaTheme="minorEastAsia"/>
          <w:b/>
          <w:color w:val="000000"/>
          <w:sz w:val="28"/>
          <w:szCs w:val="28"/>
          <w:lang w:val="en-US" w:eastAsia="zh-CN"/>
        </w:rPr>
      </w:pPr>
    </w:p>
    <w:p w14:paraId="74C887B0">
      <w:pPr>
        <w:adjustRightInd w:val="0"/>
        <w:snapToGrid w:val="0"/>
        <w:spacing w:line="320" w:lineRule="exact"/>
        <w:jc w:val="center"/>
        <w:rPr>
          <w:rFonts w:hint="eastAsia" w:ascii="宋体" w:hAnsi="宋体" w:eastAsia="宋体" w:cs="宋体"/>
          <w:b/>
          <w:color w:val="000000"/>
          <w:sz w:val="28"/>
          <w:szCs w:val="28"/>
          <w:lang w:val="en-US" w:eastAsia="zh-CN"/>
        </w:rPr>
      </w:pPr>
    </w:p>
    <w:p w14:paraId="5BDBCB8C">
      <w:pPr>
        <w:adjustRightInd w:val="0"/>
        <w:snapToGrid w:val="0"/>
        <w:spacing w:line="320" w:lineRule="exact"/>
        <w:jc w:val="center"/>
        <w:rPr>
          <w:rFonts w:hint="eastAsia" w:ascii="宋体" w:hAnsi="宋体" w:eastAsia="宋体" w:cs="宋体"/>
          <w:b/>
          <w:color w:val="000000"/>
          <w:sz w:val="28"/>
          <w:szCs w:val="28"/>
          <w:lang w:val="en-US" w:eastAsia="zh-CN"/>
        </w:rPr>
      </w:pPr>
    </w:p>
    <w:p w14:paraId="5A4D81CE">
      <w:pPr>
        <w:adjustRightInd w:val="0"/>
        <w:snapToGrid w:val="0"/>
        <w:spacing w:line="320" w:lineRule="exact"/>
        <w:jc w:val="center"/>
        <w:rPr>
          <w:rFonts w:hint="eastAsia" w:ascii="宋体" w:hAnsi="宋体" w:eastAsia="宋体" w:cs="宋体"/>
          <w:b/>
          <w:color w:val="000000"/>
          <w:sz w:val="28"/>
          <w:szCs w:val="28"/>
          <w:lang w:val="en-US" w:eastAsia="zh-CN"/>
        </w:rPr>
      </w:pPr>
    </w:p>
    <w:p w14:paraId="6ABFD306">
      <w:pPr>
        <w:adjustRightInd w:val="0"/>
        <w:snapToGrid w:val="0"/>
        <w:spacing w:line="320" w:lineRule="exact"/>
        <w:jc w:val="center"/>
        <w:rPr>
          <w:rFonts w:hint="eastAsia" w:ascii="宋体" w:hAnsi="宋体" w:eastAsia="宋体" w:cs="宋体"/>
          <w:b/>
          <w:color w:val="000000"/>
          <w:sz w:val="28"/>
          <w:szCs w:val="28"/>
          <w:lang w:val="en-US" w:eastAsia="zh-CN"/>
        </w:rPr>
      </w:pPr>
    </w:p>
    <w:p w14:paraId="55174E4B">
      <w:pPr>
        <w:adjustRightInd w:val="0"/>
        <w:snapToGrid w:val="0"/>
        <w:spacing w:line="320" w:lineRule="exact"/>
        <w:jc w:val="center"/>
        <w:rPr>
          <w:rFonts w:hint="eastAsia" w:ascii="宋体" w:hAnsi="宋体" w:eastAsia="宋体" w:cs="宋体"/>
          <w:b/>
          <w:color w:val="000000"/>
          <w:sz w:val="28"/>
          <w:szCs w:val="28"/>
          <w:lang w:val="en-US" w:eastAsia="zh-CN"/>
        </w:rPr>
      </w:pPr>
    </w:p>
    <w:p w14:paraId="0E7C607C">
      <w:pPr>
        <w:adjustRightInd w:val="0"/>
        <w:snapToGrid w:val="0"/>
        <w:spacing w:line="320" w:lineRule="exact"/>
        <w:jc w:val="center"/>
        <w:rPr>
          <w:rFonts w:hint="eastAsia" w:ascii="宋体" w:hAnsi="宋体" w:eastAsia="宋体" w:cs="宋体"/>
          <w:b/>
          <w:color w:val="000000"/>
          <w:sz w:val="28"/>
          <w:szCs w:val="28"/>
          <w:lang w:val="en-US" w:eastAsia="zh-CN"/>
        </w:rPr>
      </w:pPr>
    </w:p>
    <w:p w14:paraId="770370AF">
      <w:pPr>
        <w:adjustRightInd w:val="0"/>
        <w:snapToGrid w:val="0"/>
        <w:spacing w:line="320" w:lineRule="exact"/>
        <w:jc w:val="center"/>
        <w:rPr>
          <w:rFonts w:hint="eastAsia" w:ascii="宋体" w:hAnsi="宋体" w:eastAsia="宋体" w:cs="宋体"/>
          <w:b/>
          <w:color w:val="000000"/>
          <w:sz w:val="28"/>
          <w:szCs w:val="28"/>
          <w:lang w:val="en-US" w:eastAsia="zh-CN"/>
        </w:rPr>
      </w:pPr>
    </w:p>
    <w:p w14:paraId="64E21DE5">
      <w:pPr>
        <w:adjustRightInd w:val="0"/>
        <w:snapToGrid w:val="0"/>
        <w:spacing w:line="320" w:lineRule="exact"/>
        <w:jc w:val="center"/>
        <w:rPr>
          <w:rFonts w:hint="eastAsia" w:ascii="宋体" w:hAnsi="宋体" w:eastAsia="宋体" w:cs="宋体"/>
          <w:b/>
          <w:color w:val="000000"/>
          <w:sz w:val="28"/>
          <w:szCs w:val="28"/>
          <w:lang w:val="en-US" w:eastAsia="zh-CN"/>
        </w:rPr>
      </w:pPr>
    </w:p>
    <w:p w14:paraId="3631C22D">
      <w:pPr>
        <w:adjustRightInd w:val="0"/>
        <w:snapToGrid w:val="0"/>
        <w:spacing w:line="320" w:lineRule="exact"/>
        <w:jc w:val="center"/>
        <w:rPr>
          <w:rFonts w:hint="eastAsia" w:ascii="宋体" w:hAnsi="宋体" w:eastAsia="宋体" w:cs="宋体"/>
          <w:b/>
          <w:color w:val="000000"/>
          <w:sz w:val="28"/>
          <w:szCs w:val="28"/>
          <w:lang w:val="en-US" w:eastAsia="zh-CN"/>
        </w:rPr>
      </w:pPr>
    </w:p>
    <w:p w14:paraId="74AE0CDA">
      <w:pPr>
        <w:adjustRightInd w:val="0"/>
        <w:snapToGrid w:val="0"/>
        <w:spacing w:line="320" w:lineRule="exact"/>
        <w:jc w:val="center"/>
        <w:rPr>
          <w:rFonts w:hint="eastAsia" w:ascii="宋体" w:hAnsi="宋体" w:eastAsia="宋体" w:cs="宋体"/>
          <w:b/>
          <w:color w:val="000000"/>
          <w:sz w:val="28"/>
          <w:szCs w:val="28"/>
          <w:lang w:val="en-US" w:eastAsia="zh-CN"/>
        </w:rPr>
      </w:pPr>
    </w:p>
    <w:p w14:paraId="48F42EF0">
      <w:pPr>
        <w:adjustRightInd w:val="0"/>
        <w:snapToGrid w:val="0"/>
        <w:spacing w:line="320" w:lineRule="exact"/>
        <w:jc w:val="center"/>
        <w:rPr>
          <w:rFonts w:hint="eastAsia" w:ascii="宋体" w:hAnsi="宋体" w:eastAsia="宋体" w:cs="宋体"/>
          <w:b/>
          <w:color w:val="000000"/>
          <w:sz w:val="28"/>
          <w:szCs w:val="28"/>
          <w:lang w:val="en-US" w:eastAsia="zh-CN"/>
        </w:rPr>
      </w:pPr>
    </w:p>
    <w:p w14:paraId="244D2F6B">
      <w:pPr>
        <w:adjustRightInd w:val="0"/>
        <w:snapToGrid w:val="0"/>
        <w:spacing w:line="320" w:lineRule="exact"/>
        <w:jc w:val="center"/>
        <w:rPr>
          <w:rFonts w:hint="eastAsia" w:ascii="宋体" w:hAnsi="宋体" w:eastAsia="宋体" w:cs="宋体"/>
          <w:b/>
          <w:color w:val="000000"/>
          <w:sz w:val="28"/>
          <w:szCs w:val="28"/>
          <w:lang w:val="en-US" w:eastAsia="zh-CN"/>
        </w:rPr>
      </w:pPr>
    </w:p>
    <w:p w14:paraId="665F82E1">
      <w:pPr>
        <w:adjustRightInd w:val="0"/>
        <w:snapToGrid w:val="0"/>
        <w:spacing w:line="320" w:lineRule="exact"/>
        <w:jc w:val="center"/>
        <w:rPr>
          <w:rFonts w:hint="eastAsia" w:ascii="宋体" w:hAnsi="宋体" w:eastAsia="宋体" w:cs="宋体"/>
          <w:b/>
          <w:color w:val="000000"/>
          <w:sz w:val="28"/>
          <w:szCs w:val="28"/>
          <w:lang w:val="en-US" w:eastAsia="zh-CN"/>
        </w:rPr>
      </w:pPr>
    </w:p>
    <w:p w14:paraId="6DB152D7">
      <w:pPr>
        <w:adjustRightInd w:val="0"/>
        <w:snapToGrid w:val="0"/>
        <w:spacing w:line="320" w:lineRule="exact"/>
        <w:jc w:val="center"/>
        <w:rPr>
          <w:rFonts w:hint="eastAsia" w:ascii="宋体" w:hAnsi="宋体" w:eastAsia="宋体" w:cs="宋体"/>
          <w:b/>
          <w:color w:val="000000"/>
          <w:sz w:val="28"/>
          <w:szCs w:val="28"/>
          <w:lang w:val="en-US" w:eastAsia="zh-CN"/>
        </w:rPr>
      </w:pPr>
    </w:p>
    <w:p w14:paraId="6562D9BD">
      <w:pPr>
        <w:adjustRightInd w:val="0"/>
        <w:snapToGrid w:val="0"/>
        <w:spacing w:line="320" w:lineRule="exact"/>
        <w:jc w:val="center"/>
        <w:rPr>
          <w:rFonts w:hint="eastAsia" w:ascii="宋体" w:hAnsi="宋体" w:eastAsia="宋体" w:cs="宋体"/>
          <w:b/>
          <w:color w:val="000000"/>
          <w:sz w:val="28"/>
          <w:szCs w:val="28"/>
          <w:lang w:val="en-US" w:eastAsia="zh-CN"/>
        </w:rPr>
      </w:pPr>
    </w:p>
    <w:p w14:paraId="58FE473B">
      <w:pPr>
        <w:adjustRightInd w:val="0"/>
        <w:snapToGrid w:val="0"/>
        <w:spacing w:line="320" w:lineRule="exact"/>
        <w:jc w:val="center"/>
        <w:rPr>
          <w:rFonts w:hint="eastAsia" w:ascii="宋体" w:hAnsi="宋体" w:eastAsia="宋体" w:cs="宋体"/>
          <w:b/>
          <w:color w:val="000000"/>
          <w:sz w:val="28"/>
          <w:szCs w:val="28"/>
          <w:lang w:val="en-US" w:eastAsia="zh-CN"/>
        </w:rPr>
      </w:pPr>
    </w:p>
    <w:p w14:paraId="6CE5FEC5">
      <w:pPr>
        <w:adjustRightInd w:val="0"/>
        <w:snapToGrid w:val="0"/>
        <w:spacing w:line="320" w:lineRule="exact"/>
        <w:jc w:val="center"/>
        <w:rPr>
          <w:rFonts w:hint="eastAsia" w:ascii="宋体" w:hAnsi="宋体" w:eastAsia="宋体" w:cs="宋体"/>
          <w:b/>
          <w:color w:val="000000"/>
          <w:sz w:val="28"/>
          <w:szCs w:val="28"/>
          <w:lang w:val="en-US" w:eastAsia="zh-CN"/>
        </w:rPr>
      </w:pPr>
    </w:p>
    <w:p w14:paraId="31ABA506">
      <w:pPr>
        <w:adjustRightInd w:val="0"/>
        <w:snapToGrid w:val="0"/>
        <w:spacing w:line="320" w:lineRule="exact"/>
        <w:jc w:val="center"/>
        <w:rPr>
          <w:rFonts w:hint="eastAsia" w:ascii="宋体" w:hAnsi="宋体" w:eastAsia="宋体" w:cs="宋体"/>
          <w:b/>
          <w:color w:val="000000"/>
          <w:sz w:val="28"/>
          <w:szCs w:val="28"/>
          <w:lang w:val="en-US" w:eastAsia="zh-CN"/>
        </w:rPr>
      </w:pPr>
    </w:p>
    <w:p w14:paraId="490FE370">
      <w:pPr>
        <w:adjustRightInd w:val="0"/>
        <w:snapToGrid w:val="0"/>
        <w:spacing w:line="320" w:lineRule="exact"/>
        <w:jc w:val="center"/>
        <w:rPr>
          <w:rFonts w:hint="eastAsia" w:ascii="宋体" w:hAnsi="宋体" w:eastAsia="宋体" w:cs="宋体"/>
          <w:b/>
          <w:color w:val="000000"/>
          <w:sz w:val="28"/>
          <w:szCs w:val="28"/>
          <w:lang w:val="en-US" w:eastAsia="zh-CN"/>
        </w:rPr>
      </w:pPr>
    </w:p>
    <w:p w14:paraId="0FF71CEB">
      <w:pPr>
        <w:adjustRightInd w:val="0"/>
        <w:snapToGrid w:val="0"/>
        <w:spacing w:line="320" w:lineRule="exact"/>
        <w:jc w:val="center"/>
        <w:rPr>
          <w:rFonts w:hint="eastAsia" w:ascii="宋体" w:hAnsi="宋体" w:eastAsia="宋体" w:cs="宋体"/>
          <w:b/>
          <w:color w:val="000000"/>
          <w:sz w:val="28"/>
          <w:szCs w:val="28"/>
          <w:lang w:val="en-US" w:eastAsia="zh-CN"/>
        </w:rPr>
      </w:pPr>
    </w:p>
    <w:p w14:paraId="4BCA67B6">
      <w:pPr>
        <w:adjustRightInd w:val="0"/>
        <w:snapToGrid w:val="0"/>
        <w:spacing w:line="320" w:lineRule="exact"/>
        <w:jc w:val="center"/>
        <w:rPr>
          <w:rFonts w:hint="eastAsia" w:ascii="宋体" w:hAnsi="宋体" w:eastAsia="宋体" w:cs="宋体"/>
          <w:b/>
          <w:color w:val="000000"/>
          <w:sz w:val="28"/>
          <w:szCs w:val="28"/>
          <w:lang w:val="en-US" w:eastAsia="zh-CN"/>
        </w:rPr>
      </w:pPr>
    </w:p>
    <w:p w14:paraId="6B0485F8">
      <w:pPr>
        <w:adjustRightInd w:val="0"/>
        <w:snapToGrid w:val="0"/>
        <w:spacing w:line="320" w:lineRule="exact"/>
        <w:jc w:val="center"/>
        <w:rPr>
          <w:rFonts w:hint="eastAsia" w:ascii="宋体" w:hAnsi="宋体" w:eastAsia="宋体" w:cs="宋体"/>
          <w:b/>
          <w:color w:val="000000"/>
          <w:sz w:val="28"/>
          <w:szCs w:val="28"/>
          <w:lang w:val="en-US" w:eastAsia="zh-CN"/>
        </w:rPr>
      </w:pPr>
    </w:p>
    <w:p w14:paraId="4DA00805">
      <w:pPr>
        <w:adjustRightInd w:val="0"/>
        <w:snapToGrid w:val="0"/>
        <w:spacing w:line="320" w:lineRule="exact"/>
        <w:jc w:val="center"/>
        <w:rPr>
          <w:rFonts w:hint="eastAsia" w:ascii="宋体" w:hAnsi="宋体" w:eastAsia="宋体" w:cs="宋体"/>
          <w:b/>
          <w:color w:val="000000"/>
          <w:sz w:val="28"/>
          <w:szCs w:val="28"/>
          <w:lang w:val="en-US" w:eastAsia="zh-CN"/>
        </w:rPr>
      </w:pPr>
    </w:p>
    <w:p w14:paraId="66B10811">
      <w:pPr>
        <w:adjustRightInd w:val="0"/>
        <w:snapToGrid w:val="0"/>
        <w:spacing w:line="320" w:lineRule="exact"/>
        <w:jc w:val="center"/>
        <w:rPr>
          <w:rFonts w:hint="eastAsia" w:ascii="宋体" w:hAnsi="宋体" w:eastAsia="宋体" w:cs="宋体"/>
          <w:b/>
          <w:color w:val="000000"/>
          <w:sz w:val="28"/>
          <w:szCs w:val="28"/>
          <w:lang w:val="en-US" w:eastAsia="zh-CN"/>
        </w:rPr>
      </w:pPr>
    </w:p>
    <w:p w14:paraId="5E5325C6">
      <w:pPr>
        <w:adjustRightInd w:val="0"/>
        <w:snapToGrid w:val="0"/>
        <w:spacing w:line="320" w:lineRule="exact"/>
        <w:jc w:val="center"/>
        <w:rPr>
          <w:rFonts w:hint="eastAsia" w:ascii="宋体" w:hAnsi="宋体" w:eastAsia="宋体" w:cs="宋体"/>
          <w:b/>
          <w:color w:val="000000"/>
          <w:sz w:val="28"/>
          <w:szCs w:val="28"/>
          <w:lang w:val="en-US" w:eastAsia="zh-CN"/>
        </w:rPr>
      </w:pPr>
    </w:p>
    <w:p w14:paraId="5E9DC160">
      <w:pPr>
        <w:adjustRightInd w:val="0"/>
        <w:snapToGrid w:val="0"/>
        <w:spacing w:line="320" w:lineRule="exact"/>
        <w:jc w:val="center"/>
        <w:rPr>
          <w:rFonts w:hint="eastAsia" w:ascii="宋体" w:hAnsi="宋体" w:eastAsia="宋体" w:cs="宋体"/>
          <w:b/>
          <w:color w:val="000000"/>
          <w:sz w:val="28"/>
          <w:szCs w:val="28"/>
          <w:lang w:val="en-US" w:eastAsia="zh-CN"/>
        </w:rPr>
      </w:pPr>
    </w:p>
    <w:p w14:paraId="6256C16E">
      <w:pPr>
        <w:adjustRightInd w:val="0"/>
        <w:snapToGrid w:val="0"/>
        <w:spacing w:line="320" w:lineRule="exact"/>
        <w:jc w:val="center"/>
        <w:rPr>
          <w:rFonts w:hint="eastAsia" w:ascii="宋体" w:hAnsi="宋体" w:eastAsia="宋体" w:cs="宋体"/>
          <w:b/>
          <w:color w:val="000000"/>
          <w:sz w:val="28"/>
          <w:szCs w:val="28"/>
          <w:lang w:val="en-US" w:eastAsia="zh-CN"/>
        </w:rPr>
      </w:pPr>
    </w:p>
    <w:p w14:paraId="7438269D">
      <w:pPr>
        <w:adjustRightInd w:val="0"/>
        <w:snapToGrid w:val="0"/>
        <w:spacing w:line="320" w:lineRule="exact"/>
        <w:jc w:val="center"/>
        <w:rPr>
          <w:rFonts w:hint="eastAsia" w:ascii="宋体" w:hAnsi="宋体" w:eastAsia="宋体" w:cs="宋体"/>
          <w:b/>
          <w:color w:val="000000"/>
          <w:sz w:val="28"/>
          <w:szCs w:val="28"/>
          <w:lang w:val="en-US" w:eastAsia="zh-CN"/>
        </w:rPr>
      </w:pPr>
    </w:p>
    <w:p w14:paraId="3A4138EC">
      <w:pPr>
        <w:adjustRightInd w:val="0"/>
        <w:snapToGrid w:val="0"/>
        <w:spacing w:line="320" w:lineRule="exact"/>
        <w:jc w:val="center"/>
        <w:rPr>
          <w:rFonts w:hint="eastAsia" w:ascii="宋体" w:hAnsi="宋体" w:eastAsia="宋体" w:cs="宋体"/>
          <w:b/>
          <w:color w:val="000000"/>
          <w:sz w:val="28"/>
          <w:szCs w:val="28"/>
          <w:lang w:val="en-US" w:eastAsia="zh-CN"/>
        </w:rPr>
      </w:pPr>
    </w:p>
    <w:p w14:paraId="4E0A8CDB">
      <w:pPr>
        <w:adjustRightInd w:val="0"/>
        <w:snapToGrid w:val="0"/>
        <w:spacing w:line="320" w:lineRule="exact"/>
        <w:jc w:val="center"/>
        <w:rPr>
          <w:rFonts w:hint="eastAsia" w:ascii="宋体" w:hAnsi="宋体" w:eastAsia="宋体" w:cs="宋体"/>
          <w:b/>
          <w:color w:val="000000"/>
          <w:sz w:val="28"/>
          <w:szCs w:val="28"/>
          <w:lang w:val="en-US" w:eastAsia="zh-CN"/>
        </w:rPr>
      </w:pPr>
    </w:p>
    <w:p w14:paraId="6B65A079">
      <w:pPr>
        <w:adjustRightInd w:val="0"/>
        <w:snapToGrid w:val="0"/>
        <w:spacing w:line="320" w:lineRule="exact"/>
        <w:jc w:val="center"/>
        <w:rPr>
          <w:rFonts w:hint="eastAsia" w:ascii="宋体" w:hAnsi="宋体" w:eastAsia="宋体" w:cs="宋体"/>
          <w:b/>
          <w:color w:val="000000"/>
          <w:sz w:val="28"/>
          <w:szCs w:val="28"/>
          <w:lang w:val="en-US" w:eastAsia="zh-CN"/>
        </w:rPr>
      </w:pPr>
    </w:p>
    <w:p w14:paraId="6B79F164">
      <w:pPr>
        <w:adjustRightInd w:val="0"/>
        <w:snapToGrid w:val="0"/>
        <w:spacing w:line="320" w:lineRule="exact"/>
        <w:jc w:val="center"/>
        <w:rPr>
          <w:rFonts w:hint="eastAsia" w:ascii="宋体" w:hAnsi="宋体" w:eastAsia="宋体" w:cs="宋体"/>
          <w:b/>
          <w:color w:val="000000"/>
          <w:sz w:val="28"/>
          <w:szCs w:val="28"/>
          <w:lang w:val="en-US" w:eastAsia="zh-CN"/>
        </w:rPr>
      </w:pPr>
    </w:p>
    <w:p w14:paraId="384870E0">
      <w:pPr>
        <w:adjustRightInd w:val="0"/>
        <w:snapToGrid w:val="0"/>
        <w:spacing w:line="320" w:lineRule="exact"/>
        <w:jc w:val="center"/>
        <w:rPr>
          <w:rFonts w:hint="eastAsia" w:ascii="宋体" w:hAnsi="宋体" w:eastAsia="宋体" w:cs="宋体"/>
          <w:b/>
          <w:color w:val="000000"/>
          <w:sz w:val="28"/>
          <w:szCs w:val="28"/>
          <w:lang w:val="en-US" w:eastAsia="zh-CN"/>
        </w:rPr>
      </w:pPr>
    </w:p>
    <w:p w14:paraId="38D8F51D">
      <w:pPr>
        <w:adjustRightInd w:val="0"/>
        <w:snapToGrid w:val="0"/>
        <w:spacing w:line="320" w:lineRule="exact"/>
        <w:jc w:val="center"/>
        <w:rPr>
          <w:rFonts w:hint="eastAsia" w:ascii="宋体" w:hAnsi="宋体" w:eastAsia="宋体" w:cs="宋体"/>
          <w:b/>
          <w:color w:val="000000"/>
          <w:sz w:val="28"/>
          <w:szCs w:val="28"/>
          <w:lang w:val="en-US" w:eastAsia="zh-CN"/>
        </w:rPr>
      </w:pPr>
    </w:p>
    <w:p w14:paraId="27CD70E5">
      <w:pPr>
        <w:adjustRightInd w:val="0"/>
        <w:snapToGrid w:val="0"/>
        <w:spacing w:line="320" w:lineRule="exact"/>
        <w:jc w:val="center"/>
        <w:rPr>
          <w:rFonts w:hint="eastAsia" w:ascii="宋体" w:hAnsi="宋体" w:eastAsia="宋体" w:cs="宋体"/>
          <w:b/>
          <w:color w:val="000000"/>
          <w:sz w:val="28"/>
          <w:szCs w:val="28"/>
          <w:lang w:val="en-US" w:eastAsia="zh-CN"/>
        </w:rPr>
      </w:pPr>
    </w:p>
    <w:p w14:paraId="1447EC0B">
      <w:pPr>
        <w:adjustRightInd w:val="0"/>
        <w:snapToGrid w:val="0"/>
        <w:spacing w:line="320" w:lineRule="exact"/>
        <w:jc w:val="center"/>
        <w:rPr>
          <w:rFonts w:hint="eastAsia" w:ascii="宋体" w:hAnsi="宋体" w:eastAsia="宋体" w:cs="宋体"/>
          <w:b/>
          <w:color w:val="000000"/>
          <w:sz w:val="28"/>
          <w:szCs w:val="28"/>
          <w:lang w:val="en-US" w:eastAsia="zh-CN"/>
        </w:rPr>
      </w:pPr>
    </w:p>
    <w:p w14:paraId="2A259A10">
      <w:pPr>
        <w:adjustRightInd w:val="0"/>
        <w:snapToGrid w:val="0"/>
        <w:spacing w:line="320" w:lineRule="exact"/>
        <w:jc w:val="center"/>
        <w:rPr>
          <w:rFonts w:hint="eastAsia" w:ascii="宋体" w:hAnsi="宋体" w:eastAsia="宋体" w:cs="宋体"/>
          <w:b/>
          <w:color w:val="000000"/>
          <w:sz w:val="28"/>
          <w:szCs w:val="28"/>
          <w:lang w:val="en-US" w:eastAsia="zh-CN"/>
        </w:rPr>
      </w:pPr>
    </w:p>
    <w:p w14:paraId="6242E97D">
      <w:pPr>
        <w:adjustRightInd w:val="0"/>
        <w:snapToGrid w:val="0"/>
        <w:spacing w:line="320" w:lineRule="exact"/>
        <w:jc w:val="center"/>
        <w:rPr>
          <w:rFonts w:hint="eastAsia" w:ascii="宋体" w:hAnsi="宋体" w:eastAsia="宋体" w:cs="宋体"/>
          <w:b/>
          <w:color w:val="000000"/>
          <w:sz w:val="28"/>
          <w:szCs w:val="28"/>
          <w:lang w:val="en-US" w:eastAsia="zh-CN"/>
        </w:rPr>
      </w:pPr>
    </w:p>
    <w:p w14:paraId="6029C163">
      <w:pPr>
        <w:adjustRightInd w:val="0"/>
        <w:snapToGrid w:val="0"/>
        <w:spacing w:line="320" w:lineRule="exact"/>
        <w:jc w:val="center"/>
        <w:rPr>
          <w:rFonts w:hint="eastAsia" w:ascii="宋体" w:hAnsi="宋体" w:eastAsia="宋体" w:cs="宋体"/>
          <w:b/>
          <w:color w:val="000000"/>
          <w:sz w:val="28"/>
          <w:szCs w:val="28"/>
          <w:lang w:val="en-US" w:eastAsia="zh-CN"/>
        </w:rPr>
      </w:pPr>
    </w:p>
    <w:p w14:paraId="45101A06">
      <w:pPr>
        <w:adjustRightInd w:val="0"/>
        <w:snapToGrid w:val="0"/>
        <w:spacing w:line="320" w:lineRule="exact"/>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17</w:t>
      </w:r>
      <w:r>
        <w:rPr>
          <w:rFonts w:hint="eastAsia" w:ascii="宋体" w:hAnsi="宋体" w:eastAsia="宋体" w:cs="宋体"/>
          <w:b/>
          <w:color w:val="000000"/>
          <w:sz w:val="28"/>
          <w:szCs w:val="28"/>
        </w:rPr>
        <w:t>､</w:t>
      </w:r>
      <w:r>
        <w:rPr>
          <w:rFonts w:hint="eastAsia" w:ascii="宋体" w:hAnsi="宋体" w:cs="宋体"/>
          <w:b/>
          <w:color w:val="000000"/>
          <w:sz w:val="28"/>
          <w:szCs w:val="28"/>
          <w:lang w:eastAsia="zh-CN"/>
        </w:rPr>
        <w:t>深圳市宝安区石岩人民医院2026年第26期</w:t>
      </w:r>
    </w:p>
    <w:p w14:paraId="3F4A486A">
      <w:pPr>
        <w:adjustRightInd w:val="0"/>
        <w:snapToGrid w:val="0"/>
        <w:spacing w:line="3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报价单</w:t>
      </w:r>
    </w:p>
    <w:p w14:paraId="2AA80F24">
      <w:pPr>
        <w:adjustRightInd w:val="0"/>
        <w:snapToGrid w:val="0"/>
        <w:spacing w:line="320" w:lineRule="exact"/>
        <w:jc w:val="center"/>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eastAsia="zh-CN"/>
        </w:rPr>
        <w:t>项目编号:SYYYZBCG2026-26</w:t>
      </w:r>
    </w:p>
    <w:p w14:paraId="4EEB28FB">
      <w:pPr>
        <w:widowControl/>
        <w:ind w:left="1"/>
        <w:jc w:val="both"/>
        <w:rPr>
          <w:rFonts w:hint="eastAsia" w:cs="Arial" w:asciiTheme="minorEastAsia" w:hAnsiTheme="minorEastAsia" w:eastAsiaTheme="minorEastAsia"/>
          <w:b/>
          <w:color w:val="000000"/>
          <w:sz w:val="28"/>
          <w:szCs w:val="28"/>
          <w:lang w:val="en-US" w:eastAsia="zh-CN"/>
        </w:rPr>
      </w:pPr>
    </w:p>
    <w:p w14:paraId="29D9C06F">
      <w:pPr>
        <w:widowControl/>
        <w:ind w:left="1"/>
        <w:jc w:val="both"/>
      </w:pPr>
      <w:r>
        <w:rPr>
          <w:rFonts w:hint="eastAsia" w:ascii="宋体" w:hAnsi="宋体"/>
          <w:sz w:val="24"/>
          <w:szCs w:val="24"/>
        </w:rPr>
        <w:t>投标单位:</w:t>
      </w:r>
      <w:r>
        <w:rPr>
          <w:rFonts w:ascii="宋体" w:hAnsi="宋体"/>
          <w:szCs w:val="21"/>
          <w:u w:val="single"/>
        </w:rPr>
        <w:t xml:space="preserve">                                  </w:t>
      </w:r>
    </w:p>
    <w:tbl>
      <w:tblPr>
        <w:tblStyle w:val="24"/>
        <w:tblpPr w:leftFromText="180" w:rightFromText="180" w:vertAnchor="text" w:horzAnchor="margin" w:tblpXSpec="center" w:tblpY="626"/>
        <w:tblW w:w="8926" w:type="dxa"/>
        <w:tblInd w:w="1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1564"/>
        <w:gridCol w:w="711"/>
        <w:gridCol w:w="1150"/>
        <w:gridCol w:w="1259"/>
        <w:gridCol w:w="690"/>
        <w:gridCol w:w="765"/>
        <w:gridCol w:w="1290"/>
        <w:gridCol w:w="1065"/>
      </w:tblGrid>
      <w:tr w14:paraId="13C9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32" w:type="dxa"/>
            <w:noWrap w:val="0"/>
            <w:vAlign w:val="center"/>
          </w:tcPr>
          <w:p w14:paraId="6FC2DD13">
            <w:pPr>
              <w:spacing w:line="360" w:lineRule="auto"/>
              <w:jc w:val="center"/>
              <w:rPr>
                <w:rFonts w:ascii="宋体" w:hAnsi="宋体"/>
                <w:szCs w:val="21"/>
              </w:rPr>
            </w:pPr>
            <w:r>
              <w:rPr>
                <w:rFonts w:ascii="宋体" w:hAnsi="宋体" w:cs="仿宋_GB2312"/>
                <w:kern w:val="0"/>
                <w:szCs w:val="21"/>
              </w:rPr>
              <w:t>序号</w:t>
            </w:r>
          </w:p>
        </w:tc>
        <w:tc>
          <w:tcPr>
            <w:tcW w:w="1564" w:type="dxa"/>
            <w:noWrap w:val="0"/>
            <w:vAlign w:val="center"/>
          </w:tcPr>
          <w:p w14:paraId="27533E7A">
            <w:pPr>
              <w:spacing w:line="360" w:lineRule="auto"/>
              <w:jc w:val="center"/>
              <w:rPr>
                <w:rFonts w:ascii="宋体" w:hAnsi="宋体"/>
                <w:szCs w:val="21"/>
              </w:rPr>
            </w:pPr>
            <w:r>
              <w:rPr>
                <w:rFonts w:hint="eastAsia" w:ascii="宋体" w:hAnsi="宋体"/>
                <w:szCs w:val="21"/>
                <w:lang w:val="en-US" w:eastAsia="zh-CN"/>
              </w:rPr>
              <w:t>项目</w:t>
            </w:r>
            <w:r>
              <w:rPr>
                <w:rFonts w:ascii="宋体" w:hAnsi="宋体"/>
                <w:szCs w:val="21"/>
              </w:rPr>
              <w:t>名称</w:t>
            </w:r>
          </w:p>
        </w:tc>
        <w:tc>
          <w:tcPr>
            <w:tcW w:w="711" w:type="dxa"/>
            <w:noWrap w:val="0"/>
            <w:vAlign w:val="center"/>
          </w:tcPr>
          <w:p w14:paraId="6412FDF1">
            <w:pPr>
              <w:spacing w:line="360" w:lineRule="auto"/>
              <w:jc w:val="center"/>
              <w:rPr>
                <w:rFonts w:ascii="宋体" w:hAnsi="宋体" w:cs="Arial"/>
                <w:color w:val="000000"/>
                <w:kern w:val="0"/>
                <w:szCs w:val="21"/>
              </w:rPr>
            </w:pPr>
            <w:r>
              <w:rPr>
                <w:rFonts w:ascii="宋体" w:hAnsi="宋体" w:cs="Arial"/>
                <w:color w:val="000000"/>
                <w:kern w:val="0"/>
                <w:szCs w:val="21"/>
              </w:rPr>
              <w:t>品牌</w:t>
            </w:r>
          </w:p>
        </w:tc>
        <w:tc>
          <w:tcPr>
            <w:tcW w:w="1150" w:type="dxa"/>
            <w:noWrap w:val="0"/>
            <w:vAlign w:val="center"/>
          </w:tcPr>
          <w:p w14:paraId="71E6108A">
            <w:pPr>
              <w:spacing w:line="360" w:lineRule="auto"/>
              <w:jc w:val="center"/>
              <w:rPr>
                <w:rFonts w:ascii="宋体" w:hAnsi="宋体"/>
                <w:szCs w:val="21"/>
              </w:rPr>
            </w:pPr>
            <w:r>
              <w:rPr>
                <w:rFonts w:ascii="宋体" w:hAnsi="宋体" w:cs="Arial"/>
                <w:color w:val="000000"/>
                <w:kern w:val="0"/>
                <w:szCs w:val="21"/>
              </w:rPr>
              <w:t>生产厂家</w:t>
            </w:r>
          </w:p>
        </w:tc>
        <w:tc>
          <w:tcPr>
            <w:tcW w:w="1259" w:type="dxa"/>
            <w:noWrap w:val="0"/>
            <w:vAlign w:val="center"/>
          </w:tcPr>
          <w:p w14:paraId="4C0B5B51">
            <w:pPr>
              <w:spacing w:line="360" w:lineRule="auto"/>
              <w:jc w:val="center"/>
              <w:rPr>
                <w:rFonts w:ascii="宋体" w:hAnsi="宋体" w:cs="Arial"/>
                <w:color w:val="000000"/>
                <w:kern w:val="0"/>
                <w:szCs w:val="21"/>
              </w:rPr>
            </w:pPr>
            <w:r>
              <w:rPr>
                <w:rFonts w:ascii="宋体" w:hAnsi="宋体" w:cs="Arial"/>
                <w:color w:val="000000"/>
                <w:kern w:val="0"/>
                <w:szCs w:val="21"/>
              </w:rPr>
              <w:t>规格型号</w:t>
            </w:r>
          </w:p>
        </w:tc>
        <w:tc>
          <w:tcPr>
            <w:tcW w:w="690" w:type="dxa"/>
            <w:noWrap w:val="0"/>
            <w:vAlign w:val="center"/>
          </w:tcPr>
          <w:p w14:paraId="1C611BE1">
            <w:pPr>
              <w:spacing w:line="360" w:lineRule="auto"/>
              <w:jc w:val="center"/>
              <w:rPr>
                <w:rFonts w:hint="default" w:ascii="宋体" w:hAnsi="宋体" w:eastAsia="宋体" w:cs="Arial"/>
                <w:color w:val="000000"/>
                <w:kern w:val="0"/>
                <w:szCs w:val="21"/>
                <w:lang w:val="en-US" w:eastAsia="zh-CN"/>
              </w:rPr>
            </w:pPr>
            <w:r>
              <w:rPr>
                <w:rFonts w:hint="eastAsia" w:ascii="宋体" w:hAnsi="宋体" w:cs="Arial"/>
                <w:color w:val="000000"/>
                <w:kern w:val="0"/>
                <w:szCs w:val="21"/>
                <w:lang w:val="en-US" w:eastAsia="zh-CN"/>
              </w:rPr>
              <w:t>数量</w:t>
            </w:r>
          </w:p>
        </w:tc>
        <w:tc>
          <w:tcPr>
            <w:tcW w:w="765" w:type="dxa"/>
            <w:noWrap w:val="0"/>
            <w:vAlign w:val="center"/>
          </w:tcPr>
          <w:p w14:paraId="015F03CD">
            <w:pPr>
              <w:spacing w:line="360" w:lineRule="auto"/>
              <w:jc w:val="center"/>
              <w:rPr>
                <w:rFonts w:ascii="宋体" w:hAnsi="宋体" w:cs="Arial"/>
                <w:color w:val="000000"/>
                <w:kern w:val="0"/>
                <w:szCs w:val="21"/>
              </w:rPr>
            </w:pPr>
            <w:r>
              <w:rPr>
                <w:rFonts w:ascii="宋体" w:hAnsi="宋体" w:cs="Arial"/>
                <w:color w:val="000000"/>
                <w:kern w:val="0"/>
                <w:szCs w:val="21"/>
              </w:rPr>
              <w:t>单位</w:t>
            </w:r>
          </w:p>
        </w:tc>
        <w:tc>
          <w:tcPr>
            <w:tcW w:w="1290" w:type="dxa"/>
            <w:noWrap w:val="0"/>
            <w:vAlign w:val="center"/>
          </w:tcPr>
          <w:p w14:paraId="17F8A784">
            <w:pPr>
              <w:spacing w:line="360" w:lineRule="auto"/>
              <w:jc w:val="center"/>
              <w:rPr>
                <w:rFonts w:ascii="宋体" w:hAnsi="宋体"/>
                <w:szCs w:val="21"/>
              </w:rPr>
            </w:pPr>
            <w:r>
              <w:rPr>
                <w:rFonts w:ascii="宋体" w:hAnsi="宋体" w:cs="Arial"/>
                <w:color w:val="000000"/>
                <w:kern w:val="0"/>
                <w:szCs w:val="21"/>
              </w:rPr>
              <w:t>单价(元)</w:t>
            </w:r>
          </w:p>
        </w:tc>
        <w:tc>
          <w:tcPr>
            <w:tcW w:w="1065" w:type="dxa"/>
            <w:noWrap w:val="0"/>
            <w:vAlign w:val="center"/>
          </w:tcPr>
          <w:p w14:paraId="6C7868FB">
            <w:pPr>
              <w:spacing w:line="360" w:lineRule="auto"/>
              <w:jc w:val="center"/>
              <w:rPr>
                <w:rFonts w:ascii="宋体" w:hAnsi="宋体"/>
                <w:szCs w:val="21"/>
              </w:rPr>
            </w:pPr>
            <w:r>
              <w:rPr>
                <w:rFonts w:hint="eastAsia" w:ascii="宋体" w:hAnsi="宋体" w:cs="Arial"/>
                <w:color w:val="000000"/>
                <w:kern w:val="0"/>
                <w:szCs w:val="21"/>
                <w:lang w:val="en-US" w:eastAsia="zh-CN"/>
              </w:rPr>
              <w:t>总价</w:t>
            </w:r>
            <w:r>
              <w:rPr>
                <w:rFonts w:ascii="宋体" w:hAnsi="宋体" w:cs="Arial"/>
                <w:color w:val="000000"/>
                <w:kern w:val="0"/>
                <w:szCs w:val="21"/>
              </w:rPr>
              <w:t>(元)</w:t>
            </w:r>
          </w:p>
        </w:tc>
      </w:tr>
      <w:tr w14:paraId="030B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0" w:hRule="atLeast"/>
        </w:trPr>
        <w:tc>
          <w:tcPr>
            <w:tcW w:w="432" w:type="dxa"/>
            <w:noWrap w:val="0"/>
            <w:vAlign w:val="center"/>
          </w:tcPr>
          <w:p w14:paraId="6265FE77">
            <w:pPr>
              <w:spacing w:line="360" w:lineRule="auto"/>
              <w:jc w:val="center"/>
              <w:rPr>
                <w:rFonts w:hint="eastAsia" w:ascii="宋体" w:hAnsi="宋体" w:eastAsia="宋体"/>
                <w:szCs w:val="21"/>
                <w:lang w:eastAsia="zh-CN"/>
              </w:rPr>
            </w:pPr>
            <w:r>
              <w:rPr>
                <w:rFonts w:hint="eastAsia" w:ascii="宋体" w:hAnsi="宋体" w:cs="仿宋_GB2312"/>
                <w:kern w:val="0"/>
                <w:szCs w:val="21"/>
                <w:lang w:val="en-US" w:eastAsia="zh-CN"/>
              </w:rPr>
              <w:t>1</w:t>
            </w:r>
          </w:p>
        </w:tc>
        <w:tc>
          <w:tcPr>
            <w:tcW w:w="1564" w:type="dxa"/>
            <w:noWrap w:val="0"/>
            <w:vAlign w:val="center"/>
          </w:tcPr>
          <w:p w14:paraId="0AD2FBBF">
            <w:pPr>
              <w:spacing w:line="360" w:lineRule="auto"/>
              <w:jc w:val="center"/>
              <w:rPr>
                <w:rFonts w:hint="default" w:ascii="宋体" w:hAnsi="宋体" w:cs="Arial"/>
                <w:color w:val="000000"/>
                <w:kern w:val="0"/>
                <w:szCs w:val="21"/>
                <w:lang w:val="en-US" w:eastAsia="zh-CN"/>
              </w:rPr>
            </w:pPr>
          </w:p>
        </w:tc>
        <w:tc>
          <w:tcPr>
            <w:tcW w:w="711" w:type="dxa"/>
            <w:noWrap w:val="0"/>
            <w:vAlign w:val="center"/>
          </w:tcPr>
          <w:p w14:paraId="1CAAB2B9">
            <w:pPr>
              <w:spacing w:line="360" w:lineRule="auto"/>
              <w:jc w:val="center"/>
              <w:rPr>
                <w:rFonts w:ascii="宋体" w:hAnsi="宋体"/>
                <w:szCs w:val="21"/>
              </w:rPr>
            </w:pPr>
          </w:p>
        </w:tc>
        <w:tc>
          <w:tcPr>
            <w:tcW w:w="1150" w:type="dxa"/>
            <w:noWrap w:val="0"/>
            <w:vAlign w:val="center"/>
          </w:tcPr>
          <w:p w14:paraId="18613F71">
            <w:pPr>
              <w:spacing w:line="360" w:lineRule="auto"/>
              <w:jc w:val="center"/>
              <w:rPr>
                <w:rFonts w:ascii="宋体" w:hAnsi="宋体"/>
                <w:szCs w:val="21"/>
              </w:rPr>
            </w:pPr>
          </w:p>
        </w:tc>
        <w:tc>
          <w:tcPr>
            <w:tcW w:w="1259" w:type="dxa"/>
            <w:noWrap w:val="0"/>
            <w:vAlign w:val="center"/>
          </w:tcPr>
          <w:p w14:paraId="25A59E0E">
            <w:pPr>
              <w:keepNext w:val="0"/>
              <w:keepLines w:val="0"/>
              <w:widowControl/>
              <w:suppressLineNumbers w:val="0"/>
              <w:jc w:val="center"/>
              <w:textAlignment w:val="center"/>
              <w:rPr>
                <w:rFonts w:ascii="宋体" w:hAnsi="宋体"/>
                <w:szCs w:val="21"/>
              </w:rPr>
            </w:pPr>
          </w:p>
        </w:tc>
        <w:tc>
          <w:tcPr>
            <w:tcW w:w="690" w:type="dxa"/>
            <w:noWrap w:val="0"/>
            <w:vAlign w:val="top"/>
          </w:tcPr>
          <w:p w14:paraId="72DEA3A4">
            <w:pPr>
              <w:spacing w:line="360" w:lineRule="auto"/>
              <w:jc w:val="center"/>
              <w:rPr>
                <w:rFonts w:hint="eastAsia" w:ascii="宋体" w:hAnsi="宋体"/>
                <w:szCs w:val="21"/>
                <w:lang w:val="en-US" w:eastAsia="zh-CN"/>
              </w:rPr>
            </w:pPr>
          </w:p>
        </w:tc>
        <w:tc>
          <w:tcPr>
            <w:tcW w:w="765" w:type="dxa"/>
            <w:noWrap w:val="0"/>
            <w:vAlign w:val="center"/>
          </w:tcPr>
          <w:p w14:paraId="67182BA2">
            <w:pPr>
              <w:spacing w:line="360" w:lineRule="auto"/>
              <w:jc w:val="center"/>
              <w:rPr>
                <w:rFonts w:hint="eastAsia" w:ascii="宋体" w:hAnsi="宋体" w:eastAsia="宋体"/>
                <w:szCs w:val="21"/>
                <w:lang w:val="en-US" w:eastAsia="zh-CN"/>
              </w:rPr>
            </w:pPr>
          </w:p>
        </w:tc>
        <w:tc>
          <w:tcPr>
            <w:tcW w:w="1290" w:type="dxa"/>
            <w:noWrap w:val="0"/>
            <w:vAlign w:val="center"/>
          </w:tcPr>
          <w:p w14:paraId="7BC77AB6">
            <w:pPr>
              <w:spacing w:line="360" w:lineRule="auto"/>
              <w:jc w:val="center"/>
              <w:rPr>
                <w:rFonts w:ascii="宋体" w:hAnsi="宋体"/>
                <w:szCs w:val="21"/>
              </w:rPr>
            </w:pPr>
          </w:p>
        </w:tc>
        <w:tc>
          <w:tcPr>
            <w:tcW w:w="1065" w:type="dxa"/>
            <w:noWrap w:val="0"/>
            <w:vAlign w:val="center"/>
          </w:tcPr>
          <w:p w14:paraId="13C9901D">
            <w:pPr>
              <w:spacing w:line="360" w:lineRule="auto"/>
              <w:jc w:val="center"/>
              <w:rPr>
                <w:rFonts w:ascii="宋体" w:hAnsi="宋体"/>
                <w:szCs w:val="21"/>
              </w:rPr>
            </w:pPr>
          </w:p>
        </w:tc>
      </w:tr>
      <w:tr w14:paraId="6DB8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926" w:type="dxa"/>
            <w:gridSpan w:val="9"/>
            <w:noWrap w:val="0"/>
            <w:vAlign w:val="center"/>
          </w:tcPr>
          <w:p w14:paraId="7D23FA8F">
            <w:pPr>
              <w:spacing w:after="60"/>
              <w:jc w:val="both"/>
              <w:rPr>
                <w:rFonts w:ascii="宋体" w:hAnsi="宋体"/>
                <w:szCs w:val="21"/>
              </w:rPr>
            </w:pPr>
            <w:r>
              <w:rPr>
                <w:rFonts w:hint="eastAsia" w:ascii="宋体" w:hAnsi="宋体" w:eastAsia="宋体" w:cs="宋体"/>
                <w:color w:val="000000"/>
              </w:rPr>
              <w:t>此表可延长</w:t>
            </w:r>
          </w:p>
        </w:tc>
      </w:tr>
    </w:tbl>
    <w:p w14:paraId="256F7B7D">
      <w:pPr>
        <w:spacing w:line="320" w:lineRule="exact"/>
        <w:rPr>
          <w:rFonts w:ascii="宋体" w:hAnsi="宋体"/>
          <w:szCs w:val="21"/>
        </w:rPr>
      </w:pPr>
    </w:p>
    <w:p w14:paraId="1C22E6EE">
      <w:pPr>
        <w:pStyle w:val="32"/>
      </w:pPr>
    </w:p>
    <w:p w14:paraId="15EF3C19">
      <w:pPr>
        <w:widowControl/>
        <w:spacing w:line="360" w:lineRule="atLeast"/>
        <w:ind w:firstLine="210" w:firstLineChars="100"/>
        <w:jc w:val="left"/>
        <w:rPr>
          <w:rFonts w:ascii="宋体" w:hAnsi="宋体" w:cs="Arial"/>
          <w:color w:val="000000"/>
          <w:kern w:val="0"/>
          <w:szCs w:val="21"/>
        </w:rPr>
      </w:pPr>
    </w:p>
    <w:p w14:paraId="05427D5A">
      <w:pPr>
        <w:widowControl/>
        <w:spacing w:line="360" w:lineRule="atLeast"/>
        <w:ind w:firstLine="210" w:firstLineChars="100"/>
        <w:jc w:val="left"/>
        <w:rPr>
          <w:rFonts w:hint="eastAsia" w:ascii="宋体" w:hAnsi="宋体" w:cs="Arial"/>
          <w:color w:val="000000"/>
          <w:kern w:val="0"/>
          <w:szCs w:val="21"/>
        </w:rPr>
      </w:pPr>
      <w:r>
        <w:rPr>
          <w:rFonts w:ascii="宋体" w:hAnsi="宋体" w:cs="Arial"/>
          <w:color w:val="000000"/>
          <w:kern w:val="0"/>
          <w:szCs w:val="21"/>
        </w:rPr>
        <w:t>全权代表签字:(盖章)</w:t>
      </w:r>
      <w:r>
        <w:rPr>
          <w:rFonts w:ascii="宋体" w:hAnsi="宋体" w:cs="Arial"/>
          <w:color w:val="000000"/>
          <w:kern w:val="0"/>
          <w:szCs w:val="21"/>
          <w:u w:val="single"/>
        </w:rPr>
        <w:t xml:space="preserve">                   </w:t>
      </w:r>
    </w:p>
    <w:p w14:paraId="3CBF2AE6">
      <w:pPr>
        <w:widowControl/>
        <w:spacing w:line="360" w:lineRule="atLeast"/>
        <w:ind w:firstLine="210" w:firstLineChars="100"/>
        <w:jc w:val="left"/>
        <w:rPr>
          <w:rFonts w:hint="eastAsia" w:ascii="宋体" w:hAnsi="宋体"/>
          <w:szCs w:val="21"/>
          <w:u w:val="single"/>
        </w:rPr>
      </w:pPr>
      <w:r>
        <w:rPr>
          <w:rFonts w:ascii="宋体" w:hAnsi="宋体" w:cs="Arial"/>
          <w:color w:val="000000"/>
          <w:kern w:val="0"/>
          <w:szCs w:val="21"/>
        </w:rPr>
        <w:t>日期:</w:t>
      </w:r>
      <w:r>
        <w:rPr>
          <w:rFonts w:ascii="宋体" w:hAnsi="宋体" w:cs="Arial"/>
          <w:color w:val="000000"/>
          <w:kern w:val="0"/>
          <w:szCs w:val="21"/>
          <w:u w:val="single"/>
        </w:rPr>
        <w:t xml:space="preserve">               </w:t>
      </w:r>
    </w:p>
    <w:p w14:paraId="740D8612">
      <w:pPr>
        <w:widowControl/>
        <w:spacing w:line="360" w:lineRule="atLeast"/>
        <w:ind w:left="420" w:hanging="420" w:hangingChars="200"/>
        <w:jc w:val="left"/>
        <w:rPr>
          <w:rFonts w:ascii="宋体" w:hAnsi="宋体" w:cs="Arial"/>
          <w:color w:val="000000"/>
          <w:kern w:val="0"/>
          <w:szCs w:val="21"/>
        </w:rPr>
      </w:pPr>
    </w:p>
    <w:p w14:paraId="6D78346F">
      <w:pPr>
        <w:widowControl/>
        <w:spacing w:line="360" w:lineRule="atLeast"/>
        <w:ind w:left="420" w:hanging="420" w:hangingChars="200"/>
        <w:jc w:val="left"/>
        <w:rPr>
          <w:rFonts w:ascii="宋体" w:hAnsi="宋体" w:cs="Arial"/>
          <w:color w:val="000000"/>
          <w:kern w:val="0"/>
          <w:szCs w:val="21"/>
        </w:rPr>
      </w:pPr>
      <w:r>
        <w:rPr>
          <w:rFonts w:ascii="宋体" w:hAnsi="宋体" w:cs="Arial"/>
          <w:color w:val="000000"/>
          <w:kern w:val="0"/>
          <w:szCs w:val="21"/>
        </w:rPr>
        <w:t>备注:</w:t>
      </w:r>
      <w:r>
        <w:t xml:space="preserve"> </w:t>
      </w:r>
      <w:r>
        <w:br w:type="textWrapping"/>
      </w:r>
      <w:r>
        <w:rPr>
          <w:rFonts w:ascii="宋体" w:hAnsi="宋体" w:cs="Arial"/>
          <w:color w:val="000000"/>
          <w:kern w:val="0"/>
          <w:szCs w:val="21"/>
        </w:rPr>
        <w:t>1</w:t>
      </w:r>
      <w:r>
        <w:rPr>
          <w:rFonts w:ascii="MS Gothic" w:hAnsi="MS Gothic" w:eastAsia="MS Gothic" w:cs="MS Gothic"/>
          <w:color w:val="000000"/>
          <w:kern w:val="0"/>
          <w:szCs w:val="21"/>
        </w:rPr>
        <w:t>､</w:t>
      </w:r>
      <w:r>
        <w:rPr>
          <w:rFonts w:ascii="宋体" w:hAnsi="宋体" w:cs="宋体"/>
          <w:color w:val="000000"/>
          <w:kern w:val="0"/>
          <w:szCs w:val="21"/>
        </w:rPr>
        <w:t>报价以人民币为结算单位</w:t>
      </w:r>
      <w:r>
        <w:rPr>
          <w:rFonts w:ascii="宋体" w:hAnsi="宋体" w:cs="Arial"/>
          <w:color w:val="000000"/>
          <w:kern w:val="0"/>
          <w:szCs w:val="21"/>
        </w:rPr>
        <w:t>,</w:t>
      </w:r>
      <w:r>
        <w:rPr>
          <w:rFonts w:hint="eastAsia" w:ascii="宋体" w:hAnsi="宋体" w:cs="Arial"/>
          <w:b/>
          <w:bCs/>
          <w:color w:val="FF0000"/>
          <w:kern w:val="0"/>
          <w:szCs w:val="21"/>
          <w:lang w:val="en-US" w:eastAsia="zh-CN"/>
        </w:rPr>
        <w:t>投标书上的</w:t>
      </w:r>
      <w:r>
        <w:rPr>
          <w:rFonts w:ascii="宋体" w:hAnsi="宋体" w:cs="Arial"/>
          <w:b/>
          <w:bCs/>
          <w:color w:val="FF0000"/>
          <w:kern w:val="0"/>
          <w:szCs w:val="21"/>
          <w:shd w:val="clear"/>
        </w:rPr>
        <w:t>报价单</w:t>
      </w:r>
      <w:r>
        <w:rPr>
          <w:rFonts w:hint="eastAsia" w:ascii="宋体" w:hAnsi="宋体" w:cs="Arial"/>
          <w:b/>
          <w:bCs/>
          <w:color w:val="FF0000"/>
          <w:kern w:val="0"/>
          <w:szCs w:val="21"/>
          <w:shd w:val="clear"/>
          <w:lang w:eastAsia="zh-CN"/>
        </w:rPr>
        <w:t>，</w:t>
      </w:r>
      <w:r>
        <w:rPr>
          <w:rFonts w:ascii="宋体" w:hAnsi="宋体" w:cs="Arial"/>
          <w:b/>
          <w:bCs/>
          <w:color w:val="FF0000"/>
          <w:kern w:val="0"/>
          <w:szCs w:val="21"/>
          <w:shd w:val="clear"/>
        </w:rPr>
        <w:t>价格</w:t>
      </w:r>
      <w:r>
        <w:rPr>
          <w:rFonts w:hint="eastAsia" w:ascii="宋体" w:hAnsi="宋体" w:cs="Arial"/>
          <w:b/>
          <w:bCs/>
          <w:color w:val="FF0000"/>
          <w:kern w:val="0"/>
          <w:szCs w:val="21"/>
          <w:shd w:val="clear"/>
          <w:lang w:val="en-US" w:eastAsia="zh-CN"/>
        </w:rPr>
        <w:t>一档</w:t>
      </w:r>
      <w:r>
        <w:rPr>
          <w:rFonts w:ascii="宋体" w:hAnsi="宋体" w:cs="Arial"/>
          <w:b/>
          <w:bCs/>
          <w:color w:val="FF0000"/>
          <w:kern w:val="0"/>
          <w:szCs w:val="21"/>
          <w:shd w:val="clear"/>
        </w:rPr>
        <w:t>不</w:t>
      </w:r>
      <w:r>
        <w:rPr>
          <w:rFonts w:hint="eastAsia" w:ascii="宋体" w:hAnsi="宋体" w:cs="Arial"/>
          <w:b/>
          <w:bCs/>
          <w:color w:val="FF0000"/>
          <w:kern w:val="0"/>
          <w:szCs w:val="21"/>
          <w:shd w:val="clear"/>
          <w:lang w:val="en-US" w:eastAsia="zh-CN"/>
        </w:rPr>
        <w:t>用</w:t>
      </w:r>
      <w:r>
        <w:rPr>
          <w:rFonts w:ascii="宋体" w:hAnsi="宋体" w:cs="Arial"/>
          <w:b/>
          <w:bCs/>
          <w:color w:val="FF0000"/>
          <w:kern w:val="0"/>
          <w:szCs w:val="21"/>
          <w:shd w:val="clear"/>
        </w:rPr>
        <w:t>填</w:t>
      </w:r>
      <w:r>
        <w:rPr>
          <w:rFonts w:hint="eastAsia" w:ascii="宋体" w:hAnsi="宋体" w:cs="Arial"/>
          <w:b/>
          <w:bCs/>
          <w:color w:val="FF0000"/>
          <w:kern w:val="0"/>
          <w:szCs w:val="21"/>
          <w:shd w:val="clear"/>
          <w:lang w:val="en-US" w:eastAsia="zh-CN"/>
        </w:rPr>
        <w:t>写</w:t>
      </w:r>
      <w:r>
        <w:rPr>
          <w:rFonts w:ascii="MS Gothic" w:hAnsi="MS Gothic" w:eastAsia="MS Gothic" w:cs="MS Gothic"/>
          <w:color w:val="000000"/>
          <w:kern w:val="0"/>
          <w:szCs w:val="21"/>
        </w:rPr>
        <w:t>｡</w:t>
      </w:r>
    </w:p>
    <w:p w14:paraId="2D5D1F6D">
      <w:pPr>
        <w:widowControl/>
        <w:spacing w:line="360" w:lineRule="atLeast"/>
        <w:jc w:val="left"/>
        <w:rPr>
          <w:rFonts w:ascii="MS Gothic" w:hAnsi="MS Gothic" w:cs="MS Gothic" w:eastAsiaTheme="minorEastAsia"/>
          <w:color w:val="000000"/>
          <w:kern w:val="0"/>
          <w:szCs w:val="21"/>
        </w:rPr>
      </w:pPr>
      <w:r>
        <w:rPr>
          <w:rFonts w:ascii="宋体" w:hAnsi="宋体" w:cs="Arial"/>
          <w:color w:val="000000"/>
          <w:kern w:val="0"/>
          <w:szCs w:val="21"/>
        </w:rPr>
        <w:t xml:space="preserve">    2</w:t>
      </w:r>
      <w:r>
        <w:rPr>
          <w:rFonts w:ascii="MS Gothic" w:hAnsi="MS Gothic" w:eastAsia="MS Gothic" w:cs="MS Gothic"/>
          <w:color w:val="000000"/>
          <w:kern w:val="0"/>
          <w:szCs w:val="21"/>
        </w:rPr>
        <w:t>､</w:t>
      </w:r>
      <w:r>
        <w:rPr>
          <w:rFonts w:ascii="宋体" w:hAnsi="宋体" w:cs="宋体"/>
          <w:color w:val="000000"/>
          <w:kern w:val="0"/>
          <w:szCs w:val="21"/>
        </w:rPr>
        <w:t>此表在不改变格式内容时</w:t>
      </w:r>
      <w:r>
        <w:rPr>
          <w:rFonts w:ascii="宋体" w:hAnsi="宋体" w:cs="Arial"/>
          <w:color w:val="000000"/>
          <w:kern w:val="0"/>
          <w:szCs w:val="21"/>
        </w:rPr>
        <w:t>,可自行制作</w:t>
      </w:r>
      <w:r>
        <w:rPr>
          <w:rFonts w:ascii="MS Gothic" w:hAnsi="MS Gothic" w:eastAsia="MS Gothic" w:cs="MS Gothic"/>
          <w:color w:val="000000"/>
          <w:kern w:val="0"/>
          <w:szCs w:val="21"/>
        </w:rPr>
        <w:t>｡</w:t>
      </w:r>
    </w:p>
    <w:p w14:paraId="6313E40A">
      <w:pPr>
        <w:widowControl/>
        <w:spacing w:line="360" w:lineRule="atLeast"/>
        <w:ind w:firstLine="420" w:firstLineChars="200"/>
        <w:jc w:val="left"/>
        <w:rPr>
          <w:rFonts w:cs="宋体" w:asciiTheme="minorEastAsia" w:hAnsiTheme="minorEastAsia" w:eastAsiaTheme="minorEastAsia"/>
          <w:bCs/>
          <w:kern w:val="0"/>
          <w:sz w:val="28"/>
          <w:szCs w:val="28"/>
        </w:rPr>
      </w:pPr>
      <w:r>
        <w:rPr>
          <w:rFonts w:ascii="宋体" w:hAnsi="宋体" w:cs="Arial"/>
          <w:color w:val="000000"/>
          <w:kern w:val="0"/>
          <w:szCs w:val="21"/>
        </w:rPr>
        <w:t>3</w:t>
      </w:r>
      <w:r>
        <w:rPr>
          <w:rFonts w:ascii="MS Gothic" w:hAnsi="MS Gothic" w:eastAsia="MS Gothic" w:cs="MS Gothic"/>
          <w:color w:val="000000"/>
          <w:kern w:val="0"/>
          <w:szCs w:val="21"/>
        </w:rPr>
        <w:t>､</w:t>
      </w:r>
      <w:r>
        <w:rPr>
          <w:rFonts w:ascii="宋体" w:hAnsi="宋体" w:cs="Arial"/>
          <w:color w:val="000000"/>
          <w:kern w:val="0"/>
          <w:szCs w:val="21"/>
        </w:rPr>
        <w:t>谈判现场:递交填好报价的报价单(此报价单必须盖章并单独用信封密封,不要与其</w:t>
      </w:r>
      <w:r>
        <w:rPr>
          <w:rFonts w:hint="eastAsia" w:ascii="宋体" w:hAnsi="宋体" w:cs="Arial"/>
          <w:color w:val="000000"/>
          <w:kern w:val="0"/>
          <w:szCs w:val="21"/>
          <w:lang w:val="en-US" w:eastAsia="zh-CN"/>
        </w:rPr>
        <w:t>它</w:t>
      </w:r>
      <w:r>
        <w:rPr>
          <w:rFonts w:ascii="宋体" w:hAnsi="宋体" w:cs="Arial"/>
          <w:color w:val="000000"/>
          <w:kern w:val="0"/>
          <w:szCs w:val="21"/>
        </w:rPr>
        <w:t>文件装订一起</w:t>
      </w:r>
      <w:r>
        <w:rPr>
          <w:rFonts w:hint="eastAsia" w:ascii="宋体" w:hAnsi="宋体" w:cs="Arial"/>
          <w:color w:val="000000"/>
          <w:kern w:val="0"/>
          <w:szCs w:val="21"/>
          <w:lang w:eastAsia="zh-CN"/>
        </w:rPr>
        <w:t>）。</w:t>
      </w:r>
    </w:p>
    <w:p w14:paraId="5393CB10">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7D915031">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sz w:val="21"/>
          <w:szCs w:val="21"/>
        </w:rPr>
      </w:pPr>
      <w:r>
        <w:rPr>
          <w:rFonts w:hint="eastAsia" w:ascii="宋体" w:hAnsi="宋体" w:eastAsia="宋体" w:cs="宋体"/>
          <w:b/>
          <w:bCs/>
          <w:color w:val="FF0000"/>
          <w:sz w:val="21"/>
          <w:szCs w:val="21"/>
        </w:rPr>
        <w:t>评审中出现下列情形之一的，评审委员会应当启动异常低价投标（响应）审查程序：</w:t>
      </w:r>
    </w:p>
    <w:p w14:paraId="3DE936E8">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1.投标（响应）报价低于全部通过符合性审查供应商投标（响应）报价平均值50%的，即投标（响应）报价&lt;全部通过符合性审查供应商投标（响应）报价平均值×50%；</w:t>
      </w:r>
    </w:p>
    <w:p w14:paraId="1D310E6D">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2.投标（响应）报价低于通过符合性审查的次低报价供应商投标（响应）报价50%的，即投标（响应）报价&lt;通过符合性审查的次低报价供应商投标（响应）报价×50%；</w:t>
      </w:r>
    </w:p>
    <w:p w14:paraId="0B70A6D3">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3.投标（响应）报价低于采购项目最高限价45%的，即投标（响应）报价&lt;采购项目最高限价×45%；</w:t>
      </w:r>
    </w:p>
    <w:p w14:paraId="6ACE7FC1">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4.评审委员会基于专业判断，认为供应商报价过低，有可能影响产品质量或者不能诚信履约的其他情形。</w:t>
      </w:r>
    </w:p>
    <w:p w14:paraId="0149ED2E">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CA97981">
      <w:pPr>
        <w:tabs>
          <w:tab w:val="left" w:pos="425"/>
        </w:tabs>
        <w:ind w:firstLine="420" w:firstLineChars="200"/>
        <w:rPr>
          <w:rFonts w:hint="eastAsia" w:asciiTheme="minorEastAsia" w:hAnsiTheme="minorEastAsia" w:eastAsiaTheme="minorEastAsia"/>
          <w:b/>
          <w:szCs w:val="21"/>
          <w:highlight w:val="yellow"/>
          <w:lang w:val="en-US" w:eastAsia="zh-CN"/>
        </w:rPr>
      </w:pPr>
      <w:r>
        <w:rPr>
          <w:rFonts w:hint="eastAsia" w:ascii="宋体" w:hAnsi="宋体" w:eastAsia="宋体" w:cs="宋体"/>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1EC9A7">
      <w:pPr>
        <w:widowControl/>
        <w:spacing w:line="360" w:lineRule="atLeast"/>
        <w:ind w:firstLine="560" w:firstLineChars="200"/>
        <w:jc w:val="left"/>
        <w:rPr>
          <w:rFonts w:cs="宋体" w:asciiTheme="minorEastAsia" w:hAnsiTheme="minorEastAsia" w:eastAsiaTheme="minorEastAsia"/>
          <w:bCs/>
          <w:kern w:val="0"/>
          <w:sz w:val="28"/>
          <w:szCs w:val="28"/>
        </w:rPr>
      </w:pPr>
    </w:p>
    <w:p w14:paraId="56D5312A">
      <w:pPr>
        <w:spacing w:after="60"/>
        <w:ind w:firstLine="420" w:firstLineChars="200"/>
        <w:rPr>
          <w:rFonts w:ascii="宋体" w:hAnsi="宋体"/>
        </w:rPr>
      </w:pPr>
    </w:p>
    <w:p w14:paraId="72BED546">
      <w:pPr>
        <w:widowControl/>
        <w:spacing w:line="360" w:lineRule="atLeast"/>
        <w:ind w:firstLine="560" w:firstLineChars="200"/>
        <w:jc w:val="left"/>
        <w:rPr>
          <w:rFonts w:cs="宋体" w:asciiTheme="minorEastAsia" w:hAnsiTheme="minorEastAsia" w:eastAsiaTheme="minorEastAsia"/>
          <w:bCs/>
          <w:kern w:val="0"/>
          <w:sz w:val="28"/>
          <w:szCs w:val="28"/>
        </w:rPr>
      </w:pPr>
    </w:p>
    <w:p w14:paraId="7287A732">
      <w:pPr>
        <w:rPr>
          <w:rFonts w:hint="eastAsia" w:ascii="宋体" w:hAnsi="宋体" w:eastAsia="宋体" w:cs="宋体"/>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长城仿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FZLTHJW--GB1-0">
    <w:altName w:val="Cambria"/>
    <w:panose1 w:val="00000000000000000000"/>
    <w:charset w:val="00"/>
    <w:family w:val="roma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 w:name="宋体-18030">
    <w:altName w:val="宋体"/>
    <w:panose1 w:val="00000000000000000000"/>
    <w:charset w:val="86"/>
    <w:family w:val="modern"/>
    <w:pitch w:val="default"/>
    <w:sig w:usb0="00000000" w:usb1="00000000" w:usb2="000A005E" w:usb3="00000000" w:csb0="00040001" w:csb1="00000000"/>
  </w:font>
  <w:font w:name="FZXiaoBiaoSong-B05">
    <w:altName w:val="宋体"/>
    <w:panose1 w:val="02000000000000000000"/>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965"/>
      <w:docPartObj>
        <w:docPartGallery w:val="autotext"/>
      </w:docPartObj>
    </w:sdtPr>
    <w:sdtContent>
      <w:sdt>
        <w:sdtPr>
          <w:id w:val="147454609"/>
          <w:docPartObj>
            <w:docPartGallery w:val="autotext"/>
          </w:docPartObj>
        </w:sdtPr>
        <w:sdtContent>
          <w:p w14:paraId="1DCEE9FB">
            <w:pPr>
              <w:pStyle w:val="1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29</w:t>
            </w:r>
            <w:r>
              <w:rPr>
                <w:b/>
                <w:sz w:val="24"/>
                <w:szCs w:val="24"/>
              </w:rPr>
              <w:fldChar w:fldCharType="end"/>
            </w:r>
          </w:p>
        </w:sdtContent>
      </w:sdt>
    </w:sdtContent>
  </w:sdt>
  <w:p w14:paraId="05D6D04B">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0090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066EBB"/>
    <w:multiLevelType w:val="singleLevel"/>
    <w:tmpl w:val="B4066EBB"/>
    <w:lvl w:ilvl="0" w:tentative="0">
      <w:start w:val="1"/>
      <w:numFmt w:val="decimal"/>
      <w:lvlText w:val="%1."/>
      <w:lvlJc w:val="left"/>
      <w:pPr>
        <w:tabs>
          <w:tab w:val="left" w:pos="312"/>
        </w:tabs>
      </w:pPr>
    </w:lvl>
  </w:abstractNum>
  <w:abstractNum w:abstractNumId="1">
    <w:nsid w:val="10BD4A68"/>
    <w:multiLevelType w:val="singleLevel"/>
    <w:tmpl w:val="10BD4A68"/>
    <w:lvl w:ilvl="0" w:tentative="0">
      <w:start w:val="1"/>
      <w:numFmt w:val="chineseCounting"/>
      <w:suff w:val="nothing"/>
      <w:lvlText w:val="%1、"/>
      <w:lvlJc w:val="left"/>
      <w:rPr>
        <w:rFonts w:hint="eastAsia"/>
      </w:rPr>
    </w:lvl>
  </w:abstractNum>
  <w:abstractNum w:abstractNumId="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3">
    <w:nsid w:val="6DE6D64D"/>
    <w:multiLevelType w:val="singleLevel"/>
    <w:tmpl w:val="6DE6D64D"/>
    <w:lvl w:ilvl="0" w:tentative="0">
      <w:start w:val="3"/>
      <w:numFmt w:val="decimal"/>
      <w:lvlText w:val="%1."/>
      <w:lvlJc w:val="left"/>
      <w:pPr>
        <w:tabs>
          <w:tab w:val="left" w:pos="312"/>
        </w:tabs>
      </w:pPr>
    </w:lvl>
  </w:abstractNum>
  <w:abstractNum w:abstractNumId="4">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wNzZmNzFiZWQzZTNhNmU2ZjIwYzg2NmEwZTVjMTQifQ=="/>
  </w:docVars>
  <w:rsids>
    <w:rsidRoot w:val="00EE2525"/>
    <w:rsid w:val="0000086B"/>
    <w:rsid w:val="0002317B"/>
    <w:rsid w:val="0002386E"/>
    <w:rsid w:val="00027563"/>
    <w:rsid w:val="00030403"/>
    <w:rsid w:val="0003314D"/>
    <w:rsid w:val="00044E1E"/>
    <w:rsid w:val="00051F0C"/>
    <w:rsid w:val="000559C0"/>
    <w:rsid w:val="00057EB7"/>
    <w:rsid w:val="000604D0"/>
    <w:rsid w:val="0006465A"/>
    <w:rsid w:val="000917B5"/>
    <w:rsid w:val="000958B9"/>
    <w:rsid w:val="000A1EF2"/>
    <w:rsid w:val="000A6426"/>
    <w:rsid w:val="000B09EA"/>
    <w:rsid w:val="000D11DD"/>
    <w:rsid w:val="000E090F"/>
    <w:rsid w:val="000E16DD"/>
    <w:rsid w:val="000F75DD"/>
    <w:rsid w:val="001051A8"/>
    <w:rsid w:val="00113303"/>
    <w:rsid w:val="0013492E"/>
    <w:rsid w:val="00136149"/>
    <w:rsid w:val="0015710A"/>
    <w:rsid w:val="00161F95"/>
    <w:rsid w:val="0017782E"/>
    <w:rsid w:val="00184B0B"/>
    <w:rsid w:val="00187F5D"/>
    <w:rsid w:val="00195AD3"/>
    <w:rsid w:val="001A74CE"/>
    <w:rsid w:val="001B4246"/>
    <w:rsid w:val="001B6A48"/>
    <w:rsid w:val="001C5496"/>
    <w:rsid w:val="001F6C95"/>
    <w:rsid w:val="001F79A4"/>
    <w:rsid w:val="0020194B"/>
    <w:rsid w:val="002133E9"/>
    <w:rsid w:val="0022388F"/>
    <w:rsid w:val="00226DE9"/>
    <w:rsid w:val="002415F7"/>
    <w:rsid w:val="00241B7E"/>
    <w:rsid w:val="002429FF"/>
    <w:rsid w:val="002441C7"/>
    <w:rsid w:val="00272ED3"/>
    <w:rsid w:val="00275294"/>
    <w:rsid w:val="002924C7"/>
    <w:rsid w:val="002B0F70"/>
    <w:rsid w:val="002B61B3"/>
    <w:rsid w:val="002D5F3F"/>
    <w:rsid w:val="002E02F5"/>
    <w:rsid w:val="002E2FF4"/>
    <w:rsid w:val="002E6D8D"/>
    <w:rsid w:val="002F16E3"/>
    <w:rsid w:val="002F2B5A"/>
    <w:rsid w:val="002F3BB9"/>
    <w:rsid w:val="002F605C"/>
    <w:rsid w:val="002F6726"/>
    <w:rsid w:val="00301716"/>
    <w:rsid w:val="003079E2"/>
    <w:rsid w:val="003120DE"/>
    <w:rsid w:val="00324C96"/>
    <w:rsid w:val="00340A05"/>
    <w:rsid w:val="00354DF7"/>
    <w:rsid w:val="00355BE4"/>
    <w:rsid w:val="003746A1"/>
    <w:rsid w:val="00380408"/>
    <w:rsid w:val="0038520A"/>
    <w:rsid w:val="00391A48"/>
    <w:rsid w:val="0039279B"/>
    <w:rsid w:val="003967D0"/>
    <w:rsid w:val="003B27D0"/>
    <w:rsid w:val="00400DF3"/>
    <w:rsid w:val="00401D3A"/>
    <w:rsid w:val="0040285A"/>
    <w:rsid w:val="00403EBE"/>
    <w:rsid w:val="00404D6E"/>
    <w:rsid w:val="00427D8F"/>
    <w:rsid w:val="00457CE4"/>
    <w:rsid w:val="004602B3"/>
    <w:rsid w:val="00485B10"/>
    <w:rsid w:val="004878AD"/>
    <w:rsid w:val="004927C9"/>
    <w:rsid w:val="00492876"/>
    <w:rsid w:val="00496602"/>
    <w:rsid w:val="004E2202"/>
    <w:rsid w:val="004F63C5"/>
    <w:rsid w:val="00503ABF"/>
    <w:rsid w:val="00515886"/>
    <w:rsid w:val="005158C5"/>
    <w:rsid w:val="00516075"/>
    <w:rsid w:val="00520C03"/>
    <w:rsid w:val="00523D73"/>
    <w:rsid w:val="0052753B"/>
    <w:rsid w:val="005278A5"/>
    <w:rsid w:val="00534C6E"/>
    <w:rsid w:val="005357E3"/>
    <w:rsid w:val="0054186F"/>
    <w:rsid w:val="00542987"/>
    <w:rsid w:val="00542F6E"/>
    <w:rsid w:val="005678CE"/>
    <w:rsid w:val="00581BAC"/>
    <w:rsid w:val="00597423"/>
    <w:rsid w:val="005A0250"/>
    <w:rsid w:val="005B5A08"/>
    <w:rsid w:val="005C3FCA"/>
    <w:rsid w:val="005C6C60"/>
    <w:rsid w:val="005D769D"/>
    <w:rsid w:val="005E1E6D"/>
    <w:rsid w:val="005E2AD2"/>
    <w:rsid w:val="005E3121"/>
    <w:rsid w:val="00600994"/>
    <w:rsid w:val="00627EFA"/>
    <w:rsid w:val="00636803"/>
    <w:rsid w:val="006411A5"/>
    <w:rsid w:val="006429FC"/>
    <w:rsid w:val="00642F8A"/>
    <w:rsid w:val="00655D91"/>
    <w:rsid w:val="006572D0"/>
    <w:rsid w:val="00663713"/>
    <w:rsid w:val="00671ACA"/>
    <w:rsid w:val="0069021B"/>
    <w:rsid w:val="006A065B"/>
    <w:rsid w:val="006A563D"/>
    <w:rsid w:val="006A65A4"/>
    <w:rsid w:val="006B1407"/>
    <w:rsid w:val="006B7D1C"/>
    <w:rsid w:val="006D1F56"/>
    <w:rsid w:val="006D680E"/>
    <w:rsid w:val="006E4A5C"/>
    <w:rsid w:val="006F42D8"/>
    <w:rsid w:val="00714BAF"/>
    <w:rsid w:val="0071658C"/>
    <w:rsid w:val="007239A3"/>
    <w:rsid w:val="00790A29"/>
    <w:rsid w:val="00795B6D"/>
    <w:rsid w:val="00796189"/>
    <w:rsid w:val="007A0FE0"/>
    <w:rsid w:val="007A7119"/>
    <w:rsid w:val="007D38A8"/>
    <w:rsid w:val="007E01B3"/>
    <w:rsid w:val="007F6A72"/>
    <w:rsid w:val="00806808"/>
    <w:rsid w:val="00813D75"/>
    <w:rsid w:val="008223EF"/>
    <w:rsid w:val="00834C1B"/>
    <w:rsid w:val="00841059"/>
    <w:rsid w:val="008410D6"/>
    <w:rsid w:val="00892677"/>
    <w:rsid w:val="00893618"/>
    <w:rsid w:val="00896E00"/>
    <w:rsid w:val="008A3D94"/>
    <w:rsid w:val="008B4735"/>
    <w:rsid w:val="008C738F"/>
    <w:rsid w:val="008D08D1"/>
    <w:rsid w:val="008D2254"/>
    <w:rsid w:val="008D246E"/>
    <w:rsid w:val="008E5F92"/>
    <w:rsid w:val="008F3D68"/>
    <w:rsid w:val="00914B70"/>
    <w:rsid w:val="009160C4"/>
    <w:rsid w:val="009167B6"/>
    <w:rsid w:val="00935BF2"/>
    <w:rsid w:val="00950EE8"/>
    <w:rsid w:val="00987733"/>
    <w:rsid w:val="00992F62"/>
    <w:rsid w:val="00996A70"/>
    <w:rsid w:val="00997B20"/>
    <w:rsid w:val="009A5D16"/>
    <w:rsid w:val="009B15A2"/>
    <w:rsid w:val="009C1233"/>
    <w:rsid w:val="009D0FA9"/>
    <w:rsid w:val="009D4A8C"/>
    <w:rsid w:val="009E05CB"/>
    <w:rsid w:val="009E26F6"/>
    <w:rsid w:val="009E7845"/>
    <w:rsid w:val="009F1D90"/>
    <w:rsid w:val="00A04BFA"/>
    <w:rsid w:val="00A05B70"/>
    <w:rsid w:val="00A11154"/>
    <w:rsid w:val="00A12992"/>
    <w:rsid w:val="00A158D4"/>
    <w:rsid w:val="00A15E2D"/>
    <w:rsid w:val="00A17D12"/>
    <w:rsid w:val="00A352E9"/>
    <w:rsid w:val="00A40E81"/>
    <w:rsid w:val="00A62706"/>
    <w:rsid w:val="00A65655"/>
    <w:rsid w:val="00A7169C"/>
    <w:rsid w:val="00A73216"/>
    <w:rsid w:val="00AA396C"/>
    <w:rsid w:val="00AA68F6"/>
    <w:rsid w:val="00AB4A29"/>
    <w:rsid w:val="00AB6373"/>
    <w:rsid w:val="00AB6A9F"/>
    <w:rsid w:val="00AD0077"/>
    <w:rsid w:val="00AD2910"/>
    <w:rsid w:val="00AD3139"/>
    <w:rsid w:val="00AD3582"/>
    <w:rsid w:val="00AF6B10"/>
    <w:rsid w:val="00B00E0B"/>
    <w:rsid w:val="00B128AB"/>
    <w:rsid w:val="00B2494E"/>
    <w:rsid w:val="00B26F2E"/>
    <w:rsid w:val="00B369FE"/>
    <w:rsid w:val="00B507E6"/>
    <w:rsid w:val="00B56141"/>
    <w:rsid w:val="00B771D5"/>
    <w:rsid w:val="00B91724"/>
    <w:rsid w:val="00B91F08"/>
    <w:rsid w:val="00BA2E10"/>
    <w:rsid w:val="00BA4C34"/>
    <w:rsid w:val="00BA5A63"/>
    <w:rsid w:val="00BC3C19"/>
    <w:rsid w:val="00BD3FEE"/>
    <w:rsid w:val="00BD7152"/>
    <w:rsid w:val="00BE5033"/>
    <w:rsid w:val="00C034EC"/>
    <w:rsid w:val="00C11A80"/>
    <w:rsid w:val="00C20D2E"/>
    <w:rsid w:val="00C21525"/>
    <w:rsid w:val="00C32035"/>
    <w:rsid w:val="00C5077C"/>
    <w:rsid w:val="00C5216A"/>
    <w:rsid w:val="00C57CD8"/>
    <w:rsid w:val="00C70F84"/>
    <w:rsid w:val="00C714EB"/>
    <w:rsid w:val="00C84E39"/>
    <w:rsid w:val="00C94233"/>
    <w:rsid w:val="00CA113E"/>
    <w:rsid w:val="00CB334A"/>
    <w:rsid w:val="00CD0F9C"/>
    <w:rsid w:val="00CF136E"/>
    <w:rsid w:val="00CF373D"/>
    <w:rsid w:val="00CF7B30"/>
    <w:rsid w:val="00D05269"/>
    <w:rsid w:val="00D0694C"/>
    <w:rsid w:val="00D077D7"/>
    <w:rsid w:val="00D1286B"/>
    <w:rsid w:val="00D17B98"/>
    <w:rsid w:val="00D23C99"/>
    <w:rsid w:val="00D323E1"/>
    <w:rsid w:val="00D34788"/>
    <w:rsid w:val="00D435BA"/>
    <w:rsid w:val="00D52326"/>
    <w:rsid w:val="00D56939"/>
    <w:rsid w:val="00D60A3F"/>
    <w:rsid w:val="00D73485"/>
    <w:rsid w:val="00D7514F"/>
    <w:rsid w:val="00D82F85"/>
    <w:rsid w:val="00DA72A4"/>
    <w:rsid w:val="00DB21D8"/>
    <w:rsid w:val="00DB226B"/>
    <w:rsid w:val="00DD2868"/>
    <w:rsid w:val="00DE0156"/>
    <w:rsid w:val="00DE10F3"/>
    <w:rsid w:val="00E24943"/>
    <w:rsid w:val="00E47AB9"/>
    <w:rsid w:val="00E47E12"/>
    <w:rsid w:val="00E6315C"/>
    <w:rsid w:val="00E76B96"/>
    <w:rsid w:val="00E9459A"/>
    <w:rsid w:val="00EA65C8"/>
    <w:rsid w:val="00EC4451"/>
    <w:rsid w:val="00EE2525"/>
    <w:rsid w:val="00EE4FB1"/>
    <w:rsid w:val="00EF16FF"/>
    <w:rsid w:val="00F015CC"/>
    <w:rsid w:val="00F146F9"/>
    <w:rsid w:val="00F157F5"/>
    <w:rsid w:val="00F15DA0"/>
    <w:rsid w:val="00F22086"/>
    <w:rsid w:val="00F32312"/>
    <w:rsid w:val="00F351FE"/>
    <w:rsid w:val="00F80C8A"/>
    <w:rsid w:val="00FA52B9"/>
    <w:rsid w:val="00FA7BA0"/>
    <w:rsid w:val="00FB47DD"/>
    <w:rsid w:val="00FB4EEE"/>
    <w:rsid w:val="00FB7CD3"/>
    <w:rsid w:val="00FC10F9"/>
    <w:rsid w:val="00FF2556"/>
    <w:rsid w:val="00FF793B"/>
    <w:rsid w:val="01230BA9"/>
    <w:rsid w:val="01243A71"/>
    <w:rsid w:val="01275B88"/>
    <w:rsid w:val="01320746"/>
    <w:rsid w:val="016043AA"/>
    <w:rsid w:val="01664283"/>
    <w:rsid w:val="01A04046"/>
    <w:rsid w:val="01A87AFF"/>
    <w:rsid w:val="01AF64BC"/>
    <w:rsid w:val="01B21119"/>
    <w:rsid w:val="01EA0A25"/>
    <w:rsid w:val="01F26FB9"/>
    <w:rsid w:val="02105DD0"/>
    <w:rsid w:val="02137F4C"/>
    <w:rsid w:val="023579C8"/>
    <w:rsid w:val="02365537"/>
    <w:rsid w:val="023A1380"/>
    <w:rsid w:val="02A05C6C"/>
    <w:rsid w:val="02A143D0"/>
    <w:rsid w:val="02A623F4"/>
    <w:rsid w:val="02AC47F6"/>
    <w:rsid w:val="031F4E6D"/>
    <w:rsid w:val="03550F8F"/>
    <w:rsid w:val="03CE5557"/>
    <w:rsid w:val="04051440"/>
    <w:rsid w:val="040E3C03"/>
    <w:rsid w:val="04147B6B"/>
    <w:rsid w:val="041F054D"/>
    <w:rsid w:val="04410970"/>
    <w:rsid w:val="0458764A"/>
    <w:rsid w:val="045E78EA"/>
    <w:rsid w:val="046D23D6"/>
    <w:rsid w:val="04B56B22"/>
    <w:rsid w:val="051F4336"/>
    <w:rsid w:val="058003D3"/>
    <w:rsid w:val="0585243C"/>
    <w:rsid w:val="058D14E6"/>
    <w:rsid w:val="05A916FD"/>
    <w:rsid w:val="05C85AC2"/>
    <w:rsid w:val="05EA06F1"/>
    <w:rsid w:val="05F65658"/>
    <w:rsid w:val="060F7B34"/>
    <w:rsid w:val="06311C08"/>
    <w:rsid w:val="064F28F7"/>
    <w:rsid w:val="065656BC"/>
    <w:rsid w:val="06606E3A"/>
    <w:rsid w:val="06947DDF"/>
    <w:rsid w:val="06A4344F"/>
    <w:rsid w:val="07235607"/>
    <w:rsid w:val="07256CD3"/>
    <w:rsid w:val="07536C1C"/>
    <w:rsid w:val="07750484"/>
    <w:rsid w:val="07AF7E3A"/>
    <w:rsid w:val="07CB416F"/>
    <w:rsid w:val="07D50310"/>
    <w:rsid w:val="08277A83"/>
    <w:rsid w:val="084148CC"/>
    <w:rsid w:val="086A76ED"/>
    <w:rsid w:val="087E6008"/>
    <w:rsid w:val="08CB0CA3"/>
    <w:rsid w:val="08DF3D52"/>
    <w:rsid w:val="08EE7F45"/>
    <w:rsid w:val="09015385"/>
    <w:rsid w:val="093F3971"/>
    <w:rsid w:val="094009C2"/>
    <w:rsid w:val="094654D0"/>
    <w:rsid w:val="097E5C8C"/>
    <w:rsid w:val="09861D3A"/>
    <w:rsid w:val="09975CDD"/>
    <w:rsid w:val="09A03EDE"/>
    <w:rsid w:val="09A12E0A"/>
    <w:rsid w:val="09E0601E"/>
    <w:rsid w:val="09FE2D33"/>
    <w:rsid w:val="0A2B08CC"/>
    <w:rsid w:val="0A5F1762"/>
    <w:rsid w:val="0ABF5336"/>
    <w:rsid w:val="0ACF69F6"/>
    <w:rsid w:val="0AD42A6C"/>
    <w:rsid w:val="0ADB6776"/>
    <w:rsid w:val="0AE41BA8"/>
    <w:rsid w:val="0B0A6753"/>
    <w:rsid w:val="0B0C7351"/>
    <w:rsid w:val="0B6E5B51"/>
    <w:rsid w:val="0BF4035C"/>
    <w:rsid w:val="0BF66511"/>
    <w:rsid w:val="0C0249C1"/>
    <w:rsid w:val="0C026B10"/>
    <w:rsid w:val="0C546A8C"/>
    <w:rsid w:val="0C61289A"/>
    <w:rsid w:val="0CFD3DDF"/>
    <w:rsid w:val="0D0137BF"/>
    <w:rsid w:val="0D4231B6"/>
    <w:rsid w:val="0D476125"/>
    <w:rsid w:val="0D607708"/>
    <w:rsid w:val="0DA7141F"/>
    <w:rsid w:val="0DAD030B"/>
    <w:rsid w:val="0DB87CD2"/>
    <w:rsid w:val="0DEA30FF"/>
    <w:rsid w:val="0DFB52FC"/>
    <w:rsid w:val="0E415753"/>
    <w:rsid w:val="0E63399C"/>
    <w:rsid w:val="0E6E1608"/>
    <w:rsid w:val="0ED408A2"/>
    <w:rsid w:val="0EEF2A8D"/>
    <w:rsid w:val="0F065696"/>
    <w:rsid w:val="0F0C2F2C"/>
    <w:rsid w:val="0F1208A2"/>
    <w:rsid w:val="0F293116"/>
    <w:rsid w:val="0F467170"/>
    <w:rsid w:val="0F7B0BBA"/>
    <w:rsid w:val="0FAB78D4"/>
    <w:rsid w:val="0FCE0F47"/>
    <w:rsid w:val="0FD7617F"/>
    <w:rsid w:val="0FDA7A1E"/>
    <w:rsid w:val="0FE12519"/>
    <w:rsid w:val="0FE26120"/>
    <w:rsid w:val="0FFB6426"/>
    <w:rsid w:val="100B174F"/>
    <w:rsid w:val="108A1444"/>
    <w:rsid w:val="108B156E"/>
    <w:rsid w:val="108C7EE0"/>
    <w:rsid w:val="10D34359"/>
    <w:rsid w:val="11107554"/>
    <w:rsid w:val="115014D2"/>
    <w:rsid w:val="11537214"/>
    <w:rsid w:val="117E0F6F"/>
    <w:rsid w:val="11F01C84"/>
    <w:rsid w:val="120078F0"/>
    <w:rsid w:val="123A2A17"/>
    <w:rsid w:val="123B1F6E"/>
    <w:rsid w:val="12594A2B"/>
    <w:rsid w:val="126350FE"/>
    <w:rsid w:val="12752FAF"/>
    <w:rsid w:val="12AB5A80"/>
    <w:rsid w:val="12C53CBF"/>
    <w:rsid w:val="12CE622D"/>
    <w:rsid w:val="12EA1003"/>
    <w:rsid w:val="12FA4D3D"/>
    <w:rsid w:val="13324923"/>
    <w:rsid w:val="133E6317"/>
    <w:rsid w:val="13640A4D"/>
    <w:rsid w:val="136D6ABE"/>
    <w:rsid w:val="137C08A6"/>
    <w:rsid w:val="138342C3"/>
    <w:rsid w:val="138C7281"/>
    <w:rsid w:val="139060A4"/>
    <w:rsid w:val="13A60619"/>
    <w:rsid w:val="13B3440D"/>
    <w:rsid w:val="13BC6A8C"/>
    <w:rsid w:val="13EE5846"/>
    <w:rsid w:val="14201F34"/>
    <w:rsid w:val="143E4A1F"/>
    <w:rsid w:val="1469095F"/>
    <w:rsid w:val="14852908"/>
    <w:rsid w:val="148B65DC"/>
    <w:rsid w:val="14B00D4D"/>
    <w:rsid w:val="15022918"/>
    <w:rsid w:val="151C63E2"/>
    <w:rsid w:val="15271495"/>
    <w:rsid w:val="158B6386"/>
    <w:rsid w:val="15941E22"/>
    <w:rsid w:val="15BD5E17"/>
    <w:rsid w:val="15C03322"/>
    <w:rsid w:val="15E52C78"/>
    <w:rsid w:val="15F02F80"/>
    <w:rsid w:val="15F65201"/>
    <w:rsid w:val="161D2575"/>
    <w:rsid w:val="163B4F47"/>
    <w:rsid w:val="167F3E50"/>
    <w:rsid w:val="16B37F65"/>
    <w:rsid w:val="16D1492C"/>
    <w:rsid w:val="16D72D03"/>
    <w:rsid w:val="16F723A3"/>
    <w:rsid w:val="17193B6F"/>
    <w:rsid w:val="172C618F"/>
    <w:rsid w:val="17424826"/>
    <w:rsid w:val="175B7696"/>
    <w:rsid w:val="175C383F"/>
    <w:rsid w:val="1791646E"/>
    <w:rsid w:val="17CF144B"/>
    <w:rsid w:val="17E943D9"/>
    <w:rsid w:val="17F473A0"/>
    <w:rsid w:val="182B19A1"/>
    <w:rsid w:val="188E71BC"/>
    <w:rsid w:val="18B708FC"/>
    <w:rsid w:val="18C816C6"/>
    <w:rsid w:val="18DD5E89"/>
    <w:rsid w:val="195C4BF4"/>
    <w:rsid w:val="19651CA4"/>
    <w:rsid w:val="197C0007"/>
    <w:rsid w:val="19CD13C6"/>
    <w:rsid w:val="19D454DE"/>
    <w:rsid w:val="1A4D6620"/>
    <w:rsid w:val="1A7716A4"/>
    <w:rsid w:val="1A943556"/>
    <w:rsid w:val="1AAB623F"/>
    <w:rsid w:val="1AB258A4"/>
    <w:rsid w:val="1AC76DF0"/>
    <w:rsid w:val="1AE810AB"/>
    <w:rsid w:val="1B0B56E3"/>
    <w:rsid w:val="1B5F527B"/>
    <w:rsid w:val="1B826CAD"/>
    <w:rsid w:val="1BB33561"/>
    <w:rsid w:val="1BBE3026"/>
    <w:rsid w:val="1BBF631B"/>
    <w:rsid w:val="1BDA45A3"/>
    <w:rsid w:val="1C1B2640"/>
    <w:rsid w:val="1C281B11"/>
    <w:rsid w:val="1C3D2105"/>
    <w:rsid w:val="1C3F1570"/>
    <w:rsid w:val="1C4A1E12"/>
    <w:rsid w:val="1C813548"/>
    <w:rsid w:val="1C8F27F1"/>
    <w:rsid w:val="1CF82E88"/>
    <w:rsid w:val="1D273E9F"/>
    <w:rsid w:val="1D86647B"/>
    <w:rsid w:val="1DC454C9"/>
    <w:rsid w:val="1DE57900"/>
    <w:rsid w:val="1E105B1F"/>
    <w:rsid w:val="1E410640"/>
    <w:rsid w:val="1E4C2703"/>
    <w:rsid w:val="1E9F4EDC"/>
    <w:rsid w:val="1EA57C51"/>
    <w:rsid w:val="1EBA1E08"/>
    <w:rsid w:val="1EBE176F"/>
    <w:rsid w:val="1ED50026"/>
    <w:rsid w:val="1ED551F2"/>
    <w:rsid w:val="1ED701A5"/>
    <w:rsid w:val="1F1D16D5"/>
    <w:rsid w:val="1F277B72"/>
    <w:rsid w:val="1F380F69"/>
    <w:rsid w:val="1F6C5D0D"/>
    <w:rsid w:val="1F8C3FD1"/>
    <w:rsid w:val="1F951999"/>
    <w:rsid w:val="1F9A5FFD"/>
    <w:rsid w:val="1FB262C1"/>
    <w:rsid w:val="1FD476E5"/>
    <w:rsid w:val="1FE019BC"/>
    <w:rsid w:val="1FF27875"/>
    <w:rsid w:val="202140C4"/>
    <w:rsid w:val="20254EDC"/>
    <w:rsid w:val="2055466D"/>
    <w:rsid w:val="2058454C"/>
    <w:rsid w:val="206E6027"/>
    <w:rsid w:val="209D4C41"/>
    <w:rsid w:val="20AA2093"/>
    <w:rsid w:val="211F048E"/>
    <w:rsid w:val="21A217E8"/>
    <w:rsid w:val="21A41CD4"/>
    <w:rsid w:val="21AB1384"/>
    <w:rsid w:val="21AD2898"/>
    <w:rsid w:val="21C821E1"/>
    <w:rsid w:val="21EA7433"/>
    <w:rsid w:val="21F20627"/>
    <w:rsid w:val="223B7515"/>
    <w:rsid w:val="22452CD9"/>
    <w:rsid w:val="226C057B"/>
    <w:rsid w:val="2273608F"/>
    <w:rsid w:val="22984103"/>
    <w:rsid w:val="22A275AD"/>
    <w:rsid w:val="22C76102"/>
    <w:rsid w:val="23005595"/>
    <w:rsid w:val="23036D2C"/>
    <w:rsid w:val="233F4694"/>
    <w:rsid w:val="2395624F"/>
    <w:rsid w:val="2396465A"/>
    <w:rsid w:val="23AB06D1"/>
    <w:rsid w:val="23B63181"/>
    <w:rsid w:val="23DC0131"/>
    <w:rsid w:val="24065683"/>
    <w:rsid w:val="240A020C"/>
    <w:rsid w:val="242E18FB"/>
    <w:rsid w:val="24375C15"/>
    <w:rsid w:val="245A3E96"/>
    <w:rsid w:val="245F009A"/>
    <w:rsid w:val="246A53D5"/>
    <w:rsid w:val="247A690F"/>
    <w:rsid w:val="24B30B11"/>
    <w:rsid w:val="24D84CE9"/>
    <w:rsid w:val="24E92284"/>
    <w:rsid w:val="2511759F"/>
    <w:rsid w:val="256D6D05"/>
    <w:rsid w:val="25744C7A"/>
    <w:rsid w:val="25A62E4D"/>
    <w:rsid w:val="263453F8"/>
    <w:rsid w:val="263C68E5"/>
    <w:rsid w:val="26400EBA"/>
    <w:rsid w:val="2650148C"/>
    <w:rsid w:val="269F2506"/>
    <w:rsid w:val="26A21003"/>
    <w:rsid w:val="26BC34E5"/>
    <w:rsid w:val="26DF58EA"/>
    <w:rsid w:val="26DF638E"/>
    <w:rsid w:val="26E86FA4"/>
    <w:rsid w:val="26F369E1"/>
    <w:rsid w:val="27220C9E"/>
    <w:rsid w:val="278A7B32"/>
    <w:rsid w:val="2793478A"/>
    <w:rsid w:val="27D26266"/>
    <w:rsid w:val="27DA025D"/>
    <w:rsid w:val="27FA6A3D"/>
    <w:rsid w:val="28011B74"/>
    <w:rsid w:val="2861644F"/>
    <w:rsid w:val="28683667"/>
    <w:rsid w:val="286F4204"/>
    <w:rsid w:val="287D074A"/>
    <w:rsid w:val="28832A7D"/>
    <w:rsid w:val="28B75145"/>
    <w:rsid w:val="28F76ACD"/>
    <w:rsid w:val="293164A9"/>
    <w:rsid w:val="29336DE1"/>
    <w:rsid w:val="29466E44"/>
    <w:rsid w:val="29B02846"/>
    <w:rsid w:val="2A491472"/>
    <w:rsid w:val="2A5F682C"/>
    <w:rsid w:val="2A7D214D"/>
    <w:rsid w:val="2A866380"/>
    <w:rsid w:val="2AA50EFC"/>
    <w:rsid w:val="2ACC5FDE"/>
    <w:rsid w:val="2B903A3A"/>
    <w:rsid w:val="2BA967CA"/>
    <w:rsid w:val="2BB92785"/>
    <w:rsid w:val="2BE11EED"/>
    <w:rsid w:val="2BE47A1F"/>
    <w:rsid w:val="2BEA5A48"/>
    <w:rsid w:val="2C1A620B"/>
    <w:rsid w:val="2C3342E6"/>
    <w:rsid w:val="2C3B319A"/>
    <w:rsid w:val="2C6234F2"/>
    <w:rsid w:val="2C632468"/>
    <w:rsid w:val="2C707634"/>
    <w:rsid w:val="2C7E77FE"/>
    <w:rsid w:val="2CCC7151"/>
    <w:rsid w:val="2CD6118A"/>
    <w:rsid w:val="2CF008E7"/>
    <w:rsid w:val="2D03418D"/>
    <w:rsid w:val="2D471817"/>
    <w:rsid w:val="2D5568C4"/>
    <w:rsid w:val="2D5C355C"/>
    <w:rsid w:val="2D8F3594"/>
    <w:rsid w:val="2DAE5926"/>
    <w:rsid w:val="2DBB1C5C"/>
    <w:rsid w:val="2DE85EFD"/>
    <w:rsid w:val="2E3F5A61"/>
    <w:rsid w:val="2E40760B"/>
    <w:rsid w:val="2E6356A7"/>
    <w:rsid w:val="2EA4738B"/>
    <w:rsid w:val="2EB44748"/>
    <w:rsid w:val="2EF3258C"/>
    <w:rsid w:val="2F36293F"/>
    <w:rsid w:val="2F7A5790"/>
    <w:rsid w:val="2F834F89"/>
    <w:rsid w:val="2F944BAA"/>
    <w:rsid w:val="2F9B5244"/>
    <w:rsid w:val="2FA02C29"/>
    <w:rsid w:val="2FEE46D7"/>
    <w:rsid w:val="30110A49"/>
    <w:rsid w:val="30220BB7"/>
    <w:rsid w:val="303435E0"/>
    <w:rsid w:val="304235BD"/>
    <w:rsid w:val="30674160"/>
    <w:rsid w:val="309B06AC"/>
    <w:rsid w:val="30A6499A"/>
    <w:rsid w:val="311F45E1"/>
    <w:rsid w:val="31387EE4"/>
    <w:rsid w:val="314074A8"/>
    <w:rsid w:val="31600B93"/>
    <w:rsid w:val="31A76597"/>
    <w:rsid w:val="31B42A02"/>
    <w:rsid w:val="321761DD"/>
    <w:rsid w:val="324A2A66"/>
    <w:rsid w:val="32A035D1"/>
    <w:rsid w:val="32D2354E"/>
    <w:rsid w:val="330B5D79"/>
    <w:rsid w:val="331C0AED"/>
    <w:rsid w:val="33274478"/>
    <w:rsid w:val="3333192C"/>
    <w:rsid w:val="33BC7EC4"/>
    <w:rsid w:val="34014456"/>
    <w:rsid w:val="34BA1016"/>
    <w:rsid w:val="34FC38DA"/>
    <w:rsid w:val="352F4FEE"/>
    <w:rsid w:val="355C665B"/>
    <w:rsid w:val="355D49EF"/>
    <w:rsid w:val="35D0755D"/>
    <w:rsid w:val="35E90F65"/>
    <w:rsid w:val="35F03248"/>
    <w:rsid w:val="35FD7D7F"/>
    <w:rsid w:val="36064F2B"/>
    <w:rsid w:val="36117B51"/>
    <w:rsid w:val="36282051"/>
    <w:rsid w:val="36490B63"/>
    <w:rsid w:val="36676D44"/>
    <w:rsid w:val="366B6DD7"/>
    <w:rsid w:val="36764774"/>
    <w:rsid w:val="368911B7"/>
    <w:rsid w:val="36D54A9B"/>
    <w:rsid w:val="36E06005"/>
    <w:rsid w:val="374061D6"/>
    <w:rsid w:val="376A08E2"/>
    <w:rsid w:val="37B44001"/>
    <w:rsid w:val="37B80232"/>
    <w:rsid w:val="37CF2E52"/>
    <w:rsid w:val="37EB241E"/>
    <w:rsid w:val="37EF5645"/>
    <w:rsid w:val="38451629"/>
    <w:rsid w:val="384E323D"/>
    <w:rsid w:val="386D2ED1"/>
    <w:rsid w:val="388574E5"/>
    <w:rsid w:val="388E2006"/>
    <w:rsid w:val="389067DF"/>
    <w:rsid w:val="38960196"/>
    <w:rsid w:val="391705BD"/>
    <w:rsid w:val="391C31AE"/>
    <w:rsid w:val="394413FB"/>
    <w:rsid w:val="398203D3"/>
    <w:rsid w:val="39832EE4"/>
    <w:rsid w:val="399F2BC2"/>
    <w:rsid w:val="39D23390"/>
    <w:rsid w:val="39D435F1"/>
    <w:rsid w:val="39DA5E98"/>
    <w:rsid w:val="3A015D92"/>
    <w:rsid w:val="3A306D57"/>
    <w:rsid w:val="3A676BB4"/>
    <w:rsid w:val="3A976388"/>
    <w:rsid w:val="3AB818AA"/>
    <w:rsid w:val="3AF43E0B"/>
    <w:rsid w:val="3AFD310B"/>
    <w:rsid w:val="3B3A1DA3"/>
    <w:rsid w:val="3B3D42BE"/>
    <w:rsid w:val="3B753098"/>
    <w:rsid w:val="3B8713C1"/>
    <w:rsid w:val="3BCA412D"/>
    <w:rsid w:val="3C4A6A2B"/>
    <w:rsid w:val="3C650E53"/>
    <w:rsid w:val="3C680688"/>
    <w:rsid w:val="3C757B77"/>
    <w:rsid w:val="3C823848"/>
    <w:rsid w:val="3C9F2ED3"/>
    <w:rsid w:val="3CDD15A3"/>
    <w:rsid w:val="3D0A18CB"/>
    <w:rsid w:val="3D4A6087"/>
    <w:rsid w:val="3D7B789B"/>
    <w:rsid w:val="3DAC5CA6"/>
    <w:rsid w:val="3DB50E5B"/>
    <w:rsid w:val="3DFA1540"/>
    <w:rsid w:val="3E1C3315"/>
    <w:rsid w:val="3E247A94"/>
    <w:rsid w:val="3E2D18ED"/>
    <w:rsid w:val="3E723E2B"/>
    <w:rsid w:val="3E9A01F4"/>
    <w:rsid w:val="3EA03B8E"/>
    <w:rsid w:val="3EE84F11"/>
    <w:rsid w:val="3F1955BD"/>
    <w:rsid w:val="3F6260FB"/>
    <w:rsid w:val="3FA453FB"/>
    <w:rsid w:val="3FF8211E"/>
    <w:rsid w:val="3FFB33B2"/>
    <w:rsid w:val="401D2DFC"/>
    <w:rsid w:val="403E3527"/>
    <w:rsid w:val="404F3622"/>
    <w:rsid w:val="4071181D"/>
    <w:rsid w:val="40CA3130"/>
    <w:rsid w:val="411A6C40"/>
    <w:rsid w:val="416D2F7D"/>
    <w:rsid w:val="41BA25F5"/>
    <w:rsid w:val="41C545FF"/>
    <w:rsid w:val="41D97346"/>
    <w:rsid w:val="41E060B7"/>
    <w:rsid w:val="4281305B"/>
    <w:rsid w:val="42C24540"/>
    <w:rsid w:val="42EB0B0E"/>
    <w:rsid w:val="42FC0A69"/>
    <w:rsid w:val="43343E26"/>
    <w:rsid w:val="433A2253"/>
    <w:rsid w:val="4340170F"/>
    <w:rsid w:val="434D08AF"/>
    <w:rsid w:val="435968D0"/>
    <w:rsid w:val="436D6BB9"/>
    <w:rsid w:val="43740C1D"/>
    <w:rsid w:val="43863460"/>
    <w:rsid w:val="438D34E4"/>
    <w:rsid w:val="43BC1F75"/>
    <w:rsid w:val="43CA332A"/>
    <w:rsid w:val="43F237F3"/>
    <w:rsid w:val="4487121B"/>
    <w:rsid w:val="448A1F0F"/>
    <w:rsid w:val="448E5211"/>
    <w:rsid w:val="44A1408B"/>
    <w:rsid w:val="44C65E6E"/>
    <w:rsid w:val="44CD1E32"/>
    <w:rsid w:val="44DE39F5"/>
    <w:rsid w:val="44F06DC0"/>
    <w:rsid w:val="45234642"/>
    <w:rsid w:val="45330E97"/>
    <w:rsid w:val="456227F4"/>
    <w:rsid w:val="458D6121"/>
    <w:rsid w:val="45B75A6E"/>
    <w:rsid w:val="45F5238C"/>
    <w:rsid w:val="46026FB0"/>
    <w:rsid w:val="46297974"/>
    <w:rsid w:val="466B0DF4"/>
    <w:rsid w:val="47395B76"/>
    <w:rsid w:val="47D75D20"/>
    <w:rsid w:val="47D91706"/>
    <w:rsid w:val="48371BE1"/>
    <w:rsid w:val="49002A19"/>
    <w:rsid w:val="491D2267"/>
    <w:rsid w:val="49305EC3"/>
    <w:rsid w:val="49D3002D"/>
    <w:rsid w:val="4A012B81"/>
    <w:rsid w:val="4A086E2D"/>
    <w:rsid w:val="4A4E4255"/>
    <w:rsid w:val="4A821CA3"/>
    <w:rsid w:val="4AAE19D8"/>
    <w:rsid w:val="4B0C247A"/>
    <w:rsid w:val="4B3763D8"/>
    <w:rsid w:val="4B3B5C13"/>
    <w:rsid w:val="4B63702B"/>
    <w:rsid w:val="4B783852"/>
    <w:rsid w:val="4BC36FDC"/>
    <w:rsid w:val="4BE43A56"/>
    <w:rsid w:val="4BF83930"/>
    <w:rsid w:val="4C0558EF"/>
    <w:rsid w:val="4C2575F9"/>
    <w:rsid w:val="4C3C4C39"/>
    <w:rsid w:val="4C425B1B"/>
    <w:rsid w:val="4C7E2F03"/>
    <w:rsid w:val="4CB311FE"/>
    <w:rsid w:val="4CD526DF"/>
    <w:rsid w:val="4CE60A20"/>
    <w:rsid w:val="4D090380"/>
    <w:rsid w:val="4D0A1CC7"/>
    <w:rsid w:val="4D2720C7"/>
    <w:rsid w:val="4D3A3304"/>
    <w:rsid w:val="4D4A3E41"/>
    <w:rsid w:val="4D6C0AE1"/>
    <w:rsid w:val="4D7D31BB"/>
    <w:rsid w:val="4DAE5A6A"/>
    <w:rsid w:val="4DD21613"/>
    <w:rsid w:val="4E2054D7"/>
    <w:rsid w:val="4E212877"/>
    <w:rsid w:val="4E394F2A"/>
    <w:rsid w:val="4E433CC7"/>
    <w:rsid w:val="4E5C1022"/>
    <w:rsid w:val="4E76219C"/>
    <w:rsid w:val="4EAA72A2"/>
    <w:rsid w:val="4F4A14E2"/>
    <w:rsid w:val="4F4E4E0F"/>
    <w:rsid w:val="4F5435A5"/>
    <w:rsid w:val="4F7F0B09"/>
    <w:rsid w:val="4FA71E03"/>
    <w:rsid w:val="4FA87C2D"/>
    <w:rsid w:val="50645CA8"/>
    <w:rsid w:val="506A2FF0"/>
    <w:rsid w:val="506B379F"/>
    <w:rsid w:val="50935B3C"/>
    <w:rsid w:val="50A646B5"/>
    <w:rsid w:val="50AB003F"/>
    <w:rsid w:val="50D938DF"/>
    <w:rsid w:val="50FF1F96"/>
    <w:rsid w:val="51040A17"/>
    <w:rsid w:val="51435239"/>
    <w:rsid w:val="514B0B63"/>
    <w:rsid w:val="51696D35"/>
    <w:rsid w:val="51AA73FC"/>
    <w:rsid w:val="51EF346F"/>
    <w:rsid w:val="52012CAB"/>
    <w:rsid w:val="5219602A"/>
    <w:rsid w:val="523123A0"/>
    <w:rsid w:val="52612683"/>
    <w:rsid w:val="52625AA7"/>
    <w:rsid w:val="52873A90"/>
    <w:rsid w:val="52BF5A65"/>
    <w:rsid w:val="52DE6BCC"/>
    <w:rsid w:val="5333015A"/>
    <w:rsid w:val="53344776"/>
    <w:rsid w:val="536F66F8"/>
    <w:rsid w:val="537C7D09"/>
    <w:rsid w:val="53972158"/>
    <w:rsid w:val="53B54930"/>
    <w:rsid w:val="53CE3177"/>
    <w:rsid w:val="53F50F2E"/>
    <w:rsid w:val="53F87A3F"/>
    <w:rsid w:val="5409540B"/>
    <w:rsid w:val="540E52E5"/>
    <w:rsid w:val="544C3F9D"/>
    <w:rsid w:val="54813181"/>
    <w:rsid w:val="548A7C35"/>
    <w:rsid w:val="549A5C9F"/>
    <w:rsid w:val="54A36C24"/>
    <w:rsid w:val="54B0433B"/>
    <w:rsid w:val="54F1729A"/>
    <w:rsid w:val="554D505F"/>
    <w:rsid w:val="55670D23"/>
    <w:rsid w:val="55992A17"/>
    <w:rsid w:val="560E29D8"/>
    <w:rsid w:val="561B066F"/>
    <w:rsid w:val="562E599A"/>
    <w:rsid w:val="5649544A"/>
    <w:rsid w:val="56685A5F"/>
    <w:rsid w:val="567A204F"/>
    <w:rsid w:val="567B68CE"/>
    <w:rsid w:val="56A058D0"/>
    <w:rsid w:val="56D4449B"/>
    <w:rsid w:val="570A64DF"/>
    <w:rsid w:val="5712720C"/>
    <w:rsid w:val="573C4F11"/>
    <w:rsid w:val="57D1482F"/>
    <w:rsid w:val="57E83B4D"/>
    <w:rsid w:val="582C095E"/>
    <w:rsid w:val="58626A55"/>
    <w:rsid w:val="589E5285"/>
    <w:rsid w:val="58B02FBD"/>
    <w:rsid w:val="58B43DA9"/>
    <w:rsid w:val="58D97457"/>
    <w:rsid w:val="59142C25"/>
    <w:rsid w:val="59606088"/>
    <w:rsid w:val="5991071A"/>
    <w:rsid w:val="59F23A67"/>
    <w:rsid w:val="5A1F5B49"/>
    <w:rsid w:val="5A4F76B4"/>
    <w:rsid w:val="5AAF3568"/>
    <w:rsid w:val="5B150205"/>
    <w:rsid w:val="5B6156CC"/>
    <w:rsid w:val="5B7C7936"/>
    <w:rsid w:val="5BB04934"/>
    <w:rsid w:val="5C3D2F32"/>
    <w:rsid w:val="5C871960"/>
    <w:rsid w:val="5C991000"/>
    <w:rsid w:val="5CAC6EDF"/>
    <w:rsid w:val="5CBC47AD"/>
    <w:rsid w:val="5CFE7777"/>
    <w:rsid w:val="5D347D3A"/>
    <w:rsid w:val="5D445AA3"/>
    <w:rsid w:val="5D461ACD"/>
    <w:rsid w:val="5D5850AB"/>
    <w:rsid w:val="5D88386E"/>
    <w:rsid w:val="5DCC0264"/>
    <w:rsid w:val="5DD4421A"/>
    <w:rsid w:val="5DD44C9F"/>
    <w:rsid w:val="5DDF14F1"/>
    <w:rsid w:val="5DEC4171"/>
    <w:rsid w:val="5DFB43B4"/>
    <w:rsid w:val="5E4F7594"/>
    <w:rsid w:val="5E651423"/>
    <w:rsid w:val="5E943229"/>
    <w:rsid w:val="5ED35A81"/>
    <w:rsid w:val="5EEC1F4F"/>
    <w:rsid w:val="5F0E6B03"/>
    <w:rsid w:val="5F6D710E"/>
    <w:rsid w:val="5F7A0EDD"/>
    <w:rsid w:val="5F8A33DA"/>
    <w:rsid w:val="5FA83F53"/>
    <w:rsid w:val="5FE61209"/>
    <w:rsid w:val="601E4304"/>
    <w:rsid w:val="602844BB"/>
    <w:rsid w:val="60285A78"/>
    <w:rsid w:val="605B0D86"/>
    <w:rsid w:val="606469A1"/>
    <w:rsid w:val="606E7AE8"/>
    <w:rsid w:val="606F170E"/>
    <w:rsid w:val="6099545F"/>
    <w:rsid w:val="60C97836"/>
    <w:rsid w:val="60D1764E"/>
    <w:rsid w:val="61844472"/>
    <w:rsid w:val="619024AA"/>
    <w:rsid w:val="61947E33"/>
    <w:rsid w:val="61A74EFB"/>
    <w:rsid w:val="61AF0925"/>
    <w:rsid w:val="61E25CE3"/>
    <w:rsid w:val="61E37639"/>
    <w:rsid w:val="61F734FF"/>
    <w:rsid w:val="61F74869"/>
    <w:rsid w:val="62312A9A"/>
    <w:rsid w:val="62683FE2"/>
    <w:rsid w:val="626F0E29"/>
    <w:rsid w:val="62861B77"/>
    <w:rsid w:val="629506A5"/>
    <w:rsid w:val="62A10CA5"/>
    <w:rsid w:val="62A17D34"/>
    <w:rsid w:val="62AC4541"/>
    <w:rsid w:val="62C27B96"/>
    <w:rsid w:val="62C6236D"/>
    <w:rsid w:val="62F91AE9"/>
    <w:rsid w:val="633B4D36"/>
    <w:rsid w:val="63811696"/>
    <w:rsid w:val="63BF400D"/>
    <w:rsid w:val="63E15A7D"/>
    <w:rsid w:val="64354559"/>
    <w:rsid w:val="64582E10"/>
    <w:rsid w:val="647C349D"/>
    <w:rsid w:val="64925E76"/>
    <w:rsid w:val="649A7622"/>
    <w:rsid w:val="64E81CE8"/>
    <w:rsid w:val="64F102BF"/>
    <w:rsid w:val="652B7A03"/>
    <w:rsid w:val="65326CE0"/>
    <w:rsid w:val="653B7E49"/>
    <w:rsid w:val="65565C63"/>
    <w:rsid w:val="655A5E64"/>
    <w:rsid w:val="655E31F6"/>
    <w:rsid w:val="65651AD3"/>
    <w:rsid w:val="65986EAB"/>
    <w:rsid w:val="65A61FF0"/>
    <w:rsid w:val="65BE4AE3"/>
    <w:rsid w:val="65CC6BBB"/>
    <w:rsid w:val="65DA10DB"/>
    <w:rsid w:val="65E36988"/>
    <w:rsid w:val="65EB792E"/>
    <w:rsid w:val="662A28F3"/>
    <w:rsid w:val="66345218"/>
    <w:rsid w:val="665671D5"/>
    <w:rsid w:val="666435CB"/>
    <w:rsid w:val="668951BE"/>
    <w:rsid w:val="66C43673"/>
    <w:rsid w:val="66C92D0F"/>
    <w:rsid w:val="66F735F1"/>
    <w:rsid w:val="66F8656B"/>
    <w:rsid w:val="670F4590"/>
    <w:rsid w:val="67231545"/>
    <w:rsid w:val="675664AA"/>
    <w:rsid w:val="676C246A"/>
    <w:rsid w:val="67A32818"/>
    <w:rsid w:val="67AF1DCD"/>
    <w:rsid w:val="67BD1E3D"/>
    <w:rsid w:val="67EA61C4"/>
    <w:rsid w:val="67EE209B"/>
    <w:rsid w:val="67F376D4"/>
    <w:rsid w:val="688375D9"/>
    <w:rsid w:val="68BF7DB9"/>
    <w:rsid w:val="68DE445D"/>
    <w:rsid w:val="68FB0F95"/>
    <w:rsid w:val="695D352A"/>
    <w:rsid w:val="69AA4EE0"/>
    <w:rsid w:val="69C667D5"/>
    <w:rsid w:val="69FE202C"/>
    <w:rsid w:val="6A292A7E"/>
    <w:rsid w:val="6A6A7556"/>
    <w:rsid w:val="6A740D55"/>
    <w:rsid w:val="6AB86746"/>
    <w:rsid w:val="6ABE7379"/>
    <w:rsid w:val="6AEB1C2B"/>
    <w:rsid w:val="6B0034CD"/>
    <w:rsid w:val="6B022B8D"/>
    <w:rsid w:val="6B296741"/>
    <w:rsid w:val="6B8C66BD"/>
    <w:rsid w:val="6BCF0494"/>
    <w:rsid w:val="6BD46B1B"/>
    <w:rsid w:val="6BED516E"/>
    <w:rsid w:val="6C1A0813"/>
    <w:rsid w:val="6C2D4165"/>
    <w:rsid w:val="6C52176C"/>
    <w:rsid w:val="6C5312A4"/>
    <w:rsid w:val="6C563B87"/>
    <w:rsid w:val="6CA56CEA"/>
    <w:rsid w:val="6CBC7A3A"/>
    <w:rsid w:val="6CD70942"/>
    <w:rsid w:val="6CEA04E7"/>
    <w:rsid w:val="6CF801DC"/>
    <w:rsid w:val="6D312A7D"/>
    <w:rsid w:val="6D396CFB"/>
    <w:rsid w:val="6D3F33CC"/>
    <w:rsid w:val="6D3F4BDC"/>
    <w:rsid w:val="6D9F0256"/>
    <w:rsid w:val="6DA61393"/>
    <w:rsid w:val="6DD4449B"/>
    <w:rsid w:val="6DF1554C"/>
    <w:rsid w:val="6E16454E"/>
    <w:rsid w:val="6E545A35"/>
    <w:rsid w:val="6E615616"/>
    <w:rsid w:val="6E6342CD"/>
    <w:rsid w:val="6E7362C6"/>
    <w:rsid w:val="6E805766"/>
    <w:rsid w:val="6EB646A0"/>
    <w:rsid w:val="6EBE65E8"/>
    <w:rsid w:val="6EEF429F"/>
    <w:rsid w:val="6EF07817"/>
    <w:rsid w:val="6EF27CED"/>
    <w:rsid w:val="6EFB1DAB"/>
    <w:rsid w:val="6F03527C"/>
    <w:rsid w:val="6F097C10"/>
    <w:rsid w:val="6F5B05E8"/>
    <w:rsid w:val="6F930BF3"/>
    <w:rsid w:val="6F9A0300"/>
    <w:rsid w:val="6FA82893"/>
    <w:rsid w:val="6FD346A9"/>
    <w:rsid w:val="6FFF5205"/>
    <w:rsid w:val="701D586D"/>
    <w:rsid w:val="70C234E6"/>
    <w:rsid w:val="70D95C27"/>
    <w:rsid w:val="70ED18BA"/>
    <w:rsid w:val="70F353BF"/>
    <w:rsid w:val="71157C60"/>
    <w:rsid w:val="71387836"/>
    <w:rsid w:val="714C1EF3"/>
    <w:rsid w:val="7152003D"/>
    <w:rsid w:val="717779D3"/>
    <w:rsid w:val="717C53B4"/>
    <w:rsid w:val="71BA73E5"/>
    <w:rsid w:val="72311159"/>
    <w:rsid w:val="723D16C0"/>
    <w:rsid w:val="725162FB"/>
    <w:rsid w:val="72564976"/>
    <w:rsid w:val="726423A5"/>
    <w:rsid w:val="7270316B"/>
    <w:rsid w:val="727E23B0"/>
    <w:rsid w:val="72877D76"/>
    <w:rsid w:val="72AE1539"/>
    <w:rsid w:val="72CA214F"/>
    <w:rsid w:val="72E071A0"/>
    <w:rsid w:val="72F27A06"/>
    <w:rsid w:val="7312757E"/>
    <w:rsid w:val="733F223C"/>
    <w:rsid w:val="734C3EE7"/>
    <w:rsid w:val="7362007D"/>
    <w:rsid w:val="736C6845"/>
    <w:rsid w:val="73772E48"/>
    <w:rsid w:val="73942E89"/>
    <w:rsid w:val="73A6293C"/>
    <w:rsid w:val="73C0566E"/>
    <w:rsid w:val="73C60B68"/>
    <w:rsid w:val="73EC4A73"/>
    <w:rsid w:val="74122000"/>
    <w:rsid w:val="742F56C5"/>
    <w:rsid w:val="74393CE7"/>
    <w:rsid w:val="743B1B1E"/>
    <w:rsid w:val="746E403A"/>
    <w:rsid w:val="748B3EC4"/>
    <w:rsid w:val="74B63BFA"/>
    <w:rsid w:val="74E37DF5"/>
    <w:rsid w:val="7536480C"/>
    <w:rsid w:val="754341A3"/>
    <w:rsid w:val="75643B8A"/>
    <w:rsid w:val="75645FE6"/>
    <w:rsid w:val="75994EC8"/>
    <w:rsid w:val="75CD23DC"/>
    <w:rsid w:val="75D72DC6"/>
    <w:rsid w:val="761340A0"/>
    <w:rsid w:val="767C658F"/>
    <w:rsid w:val="769A0BED"/>
    <w:rsid w:val="76A91D0A"/>
    <w:rsid w:val="76CC54DC"/>
    <w:rsid w:val="76EE63EF"/>
    <w:rsid w:val="76FA1E88"/>
    <w:rsid w:val="7723683F"/>
    <w:rsid w:val="77673BC6"/>
    <w:rsid w:val="779B7BAD"/>
    <w:rsid w:val="77E43D15"/>
    <w:rsid w:val="78717198"/>
    <w:rsid w:val="787B5C11"/>
    <w:rsid w:val="78904137"/>
    <w:rsid w:val="78930AE3"/>
    <w:rsid w:val="78CE172C"/>
    <w:rsid w:val="78FD327E"/>
    <w:rsid w:val="791653FC"/>
    <w:rsid w:val="794E7981"/>
    <w:rsid w:val="79650AA5"/>
    <w:rsid w:val="79B060D9"/>
    <w:rsid w:val="79BD0E2F"/>
    <w:rsid w:val="79F64E4C"/>
    <w:rsid w:val="79FD4690"/>
    <w:rsid w:val="7A0F3269"/>
    <w:rsid w:val="7A2D0AA1"/>
    <w:rsid w:val="7A6C06BC"/>
    <w:rsid w:val="7A7E6973"/>
    <w:rsid w:val="7AAD6DD9"/>
    <w:rsid w:val="7AAE578C"/>
    <w:rsid w:val="7B282F94"/>
    <w:rsid w:val="7B355031"/>
    <w:rsid w:val="7B4A02D1"/>
    <w:rsid w:val="7B65151C"/>
    <w:rsid w:val="7BAE5967"/>
    <w:rsid w:val="7BBB2EEA"/>
    <w:rsid w:val="7BE3090B"/>
    <w:rsid w:val="7C4F341F"/>
    <w:rsid w:val="7C63519C"/>
    <w:rsid w:val="7C8979AA"/>
    <w:rsid w:val="7CA17C79"/>
    <w:rsid w:val="7CA97FA9"/>
    <w:rsid w:val="7CF000CF"/>
    <w:rsid w:val="7D3950B2"/>
    <w:rsid w:val="7D457E76"/>
    <w:rsid w:val="7D6A7126"/>
    <w:rsid w:val="7D802E56"/>
    <w:rsid w:val="7D8711C0"/>
    <w:rsid w:val="7DC22469"/>
    <w:rsid w:val="7DDE48FA"/>
    <w:rsid w:val="7E0711A6"/>
    <w:rsid w:val="7E356D01"/>
    <w:rsid w:val="7E4B71C3"/>
    <w:rsid w:val="7E54225E"/>
    <w:rsid w:val="7EAB405F"/>
    <w:rsid w:val="7EB579F0"/>
    <w:rsid w:val="7EC56E62"/>
    <w:rsid w:val="7F8827E5"/>
    <w:rsid w:val="7FA96DD8"/>
    <w:rsid w:val="7FBF1C43"/>
    <w:rsid w:val="7FEA1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8"/>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46"/>
    <w:qFormat/>
    <w:uiPriority w:val="0"/>
    <w:pPr>
      <w:tabs>
        <w:tab w:val="left" w:pos="562"/>
        <w:tab w:val="left" w:pos="3372"/>
        <w:tab w:val="left" w:pos="3653"/>
      </w:tabs>
    </w:pPr>
    <w:rPr>
      <w:sz w:val="24"/>
    </w:rPr>
  </w:style>
  <w:style w:type="paragraph" w:styleId="6">
    <w:name w:val="Normal Indent"/>
    <w:basedOn w:val="1"/>
    <w:next w:val="2"/>
    <w:link w:val="36"/>
    <w:qFormat/>
    <w:uiPriority w:val="0"/>
    <w:pPr>
      <w:ind w:firstLine="420"/>
    </w:pPr>
    <w:rPr>
      <w:szCs w:val="20"/>
    </w:rPr>
  </w:style>
  <w:style w:type="paragraph" w:styleId="7">
    <w:name w:val="annotation text"/>
    <w:basedOn w:val="1"/>
    <w:link w:val="54"/>
    <w:qFormat/>
    <w:uiPriority w:val="0"/>
    <w:pPr>
      <w:jc w:val="left"/>
    </w:pPr>
  </w:style>
  <w:style w:type="paragraph" w:styleId="8">
    <w:name w:val="index 6"/>
    <w:next w:val="1"/>
    <w:qFormat/>
    <w:uiPriority w:val="0"/>
    <w:pPr>
      <w:jc w:val="both"/>
    </w:pPr>
    <w:rPr>
      <w:rFonts w:ascii="Times New Roman" w:hAnsi="Times New Roman" w:eastAsia="宋体" w:cs="Times New Roman"/>
      <w:sz w:val="21"/>
      <w:szCs w:val="24"/>
      <w:lang w:val="en-US" w:eastAsia="zh-CN" w:bidi="ar-SA"/>
    </w:rPr>
  </w:style>
  <w:style w:type="paragraph" w:styleId="9">
    <w:name w:val="Body Text Indent"/>
    <w:basedOn w:val="1"/>
    <w:next w:val="1"/>
    <w:semiHidden/>
    <w:qFormat/>
    <w:uiPriority w:val="0"/>
    <w:pPr>
      <w:spacing w:line="360" w:lineRule="auto"/>
      <w:ind w:left="720" w:hanging="720" w:hangingChars="300"/>
    </w:pPr>
    <w:rPr>
      <w:sz w:val="24"/>
      <w:szCs w:val="20"/>
    </w:rPr>
  </w:style>
  <w:style w:type="paragraph" w:styleId="10">
    <w:name w:val="List 2"/>
    <w:basedOn w:val="1"/>
    <w:next w:val="11"/>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1">
    <w:name w:val="Plain Text"/>
    <w:basedOn w:val="1"/>
    <w:link w:val="37"/>
    <w:qFormat/>
    <w:uiPriority w:val="0"/>
    <w:rPr>
      <w:rFonts w:ascii="宋体" w:hAnsi="Courier New" w:cs="宋体"/>
      <w:szCs w:val="21"/>
    </w:rPr>
  </w:style>
  <w:style w:type="paragraph" w:styleId="12">
    <w:name w:val="Balloon Text"/>
    <w:basedOn w:val="1"/>
    <w:link w:val="53"/>
    <w:semiHidden/>
    <w:unhideWhenUsed/>
    <w:qFormat/>
    <w:uiPriority w:val="99"/>
    <w:rPr>
      <w:sz w:val="18"/>
      <w:szCs w:val="18"/>
    </w:rPr>
  </w:style>
  <w:style w:type="paragraph" w:styleId="13">
    <w:name w:val="footer"/>
    <w:basedOn w:val="1"/>
    <w:link w:val="39"/>
    <w:unhideWhenUsed/>
    <w:qFormat/>
    <w:uiPriority w:val="99"/>
    <w:pPr>
      <w:tabs>
        <w:tab w:val="center" w:pos="4153"/>
        <w:tab w:val="right" w:pos="8306"/>
      </w:tabs>
      <w:snapToGrid w:val="0"/>
      <w:jc w:val="left"/>
    </w:pPr>
    <w:rPr>
      <w:sz w:val="18"/>
      <w:szCs w:val="18"/>
    </w:rPr>
  </w:style>
  <w:style w:type="paragraph" w:styleId="1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index heading"/>
    <w:basedOn w:val="1"/>
    <w:next w:val="16"/>
    <w:qFormat/>
    <w:uiPriority w:val="0"/>
    <w:pPr>
      <w:spacing w:afterLines="0" w:line="240" w:lineRule="auto"/>
    </w:pPr>
    <w:rPr>
      <w:rFonts w:ascii="Calibri" w:hAnsi="Calibri"/>
      <w:szCs w:val="20"/>
    </w:rPr>
  </w:style>
  <w:style w:type="paragraph" w:styleId="16">
    <w:name w:val="index 1"/>
    <w:basedOn w:val="1"/>
    <w:next w:val="1"/>
    <w:qFormat/>
    <w:uiPriority w:val="0"/>
    <w:pPr>
      <w:tabs>
        <w:tab w:val="left" w:pos="900"/>
      </w:tabs>
      <w:adjustRightInd w:val="0"/>
      <w:spacing w:afterLines="0" w:line="240" w:lineRule="auto"/>
    </w:pPr>
    <w:rPr>
      <w:rFonts w:ascii="宋体" w:hAnsi="宋体" w:cs="Arial"/>
      <w:bCs/>
      <w:color w:val="000000"/>
      <w:szCs w:val="21"/>
    </w:rPr>
  </w:style>
  <w:style w:type="paragraph" w:styleId="17">
    <w:name w:val="footnote text"/>
    <w:basedOn w:val="1"/>
    <w:semiHidden/>
    <w:unhideWhenUsed/>
    <w:qFormat/>
    <w:uiPriority w:val="99"/>
    <w:pPr>
      <w:snapToGrid w:val="0"/>
      <w:jc w:val="left"/>
    </w:pPr>
    <w:rPr>
      <w:sz w:val="18"/>
    </w:rPr>
  </w:style>
  <w:style w:type="paragraph" w:styleId="18">
    <w:name w:val="Body Text 2"/>
    <w:basedOn w:val="1"/>
    <w:unhideWhenUsed/>
    <w:qFormat/>
    <w:uiPriority w:val="0"/>
    <w:pPr>
      <w:spacing w:line="360" w:lineRule="auto"/>
    </w:pPr>
    <w:rPr>
      <w:rFonts w:hint="default" w:ascii="宋体" w:hAnsi="宋体"/>
      <w:color w:val="000000"/>
      <w:sz w:val="24"/>
      <w:szCs w:val="20"/>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20">
    <w:name w:val="Normal (Web)"/>
    <w:basedOn w:val="1"/>
    <w:qFormat/>
    <w:uiPriority w:val="0"/>
    <w:pPr>
      <w:widowControl/>
      <w:spacing w:before="100" w:beforeAutospacing="1" w:after="100" w:afterAutospacing="1"/>
      <w:jc w:val="left"/>
    </w:pPr>
    <w:rPr>
      <w:rFonts w:ascii="宋体" w:hAnsi="宋体"/>
      <w:kern w:val="0"/>
      <w:sz w:val="24"/>
    </w:rPr>
  </w:style>
  <w:style w:type="paragraph" w:styleId="21">
    <w:name w:val="Title"/>
    <w:basedOn w:val="1"/>
    <w:next w:val="1"/>
    <w:qFormat/>
    <w:uiPriority w:val="0"/>
    <w:pPr>
      <w:spacing w:before="240" w:after="60"/>
      <w:jc w:val="center"/>
      <w:outlineLvl w:val="0"/>
    </w:pPr>
    <w:rPr>
      <w:rFonts w:ascii="Arial" w:hAnsi="Arial" w:eastAsia="隶书"/>
      <w:b/>
      <w:bCs/>
      <w:sz w:val="32"/>
      <w:szCs w:val="32"/>
    </w:rPr>
  </w:style>
  <w:style w:type="paragraph" w:styleId="22">
    <w:name w:val="Body Text First Indent"/>
    <w:basedOn w:val="2"/>
    <w:next w:val="1"/>
    <w:qFormat/>
    <w:uiPriority w:val="0"/>
    <w:pPr>
      <w:ind w:firstLine="420" w:firstLineChars="100"/>
    </w:pPr>
  </w:style>
  <w:style w:type="paragraph" w:styleId="23">
    <w:name w:val="Body Text First Indent 2"/>
    <w:basedOn w:val="9"/>
    <w:next w:val="1"/>
    <w:qFormat/>
    <w:uiPriority w:val="0"/>
    <w:pPr>
      <w:ind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Hyperlink"/>
    <w:qFormat/>
    <w:uiPriority w:val="0"/>
    <w:rPr>
      <w:color w:val="0000FF"/>
      <w:u w:val="single"/>
    </w:rPr>
  </w:style>
  <w:style w:type="character" w:styleId="29">
    <w:name w:val="annotation reference"/>
    <w:qFormat/>
    <w:uiPriority w:val="0"/>
    <w:rPr>
      <w:sz w:val="21"/>
      <w:szCs w:val="21"/>
    </w:rPr>
  </w:style>
  <w:style w:type="character" w:styleId="30">
    <w:name w:val="footnote reference"/>
    <w:basedOn w:val="26"/>
    <w:semiHidden/>
    <w:unhideWhenUsed/>
    <w:qFormat/>
    <w:uiPriority w:val="99"/>
    <w:rPr>
      <w:vertAlign w:val="superscript"/>
    </w:rPr>
  </w:style>
  <w:style w:type="paragraph" w:customStyle="1" w:styleId="31">
    <w:name w:val="Default"/>
    <w:autoRedefine/>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customStyle="1" w:styleId="32">
    <w:name w:val="表格文字"/>
    <w:basedOn w:val="1"/>
    <w:qFormat/>
    <w:uiPriority w:val="0"/>
    <w:pPr>
      <w:spacing w:before="25" w:after="25"/>
    </w:pPr>
    <w:rPr>
      <w:bCs/>
      <w:spacing w:val="10"/>
      <w:szCs w:val="20"/>
    </w:rPr>
  </w:style>
  <w:style w:type="paragraph" w:customStyle="1" w:styleId="3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34">
    <w:name w:val="标题 1 Char"/>
    <w:link w:val="3"/>
    <w:qFormat/>
    <w:uiPriority w:val="0"/>
    <w:rPr>
      <w:rFonts w:ascii="宋体" w:hAnsi="宋体" w:eastAsia="黑体"/>
      <w:b/>
      <w:bCs/>
      <w:kern w:val="44"/>
      <w:sz w:val="28"/>
      <w:szCs w:val="44"/>
      <w:lang w:val="en-US" w:eastAsia="zh-CN" w:bidi="ar-SA"/>
    </w:rPr>
  </w:style>
  <w:style w:type="character" w:customStyle="1" w:styleId="35">
    <w:name w:val="纯文本 字符"/>
    <w:basedOn w:val="26"/>
    <w:semiHidden/>
    <w:qFormat/>
    <w:uiPriority w:val="99"/>
    <w:rPr>
      <w:rFonts w:hAnsi="Courier New" w:cs="Courier New" w:asciiTheme="minorEastAsia"/>
      <w:szCs w:val="24"/>
    </w:rPr>
  </w:style>
  <w:style w:type="character" w:customStyle="1" w:styleId="36">
    <w:name w:val="正文缩进 Char1"/>
    <w:basedOn w:val="26"/>
    <w:link w:val="6"/>
    <w:qFormat/>
    <w:uiPriority w:val="0"/>
    <w:rPr>
      <w:rFonts w:ascii="Times New Roman" w:hAnsi="Times New Roman" w:eastAsia="宋体" w:cs="Times New Roman"/>
      <w:szCs w:val="20"/>
    </w:rPr>
  </w:style>
  <w:style w:type="character" w:customStyle="1" w:styleId="37">
    <w:name w:val="纯文本 Char1"/>
    <w:basedOn w:val="26"/>
    <w:link w:val="11"/>
    <w:qFormat/>
    <w:uiPriority w:val="0"/>
    <w:rPr>
      <w:rFonts w:ascii="宋体" w:hAnsi="Courier New" w:eastAsia="宋体" w:cs="宋体"/>
      <w:szCs w:val="21"/>
    </w:rPr>
  </w:style>
  <w:style w:type="character" w:customStyle="1" w:styleId="38">
    <w:name w:val="页眉 Char"/>
    <w:basedOn w:val="26"/>
    <w:link w:val="14"/>
    <w:qFormat/>
    <w:uiPriority w:val="99"/>
    <w:rPr>
      <w:rFonts w:ascii="Times New Roman" w:hAnsi="Times New Roman" w:eastAsia="宋体" w:cs="Times New Roman"/>
      <w:sz w:val="18"/>
      <w:szCs w:val="18"/>
    </w:rPr>
  </w:style>
  <w:style w:type="character" w:customStyle="1" w:styleId="39">
    <w:name w:val="页脚 Char"/>
    <w:basedOn w:val="26"/>
    <w:link w:val="13"/>
    <w:qFormat/>
    <w:uiPriority w:val="99"/>
    <w:rPr>
      <w:rFonts w:ascii="Times New Roman" w:hAnsi="Times New Roman" w:eastAsia="宋体" w:cs="Times New Roman"/>
      <w:sz w:val="18"/>
      <w:szCs w:val="18"/>
    </w:rPr>
  </w:style>
  <w:style w:type="character" w:customStyle="1" w:styleId="40">
    <w:name w:val="正文缩进 Char1 Char"/>
    <w:basedOn w:val="26"/>
    <w:qFormat/>
    <w:uiPriority w:val="0"/>
    <w:rPr>
      <w:kern w:val="2"/>
      <w:sz w:val="21"/>
    </w:rPr>
  </w:style>
  <w:style w:type="character" w:customStyle="1" w:styleId="41">
    <w:name w:val="纯文本 Char"/>
    <w:basedOn w:val="26"/>
    <w:qFormat/>
    <w:uiPriority w:val="0"/>
    <w:rPr>
      <w:rFonts w:ascii="宋体" w:hAnsi="Courier New" w:cs="宋体"/>
      <w:kern w:val="2"/>
      <w:sz w:val="21"/>
      <w:szCs w:val="21"/>
    </w:rPr>
  </w:style>
  <w:style w:type="character" w:customStyle="1" w:styleId="42">
    <w:name w:val="正文1 Char Char"/>
    <w:link w:val="43"/>
    <w:qFormat/>
    <w:uiPriority w:val="0"/>
    <w:rPr>
      <w:rFonts w:ascii="宋体"/>
      <w:sz w:val="24"/>
    </w:rPr>
  </w:style>
  <w:style w:type="paragraph" w:customStyle="1" w:styleId="43">
    <w:name w:val="正文1"/>
    <w:link w:val="42"/>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4">
    <w:name w:val="样式 样式 小四 行距: 1.5 倍行距 + 首行缩进:  3 字符"/>
    <w:basedOn w:val="1"/>
    <w:qFormat/>
    <w:uiPriority w:val="0"/>
    <w:pPr>
      <w:ind w:firstLine="420" w:firstLineChars="200"/>
    </w:pPr>
    <w:rPr>
      <w:rFonts w:ascii="宋体" w:hAnsi="宋体" w:cs="宋体"/>
      <w:szCs w:val="21"/>
    </w:rPr>
  </w:style>
  <w:style w:type="paragraph" w:styleId="45">
    <w:name w:val="List Paragraph"/>
    <w:basedOn w:val="1"/>
    <w:qFormat/>
    <w:uiPriority w:val="99"/>
    <w:pPr>
      <w:ind w:firstLine="420" w:firstLineChars="200"/>
    </w:pPr>
  </w:style>
  <w:style w:type="character" w:customStyle="1" w:styleId="46">
    <w:name w:val="正文文本 Char"/>
    <w:basedOn w:val="26"/>
    <w:link w:val="2"/>
    <w:qFormat/>
    <w:uiPriority w:val="0"/>
    <w:rPr>
      <w:rFonts w:ascii="Times New Roman" w:hAnsi="Times New Roman" w:eastAsia="宋体" w:cs="Times New Roman"/>
      <w:sz w:val="24"/>
      <w:szCs w:val="24"/>
    </w:rPr>
  </w:style>
  <w:style w:type="character" w:customStyle="1" w:styleId="47">
    <w:name w:val="列出段落 字符"/>
    <w:link w:val="48"/>
    <w:qFormat/>
    <w:uiPriority w:val="0"/>
    <w:rPr>
      <w:szCs w:val="24"/>
    </w:rPr>
  </w:style>
  <w:style w:type="paragraph" w:customStyle="1" w:styleId="48">
    <w:name w:val="列出段落1"/>
    <w:basedOn w:val="1"/>
    <w:link w:val="47"/>
    <w:qFormat/>
    <w:uiPriority w:val="0"/>
    <w:pPr>
      <w:ind w:firstLine="420" w:firstLineChars="200"/>
    </w:pPr>
    <w:rPr>
      <w:rFonts w:asciiTheme="minorHAnsi" w:hAnsiTheme="minorHAnsi" w:eastAsiaTheme="minorEastAsia" w:cstheme="minorBidi"/>
    </w:rPr>
  </w:style>
  <w:style w:type="paragraph" w:customStyle="1" w:styleId="49">
    <w:name w:val="表格内文字"/>
    <w:basedOn w:val="1"/>
    <w:qFormat/>
    <w:uiPriority w:val="0"/>
    <w:rPr>
      <w:sz w:val="24"/>
      <w:szCs w:val="20"/>
    </w:rPr>
  </w:style>
  <w:style w:type="paragraph" w:customStyle="1" w:styleId="50">
    <w:name w:val="_Style 2"/>
    <w:basedOn w:val="1"/>
    <w:qFormat/>
    <w:uiPriority w:val="0"/>
    <w:pPr>
      <w:ind w:firstLine="420" w:firstLineChars="200"/>
    </w:pPr>
    <w:rPr>
      <w:rFonts w:ascii="Calibri" w:hAnsi="Calibri"/>
      <w:szCs w:val="22"/>
    </w:rPr>
  </w:style>
  <w:style w:type="character" w:customStyle="1" w:styleId="51">
    <w:name w:val="Body text|1_"/>
    <w:basedOn w:val="26"/>
    <w:link w:val="52"/>
    <w:qFormat/>
    <w:uiPriority w:val="0"/>
    <w:rPr>
      <w:rFonts w:ascii="宋体" w:hAnsi="宋体" w:cs="宋体"/>
      <w:lang w:val="zh-TW" w:eastAsia="zh-TW" w:bidi="zh-TW"/>
    </w:rPr>
  </w:style>
  <w:style w:type="paragraph" w:customStyle="1" w:styleId="52">
    <w:name w:val="Body text|1"/>
    <w:basedOn w:val="1"/>
    <w:link w:val="51"/>
    <w:qFormat/>
    <w:uiPriority w:val="0"/>
    <w:pPr>
      <w:spacing w:line="480" w:lineRule="auto"/>
      <w:ind w:firstLine="400"/>
      <w:jc w:val="left"/>
    </w:pPr>
    <w:rPr>
      <w:rFonts w:ascii="宋体" w:hAnsi="宋体" w:cs="宋体" w:eastAsiaTheme="minorEastAsia"/>
      <w:szCs w:val="22"/>
      <w:lang w:val="zh-TW" w:eastAsia="zh-TW" w:bidi="zh-TW"/>
    </w:rPr>
  </w:style>
  <w:style w:type="character" w:customStyle="1" w:styleId="53">
    <w:name w:val="批注框文本 Char"/>
    <w:basedOn w:val="26"/>
    <w:link w:val="12"/>
    <w:semiHidden/>
    <w:qFormat/>
    <w:uiPriority w:val="99"/>
    <w:rPr>
      <w:rFonts w:ascii="Times New Roman" w:hAnsi="Times New Roman" w:eastAsia="宋体" w:cs="Times New Roman"/>
      <w:sz w:val="18"/>
      <w:szCs w:val="18"/>
    </w:rPr>
  </w:style>
  <w:style w:type="character" w:customStyle="1" w:styleId="54">
    <w:name w:val="批注文字 Char"/>
    <w:basedOn w:val="26"/>
    <w:link w:val="7"/>
    <w:qFormat/>
    <w:uiPriority w:val="0"/>
    <w:rPr>
      <w:rFonts w:ascii="Times New Roman" w:hAnsi="Times New Roman" w:eastAsia="宋体" w:cs="Times New Roman"/>
      <w:szCs w:val="24"/>
    </w:rPr>
  </w:style>
  <w:style w:type="paragraph" w:customStyle="1" w:styleId="55">
    <w:name w:val="UserStyle_10"/>
    <w:basedOn w:val="1"/>
    <w:qFormat/>
    <w:uiPriority w:val="0"/>
    <w:pPr>
      <w:widowControl/>
      <w:ind w:firstLine="420"/>
    </w:pPr>
  </w:style>
  <w:style w:type="character" w:customStyle="1" w:styleId="56">
    <w:name w:val="标题 1 Char1"/>
    <w:basedOn w:val="26"/>
    <w:link w:val="3"/>
    <w:qFormat/>
    <w:uiPriority w:val="9"/>
    <w:rPr>
      <w:rFonts w:ascii="Times New Roman" w:hAnsi="Times New Roman" w:eastAsia="宋体" w:cs="Times New Roman"/>
      <w:b/>
      <w:bCs/>
      <w:kern w:val="44"/>
      <w:sz w:val="44"/>
      <w:szCs w:val="44"/>
    </w:rPr>
  </w:style>
  <w:style w:type="paragraph" w:customStyle="1" w:styleId="57">
    <w:name w:val="列出段落2"/>
    <w:basedOn w:val="1"/>
    <w:qFormat/>
    <w:uiPriority w:val="99"/>
    <w:pPr>
      <w:ind w:firstLine="420" w:firstLineChars="200"/>
    </w:pPr>
  </w:style>
  <w:style w:type="table" w:customStyle="1" w:styleId="58">
    <w:name w:val="Table Normal"/>
    <w:semiHidden/>
    <w:unhideWhenUsed/>
    <w:qFormat/>
    <w:uiPriority w:val="0"/>
    <w:tblPr>
      <w:tblCellMar>
        <w:top w:w="0" w:type="dxa"/>
        <w:left w:w="0" w:type="dxa"/>
        <w:bottom w:w="0" w:type="dxa"/>
        <w:right w:w="0" w:type="dxa"/>
      </w:tblCellMar>
    </w:tblPr>
  </w:style>
  <w:style w:type="paragraph" w:customStyle="1" w:styleId="59">
    <w:name w:val="Table Text"/>
    <w:basedOn w:val="1"/>
    <w:semiHidden/>
    <w:qFormat/>
    <w:uiPriority w:val="0"/>
    <w:rPr>
      <w:rFonts w:ascii="宋体" w:hAnsi="宋体" w:eastAsia="宋体" w:cs="宋体"/>
      <w:sz w:val="20"/>
      <w:szCs w:val="20"/>
      <w:lang w:val="en-US" w:eastAsia="en-US" w:bidi="ar-SA"/>
    </w:rPr>
  </w:style>
  <w:style w:type="paragraph" w:customStyle="1" w:styleId="60">
    <w:name w:val="无间隔1"/>
    <w:qFormat/>
    <w:uiPriority w:val="99"/>
    <w:rPr>
      <w:rFonts w:ascii="Times New Roman" w:hAnsi="Times New Roman" w:eastAsia="宋体" w:cs="Times New Roman"/>
      <w:sz w:val="21"/>
      <w:lang w:val="en-US" w:eastAsia="zh-CN" w:bidi="ar-SA"/>
    </w:rPr>
  </w:style>
  <w:style w:type="paragraph" w:customStyle="1" w:styleId="61">
    <w:name w:val="表格"/>
    <w:basedOn w:val="1"/>
    <w:qFormat/>
    <w:uiPriority w:val="0"/>
    <w:pPr>
      <w:spacing w:line="360" w:lineRule="auto"/>
    </w:pPr>
    <w:rPr>
      <w:rFonts w:ascii="仿宋_GB2312" w:hAnsi="宋体" w:eastAsia="仿宋_GB2312"/>
      <w:bCs/>
      <w:color w:val="333333"/>
      <w:kern w:val="0"/>
      <w:sz w:val="28"/>
    </w:rPr>
  </w:style>
  <w:style w:type="paragraph" w:customStyle="1" w:styleId="62">
    <w:name w:val="列表段落1"/>
    <w:basedOn w:val="1"/>
    <w:qFormat/>
    <w:uiPriority w:val="34"/>
    <w:pPr>
      <w:ind w:firstLine="420" w:firstLineChars="200"/>
    </w:pPr>
  </w:style>
  <w:style w:type="paragraph" w:customStyle="1" w:styleId="63">
    <w:name w:val="图"/>
    <w:basedOn w:val="1"/>
    <w:qFormat/>
    <w:uiPriority w:val="0"/>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64">
    <w:name w:val="U_正文2"/>
    <w:basedOn w:val="1"/>
    <w:qFormat/>
    <w:uiPriority w:val="0"/>
    <w:pPr>
      <w:spacing w:beforeLines="10" w:afterLines="10" w:line="300" w:lineRule="auto"/>
    </w:pPr>
    <w:rPr>
      <w:rFonts w:ascii="Calibri" w:hAnsi="Calibri" w:eastAsia="微软雅黑"/>
      <w:sz w:val="24"/>
      <w:szCs w:val="20"/>
    </w:rPr>
  </w:style>
  <w:style w:type="paragraph" w:customStyle="1" w:styleId="65">
    <w:name w:val="中等深浅网格 1 - 强调文字颜色 21"/>
    <w:basedOn w:val="1"/>
    <w:qFormat/>
    <w:uiPriority w:val="99"/>
    <w:pPr>
      <w:ind w:firstLine="420" w:firstLineChars="200"/>
    </w:pPr>
  </w:style>
  <w:style w:type="paragraph" w:customStyle="1" w:styleId="66">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paragraph" w:customStyle="1" w:styleId="67">
    <w:name w:val="msolistparagraph"/>
    <w:basedOn w:val="1"/>
    <w:autoRedefine/>
    <w:qFormat/>
    <w:uiPriority w:val="0"/>
    <w:pPr>
      <w:ind w:firstLine="420" w:firstLineChars="200"/>
    </w:pPr>
    <w:rPr>
      <w:rFonts w:ascii="Calibri" w:hAnsi="Calibri"/>
      <w:szCs w:val="22"/>
    </w:rPr>
  </w:style>
  <w:style w:type="character" w:customStyle="1" w:styleId="68">
    <w:name w:val="标题 1 字符"/>
    <w:basedOn w:val="26"/>
    <w:link w:val="3"/>
    <w:qFormat/>
    <w:uiPriority w:val="9"/>
    <w:rPr>
      <w:b/>
      <w:bCs/>
      <w:kern w:val="44"/>
      <w:sz w:val="28"/>
      <w:szCs w:val="44"/>
    </w:rPr>
  </w:style>
  <w:style w:type="paragraph" w:customStyle="1" w:styleId="69">
    <w:name w:val="_正文段落"/>
    <w:basedOn w:val="1"/>
    <w:qFormat/>
    <w:uiPriority w:val="0"/>
    <w:pPr>
      <w:snapToGrid w:val="0"/>
      <w:spacing w:before="240" w:after="120" w:line="360" w:lineRule="auto"/>
      <w:ind w:firstLine="200" w:firstLineChars="200"/>
      <w:jc w:val="left"/>
    </w:pPr>
    <w:rPr>
      <w:kern w:val="0"/>
      <w:sz w:val="24"/>
    </w:rPr>
  </w:style>
  <w:style w:type="paragraph" w:customStyle="1" w:styleId="70">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71">
    <w:name w:val="fontstyle01"/>
    <w:basedOn w:val="26"/>
    <w:qFormat/>
    <w:uiPriority w:val="0"/>
    <w:rPr>
      <w:rFonts w:hint="default" w:ascii="FZLTHJW--GB1-0" w:hAnsi="FZLTHJW--GB1-0"/>
      <w:color w:val="242021"/>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9598</Words>
  <Characters>10968</Characters>
  <Lines>102</Lines>
  <Paragraphs>28</Paragraphs>
  <TotalTime>1</TotalTime>
  <ScaleCrop>false</ScaleCrop>
  <LinksUpToDate>false</LinksUpToDate>
  <CharactersWithSpaces>11701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2022-09-20T06:59:00Z</dcterms:created>
  <dc:creator>Administrator</dc:creator>
  <cp:lastModifiedBy>ZBB</cp:lastModifiedBy>
  <cp:lastPrinted>2025-06-03T07:55:00Z</cp:lastPrinted>
  <dcterms:modified xsi:type="dcterms:W3CDTF">2026-09-04T03:33:40Z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3FB76938E8634550B3CE71162C643B6B_13</vt:lpwstr>
  </property>
  <property fmtid="{D5CDD505-2E9C-101B-9397-08002B2CF9AE}" pid="4" name="KSOTemplateDocerSaveRecord">
    <vt:lpwstr>eyJoZGlkIjoiODAzOWVjOTA0Y2E4ZjgxODJmOTBkNThkOTM0YzNhMGQiLCJ1c2VySWQiOiIxMTQ0OTg1Njg1In0=</vt:lpwstr>
  </property>
</Properties>
</file>