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AF00D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Theme="minorEastAsia" w:hAnsiTheme="minorEastAsia" w:eastAsiaTheme="minorEastAsia"/>
          <w:sz w:val="32"/>
          <w:szCs w:val="32"/>
        </w:rPr>
      </w:pPr>
      <w:bookmarkStart w:id="0" w:name="_Toc35393813"/>
      <w:r>
        <w:rPr>
          <w:rFonts w:hint="eastAsia" w:cs="Times New Roman" w:asciiTheme="minorEastAsia" w:hAnsiTheme="minorEastAsia" w:eastAsiaTheme="minorEastAsia"/>
          <w:sz w:val="32"/>
          <w:szCs w:val="32"/>
        </w:rPr>
        <w:t>深圳市宝安区松岗人民医院SZBASGYY202</w:t>
      </w:r>
      <w:r>
        <w:rPr>
          <w:rFonts w:hint="eastAsia" w:cs="Times New Roman" w:asciiTheme="minorEastAsia" w:hAnsiTheme="minorEastAsia" w:eastAsiaTheme="minorEastAsia"/>
          <w:sz w:val="32"/>
          <w:szCs w:val="32"/>
          <w:lang w:val="en-US" w:eastAsia="zh-CN"/>
        </w:rPr>
        <w:t>607</w:t>
      </w:r>
      <w:r>
        <w:rPr>
          <w:rFonts w:hint="eastAsia" w:cs="Times New Roman" w:asciiTheme="minorEastAsia" w:hAnsiTheme="minorEastAsia" w:eastAsiaTheme="minorEastAsia"/>
          <w:sz w:val="32"/>
          <w:szCs w:val="32"/>
        </w:rPr>
        <w:t>-0</w:t>
      </w:r>
      <w:r>
        <w:rPr>
          <w:rFonts w:hint="eastAsia" w:cs="Times New Roman" w:asciiTheme="minorEastAsia" w:hAnsiTheme="minorEastAsia" w:eastAsiaTheme="minorEastAsia"/>
          <w:sz w:val="32"/>
          <w:szCs w:val="32"/>
          <w:lang w:val="en-US" w:eastAsia="zh-CN"/>
        </w:rPr>
        <w:t>7</w:t>
      </w:r>
      <w:r>
        <w:rPr>
          <w:rFonts w:hint="eastAsia" w:cs="Times New Roman" w:asciiTheme="minorEastAsia" w:hAnsiTheme="minorEastAsia" w:eastAsiaTheme="minorEastAsia"/>
          <w:sz w:val="32"/>
          <w:szCs w:val="32"/>
        </w:rPr>
        <w:t>期院内采购</w:t>
      </w:r>
      <w:r>
        <w:rPr>
          <w:rFonts w:hint="eastAsia" w:asciiTheme="minorEastAsia" w:hAnsiTheme="minorEastAsia" w:eastAsiaTheme="minorEastAsia"/>
          <w:sz w:val="32"/>
          <w:szCs w:val="32"/>
        </w:rPr>
        <w:t>更正公告</w:t>
      </w:r>
      <w:bookmarkEnd w:id="0"/>
    </w:p>
    <w:p w14:paraId="784C7153"/>
    <w:p w14:paraId="456A8B6B">
      <w:pPr>
        <w:pStyle w:val="4"/>
        <w:spacing w:before="60" w:after="60" w:line="240" w:lineRule="auto"/>
        <w:rPr>
          <w:rFonts w:ascii="宋体" w:hAnsi="宋体" w:eastAsia="宋体" w:cs="宋体"/>
          <w:bCs w:val="0"/>
          <w:sz w:val="21"/>
          <w:szCs w:val="21"/>
        </w:rPr>
      </w:pPr>
      <w:r>
        <w:rPr>
          <w:rFonts w:hint="eastAsia" w:ascii="宋体" w:hAnsi="宋体" w:eastAsia="宋体" w:cs="宋体"/>
          <w:bCs w:val="0"/>
          <w:sz w:val="21"/>
          <w:szCs w:val="21"/>
        </w:rPr>
        <w:t>一、项目基本情况</w:t>
      </w:r>
    </w:p>
    <w:p w14:paraId="39AFB316">
      <w:pPr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</w:rPr>
        <w:t>原公告的采购项目编号：</w:t>
      </w:r>
      <w:r>
        <w:rPr>
          <w:rFonts w:hint="eastAsia" w:ascii="宋体" w:hAnsi="宋体" w:cs="宋体"/>
          <w:color w:val="000000"/>
          <w:kern w:val="0"/>
        </w:rPr>
        <w:t>SZ</w:t>
      </w:r>
      <w:r>
        <w:rPr>
          <w:rFonts w:ascii="宋体" w:hAnsi="宋体" w:cs="宋体"/>
          <w:color w:val="000000"/>
          <w:kern w:val="0"/>
        </w:rPr>
        <w:t>BA</w:t>
      </w:r>
      <w:r>
        <w:rPr>
          <w:rFonts w:hint="eastAsia" w:ascii="宋体" w:hAnsi="宋体" w:cs="宋体"/>
          <w:color w:val="000000"/>
          <w:kern w:val="0"/>
        </w:rPr>
        <w:t>SGYY</w:t>
      </w:r>
      <w:r>
        <w:rPr>
          <w:rFonts w:ascii="宋体" w:hAnsi="宋体" w:cs="宋体"/>
          <w:color w:val="000000"/>
          <w:kern w:val="0"/>
        </w:rPr>
        <w:t>20</w:t>
      </w:r>
      <w:r>
        <w:rPr>
          <w:rFonts w:hint="eastAsia" w:ascii="宋体" w:hAnsi="宋体" w:cs="宋体"/>
          <w:color w:val="000000"/>
          <w:kern w:val="0"/>
        </w:rPr>
        <w:t>2</w:t>
      </w:r>
      <w:r>
        <w:rPr>
          <w:rFonts w:hint="eastAsia" w:ascii="宋体" w:hAnsi="宋体" w:cs="宋体"/>
          <w:color w:val="000000"/>
          <w:kern w:val="0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</w:rPr>
        <w:t>0</w:t>
      </w:r>
      <w:bookmarkStart w:id="13" w:name="_GoBack"/>
      <w:bookmarkEnd w:id="13"/>
      <w:r>
        <w:rPr>
          <w:rFonts w:hint="eastAsia" w:ascii="宋体" w:hAnsi="宋体" w:cs="宋体"/>
          <w:color w:val="000000"/>
          <w:kern w:val="0"/>
          <w:lang w:val="en-US" w:eastAsia="zh-CN"/>
        </w:rPr>
        <w:t>7</w:t>
      </w:r>
      <w:r>
        <w:rPr>
          <w:rFonts w:ascii="宋体" w:hAnsi="宋体" w:cs="宋体"/>
          <w:color w:val="000000"/>
          <w:kern w:val="0"/>
        </w:rPr>
        <w:t>-</w:t>
      </w:r>
      <w:r>
        <w:rPr>
          <w:rFonts w:hint="eastAsia" w:ascii="宋体" w:hAnsi="宋体" w:cs="宋体"/>
          <w:color w:val="000000"/>
          <w:kern w:val="0"/>
        </w:rPr>
        <w:t>0</w:t>
      </w:r>
      <w:r>
        <w:rPr>
          <w:rFonts w:hint="eastAsia" w:ascii="宋体" w:hAnsi="宋体" w:cs="宋体"/>
          <w:color w:val="000000"/>
          <w:kern w:val="0"/>
          <w:lang w:val="en-US" w:eastAsia="zh-CN"/>
        </w:rPr>
        <w:t>7</w:t>
      </w:r>
    </w:p>
    <w:p w14:paraId="44836963">
      <w:pPr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原公告的采购项目名称：</w:t>
      </w:r>
      <w:r>
        <w:rPr>
          <w:rFonts w:hint="eastAsia" w:ascii="宋体" w:hAnsi="宋体" w:eastAsia="宋体" w:cs="宋体"/>
        </w:rPr>
        <w:t>耳鼻喉内窥镜</w:t>
      </w:r>
    </w:p>
    <w:p w14:paraId="4EE8F5ED">
      <w:pPr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首次公告日期：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cs="宋体"/>
          <w:lang w:val="en-US" w:eastAsia="zh-CN"/>
        </w:rPr>
        <w:t>8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cs="宋体"/>
          <w:lang w:val="en-US" w:eastAsia="zh-CN"/>
        </w:rPr>
        <w:t>12</w:t>
      </w:r>
      <w:r>
        <w:rPr>
          <w:rFonts w:hint="eastAsia" w:ascii="宋体" w:hAnsi="宋体" w:eastAsia="宋体" w:cs="宋体"/>
        </w:rPr>
        <w:t>日</w:t>
      </w:r>
    </w:p>
    <w:p w14:paraId="02EB9C2B">
      <w:pPr>
        <w:pStyle w:val="4"/>
        <w:spacing w:before="60" w:after="60" w:line="240" w:lineRule="auto"/>
        <w:rPr>
          <w:rFonts w:ascii="宋体" w:hAnsi="宋体" w:eastAsia="宋体" w:cs="宋体"/>
          <w:bCs w:val="0"/>
          <w:sz w:val="21"/>
          <w:szCs w:val="21"/>
        </w:rPr>
      </w:pPr>
      <w:bookmarkStart w:id="1" w:name="_Toc28359028"/>
      <w:bookmarkStart w:id="2" w:name="_Toc35393646"/>
      <w:bookmarkStart w:id="3" w:name="_Toc35393815"/>
      <w:bookmarkStart w:id="4" w:name="_Toc28359105"/>
      <w:r>
        <w:rPr>
          <w:rFonts w:hint="eastAsia" w:ascii="宋体" w:hAnsi="宋体" w:eastAsia="宋体" w:cs="宋体"/>
          <w:bCs w:val="0"/>
          <w:sz w:val="21"/>
          <w:szCs w:val="21"/>
        </w:rPr>
        <w:t>二、更正信息</w:t>
      </w:r>
      <w:bookmarkEnd w:id="1"/>
      <w:bookmarkEnd w:id="2"/>
      <w:bookmarkEnd w:id="3"/>
      <w:bookmarkEnd w:id="4"/>
    </w:p>
    <w:p w14:paraId="354F1E5A">
      <w:pPr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1.更正事项：采购结果     </w:t>
      </w:r>
    </w:p>
    <w:p w14:paraId="652597EE">
      <w:pPr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2.更正内容：</w:t>
      </w:r>
    </w:p>
    <w:p w14:paraId="51FC00DE">
      <w:pPr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对原中标结果公告内容进行以下更正：</w:t>
      </w:r>
    </w:p>
    <w:p w14:paraId="111259A8">
      <w:pPr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由于原中标供应商放弃本项目的中标资格</w:t>
      </w:r>
      <w:r>
        <w:rPr>
          <w:rFonts w:hint="eastAsia" w:ascii="宋体" w:hAnsi="宋体" w:cs="宋体"/>
          <w:lang w:eastAsia="zh-CN"/>
        </w:rPr>
        <w:t>，</w:t>
      </w:r>
      <w:r>
        <w:rPr>
          <w:rFonts w:hint="eastAsia" w:ascii="宋体" w:hAnsi="宋体" w:cs="宋体"/>
        </w:rPr>
        <w:t>经采购人确认，现根据《深圳经济特区政府采购条例实施细则》第四十五条规定，本项目拟重新组织采购活动。</w:t>
      </w:r>
    </w:p>
    <w:p w14:paraId="5E6253C4">
      <w:pPr>
        <w:ind w:firstLine="420" w:firstLineChars="200"/>
        <w:rPr>
          <w:rFonts w:ascii="宋体" w:hAnsi="宋体" w:cs="宋体"/>
        </w:rPr>
      </w:pPr>
      <w:bookmarkStart w:id="5" w:name="_Toc35393817"/>
      <w:bookmarkStart w:id="6" w:name="_Toc28359106"/>
      <w:bookmarkStart w:id="7" w:name="_Toc35393648"/>
      <w:bookmarkStart w:id="8" w:name="_Toc28359029"/>
      <w:r>
        <w:rPr>
          <w:rFonts w:hint="eastAsia" w:ascii="宋体" w:hAnsi="宋体" w:cs="宋体"/>
        </w:rPr>
        <w:t>3.更正日期：202</w:t>
      </w:r>
      <w:r>
        <w:rPr>
          <w:rFonts w:hint="eastAsia" w:ascii="宋体" w:hAnsi="宋体" w:cs="宋体"/>
          <w:lang w:val="en-US" w:eastAsia="zh-CN"/>
        </w:rPr>
        <w:t>6</w:t>
      </w:r>
      <w:r>
        <w:rPr>
          <w:rFonts w:hint="eastAsia" w:ascii="宋体" w:hAnsi="宋体" w:cs="宋体"/>
        </w:rPr>
        <w:t>年</w:t>
      </w:r>
      <w:r>
        <w:rPr>
          <w:rFonts w:hint="eastAsia" w:ascii="宋体" w:hAnsi="宋体" w:cs="宋体"/>
          <w:lang w:val="en-US" w:eastAsia="zh-CN"/>
        </w:rPr>
        <w:t>8</w:t>
      </w:r>
      <w:r>
        <w:rPr>
          <w:rFonts w:hint="eastAsia" w:ascii="宋体" w:hAnsi="宋体" w:cs="宋体"/>
        </w:rPr>
        <w:t>月</w:t>
      </w:r>
      <w:r>
        <w:rPr>
          <w:rFonts w:hint="eastAsia" w:ascii="宋体" w:hAnsi="宋体" w:cs="宋体"/>
          <w:lang w:val="en-US" w:eastAsia="zh-CN"/>
        </w:rPr>
        <w:t>26</w:t>
      </w:r>
      <w:r>
        <w:rPr>
          <w:rFonts w:hint="eastAsia" w:ascii="宋体" w:hAnsi="宋体" w:cs="宋体"/>
        </w:rPr>
        <w:t>日</w:t>
      </w:r>
    </w:p>
    <w:p w14:paraId="70DBD537">
      <w:pPr>
        <w:pStyle w:val="4"/>
        <w:spacing w:before="60" w:after="60" w:line="240" w:lineRule="auto"/>
        <w:rPr>
          <w:rFonts w:ascii="宋体" w:hAnsi="宋体" w:eastAsia="宋体" w:cs="宋体"/>
          <w:bCs w:val="0"/>
          <w:sz w:val="21"/>
          <w:szCs w:val="21"/>
        </w:rPr>
      </w:pPr>
      <w:r>
        <w:rPr>
          <w:rFonts w:hint="eastAsia" w:ascii="宋体" w:hAnsi="宋体" w:eastAsia="宋体" w:cs="宋体"/>
          <w:bCs w:val="0"/>
          <w:sz w:val="21"/>
          <w:szCs w:val="21"/>
        </w:rPr>
        <w:t>三、其他补充事项</w:t>
      </w:r>
    </w:p>
    <w:p w14:paraId="7D523929">
      <w:pPr>
        <w:pStyle w:val="4"/>
        <w:spacing w:before="60" w:after="60" w:line="240" w:lineRule="auto"/>
        <w:ind w:firstLine="420" w:firstLineChars="200"/>
        <w:rPr>
          <w:rFonts w:ascii="宋体" w:hAnsi="宋体" w:eastAsia="宋体" w:cs="宋体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sz w:val="21"/>
          <w:szCs w:val="21"/>
        </w:rPr>
        <w:t>无。</w:t>
      </w:r>
    </w:p>
    <w:p w14:paraId="450EC353">
      <w:pPr>
        <w:pStyle w:val="4"/>
        <w:spacing w:before="60" w:after="60" w:line="240" w:lineRule="auto"/>
        <w:rPr>
          <w:rFonts w:ascii="宋体" w:hAnsi="宋体" w:eastAsia="宋体" w:cs="宋体"/>
          <w:bCs w:val="0"/>
          <w:sz w:val="21"/>
          <w:szCs w:val="21"/>
        </w:rPr>
      </w:pPr>
      <w:r>
        <w:rPr>
          <w:rFonts w:hint="eastAsia" w:ascii="宋体" w:hAnsi="宋体" w:eastAsia="宋体" w:cs="宋体"/>
          <w:bCs w:val="0"/>
          <w:sz w:val="21"/>
          <w:szCs w:val="21"/>
        </w:rPr>
        <w:t>四、凡对本次公告内容提出询问，请按以下方式联系。</w:t>
      </w:r>
      <w:bookmarkEnd w:id="5"/>
      <w:bookmarkEnd w:id="6"/>
      <w:bookmarkEnd w:id="7"/>
      <w:bookmarkEnd w:id="8"/>
    </w:p>
    <w:p w14:paraId="16C4BDE8">
      <w:pPr>
        <w:pStyle w:val="4"/>
        <w:spacing w:before="0" w:after="0" w:line="280" w:lineRule="exact"/>
        <w:ind w:firstLine="525" w:firstLineChars="250"/>
        <w:rPr>
          <w:rFonts w:ascii="宋体" w:hAnsi="宋体" w:eastAsia="宋体" w:cs="宋体"/>
          <w:b w:val="0"/>
          <w:sz w:val="21"/>
          <w:szCs w:val="21"/>
        </w:rPr>
      </w:pPr>
      <w:bookmarkStart w:id="9" w:name="_Toc28359100"/>
      <w:bookmarkStart w:id="10" w:name="_Toc28359023"/>
      <w:bookmarkStart w:id="11" w:name="_Toc35393641"/>
      <w:bookmarkStart w:id="12" w:name="_Toc35393810"/>
      <w:r>
        <w:rPr>
          <w:rFonts w:hint="eastAsia" w:ascii="宋体" w:hAnsi="宋体" w:eastAsia="宋体" w:cs="宋体"/>
          <w:b w:val="0"/>
          <w:sz w:val="21"/>
          <w:szCs w:val="21"/>
        </w:rPr>
        <w:t>采购人信息</w:t>
      </w:r>
      <w:bookmarkEnd w:id="9"/>
      <w:bookmarkEnd w:id="10"/>
      <w:bookmarkEnd w:id="11"/>
      <w:bookmarkEnd w:id="12"/>
      <w:r>
        <w:rPr>
          <w:rFonts w:hint="eastAsia" w:ascii="宋体" w:hAnsi="宋体" w:eastAsia="宋体" w:cs="宋体"/>
          <w:b w:val="0"/>
          <w:sz w:val="21"/>
          <w:szCs w:val="21"/>
        </w:rPr>
        <w:t>：</w:t>
      </w:r>
    </w:p>
    <w:p w14:paraId="30044FA8">
      <w:pPr>
        <w:spacing w:line="280" w:lineRule="exact"/>
        <w:ind w:left="1041" w:leftChars="371" w:hanging="262" w:hangingChars="125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名    称：深圳市宝安区松岗人民医院</w:t>
      </w:r>
    </w:p>
    <w:p w14:paraId="619CC811">
      <w:pPr>
        <w:spacing w:line="280" w:lineRule="exact"/>
        <w:ind w:left="1896" w:leftChars="370" w:hanging="1119" w:hangingChars="533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地    址：深圳市宝安区松岗街道沙江路2号</w:t>
      </w:r>
    </w:p>
    <w:p w14:paraId="2F815405">
      <w:pPr>
        <w:spacing w:line="280" w:lineRule="exact"/>
        <w:ind w:left="1041" w:leftChars="371" w:hanging="262" w:hangingChars="125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联 系 人：</w:t>
      </w:r>
      <w:r>
        <w:rPr>
          <w:rFonts w:hint="eastAsia" w:ascii="宋体" w:hAnsi="宋体" w:cs="宋体"/>
          <w:color w:val="000000"/>
          <w:kern w:val="0"/>
        </w:rPr>
        <w:t>叶先生、朱</w:t>
      </w:r>
      <w:r>
        <w:rPr>
          <w:rFonts w:ascii="宋体" w:hAnsi="宋体" w:cs="宋体"/>
          <w:color w:val="000000"/>
          <w:kern w:val="0"/>
        </w:rPr>
        <w:t>小姐</w:t>
      </w:r>
    </w:p>
    <w:p w14:paraId="1096775C">
      <w:pPr>
        <w:spacing w:line="280" w:lineRule="exact"/>
        <w:ind w:left="1041" w:leftChars="371" w:hanging="262" w:hangingChars="125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联系方式：</w:t>
      </w:r>
      <w:r>
        <w:rPr>
          <w:rFonts w:ascii="宋体" w:hAnsi="宋体" w:cs="宋体"/>
          <w:color w:val="000000"/>
          <w:kern w:val="0"/>
        </w:rPr>
        <w:t>0755-27</w:t>
      </w:r>
      <w:r>
        <w:rPr>
          <w:rFonts w:hint="eastAsia" w:ascii="宋体" w:hAnsi="宋体" w:cs="宋体"/>
          <w:color w:val="000000"/>
          <w:kern w:val="0"/>
        </w:rPr>
        <w:t>055758</w:t>
      </w:r>
    </w:p>
    <w:p w14:paraId="2179A4FC">
      <w:pPr>
        <w:spacing w:line="400" w:lineRule="exact"/>
        <w:jc w:val="right"/>
        <w:rPr>
          <w:rFonts w:ascii="宋体" w:hAnsi="宋体" w:cs="宋体"/>
          <w:b/>
          <w:bCs/>
          <w:color w:val="000000"/>
        </w:rPr>
      </w:pPr>
      <w:r>
        <w:rPr>
          <w:rFonts w:hint="eastAsia" w:ascii="宋体" w:hAnsi="宋体" w:cs="宋体"/>
          <w:b/>
          <w:bCs/>
          <w:color w:val="000000"/>
        </w:rPr>
        <w:t xml:space="preserve">                </w:t>
      </w:r>
    </w:p>
    <w:p w14:paraId="5306BA4F">
      <w:pPr>
        <w:spacing w:line="400" w:lineRule="exact"/>
        <w:jc w:val="right"/>
        <w:rPr>
          <w:rFonts w:ascii="宋体" w:hAnsi="宋体" w:cs="宋体"/>
          <w:b/>
          <w:bCs/>
          <w:color w:val="000000"/>
        </w:rPr>
      </w:pPr>
    </w:p>
    <w:p w14:paraId="22019980">
      <w:pPr>
        <w:spacing w:line="400" w:lineRule="exact"/>
        <w:jc w:val="right"/>
        <w:rPr>
          <w:rFonts w:ascii="宋体" w:hAnsi="宋体" w:cs="宋体"/>
          <w:b/>
          <w:bCs/>
          <w:color w:val="000000"/>
        </w:rPr>
      </w:pPr>
    </w:p>
    <w:p w14:paraId="04BA2B0F">
      <w:pPr>
        <w:spacing w:line="400" w:lineRule="exact"/>
        <w:jc w:val="right"/>
        <w:rPr>
          <w:rFonts w:ascii="宋体" w:hAnsi="宋体" w:cs="宋体"/>
          <w:b/>
          <w:bCs/>
          <w:color w:val="000000"/>
        </w:rPr>
      </w:pPr>
      <w:r>
        <w:rPr>
          <w:rFonts w:hint="eastAsia" w:ascii="宋体" w:hAnsi="宋体" w:cs="宋体"/>
          <w:b/>
          <w:bCs/>
          <w:color w:val="000000"/>
        </w:rPr>
        <w:t xml:space="preserve">   </w:t>
      </w:r>
      <w:r>
        <w:rPr>
          <w:rFonts w:hint="eastAsia" w:ascii="宋体" w:hAnsi="宋体" w:cs="宋体"/>
          <w:b/>
        </w:rPr>
        <w:t>深圳市宝安区松岗人民医院</w:t>
      </w:r>
    </w:p>
    <w:p w14:paraId="6617B06E">
      <w:pPr>
        <w:spacing w:line="400" w:lineRule="exact"/>
        <w:ind w:left="316" w:right="480" w:hanging="316" w:hangingChars="150"/>
        <w:jc w:val="center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  <w:color w:val="000000"/>
        </w:rPr>
        <w:t xml:space="preserve">                                                     </w:t>
      </w:r>
      <w:r>
        <w:rPr>
          <w:rFonts w:hint="eastAsia" w:ascii="宋体" w:hAnsi="宋体" w:cs="宋体"/>
          <w:b/>
          <w:bCs/>
          <w:color w:val="000000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color w:val="000000"/>
        </w:rPr>
        <w:t xml:space="preserve"> 202</w:t>
      </w:r>
      <w:r>
        <w:rPr>
          <w:rFonts w:hint="eastAsia" w:ascii="宋体" w:hAnsi="宋体" w:cs="宋体"/>
          <w:b/>
          <w:bCs/>
          <w:color w:val="000000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</w:rPr>
        <w:t>年</w:t>
      </w:r>
      <w:r>
        <w:rPr>
          <w:rFonts w:hint="eastAsia" w:ascii="宋体" w:hAnsi="宋体" w:cs="宋体"/>
          <w:b/>
          <w:bCs/>
          <w:color w:val="000000"/>
          <w:lang w:val="en-US" w:eastAsia="zh-CN"/>
        </w:rPr>
        <w:t>8</w:t>
      </w:r>
      <w:r>
        <w:rPr>
          <w:rFonts w:hint="eastAsia" w:ascii="宋体" w:hAnsi="宋体" w:cs="宋体"/>
          <w:b/>
          <w:bCs/>
          <w:color w:val="000000"/>
        </w:rPr>
        <w:t>月</w:t>
      </w:r>
      <w:r>
        <w:rPr>
          <w:rFonts w:hint="eastAsia" w:ascii="宋体" w:hAnsi="宋体" w:cs="宋体"/>
          <w:b/>
          <w:bCs/>
          <w:color w:val="000000"/>
          <w:lang w:val="en-US" w:eastAsia="zh-CN"/>
        </w:rPr>
        <w:t>26</w:t>
      </w:r>
      <w:r>
        <w:rPr>
          <w:rFonts w:hint="eastAsia" w:ascii="宋体" w:hAnsi="宋体" w:cs="宋体"/>
          <w:b/>
          <w:bCs/>
          <w:color w:val="000000"/>
        </w:rPr>
        <w:t xml:space="preserve">日                  </w:t>
      </w:r>
    </w:p>
    <w:p w14:paraId="207CDB8F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RkN2FlOWVjZjRkYTdjZDZmYjkwMDFhOWU4YmM0MjMifQ=="/>
  </w:docVars>
  <w:rsids>
    <w:rsidRoot w:val="29A61108"/>
    <w:rsid w:val="000A0487"/>
    <w:rsid w:val="00116A6C"/>
    <w:rsid w:val="00245329"/>
    <w:rsid w:val="00390BE4"/>
    <w:rsid w:val="003F0E6A"/>
    <w:rsid w:val="00756473"/>
    <w:rsid w:val="0096321D"/>
    <w:rsid w:val="00A01EA2"/>
    <w:rsid w:val="00B1759A"/>
    <w:rsid w:val="00CA3F9B"/>
    <w:rsid w:val="00DD41BB"/>
    <w:rsid w:val="00DE2952"/>
    <w:rsid w:val="00E5253A"/>
    <w:rsid w:val="010C095C"/>
    <w:rsid w:val="01B43516"/>
    <w:rsid w:val="01E56773"/>
    <w:rsid w:val="01F61759"/>
    <w:rsid w:val="023669A0"/>
    <w:rsid w:val="027A2FA4"/>
    <w:rsid w:val="02F3108C"/>
    <w:rsid w:val="03415D5A"/>
    <w:rsid w:val="04402271"/>
    <w:rsid w:val="04DD3F64"/>
    <w:rsid w:val="0563010F"/>
    <w:rsid w:val="057C3660"/>
    <w:rsid w:val="06470AB2"/>
    <w:rsid w:val="08347B52"/>
    <w:rsid w:val="097D38B4"/>
    <w:rsid w:val="0AF331C9"/>
    <w:rsid w:val="0B57716F"/>
    <w:rsid w:val="0B5771DA"/>
    <w:rsid w:val="0B7F197F"/>
    <w:rsid w:val="0BC1638D"/>
    <w:rsid w:val="0D255C5F"/>
    <w:rsid w:val="0D756436"/>
    <w:rsid w:val="0DA27AF9"/>
    <w:rsid w:val="0E096C58"/>
    <w:rsid w:val="0E2139C2"/>
    <w:rsid w:val="0EAA493B"/>
    <w:rsid w:val="0F901E99"/>
    <w:rsid w:val="11057333"/>
    <w:rsid w:val="11175586"/>
    <w:rsid w:val="113D57E7"/>
    <w:rsid w:val="127536A4"/>
    <w:rsid w:val="12E17545"/>
    <w:rsid w:val="130030AF"/>
    <w:rsid w:val="13A26D1F"/>
    <w:rsid w:val="146C67AD"/>
    <w:rsid w:val="14E161A4"/>
    <w:rsid w:val="14F90946"/>
    <w:rsid w:val="157937A4"/>
    <w:rsid w:val="168A53D1"/>
    <w:rsid w:val="16D22DB3"/>
    <w:rsid w:val="16F30739"/>
    <w:rsid w:val="17AC1CA0"/>
    <w:rsid w:val="17EE4F0B"/>
    <w:rsid w:val="185C74E1"/>
    <w:rsid w:val="18690152"/>
    <w:rsid w:val="191542A8"/>
    <w:rsid w:val="192840A1"/>
    <w:rsid w:val="1AA1031F"/>
    <w:rsid w:val="1B9F38C9"/>
    <w:rsid w:val="1C111BB5"/>
    <w:rsid w:val="1D0D4145"/>
    <w:rsid w:val="1D396C3A"/>
    <w:rsid w:val="1E296606"/>
    <w:rsid w:val="1EB02FE3"/>
    <w:rsid w:val="1ED52A2A"/>
    <w:rsid w:val="1F3613AF"/>
    <w:rsid w:val="1F3E7FD7"/>
    <w:rsid w:val="1F4060A0"/>
    <w:rsid w:val="20041E37"/>
    <w:rsid w:val="22567736"/>
    <w:rsid w:val="225929A4"/>
    <w:rsid w:val="22C5455D"/>
    <w:rsid w:val="2392347D"/>
    <w:rsid w:val="23A83C63"/>
    <w:rsid w:val="242E180D"/>
    <w:rsid w:val="254C2D14"/>
    <w:rsid w:val="25851BD3"/>
    <w:rsid w:val="25F62B74"/>
    <w:rsid w:val="28F205F1"/>
    <w:rsid w:val="2921131E"/>
    <w:rsid w:val="29A61108"/>
    <w:rsid w:val="29D02316"/>
    <w:rsid w:val="2AB253C7"/>
    <w:rsid w:val="2AF33B55"/>
    <w:rsid w:val="2BA437E2"/>
    <w:rsid w:val="2BC006C6"/>
    <w:rsid w:val="2D096C19"/>
    <w:rsid w:val="2D531D7B"/>
    <w:rsid w:val="2D994791"/>
    <w:rsid w:val="2E5D6D28"/>
    <w:rsid w:val="2F5745E0"/>
    <w:rsid w:val="2F6430B2"/>
    <w:rsid w:val="31427F82"/>
    <w:rsid w:val="32263B0D"/>
    <w:rsid w:val="33251F8D"/>
    <w:rsid w:val="33467D82"/>
    <w:rsid w:val="33586988"/>
    <w:rsid w:val="33E64CB4"/>
    <w:rsid w:val="343E1A7A"/>
    <w:rsid w:val="34EF461E"/>
    <w:rsid w:val="35CB3205"/>
    <w:rsid w:val="364F1B13"/>
    <w:rsid w:val="366C2586"/>
    <w:rsid w:val="36E16B85"/>
    <w:rsid w:val="39B71B9C"/>
    <w:rsid w:val="3A340AC3"/>
    <w:rsid w:val="3B4A3EBD"/>
    <w:rsid w:val="3BBF3483"/>
    <w:rsid w:val="3BDB3226"/>
    <w:rsid w:val="3D900C47"/>
    <w:rsid w:val="3F6F0600"/>
    <w:rsid w:val="3F9A4C67"/>
    <w:rsid w:val="3FA75717"/>
    <w:rsid w:val="401576C8"/>
    <w:rsid w:val="408A4D3A"/>
    <w:rsid w:val="4182569C"/>
    <w:rsid w:val="41F045BA"/>
    <w:rsid w:val="41F16C83"/>
    <w:rsid w:val="420438F4"/>
    <w:rsid w:val="42D317FE"/>
    <w:rsid w:val="44EE5712"/>
    <w:rsid w:val="45877789"/>
    <w:rsid w:val="45C4736D"/>
    <w:rsid w:val="47D429C9"/>
    <w:rsid w:val="47D617B8"/>
    <w:rsid w:val="47DB20FE"/>
    <w:rsid w:val="4803517C"/>
    <w:rsid w:val="480A1C04"/>
    <w:rsid w:val="48262D84"/>
    <w:rsid w:val="484D0CCD"/>
    <w:rsid w:val="48D84BCA"/>
    <w:rsid w:val="48DE6C5A"/>
    <w:rsid w:val="48F94429"/>
    <w:rsid w:val="49B148B9"/>
    <w:rsid w:val="49B605D8"/>
    <w:rsid w:val="4ABD21B6"/>
    <w:rsid w:val="4B24309D"/>
    <w:rsid w:val="4B315A3D"/>
    <w:rsid w:val="4B484DFD"/>
    <w:rsid w:val="4BE81A2D"/>
    <w:rsid w:val="4D5D5604"/>
    <w:rsid w:val="4DCF131A"/>
    <w:rsid w:val="4E3439BB"/>
    <w:rsid w:val="4E632AC8"/>
    <w:rsid w:val="4ECC69F8"/>
    <w:rsid w:val="4FD2069B"/>
    <w:rsid w:val="50406EBE"/>
    <w:rsid w:val="50531B72"/>
    <w:rsid w:val="51CE6292"/>
    <w:rsid w:val="520E523B"/>
    <w:rsid w:val="5253672B"/>
    <w:rsid w:val="526B47BA"/>
    <w:rsid w:val="538F4185"/>
    <w:rsid w:val="544A7550"/>
    <w:rsid w:val="548C4DA8"/>
    <w:rsid w:val="5559450E"/>
    <w:rsid w:val="56EE0C86"/>
    <w:rsid w:val="56FE5B8F"/>
    <w:rsid w:val="58646ED6"/>
    <w:rsid w:val="58B73A25"/>
    <w:rsid w:val="59047F4A"/>
    <w:rsid w:val="59065F19"/>
    <w:rsid w:val="592E06F1"/>
    <w:rsid w:val="59A56EFC"/>
    <w:rsid w:val="5A166E71"/>
    <w:rsid w:val="5A6F0CE7"/>
    <w:rsid w:val="5AC154FF"/>
    <w:rsid w:val="5AF6552B"/>
    <w:rsid w:val="5BAC2972"/>
    <w:rsid w:val="5D0D60EB"/>
    <w:rsid w:val="5D3A434C"/>
    <w:rsid w:val="5DB52B90"/>
    <w:rsid w:val="5DDC4782"/>
    <w:rsid w:val="5DE46C2F"/>
    <w:rsid w:val="5F5226F9"/>
    <w:rsid w:val="5FB05672"/>
    <w:rsid w:val="5FCC3AD4"/>
    <w:rsid w:val="6109503A"/>
    <w:rsid w:val="6110461A"/>
    <w:rsid w:val="619A2136"/>
    <w:rsid w:val="6220263B"/>
    <w:rsid w:val="626B5367"/>
    <w:rsid w:val="635F3637"/>
    <w:rsid w:val="63B30F97"/>
    <w:rsid w:val="6458613A"/>
    <w:rsid w:val="64D32ABB"/>
    <w:rsid w:val="6500170A"/>
    <w:rsid w:val="65482D94"/>
    <w:rsid w:val="65B42579"/>
    <w:rsid w:val="661453DB"/>
    <w:rsid w:val="666C0D18"/>
    <w:rsid w:val="673A402E"/>
    <w:rsid w:val="687E0B94"/>
    <w:rsid w:val="688F051A"/>
    <w:rsid w:val="690B61AF"/>
    <w:rsid w:val="69E37782"/>
    <w:rsid w:val="6AD45F1E"/>
    <w:rsid w:val="6B2D6E6C"/>
    <w:rsid w:val="6CF90053"/>
    <w:rsid w:val="6DBA4CA5"/>
    <w:rsid w:val="6E786134"/>
    <w:rsid w:val="6F0B0CEB"/>
    <w:rsid w:val="6F5317FA"/>
    <w:rsid w:val="701E6949"/>
    <w:rsid w:val="705169D7"/>
    <w:rsid w:val="73103A1E"/>
    <w:rsid w:val="73500967"/>
    <w:rsid w:val="73891813"/>
    <w:rsid w:val="73B27979"/>
    <w:rsid w:val="73E9440F"/>
    <w:rsid w:val="74563AC8"/>
    <w:rsid w:val="7594578C"/>
    <w:rsid w:val="761D53B8"/>
    <w:rsid w:val="7649007B"/>
    <w:rsid w:val="766B33AB"/>
    <w:rsid w:val="775C4BC5"/>
    <w:rsid w:val="786848E4"/>
    <w:rsid w:val="7B412A67"/>
    <w:rsid w:val="7C8C68DE"/>
    <w:rsid w:val="7CEF1714"/>
    <w:rsid w:val="7D09109B"/>
    <w:rsid w:val="7D207DB1"/>
    <w:rsid w:val="7E843DEE"/>
    <w:rsid w:val="7E923EF7"/>
    <w:rsid w:val="7EB77A2B"/>
    <w:rsid w:val="7ED037AC"/>
    <w:rsid w:val="7EFF172E"/>
    <w:rsid w:val="7F2E16F8"/>
    <w:rsid w:val="7F9A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6">
    <w:name w:val="Normal Indent"/>
    <w:basedOn w:val="1"/>
    <w:unhideWhenUsed/>
    <w:qFormat/>
    <w:uiPriority w:val="0"/>
    <w:pPr>
      <w:ind w:firstLine="420" w:firstLineChars="200"/>
    </w:pPr>
  </w:style>
  <w:style w:type="paragraph" w:styleId="7">
    <w:name w:val="Body Text"/>
    <w:basedOn w:val="1"/>
    <w:next w:val="1"/>
    <w:qFormat/>
    <w:uiPriority w:val="0"/>
    <w:pPr>
      <w:jc w:val="center"/>
    </w:pPr>
    <w:rPr>
      <w:rFonts w:ascii="宋体" w:hAnsi="宋体"/>
      <w:color w:val="FF0000"/>
      <w:szCs w:val="24"/>
    </w:rPr>
  </w:style>
  <w:style w:type="paragraph" w:styleId="8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Balloon Text"/>
    <w:basedOn w:val="1"/>
    <w:link w:val="19"/>
    <w:qFormat/>
    <w:uiPriority w:val="0"/>
    <w:rPr>
      <w:sz w:val="18"/>
      <w:szCs w:val="18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800080"/>
      <w:u w:val="none"/>
    </w:rPr>
  </w:style>
  <w:style w:type="character" w:styleId="17">
    <w:name w:val="Hyperlink"/>
    <w:basedOn w:val="14"/>
    <w:qFormat/>
    <w:uiPriority w:val="0"/>
    <w:rPr>
      <w:color w:val="0000FF"/>
      <w:u w:val="none"/>
    </w:rPr>
  </w:style>
  <w:style w:type="paragraph" w:customStyle="1" w:styleId="18">
    <w:name w:val="文档正文"/>
    <w:basedOn w:val="1"/>
    <w:qFormat/>
    <w:uiPriority w:val="99"/>
    <w:pPr>
      <w:adjustRightInd w:val="0"/>
      <w:spacing w:line="480" w:lineRule="atLeast"/>
      <w:ind w:firstLine="567" w:firstLineChars="200"/>
      <w:textAlignment w:val="baseline"/>
    </w:pPr>
    <w:rPr>
      <w:rFonts w:ascii="长城仿宋"/>
      <w:kern w:val="0"/>
      <w:szCs w:val="20"/>
    </w:rPr>
  </w:style>
  <w:style w:type="character" w:customStyle="1" w:styleId="19">
    <w:name w:val="批注框文本 Char"/>
    <w:basedOn w:val="14"/>
    <w:link w:val="9"/>
    <w:qFormat/>
    <w:uiPriority w:val="0"/>
    <w:rPr>
      <w:kern w:val="2"/>
      <w:sz w:val="18"/>
      <w:szCs w:val="18"/>
    </w:rPr>
  </w:style>
  <w:style w:type="character" w:customStyle="1" w:styleId="20">
    <w:name w:val="页眉 Char"/>
    <w:basedOn w:val="14"/>
    <w:link w:val="11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365</Characters>
  <Lines>3</Lines>
  <Paragraphs>1</Paragraphs>
  <TotalTime>0</TotalTime>
  <ScaleCrop>false</ScaleCrop>
  <LinksUpToDate>false</LinksUpToDate>
  <CharactersWithSpaces>472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2020-04-23T09:13:00Z</dcterms:created>
  <dc:creator>Administrator</dc:creator>
  <cp:lastModifiedBy>懒懒猫</cp:lastModifiedBy>
  <cp:lastPrinted>2026-08-26T03:52:17Z</cp:lastPrinted>
  <dcterms:modified xsi:type="dcterms:W3CDTF">2026-08-26T03:53:18Z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BBD6C448865A4AA7B26109C6E38A3290</vt:lpwstr>
  </property>
  <property fmtid="{D5CDD505-2E9C-101B-9397-08002B2CF9AE}" pid="4" name="KSOTemplateDocerSaveRecord">
    <vt:lpwstr>eyJoZGlkIjoiZmQwYTE0MWY5MmNlMzgwODIwMGQ0ZGY3ODVkN2ZiZjciLCJ1c2VySWQiOiIzMzQxMTY1ODQifQ==</vt:lpwstr>
  </property>
</Properties>
</file>