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3</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82" w:type="dxa"/>
        <w:tblInd w:w="0" w:type="dxa"/>
        <w:tblLayout w:type="fixed"/>
        <w:tblCellMar>
          <w:top w:w="0" w:type="dxa"/>
          <w:left w:w="108" w:type="dxa"/>
          <w:bottom w:w="0" w:type="dxa"/>
          <w:right w:w="108" w:type="dxa"/>
        </w:tblCellMar>
      </w:tblPr>
      <w:tblGrid>
        <w:gridCol w:w="851"/>
        <w:gridCol w:w="3224"/>
        <w:gridCol w:w="2484"/>
        <w:gridCol w:w="1793"/>
        <w:gridCol w:w="1430"/>
      </w:tblGrid>
      <w:tr w14:paraId="0C22BF1C">
        <w:tblPrEx>
          <w:tblCellMar>
            <w:top w:w="0" w:type="dxa"/>
            <w:left w:w="108" w:type="dxa"/>
            <w:bottom w:w="0" w:type="dxa"/>
            <w:right w:w="108" w:type="dxa"/>
          </w:tblCellMar>
        </w:tblPrEx>
        <w:trPr>
          <w:trHeight w:val="580"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10B694C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224" w:type="dxa"/>
            <w:tcBorders>
              <w:top w:val="single" w:color="000000" w:sz="4" w:space="0"/>
              <w:left w:val="single" w:color="000000" w:sz="4" w:space="0"/>
              <w:bottom w:val="single" w:color="000000" w:sz="4" w:space="0"/>
              <w:right w:val="single" w:color="000000" w:sz="4" w:space="0"/>
            </w:tcBorders>
            <w:vAlign w:val="center"/>
          </w:tcPr>
          <w:p w14:paraId="47C8037F">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2484" w:type="dxa"/>
            <w:tcBorders>
              <w:top w:val="single" w:color="000000" w:sz="4" w:space="0"/>
              <w:left w:val="single" w:color="000000" w:sz="4" w:space="0"/>
              <w:bottom w:val="single" w:color="000000" w:sz="4" w:space="0"/>
              <w:right w:val="single" w:color="000000" w:sz="4" w:space="0"/>
            </w:tcBorders>
            <w:vAlign w:val="center"/>
          </w:tcPr>
          <w:p w14:paraId="7DEB37F0">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服务周期</w:t>
            </w:r>
          </w:p>
        </w:tc>
        <w:tc>
          <w:tcPr>
            <w:tcW w:w="1793" w:type="dxa"/>
            <w:tcBorders>
              <w:top w:val="single" w:color="000000" w:sz="4" w:space="0"/>
              <w:left w:val="single" w:color="000000" w:sz="4" w:space="0"/>
              <w:bottom w:val="single" w:color="000000" w:sz="4" w:space="0"/>
              <w:right w:val="single" w:color="000000" w:sz="4" w:space="0"/>
            </w:tcBorders>
            <w:vAlign w:val="center"/>
          </w:tcPr>
          <w:p w14:paraId="51958273">
            <w:pPr>
              <w:widowControl/>
              <w:spacing w:line="276" w:lineRule="auto"/>
              <w:jc w:val="center"/>
              <w:rPr>
                <w:rFonts w:ascii="宋体" w:hAnsi="宋体" w:cs="宋体"/>
                <w:color w:val="000000"/>
                <w:kern w:val="0"/>
                <w:sz w:val="24"/>
                <w:szCs w:val="24"/>
              </w:rPr>
            </w:pPr>
            <w:r>
              <w:rPr>
                <w:rFonts w:hint="eastAsia" w:ascii="宋体" w:hAnsi="宋体" w:eastAsia="宋体" w:cs="宋体"/>
                <w:color w:val="000000"/>
                <w:kern w:val="0"/>
                <w:sz w:val="24"/>
                <w:szCs w:val="24"/>
                <w:lang w:eastAsia="zh-CN"/>
              </w:rPr>
              <w:t>最高</w:t>
            </w:r>
            <w:r>
              <w:rPr>
                <w:rFonts w:hint="eastAsia" w:ascii="宋体" w:hAnsi="宋体" w:cs="宋体"/>
                <w:color w:val="000000"/>
                <w:kern w:val="0"/>
                <w:sz w:val="24"/>
                <w:szCs w:val="24"/>
                <w:lang w:eastAsia="zh-CN"/>
              </w:rPr>
              <w:t>限价</w:t>
            </w:r>
            <w:r>
              <w:rPr>
                <w:rFonts w:hint="eastAsia" w:ascii="宋体" w:hAnsi="宋体" w:cs="宋体"/>
                <w:color w:val="000000"/>
                <w:kern w:val="0"/>
                <w:sz w:val="24"/>
                <w:szCs w:val="24"/>
              </w:rPr>
              <w:t>（元）</w:t>
            </w:r>
          </w:p>
        </w:tc>
        <w:tc>
          <w:tcPr>
            <w:tcW w:w="1430" w:type="dxa"/>
            <w:tcBorders>
              <w:top w:val="single" w:color="000000" w:sz="4" w:space="0"/>
              <w:left w:val="single" w:color="000000" w:sz="4" w:space="0"/>
              <w:bottom w:val="single" w:color="000000" w:sz="4" w:space="0"/>
              <w:right w:val="single" w:color="000000" w:sz="4" w:space="0"/>
            </w:tcBorders>
            <w:vAlign w:val="center"/>
          </w:tcPr>
          <w:p w14:paraId="5288CD75">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备注</w:t>
            </w:r>
          </w:p>
        </w:tc>
      </w:tr>
      <w:tr w14:paraId="037740FB">
        <w:tblPrEx>
          <w:tblCellMar>
            <w:top w:w="0" w:type="dxa"/>
            <w:left w:w="108" w:type="dxa"/>
            <w:bottom w:w="0" w:type="dxa"/>
            <w:right w:w="108" w:type="dxa"/>
          </w:tblCellMar>
        </w:tblPrEx>
        <w:trPr>
          <w:trHeight w:val="580" w:hRule="atLeast"/>
        </w:trPr>
        <w:tc>
          <w:tcPr>
            <w:tcW w:w="851" w:type="dxa"/>
            <w:tcBorders>
              <w:top w:val="single" w:color="000000" w:sz="4" w:space="0"/>
              <w:left w:val="single" w:color="000000" w:sz="4" w:space="0"/>
              <w:bottom w:val="single" w:color="000000" w:sz="4" w:space="0"/>
              <w:right w:val="single" w:color="000000" w:sz="4" w:space="0"/>
            </w:tcBorders>
            <w:vAlign w:val="center"/>
          </w:tcPr>
          <w:p w14:paraId="0FECE40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224" w:type="dxa"/>
            <w:tcBorders>
              <w:top w:val="single" w:color="000000" w:sz="4" w:space="0"/>
              <w:left w:val="single" w:color="000000" w:sz="4" w:space="0"/>
              <w:bottom w:val="single" w:color="000000" w:sz="4" w:space="0"/>
              <w:right w:val="single" w:color="000000" w:sz="4" w:space="0"/>
            </w:tcBorders>
            <w:vAlign w:val="center"/>
          </w:tcPr>
          <w:p w14:paraId="07643F93">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b w:val="0"/>
                <w:bCs w:val="0"/>
                <w:color w:val="auto"/>
                <w:sz w:val="24"/>
                <w:szCs w:val="24"/>
                <w:highlight w:val="none"/>
              </w:rPr>
              <w:t>劳务</w:t>
            </w:r>
            <w:r>
              <w:rPr>
                <w:rFonts w:hint="eastAsia" w:ascii="宋体" w:hAnsi="宋体"/>
                <w:b w:val="0"/>
                <w:bCs w:val="0"/>
                <w:color w:val="auto"/>
                <w:sz w:val="24"/>
                <w:szCs w:val="24"/>
                <w:highlight w:val="none"/>
                <w:lang w:val="en-US" w:eastAsia="zh-CN"/>
              </w:rPr>
              <w:t>外包</w:t>
            </w:r>
            <w:r>
              <w:rPr>
                <w:rFonts w:hint="eastAsia" w:ascii="宋体" w:hAnsi="宋体" w:eastAsia="宋体"/>
                <w:b w:val="0"/>
                <w:bCs w:val="0"/>
                <w:color w:val="auto"/>
                <w:sz w:val="24"/>
                <w:szCs w:val="24"/>
                <w:highlight w:val="none"/>
              </w:rPr>
              <w:t>服务</w:t>
            </w:r>
          </w:p>
        </w:tc>
        <w:tc>
          <w:tcPr>
            <w:tcW w:w="2484" w:type="dxa"/>
            <w:tcBorders>
              <w:top w:val="single" w:color="000000" w:sz="4" w:space="0"/>
              <w:left w:val="single" w:color="000000" w:sz="4" w:space="0"/>
              <w:bottom w:val="single" w:color="000000" w:sz="4" w:space="0"/>
              <w:right w:val="single" w:color="000000" w:sz="4" w:space="0"/>
            </w:tcBorders>
            <w:vAlign w:val="center"/>
          </w:tcPr>
          <w:p w14:paraId="41CE74C8">
            <w:pPr>
              <w:widowControl/>
              <w:spacing w:line="276" w:lineRule="auto"/>
              <w:jc w:val="center"/>
              <w:rPr>
                <w:rFonts w:hint="eastAsia" w:ascii="宋体" w:hAnsi="宋体" w:eastAsia="宋体" w:cs="宋体"/>
                <w:color w:val="000000"/>
                <w:kern w:val="0"/>
                <w:sz w:val="24"/>
                <w:szCs w:val="24"/>
                <w:lang w:eastAsia="zh-CN"/>
              </w:rPr>
            </w:pPr>
            <w:r>
              <w:rPr>
                <w:rFonts w:hint="eastAsia"/>
                <w:b w:val="0"/>
                <w:bCs w:val="0"/>
                <w:color w:val="auto"/>
                <w:sz w:val="24"/>
                <w:szCs w:val="24"/>
                <w:highlight w:val="none"/>
              </w:rPr>
              <w:t>合同签订之日起一年</w:t>
            </w:r>
          </w:p>
        </w:tc>
        <w:tc>
          <w:tcPr>
            <w:tcW w:w="1793" w:type="dxa"/>
            <w:tcBorders>
              <w:top w:val="single" w:color="000000" w:sz="4" w:space="0"/>
              <w:left w:val="single" w:color="000000" w:sz="4" w:space="0"/>
              <w:bottom w:val="single" w:color="000000" w:sz="4" w:space="0"/>
              <w:right w:val="single" w:color="000000" w:sz="4" w:space="0"/>
            </w:tcBorders>
            <w:vAlign w:val="center"/>
          </w:tcPr>
          <w:p w14:paraId="793D3BA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b w:val="0"/>
                <w:bCs w:val="0"/>
                <w:color w:val="auto"/>
                <w:sz w:val="24"/>
                <w:szCs w:val="24"/>
                <w:highlight w:val="none"/>
                <w:lang w:val="en-US" w:eastAsia="zh-CN"/>
              </w:rPr>
              <w:t>172800</w:t>
            </w:r>
            <w:r>
              <w:rPr>
                <w:rFonts w:hint="eastAsia" w:ascii="宋体" w:hAnsi="宋体" w:eastAsia="宋体" w:cs="宋体"/>
                <w:color w:val="000000"/>
                <w:kern w:val="0"/>
                <w:sz w:val="24"/>
                <w:szCs w:val="24"/>
                <w:lang w:val="en-US" w:eastAsia="zh-CN"/>
              </w:rPr>
              <w:t>.00</w:t>
            </w:r>
          </w:p>
        </w:tc>
        <w:tc>
          <w:tcPr>
            <w:tcW w:w="1430" w:type="dxa"/>
            <w:tcBorders>
              <w:top w:val="single" w:color="000000" w:sz="4" w:space="0"/>
              <w:left w:val="single" w:color="000000" w:sz="4" w:space="0"/>
              <w:bottom w:val="single" w:color="000000" w:sz="4" w:space="0"/>
              <w:right w:val="single" w:color="000000" w:sz="4" w:space="0"/>
            </w:tcBorders>
            <w:vAlign w:val="center"/>
          </w:tcPr>
          <w:p w14:paraId="38ECA33F">
            <w:pPr>
              <w:widowControl/>
              <w:spacing w:line="276" w:lineRule="auto"/>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21</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21</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w:t>
      </w:r>
      <w:bookmarkStart w:id="0" w:name="_GoBack"/>
      <w:bookmarkEnd w:id="0"/>
      <w:r>
        <w:rPr>
          <w:rFonts w:hint="eastAsia" w:ascii="宋体" w:hAnsi="宋体"/>
          <w:kern w:val="0"/>
          <w:sz w:val="24"/>
        </w:rPr>
        <w:t>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234267"/>
    <w:rsid w:val="13EF1601"/>
    <w:rsid w:val="16554305"/>
    <w:rsid w:val="170D7895"/>
    <w:rsid w:val="19DA3AE1"/>
    <w:rsid w:val="1E683A44"/>
    <w:rsid w:val="1FDB7534"/>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DF36798"/>
    <w:rsid w:val="4FEA76E2"/>
    <w:rsid w:val="510500B3"/>
    <w:rsid w:val="51F515B8"/>
    <w:rsid w:val="51FE3FB3"/>
    <w:rsid w:val="53DC2107"/>
    <w:rsid w:val="53E37289"/>
    <w:rsid w:val="584F31A7"/>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772</Words>
  <Characters>861</Characters>
  <Lines>6</Lines>
  <Paragraphs>1</Paragraphs>
  <TotalTime>0</TotalTime>
  <ScaleCrop>false</ScaleCrop>
  <LinksUpToDate>false</LinksUpToDate>
  <CharactersWithSpaces>919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2026-08-14T03:22:56Z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