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cs="宋体"/>
          <w:b/>
          <w:bCs/>
          <w:sz w:val="30"/>
          <w:szCs w:val="30"/>
          <w:lang w:eastAsia="zh-CN"/>
        </w:rPr>
      </w:pPr>
      <w:r>
        <w:rPr>
          <w:rFonts w:hint="eastAsia" w:ascii="宋体" w:hAnsi="宋体" w:cs="宋体"/>
          <w:b/>
          <w:bCs/>
          <w:sz w:val="30"/>
          <w:szCs w:val="30"/>
          <w:lang w:eastAsia="zh-CN"/>
        </w:rPr>
        <w:t>深圳市宝安区石岩人民医院2026年第20期酒精湿巾</w:t>
      </w:r>
      <w:r>
        <w:rPr>
          <w:rFonts w:hint="eastAsia" w:ascii="宋体" w:hAnsi="宋体" w:cs="宋体"/>
          <w:b/>
          <w:bCs/>
          <w:sz w:val="30"/>
          <w:szCs w:val="30"/>
          <w:lang w:val="en-US" w:eastAsia="zh-CN"/>
        </w:rPr>
        <w:t>采购</w:t>
      </w:r>
      <w:r>
        <w:rPr>
          <w:rFonts w:hint="eastAsia" w:ascii="宋体" w:hAnsi="宋体" w:cs="宋体"/>
          <w:b/>
          <w:bCs/>
          <w:sz w:val="30"/>
          <w:szCs w:val="30"/>
          <w:lang w:eastAsia="zh-CN"/>
        </w:rPr>
        <w:t>公告</w:t>
      </w:r>
    </w:p>
    <w:p w14:paraId="1C80CBEC">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采购编号:SYYYZBCG2026-20</w:t>
      </w:r>
    </w:p>
    <w:p w14:paraId="66565DA1">
      <w:pPr>
        <w:widowControl/>
        <w:spacing w:line="360" w:lineRule="atLeast"/>
        <w:jc w:val="center"/>
        <w:rPr>
          <w:rFonts w:hint="default" w:ascii="宋体" w:hAnsi="宋体" w:eastAsia="宋体" w:cs="宋体"/>
          <w:b/>
          <w:bCs/>
          <w:sz w:val="30"/>
          <w:szCs w:val="30"/>
          <w:lang w:val="en-US" w:eastAsia="zh-CN"/>
        </w:rPr>
      </w:pP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eastAsia="宋体" w:cs="宋体"/>
          <w:b w:val="0"/>
          <w:bCs/>
          <w:color w:val="000000"/>
          <w:kern w:val="0"/>
          <w:szCs w:val="21"/>
          <w:lang w:val="en-US" w:eastAsia="zh-CN"/>
        </w:rPr>
        <w:t>公开</w:t>
      </w:r>
      <w:r>
        <w:rPr>
          <w:rFonts w:hint="eastAsia" w:ascii="宋体" w:hAnsi="宋体" w:cs="宋体"/>
          <w:b w:val="0"/>
          <w:bCs/>
          <w:color w:val="000000"/>
          <w:kern w:val="0"/>
          <w:szCs w:val="21"/>
          <w:lang w:val="en-US" w:eastAsia="zh-CN"/>
        </w:rPr>
        <w:t>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4"/>
        <w:tblW w:w="8204"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690"/>
        <w:gridCol w:w="1403"/>
        <w:gridCol w:w="724"/>
        <w:gridCol w:w="1074"/>
        <w:gridCol w:w="2050"/>
      </w:tblGrid>
      <w:tr w14:paraId="5372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263" w:type="dxa"/>
            <w:vAlign w:val="center"/>
          </w:tcPr>
          <w:p w14:paraId="290E0EA0">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项目名称</w:t>
            </w:r>
          </w:p>
        </w:tc>
        <w:tc>
          <w:tcPr>
            <w:tcW w:w="690" w:type="dxa"/>
            <w:vAlign w:val="center"/>
          </w:tcPr>
          <w:p w14:paraId="07DA63C5">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是否进口</w:t>
            </w:r>
          </w:p>
        </w:tc>
        <w:tc>
          <w:tcPr>
            <w:tcW w:w="1403" w:type="dxa"/>
            <w:vAlign w:val="center"/>
          </w:tcPr>
          <w:p w14:paraId="375FEB91">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eastAsia" w:cs="宋体" w:asciiTheme="minorEastAsia" w:hAnsiTheme="minorEastAsia" w:eastAsiaTheme="minorEastAsia"/>
                <w:b/>
                <w:kern w:val="0"/>
                <w:szCs w:val="21"/>
                <w:lang w:val="en-US" w:eastAsia="zh-CN"/>
              </w:rPr>
              <w:t>年</w:t>
            </w:r>
            <w:r>
              <w:rPr>
                <w:rFonts w:hint="eastAsia" w:cs="宋体" w:asciiTheme="minorEastAsia" w:hAnsiTheme="minorEastAsia" w:eastAsiaTheme="minorEastAsia"/>
                <w:b/>
                <w:kern w:val="0"/>
                <w:szCs w:val="21"/>
              </w:rPr>
              <w:t>预估数量</w:t>
            </w:r>
          </w:p>
        </w:tc>
        <w:tc>
          <w:tcPr>
            <w:tcW w:w="724" w:type="dxa"/>
            <w:vAlign w:val="center"/>
          </w:tcPr>
          <w:p w14:paraId="66CFE52C">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单位</w:t>
            </w:r>
          </w:p>
        </w:tc>
        <w:tc>
          <w:tcPr>
            <w:tcW w:w="1074" w:type="dxa"/>
            <w:vAlign w:val="center"/>
          </w:tcPr>
          <w:p w14:paraId="63150D89">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使用科室</w:t>
            </w:r>
          </w:p>
        </w:tc>
        <w:tc>
          <w:tcPr>
            <w:tcW w:w="2050" w:type="dxa"/>
            <w:vAlign w:val="center"/>
          </w:tcPr>
          <w:p w14:paraId="5FC9D8C7">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备注</w:t>
            </w:r>
          </w:p>
        </w:tc>
      </w:tr>
      <w:tr w14:paraId="4736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263" w:type="dxa"/>
            <w:vAlign w:val="center"/>
          </w:tcPr>
          <w:p w14:paraId="1478CF1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酒精湿巾</w:t>
            </w:r>
          </w:p>
        </w:tc>
        <w:tc>
          <w:tcPr>
            <w:tcW w:w="690" w:type="dxa"/>
            <w:vAlign w:val="center"/>
          </w:tcPr>
          <w:p w14:paraId="6645C05E">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否</w:t>
            </w:r>
          </w:p>
        </w:tc>
        <w:tc>
          <w:tcPr>
            <w:tcW w:w="1403" w:type="dxa"/>
            <w:vAlign w:val="center"/>
          </w:tcPr>
          <w:p w14:paraId="435FA6A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20000</w:t>
            </w:r>
            <w:bookmarkStart w:id="13" w:name="_GoBack"/>
            <w:bookmarkEnd w:id="13"/>
          </w:p>
        </w:tc>
        <w:tc>
          <w:tcPr>
            <w:tcW w:w="724" w:type="dxa"/>
            <w:vAlign w:val="center"/>
          </w:tcPr>
          <w:p w14:paraId="3DB19F79">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包</w:t>
            </w:r>
          </w:p>
        </w:tc>
        <w:tc>
          <w:tcPr>
            <w:tcW w:w="1074" w:type="dxa"/>
            <w:vAlign w:val="center"/>
          </w:tcPr>
          <w:p w14:paraId="0B162E0A">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全院</w:t>
            </w:r>
          </w:p>
        </w:tc>
        <w:tc>
          <w:tcPr>
            <w:tcW w:w="2050" w:type="dxa"/>
            <w:vAlign w:val="center"/>
          </w:tcPr>
          <w:p w14:paraId="6D8100D6">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具体要求,</w:t>
            </w:r>
          </w:p>
          <w:p w14:paraId="5D1C631D">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详见附件｡</w:t>
            </w:r>
          </w:p>
        </w:tc>
      </w:tr>
    </w:tbl>
    <w:p w14:paraId="217DA036">
      <w:pPr>
        <w:pStyle w:val="2"/>
        <w:rPr>
          <w:rFonts w:hint="eastAsia"/>
        </w:rPr>
      </w:pPr>
    </w:p>
    <w:p w14:paraId="5139B4F1">
      <w:pPr>
        <w:ind w:left="-73" w:leftChars="-35" w:right="-166" w:rightChars="-79" w:firstLine="489" w:firstLineChars="232"/>
        <w:rPr>
          <w:rFonts w:hint="eastAsia" w:ascii="宋体" w:hAnsi="宋体" w:eastAsia="宋体" w:cs="宋体"/>
          <w:b w:val="0"/>
          <w:bCs/>
          <w:color w:val="00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lang w:eastAsia="zh-CN"/>
        </w:rPr>
        <w:t>202</w:t>
      </w:r>
      <w:r>
        <w:rPr>
          <w:rFonts w:hint="eastAsia" w:ascii="宋体" w:hAnsi="宋体" w:cs="宋体"/>
          <w:b w:val="0"/>
          <w:bCs/>
          <w:color w:val="000000"/>
          <w:kern w:val="0"/>
          <w:szCs w:val="21"/>
          <w:lang w:val="en-US" w:eastAsia="zh-CN"/>
        </w:rPr>
        <w:t>6</w:t>
      </w:r>
      <w:r>
        <w:rPr>
          <w:rFonts w:hint="eastAsia" w:ascii="宋体" w:hAnsi="宋体" w:eastAsia="宋体" w:cs="宋体"/>
          <w:b w:val="0"/>
          <w:bCs/>
          <w:color w:val="000000"/>
          <w:kern w:val="0"/>
          <w:szCs w:val="21"/>
        </w:rPr>
        <w:t>年</w:t>
      </w:r>
      <w:r>
        <w:rPr>
          <w:rFonts w:hint="eastAsia" w:ascii="宋体" w:hAnsi="宋体" w:cs="宋体"/>
          <w:b w:val="0"/>
          <w:bCs/>
          <w:color w:val="000000"/>
          <w:kern w:val="0"/>
          <w:szCs w:val="21"/>
          <w:lang w:val="en-US" w:eastAsia="zh-CN"/>
        </w:rPr>
        <w:t>8</w:t>
      </w:r>
      <w:r>
        <w:rPr>
          <w:rFonts w:hint="eastAsia" w:ascii="宋体" w:hAnsi="宋体" w:cs="宋体"/>
          <w:b w:val="0"/>
          <w:bCs/>
          <w:color w:val="000000" w:themeColor="text1"/>
          <w:kern w:val="0"/>
          <w:szCs w:val="21"/>
          <w:lang w:val="en-US" w:eastAsia="zh-CN"/>
          <w14:textFill>
            <w14:solidFill>
              <w14:schemeClr w14:val="tx1"/>
            </w14:solidFill>
          </w14:textFill>
        </w:rPr>
        <w:t>月24</w:t>
      </w:r>
      <w:r>
        <w:rPr>
          <w:rFonts w:hint="eastAsia" w:ascii="宋体" w:hAnsi="宋体" w:cs="宋体"/>
          <w:b w:val="0"/>
          <w:bCs/>
          <w:color w:val="000000"/>
          <w:kern w:val="0"/>
          <w:szCs w:val="21"/>
          <w:lang w:val="en-US" w:eastAsia="zh-CN"/>
        </w:rPr>
        <w:t>日16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注：报名文件资料</w:t>
      </w:r>
      <w:r>
        <w:rPr>
          <w:rFonts w:hint="eastAsia" w:ascii="宋体" w:hAnsi="宋体" w:eastAsia="宋体" w:cs="宋体"/>
          <w:b w:val="0"/>
          <w:bCs/>
          <w:color w:val="000000"/>
          <w:kern w:val="0"/>
          <w:szCs w:val="21"/>
        </w:rPr>
        <w:t>每一页加盖公章</w:t>
      </w:r>
      <w:r>
        <w:rPr>
          <w:rFonts w:hint="eastAsia" w:ascii="宋体" w:hAnsi="宋体" w:cs="宋体"/>
          <w:b w:val="0"/>
          <w:bCs/>
          <w:color w:val="000000"/>
          <w:kern w:val="0"/>
          <w:szCs w:val="21"/>
          <w:lang w:eastAsia="zh-CN"/>
        </w:rPr>
        <w:t>。</w:t>
      </w:r>
      <w:r>
        <w:rPr>
          <w:rFonts w:hint="eastAsia" w:ascii="宋体" w:hAnsi="宋体" w:cs="宋体"/>
          <w:color w:val="000000"/>
          <w:kern w:val="0"/>
          <w:szCs w:val="21"/>
          <w:lang w:val="en-US" w:eastAsia="zh-CN"/>
        </w:rPr>
        <w:t>拒收快递件，资料不按要求提供或提供不齐全的，一律不接受报名；逾期送达恕不接受报名｡</w:t>
      </w:r>
    </w:p>
    <w:p w14:paraId="78C907BB">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3CF78463">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4C07ED6">
      <w:pPr>
        <w:widowControl/>
        <w:spacing w:line="380" w:lineRule="exact"/>
        <w:ind w:left="-2" w:leftChars="-1" w:right="84" w:rightChars="40" w:firstLine="420" w:firstLineChars="200"/>
        <w:jc w:val="left"/>
        <w:rPr>
          <w:rFonts w:hint="default" w:ascii="宋体" w:hAnsi="宋体" w:eastAsia="宋体" w:cs="宋体"/>
          <w:b/>
          <w:bCs/>
          <w:color w:val="FF0000"/>
          <w:sz w:val="24"/>
          <w:lang w:val="en-US" w:eastAsia="zh-CN"/>
        </w:rPr>
      </w:pPr>
      <w:r>
        <w:rPr>
          <w:rFonts w:hint="eastAsia" w:ascii="宋体" w:hAnsi="宋体" w:cs="宋体"/>
          <w:color w:val="000000"/>
          <w:kern w:val="0"/>
          <w:szCs w:val="21"/>
          <w:lang w:val="en-US" w:eastAsia="zh-CN"/>
        </w:rPr>
        <w:t>（二）特定资格条件：</w:t>
      </w:r>
      <w:r>
        <w:rPr>
          <w:rFonts w:hint="eastAsia" w:ascii="宋体" w:hAnsi="宋体" w:cs="宋体"/>
          <w:b/>
          <w:bCs/>
          <w:color w:val="FF0000"/>
          <w:kern w:val="0"/>
          <w:szCs w:val="21"/>
          <w:lang w:val="en-US" w:eastAsia="zh-CN"/>
        </w:rPr>
        <w:t>无</w:t>
      </w:r>
    </w:p>
    <w:p w14:paraId="61A62815">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369B32FE">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E9CB0F9">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55862D1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766755E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p>
    <w:p w14:paraId="37A3D94C">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AB2A1C3">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179A7C8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4DE39EE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39ADDF0B">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845CE36">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6009D4C">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09E3484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投标书提交纸质投标书后，通过邮件发送到指定邮箱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0169526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237F19C3">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20E3358B">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609D438E">
      <w:pPr>
        <w:widowControl/>
        <w:jc w:val="left"/>
        <w:rPr>
          <w:rFonts w:hint="eastAsia" w:ascii="宋体" w:hAnsi="宋体" w:eastAsia="宋体" w:cs="宋体"/>
          <w:color w:val="000000"/>
          <w:kern w:val="0"/>
          <w:szCs w:val="21"/>
        </w:rPr>
      </w:pPr>
    </w:p>
    <w:p w14:paraId="59F0658F">
      <w:pPr>
        <w:widowControl/>
        <w:jc w:val="left"/>
        <w:rPr>
          <w:rFonts w:hint="eastAsia" w:ascii="宋体" w:hAnsi="宋体" w:eastAsia="宋体" w:cs="宋体"/>
          <w:color w:val="000000"/>
          <w:kern w:val="0"/>
          <w:szCs w:val="21"/>
        </w:rPr>
      </w:pPr>
    </w:p>
    <w:p w14:paraId="31847CE4">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1B9DCFA8">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lang w:eastAsia="zh-CN"/>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8</w:t>
      </w:r>
      <w:r>
        <w:rPr>
          <w:rFonts w:hint="eastAsia" w:ascii="宋体" w:hAnsi="宋体" w:eastAsia="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14</w:t>
      </w:r>
      <w:r>
        <w:rPr>
          <w:rFonts w:hint="eastAsia" w:ascii="宋体" w:hAnsi="宋体" w:eastAsia="宋体" w:cs="宋体"/>
          <w:color w:val="000000" w:themeColor="text1"/>
          <w:kern w:val="0"/>
          <w:szCs w:val="21"/>
          <w14:textFill>
            <w14:solidFill>
              <w14:schemeClr w14:val="tx1"/>
            </w14:solidFill>
          </w14:textFill>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6EFEB5BD">
      <w:pPr>
        <w:widowControl/>
        <w:jc w:val="left"/>
        <w:rPr>
          <w:rFonts w:hint="default"/>
          <w:lang w:val="en-US" w:eastAsia="zh-CN"/>
        </w:rPr>
      </w:pPr>
      <w:r>
        <w:rPr>
          <w:rFonts w:hint="eastAsia" w:ascii="宋体" w:hAnsi="宋体" w:cs="宋体"/>
          <w:color w:val="auto"/>
          <w:kern w:val="0"/>
          <w:szCs w:val="21"/>
          <w:lang w:val="en-US" w:eastAsia="zh-CN"/>
        </w:rPr>
        <w:t>1､投标人具有独立法人资格或具有独立承担民事责任能力的其他组织（提供营业执照或事业单位法人证书等证明资料复印件或扫描件加盖投标人公章，原件备查）。</w:t>
      </w:r>
    </w:p>
    <w:p w14:paraId="5C2B701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､投标人必须在其投标文件中根据服务的详细内容,计入投标总价｡</w:t>
      </w:r>
    </w:p>
    <w:p w14:paraId="5D4C8835">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､价格高于深圳市宝安区石岩人民医院拟定的底价</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最高限价）</w:t>
      </w:r>
      <w:r>
        <w:rPr>
          <w:rFonts w:hint="eastAsia" w:ascii="宋体" w:hAnsi="宋体" w:eastAsia="宋体" w:cs="宋体"/>
          <w:color w:val="000000"/>
          <w:kern w:val="0"/>
          <w:szCs w:val="21"/>
        </w:rPr>
        <w:t>为废标｡</w:t>
      </w:r>
    </w:p>
    <w:p w14:paraId="22CB782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､标价应为含税实际价格,包括验收合格前所发生的一切费用｡</w:t>
      </w:r>
    </w:p>
    <w:p w14:paraId="3A80030C">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､投标人应提供</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份投标书(1正</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副),每份投标书须清楚地标明“正本”或“副本”字样,正本与副本必须一致;若正本与副本不一致,以正本为准｡每份投标书须由投标人法人或其授权代表正确签署｡</w:t>
      </w:r>
    </w:p>
    <w:p w14:paraId="26F0E33B">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､投标人提供的所有书面文件材料均须加盖公司印章｡</w:t>
      </w:r>
    </w:p>
    <w:p w14:paraId="02FE8B0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､投标人提供的证明文件材料必须是真实的,若经核实有虚假证明文件则作废标处理,深圳市宝安区石岩人民医院将拒付该中标产品所使用费用款项,并将投标人列入黑名单,</w:t>
      </w: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年内禁止其参加深圳市宝安区石岩人民医院招标采购活动｡</w:t>
      </w:r>
    </w:p>
    <w:p w14:paraId="620B0F39">
      <w:pPr>
        <w:widowControl/>
        <w:jc w:val="both"/>
        <w:rPr>
          <w:rFonts w:hint="eastAsia" w:ascii="宋体" w:hAnsi="宋体" w:eastAsia="宋体" w:cs="宋体"/>
          <w:kern w:val="0"/>
          <w:sz w:val="21"/>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p w14:paraId="41468C38">
      <w:pPr>
        <w:keepNext w:val="0"/>
        <w:keepLines w:val="0"/>
        <w:suppressLineNumbers w:val="0"/>
        <w:autoSpaceDE w:val="0"/>
        <w:autoSpaceDN w:val="0"/>
        <w:adjustRightInd w:val="0"/>
        <w:spacing w:before="0" w:beforeAutospacing="0" w:after="0" w:afterAutospacing="0" w:line="300" w:lineRule="exact"/>
        <w:ind w:left="0" w:right="0"/>
        <w:jc w:val="both"/>
        <w:rPr>
          <w:rFonts w:hint="eastAsia" w:ascii="宋体" w:hAnsi="宋体" w:eastAsia="宋体" w:cs="宋体"/>
          <w:color w:val="000000"/>
          <w:kern w:val="0"/>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kern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w:t>
      </w:r>
      <w:r>
        <w:rPr>
          <w:rFonts w:hint="eastAsia" w:ascii="宋体" w:hAnsi="宋体" w:cs="宋体"/>
          <w:color w:val="000000"/>
          <w:kern w:val="0"/>
          <w:szCs w:val="21"/>
          <w:lang w:val="en-US" w:eastAsia="zh-CN"/>
        </w:rPr>
        <w:t>外</w:t>
      </w:r>
      <w:r>
        <w:rPr>
          <w:rFonts w:hint="eastAsia" w:ascii="宋体" w:hAnsi="宋体" w:eastAsia="宋体" w:cs="宋体"/>
          <w:color w:val="000000"/>
          <w:kern w:val="0"/>
          <w:szCs w:val="21"/>
        </w:rPr>
        <w:t>，为采购项目提供整体设计、规范编制或者项目管理、监理、检测等服务的供应商，不得再参加该采购项目的其他采购活动（由供应商在《</w:t>
      </w:r>
      <w:r>
        <w:rPr>
          <w:rFonts w:hint="eastAsia" w:ascii="宋体" w:hAnsi="宋体" w:cs="宋体"/>
          <w:color w:val="000000"/>
          <w:kern w:val="0"/>
          <w:szCs w:val="21"/>
          <w:lang w:val="en-US" w:eastAsia="zh-CN"/>
        </w:rPr>
        <w:t>投标履约承诺函</w:t>
      </w:r>
      <w:r>
        <w:rPr>
          <w:rFonts w:hint="eastAsia" w:ascii="宋体" w:hAnsi="宋体" w:eastAsia="宋体" w:cs="宋体"/>
          <w:color w:val="000000"/>
          <w:kern w:val="0"/>
          <w:szCs w:val="21"/>
        </w:rPr>
        <w:t>》中作出声明</w:t>
      </w:r>
      <w:r>
        <w:rPr>
          <w:rFonts w:hint="eastAsia" w:ascii="宋体" w:hAnsi="宋体" w:eastAsia="宋体" w:cs="宋体"/>
          <w:color w:val="000000"/>
          <w:kern w:val="0"/>
          <w:szCs w:val="21"/>
          <w:lang w:eastAsia="zh-CN"/>
        </w:rPr>
        <w:t>）。</w:t>
      </w:r>
    </w:p>
    <w:p w14:paraId="0D0B37C0">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eastAsia" w:ascii="宋体" w:hAnsi="宋体" w:eastAsia="宋体" w:cs="宋体"/>
          <w:b w:val="0"/>
          <w:bCs w:val="0"/>
          <w:color w:val="auto"/>
          <w:szCs w:val="21"/>
        </w:rPr>
        <w:t>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eastAsia="宋体" w:cs="宋体"/>
          <w:szCs w:val="21"/>
          <w:lang w:eastAsia="zh-CN"/>
        </w:rPr>
        <w:t>。</w:t>
      </w:r>
    </w:p>
    <w:p w14:paraId="2C89565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､投标费用:不论投标的结果如何,投标人必须自行承担与参加投标有关的所有费用｡</w:t>
      </w:r>
    </w:p>
    <w:p w14:paraId="6C39D90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､投标人必须接受:需方的采购谈判方法;需方不向落标方解释落标原因,不一定以最低价中标､不退还谈判响应文件｡</w:t>
      </w:r>
    </w:p>
    <w:p w14:paraId="09E96A82">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eastAsia="宋体" w:cs="宋体"/>
          <w:color w:val="000000"/>
          <w:kern w:val="0"/>
          <w:szCs w:val="21"/>
        </w:rPr>
        <w:t>､除买方事先书面同意外,卖方不得将自己应履行的全部或部分合同义务转让给他人｡</w:t>
      </w:r>
    </w:p>
    <w:p w14:paraId="5024E4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kern w:val="0"/>
          <w:szCs w:val="21"/>
          <w:lang w:val="en-US" w:eastAsia="zh-CN"/>
        </w:rPr>
        <w:t>个工作日</w:t>
      </w:r>
      <w:r>
        <w:rPr>
          <w:rFonts w:hint="eastAsia" w:ascii="宋体" w:hAnsi="宋体" w:eastAsia="宋体" w:cs="宋体"/>
          <w:color w:val="000000"/>
          <w:kern w:val="0"/>
          <w:szCs w:val="21"/>
        </w:rPr>
        <w:t>内到宝安区石岩人民医院采购部门签订合同｡</w:t>
      </w:r>
    </w:p>
    <w:p w14:paraId="4C9ED18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､本项目不得转包､拆包,不接受联合体投标人｡</w:t>
      </w:r>
    </w:p>
    <w:p w14:paraId="38119E51">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01CFC7A8">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6BF85A71">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3310906F">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5A9414CB">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115EB319">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r>
        <w:rPr>
          <w:rFonts w:cs="Arial" w:asciiTheme="minorEastAsia" w:hAnsiTheme="minorEastAsia" w:eastAsiaTheme="minorEastAsia"/>
          <w:b/>
          <w:bCs/>
          <w:color w:val="000000" w:themeColor="text1"/>
          <w:kern w:val="0"/>
          <w:sz w:val="32"/>
          <w:szCs w:val="32"/>
          <w14:textFill>
            <w14:solidFill>
              <w14:schemeClr w14:val="tx1"/>
            </w14:solidFill>
          </w14:textFill>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lang w:val="en-US" w:eastAsia="zh-CN"/>
        </w:rPr>
        <w:t>内容</w:t>
      </w:r>
      <w:r>
        <w:rPr>
          <w:rFonts w:hint="eastAsia" w:ascii="宋体" w:hAnsi="宋体" w:eastAsia="宋体" w:cs="宋体"/>
          <w:color w:val="000000"/>
          <w:kern w:val="0"/>
          <w:sz w:val="21"/>
          <w:szCs w:val="21"/>
        </w:rPr>
        <w:t>包括投标人名称､投标价格(按照SFDA批准的名称､详细规格型号填写报价,现场递交)｡</w:t>
      </w:r>
    </w:p>
    <w:p w14:paraId="438E4E8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4"/>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63"/>
        <w:gridCol w:w="960"/>
        <w:gridCol w:w="5481"/>
      </w:tblGrid>
      <w:tr w14:paraId="30D1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noWrap w:val="0"/>
            <w:vAlign w:val="center"/>
          </w:tcPr>
          <w:p w14:paraId="2F9DFA60">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序号</w:t>
            </w:r>
          </w:p>
        </w:tc>
        <w:tc>
          <w:tcPr>
            <w:tcW w:w="1263" w:type="dxa"/>
            <w:noWrap w:val="0"/>
            <w:vAlign w:val="center"/>
          </w:tcPr>
          <w:p w14:paraId="555AA062">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评分因素</w:t>
            </w:r>
          </w:p>
        </w:tc>
        <w:tc>
          <w:tcPr>
            <w:tcW w:w="960" w:type="dxa"/>
            <w:noWrap w:val="0"/>
            <w:vAlign w:val="center"/>
          </w:tcPr>
          <w:p w14:paraId="1D893B5D">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cs="宋体"/>
                <w:szCs w:val="21"/>
              </w:rPr>
              <w:t>分值</w:t>
            </w:r>
          </w:p>
        </w:tc>
        <w:tc>
          <w:tcPr>
            <w:tcW w:w="5481" w:type="dxa"/>
            <w:noWrap w:val="0"/>
            <w:vAlign w:val="center"/>
          </w:tcPr>
          <w:p w14:paraId="44AB425E">
            <w:pPr>
              <w:keepNext w:val="0"/>
              <w:keepLines w:val="0"/>
              <w:suppressLineNumbers w:val="0"/>
              <w:wordWrap w:val="0"/>
              <w:spacing w:before="0" w:beforeAutospacing="0" w:after="0" w:afterAutospacing="0"/>
              <w:ind w:left="0" w:right="0"/>
              <w:jc w:val="center"/>
              <w:rPr>
                <w:rFonts w:hint="default" w:ascii="宋体" w:hAnsi="宋体" w:eastAsia="宋体"/>
                <w:szCs w:val="21"/>
              </w:rPr>
            </w:pPr>
            <w:r>
              <w:rPr>
                <w:rFonts w:hint="default" w:ascii="宋体" w:hAnsi="宋体" w:eastAsia="宋体"/>
                <w:szCs w:val="21"/>
              </w:rPr>
              <w:t>评分准则</w:t>
            </w:r>
          </w:p>
        </w:tc>
      </w:tr>
      <w:tr w14:paraId="078B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restart"/>
            <w:noWrap w:val="0"/>
            <w:textDirection w:val="tbRlV"/>
            <w:vAlign w:val="center"/>
          </w:tcPr>
          <w:p w14:paraId="526A8428">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技术商务(</w:t>
            </w:r>
            <w:r>
              <w:rPr>
                <w:rFonts w:hint="eastAsia" w:ascii="宋体" w:hAnsi="宋体" w:eastAsia="宋体"/>
                <w:b/>
                <w:szCs w:val="21"/>
                <w:lang w:val="en-US" w:eastAsia="zh-CN"/>
              </w:rPr>
              <w:t>70</w:t>
            </w:r>
            <w:r>
              <w:rPr>
                <w:rFonts w:hint="default" w:ascii="宋体" w:hAnsi="宋体" w:eastAsia="宋体"/>
                <w:b/>
                <w:szCs w:val="21"/>
              </w:rPr>
              <w:t>分)</w:t>
            </w:r>
          </w:p>
        </w:tc>
        <w:tc>
          <w:tcPr>
            <w:tcW w:w="1263" w:type="dxa"/>
            <w:noWrap w:val="0"/>
            <w:vAlign w:val="center"/>
          </w:tcPr>
          <w:p w14:paraId="651E6218">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zh-CN"/>
              </w:rPr>
            </w:pPr>
            <w:r>
              <w:rPr>
                <w:rFonts w:hint="eastAsia" w:ascii="宋体" w:hAnsi="宋体" w:cs="宋体"/>
                <w:kern w:val="0"/>
                <w:szCs w:val="21"/>
              </w:rPr>
              <w:t>技术响应</w:t>
            </w:r>
          </w:p>
        </w:tc>
        <w:tc>
          <w:tcPr>
            <w:tcW w:w="960" w:type="dxa"/>
            <w:noWrap w:val="0"/>
            <w:vAlign w:val="center"/>
          </w:tcPr>
          <w:p w14:paraId="0C5CB47A">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en-US"/>
              </w:rPr>
            </w:pPr>
            <w:r>
              <w:rPr>
                <w:rFonts w:hint="eastAsia" w:ascii="宋体" w:hAnsi="宋体" w:cs="宋体"/>
                <w:szCs w:val="21"/>
                <w:lang w:val="en-US" w:eastAsia="zh-CN"/>
              </w:rPr>
              <w:t>39</w:t>
            </w:r>
          </w:p>
        </w:tc>
        <w:tc>
          <w:tcPr>
            <w:tcW w:w="5481" w:type="dxa"/>
            <w:noWrap w:val="0"/>
            <w:vAlign w:val="center"/>
          </w:tcPr>
          <w:p w14:paraId="14B1A2A4">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33050B06">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投标人应如实填写《技术参数偏离表》，评审委员会根据技术需求参数响应情况进行打分。</w:t>
            </w:r>
          </w:p>
          <w:p w14:paraId="7C30A77D">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（二）评分标准</w:t>
            </w:r>
          </w:p>
          <w:p w14:paraId="38913082">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各项技术参数指标及要求全部满足的得</w:t>
            </w:r>
            <w:r>
              <w:rPr>
                <w:rFonts w:hint="eastAsia" w:ascii="宋体" w:hAnsi="宋体" w:cs="宋体"/>
                <w:szCs w:val="21"/>
                <w:lang w:val="en-US" w:eastAsia="zh-CN"/>
              </w:rPr>
              <w:t>满</w:t>
            </w:r>
            <w:r>
              <w:rPr>
                <w:rFonts w:hint="eastAsia" w:ascii="宋体" w:hAnsi="宋体" w:cs="宋体"/>
                <w:szCs w:val="21"/>
              </w:rPr>
              <w:t>分；标“▲”为重点参数，未响应或每负偏离一项扣</w:t>
            </w:r>
            <w:r>
              <w:rPr>
                <w:rFonts w:hint="eastAsia" w:ascii="宋体" w:hAnsi="宋体" w:cs="宋体"/>
                <w:b/>
                <w:bCs/>
                <w:color w:val="FF0000"/>
                <w:szCs w:val="21"/>
                <w:u w:val="single"/>
                <w:lang w:val="en-US" w:eastAsia="zh-CN"/>
              </w:rPr>
              <w:t>6</w:t>
            </w:r>
            <w:r>
              <w:rPr>
                <w:rFonts w:hint="eastAsia" w:ascii="宋体" w:hAnsi="宋体" w:cs="宋体"/>
                <w:szCs w:val="21"/>
              </w:rPr>
              <w:t>分；一般参数，未响应或每负偏离一项扣</w:t>
            </w:r>
            <w:r>
              <w:rPr>
                <w:rFonts w:hint="eastAsia" w:ascii="宋体" w:hAnsi="宋体" w:cs="宋体"/>
                <w:b/>
                <w:bCs/>
                <w:color w:val="FF0000"/>
                <w:szCs w:val="21"/>
                <w:u w:val="single"/>
                <w:lang w:val="en-US" w:eastAsia="zh-CN"/>
              </w:rPr>
              <w:t>3</w:t>
            </w:r>
            <w:r>
              <w:rPr>
                <w:rFonts w:hint="eastAsia" w:ascii="宋体" w:hAnsi="宋体" w:cs="宋体"/>
                <w:szCs w:val="21"/>
              </w:rPr>
              <w:t>分。扣完为止。</w:t>
            </w:r>
          </w:p>
          <w:p w14:paraId="3C01D655">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备注：</w:t>
            </w:r>
          </w:p>
          <w:p w14:paraId="0BCB5E5F">
            <w:pPr>
              <w:keepNext w:val="0"/>
              <w:keepLines w:val="0"/>
              <w:suppressLineNumbers w:val="0"/>
              <w:wordWrap w:val="0"/>
              <w:spacing w:before="0" w:beforeAutospacing="0" w:after="60" w:afterAutospacing="0"/>
              <w:ind w:left="0" w:right="0"/>
              <w:jc w:val="left"/>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标记“▲”的重要参数是否响应以投标人提供的检测报告数据为准；对应参数在检测报告中标注，需与检测报告名称一致</w:t>
            </w:r>
            <w:r>
              <w:rPr>
                <w:rFonts w:hint="eastAsia" w:ascii="宋体" w:hAnsi="宋体" w:cs="宋体"/>
                <w:szCs w:val="21"/>
                <w:lang w:eastAsia="zh-CN"/>
              </w:rPr>
              <w:t>。</w:t>
            </w:r>
          </w:p>
          <w:p w14:paraId="05894449">
            <w:pPr>
              <w:keepNext w:val="0"/>
              <w:keepLines w:val="0"/>
              <w:suppressLineNumbers w:val="0"/>
              <w:wordWrap w:val="0"/>
              <w:spacing w:before="0" w:beforeAutospacing="0" w:after="60" w:afterAutospacing="0"/>
              <w:ind w:left="0" w:right="0"/>
              <w:jc w:val="left"/>
              <w:rPr>
                <w:rFonts w:hint="default" w:ascii="宋体" w:hAnsi="宋体" w:cs="宋体"/>
                <w:szCs w:val="21"/>
                <w:lang w:val="zh-CN"/>
              </w:rPr>
            </w:pPr>
            <w:r>
              <w:rPr>
                <w:rFonts w:hint="eastAsia" w:ascii="宋体" w:hAnsi="宋体" w:cs="宋体"/>
                <w:szCs w:val="21"/>
                <w:lang w:val="en-US" w:eastAsia="zh-CN"/>
              </w:rPr>
              <w:t>2.</w:t>
            </w:r>
            <w:r>
              <w:rPr>
                <w:rFonts w:hint="eastAsia" w:ascii="宋体" w:hAnsi="宋体" w:cs="宋体"/>
                <w:szCs w:val="21"/>
              </w:rPr>
              <w:t>未按要求提供或提供检测报告模糊不清的，该项视为未响应或负偏离。</w:t>
            </w:r>
          </w:p>
        </w:tc>
      </w:tr>
      <w:tr w14:paraId="1E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continue"/>
            <w:noWrap w:val="0"/>
            <w:textDirection w:val="tbRlV"/>
            <w:vAlign w:val="center"/>
          </w:tcPr>
          <w:p w14:paraId="7313477C">
            <w:pPr>
              <w:keepNext w:val="0"/>
              <w:keepLines w:val="0"/>
              <w:suppressLineNumbers w:val="0"/>
              <w:spacing w:before="0" w:beforeAutospacing="0" w:after="0" w:afterAutospacing="0"/>
              <w:ind w:left="0" w:right="0"/>
              <w:jc w:val="center"/>
              <w:rPr>
                <w:rFonts w:hint="default" w:ascii="宋体" w:hAnsi="宋体" w:eastAsia="宋体"/>
                <w:b/>
                <w:szCs w:val="21"/>
              </w:rPr>
            </w:pPr>
          </w:p>
        </w:tc>
        <w:tc>
          <w:tcPr>
            <w:tcW w:w="1263" w:type="dxa"/>
            <w:noWrap w:val="0"/>
            <w:vAlign w:val="center"/>
          </w:tcPr>
          <w:p w14:paraId="58AF2A20">
            <w:pPr>
              <w:keepNext w:val="0"/>
              <w:keepLines w:val="0"/>
              <w:suppressLineNumbers w:val="0"/>
              <w:spacing w:before="0" w:beforeAutospacing="0" w:after="0" w:afterAutospacing="0"/>
              <w:ind w:left="0" w:leftChars="0" w:right="0" w:rightChars="0" w:firstLine="420" w:firstLineChars="200"/>
              <w:rPr>
                <w:rFonts w:hint="eastAsia" w:ascii="宋体" w:hAnsi="宋体" w:eastAsia="宋体" w:cs="宋体"/>
                <w:kern w:val="0"/>
                <w:szCs w:val="21"/>
                <w:lang w:eastAsia="zh-CN"/>
              </w:rPr>
            </w:pPr>
            <w:r>
              <w:rPr>
                <w:rFonts w:hint="eastAsia" w:ascii="宋体" w:hAnsi="宋体" w:cs="Times New Roman"/>
                <w:szCs w:val="21"/>
                <w:lang w:val="en-US" w:eastAsia="zh-CN"/>
              </w:rPr>
              <w:t>样品</w:t>
            </w:r>
          </w:p>
        </w:tc>
        <w:tc>
          <w:tcPr>
            <w:tcW w:w="960" w:type="dxa"/>
            <w:noWrap w:val="0"/>
            <w:vAlign w:val="center"/>
          </w:tcPr>
          <w:p w14:paraId="7E56B9BB">
            <w:pPr>
              <w:keepNext w:val="0"/>
              <w:keepLines w:val="0"/>
              <w:suppressLineNumbers w:val="0"/>
              <w:spacing w:before="0" w:beforeAutospacing="0" w:after="0" w:afterAutospacing="0"/>
              <w:ind w:left="0" w:leftChars="0" w:right="0" w:rightChars="0"/>
              <w:jc w:val="center"/>
              <w:rPr>
                <w:rFonts w:hint="default" w:ascii="宋体" w:hAnsi="宋体" w:cs="宋体"/>
                <w:szCs w:val="21"/>
                <w:lang w:val="en-US" w:eastAsia="zh-CN"/>
              </w:rPr>
            </w:pPr>
            <w:r>
              <w:rPr>
                <w:rFonts w:hint="eastAsia" w:ascii="宋体" w:hAnsi="宋体" w:cs="Times New Roman"/>
                <w:szCs w:val="21"/>
                <w:lang w:val="en-US" w:eastAsia="zh-CN"/>
              </w:rPr>
              <w:t>8</w:t>
            </w:r>
          </w:p>
        </w:tc>
        <w:tc>
          <w:tcPr>
            <w:tcW w:w="5481" w:type="dxa"/>
            <w:noWrap w:val="0"/>
            <w:vAlign w:val="top"/>
          </w:tcPr>
          <w:p w14:paraId="2DF2A08D">
            <w:pPr>
              <w:keepNext w:val="0"/>
              <w:keepLines w:val="0"/>
              <w:suppressLineNumbers w:val="0"/>
              <w:spacing w:before="0" w:beforeAutospacing="0" w:after="0" w:afterAutospacing="0" w:line="360" w:lineRule="exact"/>
              <w:ind w:left="0" w:right="0"/>
              <w:rPr>
                <w:rFonts w:hint="eastAsia" w:ascii="宋体" w:hAnsi="宋体" w:cs="宋体"/>
                <w:szCs w:val="21"/>
              </w:rPr>
            </w:pPr>
            <w:r>
              <w:rPr>
                <w:rFonts w:hint="eastAsia" w:ascii="宋体" w:hAnsi="宋体" w:cs="宋体"/>
                <w:szCs w:val="21"/>
              </w:rPr>
              <w:t>评标委员会根据</w:t>
            </w:r>
            <w:r>
              <w:rPr>
                <w:rFonts w:hint="eastAsia" w:ascii="宋体" w:hAnsi="宋体" w:eastAsia="宋体" w:cs="宋体"/>
                <w:sz w:val="21"/>
                <w:szCs w:val="21"/>
              </w:rPr>
              <w:t>供应商</w:t>
            </w:r>
            <w:r>
              <w:rPr>
                <w:rFonts w:hint="eastAsia" w:ascii="宋体" w:hAnsi="宋体" w:eastAsia="宋体" w:cs="宋体"/>
                <w:sz w:val="21"/>
                <w:szCs w:val="21"/>
                <w:lang w:val="en-US" w:eastAsia="zh-CN"/>
              </w:rPr>
              <w:t>提供</w:t>
            </w:r>
            <w:r>
              <w:rPr>
                <w:rFonts w:hint="eastAsia" w:ascii="宋体" w:hAnsi="宋体" w:cs="宋体"/>
                <w:szCs w:val="21"/>
              </w:rPr>
              <w:t>样品的</w:t>
            </w:r>
            <w:r>
              <w:rPr>
                <w:rFonts w:hint="eastAsia" w:ascii="宋体" w:hAnsi="宋体" w:cs="宋体"/>
                <w:szCs w:val="21"/>
                <w:lang w:eastAsia="zh-CN"/>
              </w:rPr>
              <w:t>（</w:t>
            </w:r>
            <w:r>
              <w:rPr>
                <w:rFonts w:hint="eastAsia" w:ascii="宋体" w:hAnsi="宋体" w:cs="宋体"/>
                <w:szCs w:val="21"/>
                <w:lang w:val="en-US" w:eastAsia="zh-CN"/>
              </w:rPr>
              <w:t>包括但不限于：包装</w:t>
            </w:r>
            <w:r>
              <w:rPr>
                <w:rFonts w:hint="eastAsia" w:ascii="宋体" w:hAnsi="宋体" w:eastAsia="宋体" w:cs="宋体"/>
                <w:szCs w:val="21"/>
                <w:lang w:val="en-US" w:eastAsia="zh-CN"/>
              </w:rPr>
              <w:t>耐用性</w:t>
            </w:r>
            <w:r>
              <w:rPr>
                <w:rFonts w:hint="eastAsia" w:ascii="宋体" w:hAnsi="宋体" w:eastAsia="宋体" w:cs="宋体"/>
                <w:szCs w:val="21"/>
              </w:rPr>
              <w:t>、</w:t>
            </w:r>
            <w:r>
              <w:rPr>
                <w:rFonts w:hint="eastAsia" w:ascii="宋体" w:hAnsi="宋体" w:eastAsia="宋体" w:cs="宋体"/>
                <w:szCs w:val="21"/>
                <w:lang w:val="en-US" w:eastAsia="zh-CN"/>
              </w:rPr>
              <w:t>适配度、工艺设计</w:t>
            </w:r>
            <w:r>
              <w:rPr>
                <w:rFonts w:hint="eastAsia" w:ascii="宋体" w:hAnsi="宋体" w:cs="宋体"/>
                <w:szCs w:val="21"/>
              </w:rPr>
              <w:t>等</w:t>
            </w:r>
            <w:r>
              <w:rPr>
                <w:rFonts w:hint="eastAsia" w:ascii="宋体" w:hAnsi="宋体" w:cs="宋体"/>
                <w:szCs w:val="21"/>
                <w:lang w:eastAsia="zh-CN"/>
              </w:rPr>
              <w:t>）</w:t>
            </w:r>
            <w:r>
              <w:rPr>
                <w:rFonts w:hint="eastAsia" w:ascii="宋体" w:hAnsi="宋体" w:cs="宋体"/>
                <w:szCs w:val="21"/>
              </w:rPr>
              <w:t>情况</w:t>
            </w:r>
            <w:r>
              <w:rPr>
                <w:rFonts w:hint="eastAsia" w:ascii="宋体" w:hAnsi="宋体" w:cs="宋体"/>
                <w:b/>
                <w:bCs/>
                <w:color w:val="FF0000"/>
                <w:szCs w:val="21"/>
                <w:lang w:val="en-US" w:eastAsia="zh-CN"/>
              </w:rPr>
              <w:t>介绍方案</w:t>
            </w:r>
            <w:r>
              <w:rPr>
                <w:rFonts w:hint="eastAsia" w:ascii="宋体" w:hAnsi="宋体" w:cs="宋体"/>
                <w:b/>
                <w:bCs/>
                <w:color w:val="FF0000"/>
                <w:szCs w:val="21"/>
              </w:rPr>
              <w:t>进行打分</w:t>
            </w:r>
            <w:r>
              <w:rPr>
                <w:rFonts w:hint="eastAsia" w:ascii="宋体" w:hAnsi="宋体" w:cs="宋体"/>
                <w:szCs w:val="21"/>
              </w:rPr>
              <w:t>，</w:t>
            </w:r>
          </w:p>
          <w:p w14:paraId="760BFC42">
            <w:pPr>
              <w:pStyle w:val="31"/>
              <w:keepNext w:val="0"/>
              <w:keepLines w:val="0"/>
              <w:suppressLineNumbers w:val="0"/>
              <w:spacing w:before="0" w:beforeAutospacing="0" w:after="0" w:afterAutospacing="0"/>
              <w:ind w:left="0" w:right="0"/>
              <w:rPr>
                <w:rFonts w:hint="default" w:eastAsia="宋体"/>
                <w:b/>
                <w:bCs/>
                <w:color w:val="FF0000"/>
                <w:lang w:val="en-US" w:eastAsia="zh-CN"/>
              </w:rPr>
            </w:pPr>
            <w:r>
              <w:rPr>
                <w:rFonts w:hint="eastAsia" w:ascii="宋体" w:hAnsi="宋体" w:cs="宋体"/>
                <w:b/>
                <w:bCs/>
                <w:color w:val="FF0000"/>
                <w:szCs w:val="21"/>
                <w:lang w:val="en-US" w:eastAsia="zh-CN"/>
              </w:rPr>
              <w:t>1.</w:t>
            </w:r>
            <w:r>
              <w:rPr>
                <w:rFonts w:hint="eastAsia" w:ascii="宋体" w:hAnsi="宋体" w:eastAsia="宋体" w:cs="宋体"/>
                <w:b/>
                <w:bCs/>
                <w:color w:val="FF0000"/>
                <w:kern w:val="2"/>
                <w:sz w:val="21"/>
                <w:szCs w:val="21"/>
                <w:lang w:val="en-US" w:eastAsia="zh-CN" w:bidi="ar-SA"/>
              </w:rPr>
              <w:t>包装耐用性；</w:t>
            </w:r>
          </w:p>
          <w:p w14:paraId="4F030918">
            <w:pPr>
              <w:keepNext w:val="0"/>
              <w:keepLines w:val="0"/>
              <w:suppressLineNumbers w:val="0"/>
              <w:spacing w:before="0" w:beforeAutospacing="0" w:after="0" w:afterAutospacing="0" w:line="360" w:lineRule="exact"/>
              <w:ind w:left="0" w:right="0"/>
              <w:rPr>
                <w:rFonts w:hint="default" w:ascii="宋体" w:hAnsi="宋体" w:cs="宋体"/>
                <w:b/>
                <w:bCs/>
                <w:color w:val="FF0000"/>
                <w:szCs w:val="21"/>
              </w:rPr>
            </w:pPr>
            <w:r>
              <w:rPr>
                <w:rFonts w:hint="eastAsia" w:ascii="宋体" w:hAnsi="宋体" w:cs="宋体"/>
                <w:b/>
                <w:bCs/>
                <w:color w:val="FF0000"/>
                <w:szCs w:val="21"/>
              </w:rPr>
              <w:t>2.</w:t>
            </w:r>
            <w:r>
              <w:rPr>
                <w:rFonts w:hint="eastAsia" w:ascii="宋体" w:hAnsi="宋体" w:cs="宋体"/>
                <w:b/>
                <w:bCs/>
                <w:color w:val="FF0000"/>
                <w:szCs w:val="21"/>
                <w:lang w:val="en-US" w:eastAsia="zh-CN"/>
              </w:rPr>
              <w:t>使用适配度</w:t>
            </w:r>
            <w:r>
              <w:rPr>
                <w:rFonts w:hint="eastAsia" w:ascii="宋体" w:hAnsi="宋体" w:cs="宋体"/>
                <w:b/>
                <w:bCs/>
                <w:color w:val="FF0000"/>
                <w:szCs w:val="21"/>
              </w:rPr>
              <w:t>；</w:t>
            </w:r>
          </w:p>
          <w:p w14:paraId="2ABE8722">
            <w:pPr>
              <w:keepNext w:val="0"/>
              <w:keepLines w:val="0"/>
              <w:suppressLineNumbers w:val="0"/>
              <w:spacing w:before="0" w:beforeAutospacing="0" w:after="0" w:afterAutospacing="0" w:line="360" w:lineRule="exact"/>
              <w:ind w:left="0" w:right="0"/>
              <w:rPr>
                <w:rFonts w:hint="default" w:ascii="宋体" w:hAnsi="宋体" w:cs="宋体"/>
                <w:b/>
                <w:bCs/>
                <w:color w:val="FF0000"/>
                <w:szCs w:val="21"/>
                <w:lang w:val="en-US"/>
              </w:rPr>
            </w:pPr>
            <w:r>
              <w:rPr>
                <w:rFonts w:hint="eastAsia" w:ascii="宋体" w:hAnsi="宋体" w:cs="宋体"/>
                <w:b/>
                <w:bCs/>
                <w:color w:val="FF0000"/>
                <w:szCs w:val="21"/>
                <w:lang w:val="en-US" w:eastAsia="zh-CN"/>
              </w:rPr>
              <w:t>3.工艺和设计</w:t>
            </w:r>
            <w:r>
              <w:rPr>
                <w:rFonts w:hint="eastAsia" w:ascii="宋体" w:hAnsi="宋体" w:cs="宋体"/>
                <w:b/>
                <w:bCs/>
                <w:color w:val="FF0000"/>
                <w:szCs w:val="21"/>
              </w:rPr>
              <w:t>；</w:t>
            </w:r>
          </w:p>
          <w:p w14:paraId="711008DC">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以上内容，每满足一项得</w:t>
            </w:r>
            <w:r>
              <w:rPr>
                <w:rFonts w:hint="eastAsia" w:hAnsi="宋体" w:cs="仿宋"/>
                <w:szCs w:val="21"/>
                <w:lang w:val="en-US" w:eastAsia="zh-CN"/>
              </w:rPr>
              <w:t>1</w:t>
            </w:r>
            <w:r>
              <w:rPr>
                <w:rFonts w:hint="eastAsia" w:ascii="Times New Roman" w:hAnsi="宋体" w:eastAsia="宋体" w:cs="仿宋"/>
                <w:szCs w:val="21"/>
              </w:rPr>
              <w:t>分，最高得</w:t>
            </w:r>
            <w:r>
              <w:rPr>
                <w:rFonts w:hint="eastAsia" w:hAnsi="宋体" w:cs="仿宋"/>
                <w:szCs w:val="21"/>
                <w:lang w:val="en-US" w:eastAsia="zh-CN"/>
              </w:rPr>
              <w:t>3</w:t>
            </w:r>
            <w:r>
              <w:rPr>
                <w:rFonts w:hint="eastAsia" w:ascii="Times New Roman" w:hAnsi="宋体" w:eastAsia="宋体" w:cs="仿宋"/>
                <w:szCs w:val="21"/>
              </w:rPr>
              <w:t>分。</w:t>
            </w:r>
          </w:p>
          <w:p w14:paraId="55A81B31">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5CFEA67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lang w:val="zh-CN"/>
              </w:rPr>
              <w:t>包装</w:t>
            </w:r>
            <w:r>
              <w:rPr>
                <w:rFonts w:hint="eastAsia" w:ascii="宋体" w:hAnsi="宋体" w:cs="宋体"/>
                <w:szCs w:val="21"/>
                <w:lang w:val="en-US" w:eastAsia="zh-CN"/>
              </w:rPr>
              <w:t>耐用性强、使用适配度高、工艺设计科学合理，</w:t>
            </w:r>
            <w:r>
              <w:rPr>
                <w:rFonts w:hint="eastAsia" w:ascii="宋体" w:hAnsi="宋体" w:cs="宋体"/>
                <w:szCs w:val="21"/>
              </w:rPr>
              <w:t>得</w:t>
            </w:r>
            <w:r>
              <w:rPr>
                <w:rFonts w:hint="eastAsia" w:ascii="宋体" w:hAnsi="宋体" w:cs="宋体"/>
                <w:szCs w:val="21"/>
                <w:lang w:val="en-US" w:eastAsia="zh-CN"/>
              </w:rPr>
              <w:t>5</w:t>
            </w:r>
            <w:r>
              <w:rPr>
                <w:rFonts w:hint="eastAsia" w:ascii="宋体" w:hAnsi="宋体" w:cs="宋体"/>
                <w:szCs w:val="21"/>
              </w:rPr>
              <w:t>分；</w:t>
            </w:r>
          </w:p>
          <w:p w14:paraId="6E81C9F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w:t>
            </w:r>
            <w:r>
              <w:rPr>
                <w:rFonts w:hint="eastAsia" w:ascii="宋体" w:hAnsi="宋体"/>
                <w:color w:val="000000"/>
                <w:szCs w:val="21"/>
                <w:lang w:val="zh-CN"/>
              </w:rPr>
              <w:t>包装</w:t>
            </w:r>
            <w:r>
              <w:rPr>
                <w:rFonts w:hint="eastAsia" w:ascii="宋体" w:hAnsi="宋体" w:cs="宋体"/>
                <w:szCs w:val="21"/>
                <w:lang w:val="en-US" w:eastAsia="zh-CN"/>
              </w:rPr>
              <w:t>耐用性</w:t>
            </w:r>
            <w:r>
              <w:rPr>
                <w:rFonts w:hint="eastAsia" w:ascii="宋体" w:hAnsi="宋体"/>
                <w:color w:val="000000"/>
                <w:szCs w:val="21"/>
                <w:lang w:val="en-US" w:eastAsia="zh-CN"/>
              </w:rPr>
              <w:t>较好</w:t>
            </w:r>
            <w:r>
              <w:rPr>
                <w:rFonts w:hint="eastAsia" w:ascii="宋体" w:hAnsi="宋体" w:cs="宋体"/>
                <w:szCs w:val="21"/>
                <w:lang w:val="en-US" w:eastAsia="zh-CN"/>
              </w:rPr>
              <w:t>、使用适配度</w:t>
            </w:r>
            <w:r>
              <w:rPr>
                <w:rFonts w:hint="eastAsia" w:ascii="宋体" w:hAnsi="宋体"/>
                <w:color w:val="000000"/>
                <w:szCs w:val="21"/>
                <w:lang w:val="en-US" w:eastAsia="zh-CN"/>
              </w:rPr>
              <w:t>较高</w:t>
            </w:r>
            <w:r>
              <w:rPr>
                <w:rFonts w:hint="eastAsia" w:ascii="宋体" w:hAnsi="宋体" w:cs="宋体"/>
                <w:szCs w:val="21"/>
                <w:lang w:val="en-US" w:eastAsia="zh-CN"/>
              </w:rPr>
              <w:t>、工艺设计科学规范合理，</w:t>
            </w:r>
            <w:r>
              <w:rPr>
                <w:rFonts w:hint="eastAsia" w:ascii="宋体" w:hAnsi="宋体" w:cs="宋体"/>
                <w:szCs w:val="21"/>
              </w:rPr>
              <w:t>得</w:t>
            </w:r>
            <w:r>
              <w:rPr>
                <w:rFonts w:hint="eastAsia" w:ascii="宋体" w:hAnsi="宋体" w:cs="宋体"/>
                <w:szCs w:val="21"/>
                <w:lang w:val="en-US" w:eastAsia="zh-CN"/>
              </w:rPr>
              <w:t>3</w:t>
            </w:r>
            <w:r>
              <w:rPr>
                <w:rFonts w:hint="eastAsia" w:ascii="宋体" w:hAnsi="宋体" w:cs="宋体"/>
                <w:szCs w:val="21"/>
              </w:rPr>
              <w:t>分；</w:t>
            </w:r>
          </w:p>
          <w:p w14:paraId="081491B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w:t>
            </w:r>
            <w:r>
              <w:rPr>
                <w:rFonts w:hint="eastAsia" w:ascii="宋体" w:hAnsi="宋体"/>
                <w:color w:val="000000"/>
                <w:szCs w:val="21"/>
                <w:lang w:val="zh-CN"/>
              </w:rPr>
              <w:t>包装</w:t>
            </w:r>
            <w:r>
              <w:rPr>
                <w:rFonts w:hint="eastAsia" w:ascii="宋体" w:hAnsi="宋体" w:cs="宋体"/>
                <w:szCs w:val="21"/>
                <w:lang w:val="en-US" w:eastAsia="zh-CN"/>
              </w:rPr>
              <w:t>耐用性尚可、使用适配度有限、工艺设计基本合规</w:t>
            </w:r>
            <w:r>
              <w:rPr>
                <w:rFonts w:hint="eastAsia" w:ascii="宋体" w:hAnsi="宋体"/>
                <w:color w:val="000000"/>
                <w:szCs w:val="21"/>
                <w:lang w:val="zh-CN"/>
              </w:rPr>
              <w:t>，</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lang w:val="zh-CN"/>
              </w:rPr>
              <w:t>分</w:t>
            </w:r>
            <w:r>
              <w:rPr>
                <w:rFonts w:hint="eastAsia" w:ascii="宋体" w:hAnsi="宋体" w:cs="宋体"/>
                <w:szCs w:val="21"/>
              </w:rPr>
              <w:t>；</w:t>
            </w:r>
          </w:p>
          <w:p w14:paraId="0A92C174">
            <w:pPr>
              <w:pStyle w:val="2"/>
              <w:rPr>
                <w:rFonts w:hint="eastAsia"/>
              </w:rPr>
            </w:pPr>
            <w:r>
              <w:rPr>
                <w:rFonts w:hint="eastAsia" w:ascii="宋体" w:hAnsi="宋体" w:cs="宋体"/>
                <w:szCs w:val="21"/>
              </w:rPr>
              <w:t>4.</w:t>
            </w:r>
            <w:r>
              <w:rPr>
                <w:rFonts w:hint="eastAsia" w:ascii="宋体" w:hAnsi="宋体" w:eastAsia="宋体" w:cs="Times New Roman"/>
                <w:color w:val="000000"/>
                <w:kern w:val="2"/>
                <w:sz w:val="21"/>
                <w:szCs w:val="21"/>
                <w:lang w:val="en-US" w:eastAsia="zh-CN" w:bidi="ar-SA"/>
              </w:rPr>
              <w:t>不提供样品</w:t>
            </w:r>
            <w:r>
              <w:rPr>
                <w:rFonts w:hint="eastAsia" w:ascii="宋体" w:hAnsi="宋体" w:eastAsia="宋体" w:cs="Times New Roman"/>
                <w:color w:val="000000"/>
                <w:kern w:val="2"/>
                <w:sz w:val="21"/>
                <w:szCs w:val="21"/>
                <w:lang w:val="zh-CN" w:eastAsia="zh-CN" w:bidi="ar-SA"/>
              </w:rPr>
              <w:t>，</w:t>
            </w:r>
            <w:r>
              <w:rPr>
                <w:rFonts w:hint="eastAsia" w:ascii="宋体" w:hAnsi="宋体" w:eastAsia="宋体" w:cs="Times New Roman"/>
                <w:color w:val="000000"/>
                <w:kern w:val="2"/>
                <w:sz w:val="21"/>
                <w:szCs w:val="21"/>
                <w:lang w:val="en-US" w:eastAsia="zh-CN" w:bidi="ar-SA"/>
              </w:rPr>
              <w:t>不得分。</w:t>
            </w:r>
          </w:p>
          <w:p w14:paraId="0A6FF1B9">
            <w:pPr>
              <w:keepNext w:val="0"/>
              <w:keepLines w:val="0"/>
              <w:suppressLineNumbers w:val="0"/>
              <w:spacing w:before="0" w:beforeAutospacing="0" w:after="0" w:afterAutospacing="0" w:line="240" w:lineRule="auto"/>
              <w:ind w:left="0" w:right="-73" w:rightChars="-35"/>
              <w:jc w:val="left"/>
              <w:rPr>
                <w:rFonts w:hint="eastAsia" w:ascii="宋体" w:hAnsi="宋体" w:eastAsia="宋体" w:cs="宋体"/>
                <w:color w:val="auto"/>
                <w:kern w:val="0"/>
                <w:szCs w:val="21"/>
                <w:lang w:val="en-US" w:eastAsia="zh-CN"/>
              </w:rPr>
            </w:pPr>
            <w:r>
              <w:rPr>
                <w:rFonts w:hint="eastAsia" w:ascii="宋体" w:hAnsi="宋体" w:eastAsia="宋体" w:cs="宋体"/>
                <w:b/>
                <w:bCs/>
                <w:color w:val="FF0000"/>
                <w:lang w:val="en-US" w:eastAsia="zh-CN"/>
              </w:rPr>
              <w:t>备注：</w:t>
            </w:r>
            <w:r>
              <w:rPr>
                <w:rFonts w:hint="eastAsia" w:ascii="宋体" w:hAnsi="宋体" w:eastAsia="宋体" w:cs="宋体"/>
                <w:b/>
                <w:bCs/>
                <w:color w:val="FF0000"/>
              </w:rPr>
              <w:t>开标现场递交样品</w:t>
            </w:r>
            <w:r>
              <w:rPr>
                <w:rFonts w:hint="eastAsia" w:ascii="宋体" w:hAnsi="宋体" w:eastAsia="宋体" w:cs="宋体"/>
                <w:b/>
                <w:bCs/>
                <w:color w:val="FF0000"/>
                <w:lang w:eastAsia="zh-CN"/>
              </w:rPr>
              <w:t>。</w:t>
            </w:r>
          </w:p>
        </w:tc>
      </w:tr>
      <w:tr w14:paraId="539E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0310B569">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445EBC3C">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eastAsia="宋体" w:cs="宋体"/>
                <w:color w:val="auto"/>
                <w:kern w:val="0"/>
                <w:szCs w:val="21"/>
              </w:rPr>
              <w:t>售后服务方案</w:t>
            </w:r>
          </w:p>
        </w:tc>
        <w:tc>
          <w:tcPr>
            <w:tcW w:w="960" w:type="dxa"/>
            <w:noWrap w:val="0"/>
            <w:vAlign w:val="center"/>
          </w:tcPr>
          <w:p w14:paraId="50AF049E">
            <w:pPr>
              <w:keepNext w:val="0"/>
              <w:keepLines w:val="0"/>
              <w:suppressLineNumbers w:val="0"/>
              <w:spacing w:before="0" w:beforeAutospacing="0" w:after="0" w:afterAutospacing="0" w:line="360" w:lineRule="auto"/>
              <w:ind w:left="0" w:right="0"/>
              <w:jc w:val="center"/>
              <w:rPr>
                <w:rFonts w:hint="default" w:ascii="宋体" w:hAnsi="宋体" w:cs="宋体"/>
                <w:szCs w:val="21"/>
                <w:lang w:val="en-US" w:eastAsia="zh-CN"/>
              </w:rPr>
            </w:pPr>
            <w:r>
              <w:rPr>
                <w:rFonts w:hint="eastAsia" w:ascii="宋体" w:hAnsi="宋体" w:cs="宋体"/>
                <w:szCs w:val="21"/>
                <w:lang w:val="en-US" w:eastAsia="zh-CN"/>
              </w:rPr>
              <w:t>12</w:t>
            </w:r>
          </w:p>
        </w:tc>
        <w:tc>
          <w:tcPr>
            <w:tcW w:w="5481" w:type="dxa"/>
            <w:noWrap w:val="0"/>
            <w:vAlign w:val="center"/>
          </w:tcPr>
          <w:p w14:paraId="50AFAC18">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b/>
                <w:bCs/>
                <w:sz w:val="21"/>
                <w:szCs w:val="21"/>
              </w:rPr>
              <w:t>评审标准：</w:t>
            </w:r>
          </w:p>
          <w:p w14:paraId="3F2DF3BE">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sz w:val="21"/>
                <w:szCs w:val="21"/>
              </w:rPr>
              <w:t>根据供应商的售后服务方案</w:t>
            </w:r>
            <w:r>
              <w:rPr>
                <w:rFonts w:hint="eastAsia" w:ascii="宋体" w:hAnsi="宋体" w:eastAsia="宋体" w:cs="宋体"/>
                <w:b/>
                <w:bCs/>
                <w:color w:val="FF0000"/>
                <w:sz w:val="21"/>
                <w:szCs w:val="21"/>
              </w:rPr>
              <w:t>(包括但不限于服务具体方案，</w:t>
            </w:r>
            <w:r>
              <w:rPr>
                <w:rFonts w:hint="eastAsia" w:ascii="宋体" w:hAnsi="宋体" w:eastAsia="宋体" w:cs="宋体"/>
                <w:b/>
                <w:bCs/>
                <w:color w:val="FF0000"/>
                <w:sz w:val="21"/>
                <w:szCs w:val="21"/>
                <w:lang w:val="en-US" w:eastAsia="zh-CN"/>
              </w:rPr>
              <w:t>货物</w:t>
            </w:r>
            <w:r>
              <w:rPr>
                <w:rFonts w:hint="eastAsia" w:ascii="宋体" w:hAnsi="宋体" w:eastAsia="宋体" w:cs="宋体"/>
                <w:b/>
                <w:bCs/>
                <w:color w:val="FF0000"/>
                <w:sz w:val="21"/>
                <w:szCs w:val="21"/>
              </w:rPr>
              <w:t>保障能力、</w:t>
            </w:r>
            <w:r>
              <w:rPr>
                <w:rFonts w:hint="eastAsia" w:ascii="宋体" w:hAnsi="宋体" w:eastAsia="宋体" w:cs="宋体"/>
                <w:b/>
                <w:bCs/>
                <w:color w:val="FF0000"/>
                <w:kern w:val="0"/>
                <w:szCs w:val="21"/>
                <w:lang w:val="en-US" w:eastAsia="zh-CN"/>
              </w:rPr>
              <w:t>配送</w:t>
            </w:r>
            <w:r>
              <w:rPr>
                <w:rFonts w:hint="eastAsia" w:ascii="宋体" w:hAnsi="宋体" w:eastAsia="宋体" w:cs="宋体"/>
                <w:b/>
                <w:bCs/>
                <w:color w:val="FF0000"/>
                <w:kern w:val="0"/>
                <w:szCs w:val="21"/>
              </w:rPr>
              <w:t>人员</w:t>
            </w:r>
            <w:r>
              <w:rPr>
                <w:rFonts w:hint="eastAsia" w:ascii="宋体" w:hAnsi="宋体" w:eastAsia="宋体" w:cs="宋体"/>
                <w:b/>
                <w:bCs/>
                <w:color w:val="FF0000"/>
                <w:kern w:val="0"/>
                <w:szCs w:val="21"/>
                <w:lang w:val="en-US" w:eastAsia="zh-CN"/>
              </w:rPr>
              <w:t>管理制度，</w:t>
            </w:r>
            <w:r>
              <w:rPr>
                <w:rFonts w:hint="eastAsia" w:hAnsi="宋体" w:cs="仿宋"/>
                <w:b/>
                <w:bCs/>
                <w:color w:val="FF0000"/>
                <w:szCs w:val="21"/>
              </w:rPr>
              <w:t>快速响应机制</w:t>
            </w:r>
            <w:r>
              <w:rPr>
                <w:rFonts w:hint="eastAsia" w:ascii="宋体" w:hAnsi="宋体" w:eastAsia="宋体" w:cs="宋体"/>
                <w:b/>
                <w:bCs/>
                <w:color w:val="FF0000"/>
                <w:sz w:val="21"/>
                <w:szCs w:val="21"/>
              </w:rPr>
              <w:t>)</w:t>
            </w:r>
            <w:r>
              <w:rPr>
                <w:rFonts w:hint="eastAsia" w:ascii="宋体" w:hAnsi="宋体" w:eastAsia="宋体" w:cs="宋体"/>
                <w:sz w:val="21"/>
                <w:szCs w:val="21"/>
              </w:rPr>
              <w:t>响应情况进行打分：</w:t>
            </w:r>
          </w:p>
          <w:p w14:paraId="0E80312D">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b/>
                <w:bCs/>
                <w:sz w:val="21"/>
                <w:szCs w:val="21"/>
              </w:rPr>
            </w:pPr>
            <w:r>
              <w:rPr>
                <w:rFonts w:hint="eastAsia" w:ascii="宋体" w:hAnsi="宋体" w:eastAsia="宋体" w:cs="宋体"/>
                <w:b/>
                <w:bCs/>
                <w:sz w:val="21"/>
                <w:szCs w:val="21"/>
              </w:rPr>
              <w:t>评分标准：</w:t>
            </w:r>
          </w:p>
          <w:p w14:paraId="009C202B">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b/>
                <w:bCs/>
                <w:color w:val="FF0000"/>
                <w:sz w:val="21"/>
                <w:szCs w:val="21"/>
                <w:lang w:eastAsia="zh-CN"/>
              </w:rPr>
            </w:pPr>
            <w:r>
              <w:rPr>
                <w:rFonts w:hint="eastAsia" w:ascii="宋体" w:hAnsi="宋体" w:cs="宋体"/>
                <w:b/>
                <w:bCs/>
                <w:color w:val="FF0000"/>
                <w:sz w:val="21"/>
                <w:szCs w:val="21"/>
                <w:lang w:eastAsia="zh-CN"/>
              </w:rPr>
              <w:t>（</w:t>
            </w:r>
            <w:r>
              <w:rPr>
                <w:rFonts w:hint="eastAsia" w:ascii="宋体" w:hAnsi="宋体" w:cs="宋体"/>
                <w:b/>
                <w:bCs/>
                <w:color w:val="FF0000"/>
                <w:sz w:val="21"/>
                <w:szCs w:val="21"/>
                <w:lang w:val="en-US" w:eastAsia="zh-CN"/>
              </w:rPr>
              <w:t>1</w:t>
            </w:r>
            <w:r>
              <w:rPr>
                <w:rFonts w:hint="eastAsia" w:ascii="宋体" w:hAnsi="宋体" w:cs="宋体"/>
                <w:b/>
                <w:bCs/>
                <w:color w:val="FF0000"/>
                <w:sz w:val="21"/>
                <w:szCs w:val="21"/>
                <w:lang w:eastAsia="zh-CN"/>
              </w:rPr>
              <w:t>）</w:t>
            </w:r>
            <w:r>
              <w:rPr>
                <w:rFonts w:hint="eastAsia" w:ascii="宋体" w:hAnsi="宋体" w:eastAsia="宋体" w:cs="宋体"/>
                <w:b/>
                <w:bCs/>
                <w:color w:val="FF0000"/>
                <w:sz w:val="21"/>
                <w:szCs w:val="21"/>
              </w:rPr>
              <w:t>服务具体方案</w:t>
            </w:r>
            <w:r>
              <w:rPr>
                <w:rFonts w:hint="eastAsia" w:ascii="宋体" w:hAnsi="宋体" w:cs="宋体"/>
                <w:b/>
                <w:bCs/>
                <w:color w:val="FF0000"/>
                <w:sz w:val="21"/>
                <w:szCs w:val="21"/>
                <w:lang w:eastAsia="zh-CN"/>
              </w:rPr>
              <w:t>；</w:t>
            </w:r>
          </w:p>
          <w:p w14:paraId="4A9BBCB4">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b/>
                <w:bCs/>
                <w:color w:val="FF0000"/>
                <w:sz w:val="21"/>
                <w:szCs w:val="21"/>
                <w:lang w:eastAsia="zh-CN"/>
              </w:rPr>
            </w:pPr>
            <w:r>
              <w:rPr>
                <w:rFonts w:hint="eastAsia" w:ascii="宋体" w:hAnsi="宋体" w:cs="宋体"/>
                <w:b/>
                <w:bCs/>
                <w:color w:val="FF0000"/>
                <w:sz w:val="21"/>
                <w:szCs w:val="21"/>
                <w:lang w:eastAsia="zh-CN"/>
              </w:rPr>
              <w:t>（</w:t>
            </w:r>
            <w:r>
              <w:rPr>
                <w:rFonts w:hint="eastAsia" w:ascii="宋体" w:hAnsi="宋体" w:cs="宋体"/>
                <w:b/>
                <w:bCs/>
                <w:color w:val="FF0000"/>
                <w:sz w:val="21"/>
                <w:szCs w:val="21"/>
                <w:lang w:val="en-US" w:eastAsia="zh-CN"/>
              </w:rPr>
              <w:t>2</w:t>
            </w:r>
            <w:r>
              <w:rPr>
                <w:rFonts w:hint="eastAsia" w:ascii="宋体" w:hAnsi="宋体" w:cs="宋体"/>
                <w:b/>
                <w:bCs/>
                <w:color w:val="FF0000"/>
                <w:sz w:val="21"/>
                <w:szCs w:val="21"/>
                <w:lang w:eastAsia="zh-CN"/>
              </w:rPr>
              <w:t>）</w:t>
            </w:r>
            <w:r>
              <w:rPr>
                <w:rFonts w:hint="eastAsia" w:ascii="宋体" w:hAnsi="宋体" w:eastAsia="宋体" w:cs="宋体"/>
                <w:b/>
                <w:bCs/>
                <w:color w:val="FF0000"/>
                <w:sz w:val="21"/>
                <w:szCs w:val="21"/>
                <w:lang w:val="en-US" w:eastAsia="zh-CN"/>
              </w:rPr>
              <w:t>货物</w:t>
            </w:r>
            <w:r>
              <w:rPr>
                <w:rFonts w:hint="eastAsia" w:ascii="宋体" w:hAnsi="宋体" w:eastAsia="宋体" w:cs="宋体"/>
                <w:b/>
                <w:bCs/>
                <w:color w:val="FF0000"/>
                <w:sz w:val="21"/>
                <w:szCs w:val="21"/>
              </w:rPr>
              <w:t>保障能力</w:t>
            </w:r>
            <w:r>
              <w:rPr>
                <w:rFonts w:hint="eastAsia" w:ascii="宋体" w:hAnsi="宋体" w:cs="宋体"/>
                <w:b/>
                <w:bCs/>
                <w:color w:val="FF0000"/>
                <w:sz w:val="21"/>
                <w:szCs w:val="21"/>
                <w:lang w:eastAsia="zh-CN"/>
              </w:rPr>
              <w:t>；</w:t>
            </w:r>
          </w:p>
          <w:p w14:paraId="786006ED">
            <w:pPr>
              <w:keepNext w:val="0"/>
              <w:keepLines w:val="0"/>
              <w:suppressLineNumbers w:val="0"/>
              <w:spacing w:before="0" w:beforeAutospacing="0" w:after="0" w:afterAutospacing="0"/>
              <w:ind w:left="0" w:right="-73" w:rightChars="-35"/>
              <w:jc w:val="left"/>
              <w:rPr>
                <w:rFonts w:hint="eastAsia"/>
                <w:b/>
                <w:bCs/>
                <w:color w:val="FF0000"/>
                <w:lang w:eastAsia="zh-CN"/>
              </w:rPr>
            </w:pPr>
            <w:r>
              <w:rPr>
                <w:rFonts w:hint="eastAsia" w:ascii="宋体" w:hAnsi="宋体" w:eastAsia="宋体" w:cs="宋体"/>
                <w:b/>
                <w:bCs/>
                <w:color w:val="FF0000"/>
                <w:kern w:val="0"/>
                <w:szCs w:val="21"/>
                <w:lang w:eastAsia="zh-CN"/>
              </w:rPr>
              <w:t>（</w:t>
            </w:r>
            <w:r>
              <w:rPr>
                <w:rFonts w:hint="eastAsia" w:ascii="宋体" w:hAnsi="宋体" w:cs="宋体"/>
                <w:b/>
                <w:bCs/>
                <w:color w:val="FF0000"/>
                <w:kern w:val="0"/>
                <w:szCs w:val="21"/>
                <w:lang w:val="en-US" w:eastAsia="zh-CN"/>
              </w:rPr>
              <w:t>3</w:t>
            </w:r>
            <w:r>
              <w:rPr>
                <w:rFonts w:hint="eastAsia" w:ascii="宋体" w:hAnsi="宋体" w:eastAsia="宋体" w:cs="宋体"/>
                <w:b/>
                <w:bCs/>
                <w:color w:val="FF0000"/>
                <w:kern w:val="0"/>
                <w:szCs w:val="21"/>
                <w:lang w:val="en-US" w:eastAsia="zh-CN"/>
              </w:rPr>
              <w:t>）配送</w:t>
            </w:r>
            <w:r>
              <w:rPr>
                <w:rFonts w:hint="eastAsia" w:ascii="宋体" w:hAnsi="宋体" w:eastAsia="宋体" w:cs="宋体"/>
                <w:b/>
                <w:bCs/>
                <w:color w:val="FF0000"/>
                <w:kern w:val="0"/>
                <w:szCs w:val="21"/>
              </w:rPr>
              <w:t>人员</w:t>
            </w:r>
            <w:r>
              <w:rPr>
                <w:rFonts w:hint="eastAsia" w:ascii="宋体" w:hAnsi="宋体" w:eastAsia="宋体" w:cs="宋体"/>
                <w:b/>
                <w:bCs/>
                <w:color w:val="FF0000"/>
                <w:kern w:val="0"/>
                <w:szCs w:val="21"/>
                <w:lang w:val="en-US" w:eastAsia="zh-CN"/>
              </w:rPr>
              <w:t>管理制度；</w:t>
            </w:r>
          </w:p>
          <w:p w14:paraId="056DA9C2">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b/>
                <w:bCs/>
                <w:color w:val="FF0000"/>
                <w:sz w:val="21"/>
                <w:szCs w:val="21"/>
                <w:lang w:eastAsia="zh-CN"/>
              </w:rPr>
            </w:pPr>
            <w:r>
              <w:rPr>
                <w:rFonts w:hint="eastAsia" w:ascii="宋体" w:hAnsi="宋体" w:cs="宋体"/>
                <w:b/>
                <w:bCs/>
                <w:color w:val="FF0000"/>
                <w:sz w:val="21"/>
                <w:szCs w:val="21"/>
                <w:lang w:eastAsia="zh-CN"/>
              </w:rPr>
              <w:t>（</w:t>
            </w:r>
            <w:r>
              <w:rPr>
                <w:rFonts w:hint="eastAsia" w:ascii="宋体" w:hAnsi="宋体" w:cs="宋体"/>
                <w:b/>
                <w:bCs/>
                <w:color w:val="FF0000"/>
                <w:sz w:val="21"/>
                <w:szCs w:val="21"/>
                <w:lang w:val="en-US" w:eastAsia="zh-CN"/>
              </w:rPr>
              <w:t>4</w:t>
            </w:r>
            <w:r>
              <w:rPr>
                <w:rFonts w:hint="eastAsia" w:ascii="宋体" w:hAnsi="宋体" w:cs="宋体"/>
                <w:b/>
                <w:bCs/>
                <w:color w:val="FF0000"/>
                <w:sz w:val="21"/>
                <w:szCs w:val="21"/>
                <w:lang w:eastAsia="zh-CN"/>
              </w:rPr>
              <w:t>）</w:t>
            </w:r>
            <w:r>
              <w:rPr>
                <w:rFonts w:hint="eastAsia" w:hAnsi="宋体" w:cs="仿宋"/>
                <w:b/>
                <w:bCs/>
                <w:color w:val="FF0000"/>
                <w:szCs w:val="21"/>
              </w:rPr>
              <w:t>建立快速响应机制</w:t>
            </w:r>
            <w:r>
              <w:rPr>
                <w:rFonts w:hint="eastAsia" w:hAnsi="宋体" w:cs="宋体"/>
                <w:b/>
                <w:bCs/>
                <w:color w:val="FF0000"/>
                <w:sz w:val="21"/>
                <w:szCs w:val="21"/>
                <w:lang w:eastAsia="zh-CN"/>
              </w:rPr>
              <w:t>（</w:t>
            </w:r>
            <w:r>
              <w:rPr>
                <w:rFonts w:hint="eastAsia" w:hAnsi="宋体" w:cs="宋体"/>
                <w:b/>
                <w:bCs/>
                <w:color w:val="FF0000"/>
                <w:sz w:val="21"/>
                <w:szCs w:val="21"/>
              </w:rPr>
              <w:t>一旦发生质量问题，</w:t>
            </w:r>
            <w:r>
              <w:rPr>
                <w:rFonts w:hint="eastAsia" w:hAnsi="宋体" w:cs="宋体"/>
                <w:b/>
                <w:bCs/>
                <w:color w:val="FF0000"/>
                <w:sz w:val="21"/>
                <w:szCs w:val="21"/>
                <w:lang w:val="en-US" w:eastAsia="zh-CN"/>
              </w:rPr>
              <w:t>及时处理</w:t>
            </w:r>
            <w:r>
              <w:rPr>
                <w:rFonts w:hint="eastAsia" w:hAnsi="宋体" w:cs="宋体"/>
                <w:b/>
                <w:bCs/>
                <w:color w:val="FF0000"/>
                <w:sz w:val="21"/>
                <w:szCs w:val="21"/>
              </w:rPr>
              <w:t>，并提出解决方案</w:t>
            </w:r>
            <w:r>
              <w:rPr>
                <w:rFonts w:hint="eastAsia" w:hAnsi="宋体" w:cs="宋体"/>
                <w:b/>
                <w:bCs/>
                <w:color w:val="FF0000"/>
                <w:sz w:val="21"/>
                <w:szCs w:val="21"/>
                <w:lang w:eastAsia="zh-CN"/>
              </w:rPr>
              <w:t>）</w:t>
            </w:r>
            <w:r>
              <w:rPr>
                <w:rFonts w:hint="eastAsia" w:hAnsi="宋体" w:cs="宋体"/>
                <w:b/>
                <w:bCs/>
                <w:color w:val="FF0000"/>
                <w:sz w:val="21"/>
                <w:szCs w:val="21"/>
              </w:rPr>
              <w:t>。</w:t>
            </w:r>
          </w:p>
          <w:p w14:paraId="1B9978A2">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以上内容，每满足一项内容得</w:t>
            </w:r>
            <w:r>
              <w:rPr>
                <w:rFonts w:hint="eastAsia" w:hAnsi="宋体" w:cs="仿宋"/>
                <w:szCs w:val="21"/>
                <w:lang w:val="en-US" w:eastAsia="zh-CN"/>
              </w:rPr>
              <w:t>2</w:t>
            </w:r>
            <w:r>
              <w:rPr>
                <w:rFonts w:hint="eastAsia" w:ascii="Times New Roman" w:hAnsi="宋体" w:eastAsia="宋体" w:cs="仿宋"/>
                <w:szCs w:val="21"/>
              </w:rPr>
              <w:t>分，最高得</w:t>
            </w:r>
            <w:r>
              <w:rPr>
                <w:rFonts w:hint="eastAsia" w:hAnsi="宋体" w:cs="仿宋"/>
                <w:szCs w:val="21"/>
                <w:lang w:val="en-US" w:eastAsia="zh-CN"/>
              </w:rPr>
              <w:t>8</w:t>
            </w:r>
            <w:r>
              <w:rPr>
                <w:rFonts w:hint="eastAsia" w:ascii="Times New Roman" w:hAnsi="宋体" w:eastAsia="宋体" w:cs="仿宋"/>
                <w:szCs w:val="21"/>
              </w:rPr>
              <w:t>分。</w:t>
            </w:r>
          </w:p>
          <w:p w14:paraId="05FEFDE1">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6821F0AC">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rPr>
              <w:t>内容全面、</w:t>
            </w:r>
            <w:r>
              <w:rPr>
                <w:rFonts w:hint="eastAsia" w:ascii="宋体" w:hAnsi="宋体"/>
                <w:color w:val="000000"/>
                <w:szCs w:val="21"/>
                <w:lang w:val="zh-CN"/>
              </w:rPr>
              <w:t>具体、</w:t>
            </w:r>
            <w:r>
              <w:rPr>
                <w:rFonts w:hint="eastAsia" w:ascii="宋体" w:hAnsi="宋体"/>
                <w:color w:val="000000"/>
                <w:szCs w:val="21"/>
              </w:rPr>
              <w:t>合理，可操作性强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方案满足实际需要</w:t>
            </w:r>
            <w:r>
              <w:rPr>
                <w:rFonts w:hint="eastAsia" w:ascii="宋体" w:hAnsi="宋体" w:cs="宋体"/>
                <w:szCs w:val="21"/>
              </w:rPr>
              <w:t>，得</w:t>
            </w:r>
            <w:r>
              <w:rPr>
                <w:rFonts w:hint="eastAsia" w:ascii="宋体" w:hAnsi="宋体" w:cs="宋体"/>
                <w:szCs w:val="21"/>
                <w:lang w:val="en-US" w:eastAsia="zh-CN"/>
              </w:rPr>
              <w:t>4</w:t>
            </w:r>
            <w:r>
              <w:rPr>
                <w:rFonts w:hint="eastAsia" w:ascii="宋体" w:hAnsi="宋体" w:cs="宋体"/>
                <w:szCs w:val="21"/>
              </w:rPr>
              <w:t>分；</w:t>
            </w:r>
          </w:p>
          <w:p w14:paraId="197CF31B">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2.内容</w:t>
            </w:r>
            <w:r>
              <w:rPr>
                <w:rFonts w:hint="eastAsia" w:ascii="宋体" w:hAnsi="宋体"/>
                <w:color w:val="000000"/>
                <w:szCs w:val="21"/>
                <w:lang w:val="zh-CN"/>
              </w:rPr>
              <w:t>比较</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合理，可操作较强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方案方案基本满足实际需要，</w:t>
            </w:r>
            <w:r>
              <w:rPr>
                <w:rFonts w:hint="eastAsia" w:ascii="宋体" w:hAnsi="宋体" w:cs="宋体"/>
                <w:szCs w:val="21"/>
              </w:rPr>
              <w:t>得</w:t>
            </w:r>
            <w:r>
              <w:rPr>
                <w:rFonts w:hint="eastAsia" w:ascii="宋体" w:hAnsi="宋体" w:cs="宋体"/>
                <w:szCs w:val="21"/>
                <w:lang w:val="en-US" w:eastAsia="zh-CN"/>
              </w:rPr>
              <w:t>2</w:t>
            </w:r>
            <w:r>
              <w:rPr>
                <w:rFonts w:hint="eastAsia" w:ascii="宋体" w:hAnsi="宋体" w:cs="宋体"/>
                <w:szCs w:val="21"/>
              </w:rPr>
              <w:t>分；</w:t>
            </w:r>
          </w:p>
          <w:p w14:paraId="50678DE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3.内容</w:t>
            </w:r>
            <w:r>
              <w:rPr>
                <w:rFonts w:hint="eastAsia" w:ascii="宋体" w:hAnsi="宋体"/>
                <w:color w:val="000000"/>
                <w:szCs w:val="21"/>
                <w:lang w:val="zh-CN"/>
              </w:rPr>
              <w:t>不够</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合理，可操作性差</w:t>
            </w:r>
            <w:r>
              <w:rPr>
                <w:rFonts w:hint="eastAsia" w:ascii="宋体" w:hAnsi="宋体"/>
                <w:color w:val="000000"/>
                <w:szCs w:val="21"/>
                <w:lang w:val="zh-CN"/>
              </w:rPr>
              <w:t>，</w:t>
            </w:r>
            <w:r>
              <w:rPr>
                <w:rFonts w:hint="eastAsia" w:ascii="宋体" w:hAnsi="宋体"/>
                <w:color w:val="000000"/>
                <w:szCs w:val="21"/>
              </w:rPr>
              <w:t>且售后服务</w:t>
            </w:r>
            <w:r>
              <w:rPr>
                <w:rFonts w:hint="eastAsia" w:ascii="宋体" w:hAnsi="宋体"/>
                <w:color w:val="000000"/>
                <w:szCs w:val="21"/>
                <w:lang w:val="zh-CN"/>
              </w:rPr>
              <w:t>方案不能确保满足实际需要，</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lang w:val="zh-CN"/>
              </w:rPr>
              <w:t>分</w:t>
            </w:r>
            <w:r>
              <w:rPr>
                <w:rFonts w:hint="eastAsia" w:ascii="宋体" w:hAnsi="宋体" w:cs="宋体"/>
                <w:szCs w:val="21"/>
              </w:rPr>
              <w:t>；</w:t>
            </w:r>
          </w:p>
          <w:p w14:paraId="44075A84">
            <w:pPr>
              <w:keepNext w:val="0"/>
              <w:keepLines w:val="0"/>
              <w:suppressLineNumbers w:val="0"/>
              <w:wordWrap w:val="0"/>
              <w:spacing w:before="0" w:beforeAutospacing="0" w:after="60" w:afterAutospacing="0"/>
              <w:ind w:left="0" w:right="0"/>
              <w:jc w:val="left"/>
              <w:rPr>
                <w:rFonts w:hint="eastAsia" w:ascii="宋体" w:hAnsi="宋体" w:eastAsia="宋体" w:cs="宋体"/>
                <w:color w:val="auto"/>
                <w:kern w:val="0"/>
                <w:szCs w:val="21"/>
              </w:rPr>
            </w:pPr>
            <w:r>
              <w:rPr>
                <w:rFonts w:hint="eastAsia" w:ascii="宋体" w:hAnsi="宋体" w:cs="宋体"/>
                <w:szCs w:val="21"/>
              </w:rPr>
              <w:t>4.</w:t>
            </w:r>
            <w:r>
              <w:rPr>
                <w:rFonts w:hint="eastAsia" w:ascii="宋体" w:hAnsi="宋体"/>
                <w:color w:val="000000"/>
                <w:szCs w:val="21"/>
              </w:rPr>
              <w:t>内容粗劣</w:t>
            </w:r>
            <w:r>
              <w:rPr>
                <w:rFonts w:hint="eastAsia" w:ascii="宋体" w:hAnsi="宋体"/>
                <w:color w:val="000000"/>
                <w:szCs w:val="21"/>
                <w:lang w:val="zh-CN"/>
              </w:rPr>
              <w:t>，</w:t>
            </w:r>
            <w:r>
              <w:rPr>
                <w:rFonts w:hint="eastAsia" w:ascii="宋体" w:hAnsi="宋体"/>
                <w:color w:val="000000"/>
                <w:szCs w:val="21"/>
              </w:rPr>
              <w:t>售后服务</w:t>
            </w:r>
            <w:r>
              <w:rPr>
                <w:rFonts w:hint="eastAsia" w:ascii="宋体" w:hAnsi="宋体"/>
                <w:color w:val="000000"/>
                <w:szCs w:val="21"/>
                <w:lang w:val="zh-CN"/>
              </w:rPr>
              <w:t>方案</w:t>
            </w:r>
            <w:r>
              <w:rPr>
                <w:rFonts w:hint="eastAsia" w:ascii="宋体" w:hAnsi="宋体"/>
                <w:color w:val="000000"/>
                <w:szCs w:val="21"/>
              </w:rPr>
              <w:t>与需求不符，</w:t>
            </w:r>
            <w:r>
              <w:rPr>
                <w:rFonts w:hint="eastAsia" w:ascii="宋体" w:hAnsi="宋体"/>
                <w:color w:val="000000"/>
                <w:szCs w:val="21"/>
                <w:lang w:val="zh-CN"/>
              </w:rPr>
              <w:t>无法满足实际需要，</w:t>
            </w:r>
            <w:r>
              <w:rPr>
                <w:rFonts w:hint="eastAsia" w:ascii="宋体" w:hAnsi="宋体" w:cs="宋体"/>
                <w:szCs w:val="21"/>
              </w:rPr>
              <w:t>不得分。</w:t>
            </w:r>
          </w:p>
        </w:tc>
      </w:tr>
      <w:tr w14:paraId="4E17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14:paraId="55983366">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3FAE13D7">
            <w:pPr>
              <w:keepNext w:val="0"/>
              <w:keepLines w:val="0"/>
              <w:suppressLineNumbers w:val="0"/>
              <w:wordWrap w:val="0"/>
              <w:spacing w:before="0" w:beforeAutospacing="0" w:after="0" w:afterAutospacing="0"/>
              <w:ind w:left="0" w:right="0"/>
              <w:jc w:val="center"/>
              <w:rPr>
                <w:rFonts w:hint="eastAsia" w:ascii="宋体" w:hAnsi="宋体" w:eastAsia="宋体"/>
                <w:color w:val="000000"/>
                <w:szCs w:val="21"/>
                <w:lang w:val="en-US" w:eastAsia="zh-CN"/>
              </w:rPr>
            </w:pPr>
            <w:r>
              <w:rPr>
                <w:rFonts w:hint="eastAsia" w:ascii="宋体" w:hAnsi="宋体" w:cs="宋体"/>
                <w:szCs w:val="21"/>
              </w:rPr>
              <w:t>同类项目业绩</w:t>
            </w:r>
          </w:p>
        </w:tc>
        <w:tc>
          <w:tcPr>
            <w:tcW w:w="960" w:type="dxa"/>
            <w:noWrap w:val="0"/>
            <w:vAlign w:val="center"/>
          </w:tcPr>
          <w:p w14:paraId="59DD3F59">
            <w:pPr>
              <w:keepNext w:val="0"/>
              <w:keepLines w:val="0"/>
              <w:suppressLineNumbers w:val="0"/>
              <w:wordWrap w:val="0"/>
              <w:spacing w:before="0" w:beforeAutospacing="0" w:after="0" w:afterAutospacing="0"/>
              <w:ind w:left="0" w:right="0"/>
              <w:jc w:val="center"/>
              <w:rPr>
                <w:rFonts w:hint="default" w:ascii="宋体" w:hAnsi="宋体" w:eastAsia="宋体"/>
                <w:color w:val="000000"/>
                <w:szCs w:val="21"/>
                <w:lang w:val="en-US" w:eastAsia="zh-CN"/>
              </w:rPr>
            </w:pPr>
            <w:r>
              <w:rPr>
                <w:rFonts w:hint="eastAsia" w:ascii="宋体" w:hAnsi="宋体" w:cs="宋体"/>
                <w:szCs w:val="21"/>
                <w:lang w:val="en-US" w:eastAsia="zh-CN"/>
              </w:rPr>
              <w:t>6</w:t>
            </w:r>
          </w:p>
        </w:tc>
        <w:tc>
          <w:tcPr>
            <w:tcW w:w="5481" w:type="dxa"/>
            <w:noWrap w:val="0"/>
            <w:vAlign w:val="top"/>
          </w:tcPr>
          <w:p w14:paraId="2F75D6F4">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29EF2ADF">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lang w:val="en-US" w:eastAsia="zh-CN"/>
              </w:rPr>
              <w:t>提供</w:t>
            </w:r>
            <w:r>
              <w:rPr>
                <w:rFonts w:hint="eastAsia" w:ascii="宋体" w:hAnsi="宋体" w:cs="宋体"/>
                <w:szCs w:val="21"/>
              </w:rPr>
              <w:t>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月1日至本项目投标</w:t>
            </w:r>
            <w:r>
              <w:rPr>
                <w:rFonts w:hint="eastAsia" w:ascii="宋体" w:hAnsi="宋体" w:eastAsia="宋体" w:cs="宋体"/>
                <w:szCs w:val="21"/>
              </w:rPr>
              <w:t>截止之日</w:t>
            </w:r>
            <w:r>
              <w:rPr>
                <w:rFonts w:hint="eastAsia" w:ascii="宋体" w:hAnsi="宋体" w:cs="宋体"/>
                <w:b/>
                <w:bCs/>
                <w:color w:val="FF0000"/>
                <w:szCs w:val="21"/>
                <w:u w:val="single"/>
                <w:lang w:val="en-US" w:eastAsia="zh-CN"/>
              </w:rPr>
              <w:t>酒精湿巾</w:t>
            </w:r>
            <w:r>
              <w:rPr>
                <w:rFonts w:hint="eastAsia" w:ascii="宋体" w:hAnsi="宋体" w:eastAsia="宋体" w:cs="宋体"/>
                <w:szCs w:val="21"/>
                <w:lang w:val="en-US" w:eastAsia="zh-CN"/>
              </w:rPr>
              <w:t>业绩</w:t>
            </w:r>
            <w:r>
              <w:rPr>
                <w:rFonts w:hint="eastAsia" w:ascii="宋体" w:hAnsi="宋体" w:cs="宋体"/>
                <w:szCs w:val="21"/>
              </w:rPr>
              <w:t>（以合同签订时间为准）</w:t>
            </w:r>
            <w:r>
              <w:rPr>
                <w:rFonts w:hint="eastAsia" w:ascii="宋体" w:hAnsi="宋体" w:cs="宋体"/>
                <w:szCs w:val="21"/>
                <w:lang w:eastAsia="zh-CN"/>
              </w:rPr>
              <w:t>，</w:t>
            </w:r>
            <w:r>
              <w:rPr>
                <w:rFonts w:hint="eastAsia" w:ascii="宋体" w:hAnsi="宋体" w:cs="宋体"/>
                <w:szCs w:val="21"/>
              </w:rPr>
              <w:t>每提供一个得</w:t>
            </w:r>
            <w:r>
              <w:rPr>
                <w:rFonts w:hint="eastAsia" w:ascii="宋体" w:hAnsi="宋体" w:cs="宋体"/>
                <w:szCs w:val="21"/>
                <w:lang w:val="en-US" w:eastAsia="zh-CN"/>
              </w:rPr>
              <w:t>2</w:t>
            </w:r>
            <w:r>
              <w:rPr>
                <w:rFonts w:hint="eastAsia" w:ascii="宋体" w:hAnsi="宋体" w:cs="宋体"/>
                <w:szCs w:val="21"/>
              </w:rPr>
              <w:t>分,最高得</w:t>
            </w:r>
            <w:r>
              <w:rPr>
                <w:rFonts w:hint="eastAsia" w:ascii="宋体" w:hAnsi="宋体" w:cs="宋体"/>
                <w:szCs w:val="21"/>
                <w:lang w:val="en-US" w:eastAsia="zh-CN"/>
              </w:rPr>
              <w:t>6</w:t>
            </w:r>
            <w:r>
              <w:rPr>
                <w:rFonts w:hint="eastAsia" w:ascii="宋体" w:hAnsi="宋体" w:cs="宋体"/>
                <w:szCs w:val="21"/>
              </w:rPr>
              <w:t>分｡</w:t>
            </w:r>
          </w:p>
          <w:p w14:paraId="2C563647">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(二)评审依据</w:t>
            </w:r>
          </w:p>
          <w:p w14:paraId="172B6178">
            <w:pPr>
              <w:keepNext w:val="0"/>
              <w:keepLines w:val="0"/>
              <w:suppressLineNumbers w:val="0"/>
              <w:wordWrap w:val="0"/>
              <w:spacing w:before="0" w:beforeAutospacing="0" w:after="60" w:afterAutospacing="0"/>
              <w:ind w:left="0" w:right="0"/>
              <w:jc w:val="left"/>
              <w:rPr>
                <w:rFonts w:hint="default" w:ascii="宋体" w:hAnsi="宋体" w:eastAsia="宋体"/>
                <w:szCs w:val="21"/>
              </w:rPr>
            </w:pPr>
            <w:r>
              <w:rPr>
                <w:rFonts w:hint="eastAsia" w:ascii="宋体" w:hAnsi="宋体" w:cs="宋体"/>
                <w:szCs w:val="21"/>
              </w:rPr>
              <w:t>投标人须提供合同关键页</w:t>
            </w:r>
            <w:r>
              <w:rPr>
                <w:rFonts w:hint="eastAsia" w:ascii="宋体" w:hAnsi="宋体" w:cs="宋体"/>
                <w:szCs w:val="21"/>
                <w:lang w:val="en-US" w:eastAsia="zh-CN"/>
              </w:rPr>
              <w:t>或</w:t>
            </w:r>
            <w:r>
              <w:rPr>
                <w:rFonts w:hint="eastAsia" w:ascii="宋体" w:hAnsi="宋体" w:eastAsia="宋体" w:cs="宋体"/>
                <w:szCs w:val="21"/>
              </w:rPr>
              <w:t>发票</w:t>
            </w:r>
            <w:r>
              <w:rPr>
                <w:rFonts w:hint="eastAsia" w:ascii="宋体" w:hAnsi="宋体" w:eastAsia="宋体" w:cs="宋体"/>
                <w:szCs w:val="21"/>
                <w:lang w:eastAsia="zh-CN"/>
              </w:rPr>
              <w:t>（</w:t>
            </w:r>
            <w:r>
              <w:rPr>
                <w:rFonts w:hint="eastAsia" w:ascii="宋体" w:hAnsi="宋体" w:eastAsia="宋体" w:cs="宋体"/>
                <w:szCs w:val="21"/>
              </w:rPr>
              <w:t>在国家税务总局全国增值税发票查验平台验证打印）</w:t>
            </w:r>
            <w:r>
              <w:rPr>
                <w:rFonts w:hint="eastAsia" w:ascii="宋体" w:hAnsi="宋体" w:eastAsia="宋体" w:cs="宋体"/>
                <w:szCs w:val="21"/>
                <w:lang w:val="en-US" w:eastAsia="zh-CN"/>
              </w:rPr>
              <w:t>的扫描件或复印析件，并加盖公章。</w:t>
            </w:r>
          </w:p>
        </w:tc>
      </w:tr>
      <w:tr w14:paraId="587D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4797D8AD">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128CF79D">
            <w:pPr>
              <w:keepNext w:val="0"/>
              <w:keepLines w:val="0"/>
              <w:suppressLineNumbers w:val="0"/>
              <w:spacing w:before="0" w:beforeAutospacing="0" w:after="0" w:afterAutospacing="0"/>
              <w:ind w:left="0" w:right="0" w:rightChars="0"/>
              <w:jc w:val="center"/>
              <w:rPr>
                <w:rFonts w:hint="default" w:ascii="宋体" w:hAnsi="宋体" w:eastAsia="宋体"/>
                <w:color w:val="000000"/>
                <w:szCs w:val="21"/>
                <w:lang w:val="zh-CN"/>
              </w:rPr>
            </w:pPr>
            <w:r>
              <w:rPr>
                <w:rFonts w:hint="default" w:ascii="宋体" w:hAnsi="宋体" w:eastAsia="宋体"/>
                <w:color w:val="000000"/>
                <w:szCs w:val="21"/>
                <w:lang w:val="zh-CN"/>
              </w:rPr>
              <w:t>企业诚信</w:t>
            </w:r>
          </w:p>
        </w:tc>
        <w:tc>
          <w:tcPr>
            <w:tcW w:w="960" w:type="dxa"/>
            <w:noWrap w:val="0"/>
            <w:vAlign w:val="center"/>
          </w:tcPr>
          <w:p w14:paraId="74627635">
            <w:pPr>
              <w:keepNext w:val="0"/>
              <w:keepLines w:val="0"/>
              <w:suppressLineNumbers w:val="0"/>
              <w:spacing w:before="0" w:beforeAutospacing="0" w:after="0" w:afterAutospacing="0"/>
              <w:ind w:left="0" w:leftChars="0" w:right="0" w:rightChars="0"/>
              <w:jc w:val="center"/>
              <w:rPr>
                <w:rFonts w:hint="default" w:ascii="宋体" w:hAnsi="宋体" w:eastAsia="宋体"/>
                <w:color w:val="000000"/>
                <w:szCs w:val="21"/>
                <w:lang w:val="zh-CN"/>
              </w:rPr>
            </w:pPr>
            <w:r>
              <w:rPr>
                <w:rFonts w:hint="eastAsia" w:ascii="宋体" w:hAnsi="宋体" w:eastAsia="宋体"/>
                <w:color w:val="000000"/>
                <w:szCs w:val="21"/>
                <w:lang w:val="en-US" w:eastAsia="zh-CN"/>
              </w:rPr>
              <w:t>5</w:t>
            </w:r>
          </w:p>
        </w:tc>
        <w:tc>
          <w:tcPr>
            <w:tcW w:w="5481" w:type="dxa"/>
            <w:noWrap w:val="0"/>
            <w:vAlign w:val="top"/>
          </w:tcPr>
          <w:p w14:paraId="16EF30EF">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（一）评分内容：</w:t>
            </w:r>
          </w:p>
          <w:p w14:paraId="43ACAD9C">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6C57F93A">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（二）评分依据</w:t>
            </w:r>
            <w:r>
              <w:rPr>
                <w:rFonts w:hint="eastAsia" w:ascii="宋体" w:hAnsi="宋体" w:eastAsia="宋体" w:cs="宋体"/>
                <w:color w:val="auto"/>
                <w:szCs w:val="21"/>
                <w:highlight w:val="none"/>
                <w:lang w:eastAsia="zh-CN"/>
              </w:rPr>
              <w:t>：</w:t>
            </w:r>
          </w:p>
          <w:p w14:paraId="2223E829">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1、投标人提供“投标人诚信承诺函”</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加盖公章；</w:t>
            </w:r>
          </w:p>
          <w:p w14:paraId="1D36611E">
            <w:pPr>
              <w:keepNext w:val="0"/>
              <w:keepLines w:val="0"/>
              <w:suppressLineNumbers w:val="0"/>
              <w:spacing w:before="0" w:beforeAutospacing="0" w:after="0" w:afterAutospacing="0"/>
              <w:ind w:left="0" w:right="0"/>
              <w:rPr>
                <w:rFonts w:hint="default" w:ascii="宋体" w:hAnsi="宋体" w:eastAsia="宋体"/>
                <w:color w:val="000000"/>
                <w:szCs w:val="21"/>
                <w:lang w:val="zh-CN"/>
              </w:rPr>
            </w:pPr>
            <w:r>
              <w:rPr>
                <w:rFonts w:hint="eastAsia" w:ascii="宋体" w:hAnsi="宋体" w:eastAsia="宋体" w:cs="宋体"/>
                <w:color w:val="auto"/>
                <w:szCs w:val="21"/>
                <w:highlight w:val="none"/>
                <w:lang w:val="en-US" w:eastAsia="zh-CN"/>
              </w:rPr>
              <w:t>2、提供“信用中国”（www.creditchina.gov.cn）</w:t>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val="en-US" w:eastAsia="zh-CN"/>
              </w:rPr>
              <w:t>（www.ccgp.gov.cn）</w:t>
            </w:r>
            <w:r>
              <w:rPr>
                <w:rFonts w:hint="eastAsia" w:ascii="宋体" w:hAnsi="宋体" w:eastAsia="宋体" w:cs="宋体"/>
                <w:color w:val="auto"/>
                <w:szCs w:val="21"/>
                <w:highlight w:val="none"/>
              </w:rPr>
              <w:t>、“深圳市政府采购监管网”</w:t>
            </w:r>
            <w:r>
              <w:rPr>
                <w:rFonts w:hint="eastAsia" w:ascii="宋体" w:hAnsi="宋体" w:eastAsia="宋体" w:cs="宋体"/>
                <w:color w:val="auto"/>
                <w:szCs w:val="21"/>
                <w:highlight w:val="none"/>
                <w:lang w:val="en-US" w:eastAsia="zh-CN"/>
              </w:rPr>
              <w:t>（http://zfcg.sz.gov.cn）</w:t>
            </w:r>
            <w:r>
              <w:rPr>
                <w:rFonts w:hint="eastAsia" w:ascii="宋体" w:hAnsi="宋体" w:eastAsia="宋体" w:cs="宋体"/>
                <w:color w:val="auto"/>
                <w:szCs w:val="21"/>
                <w:highlight w:val="none"/>
              </w:rPr>
              <w:t>以及市、区财政部门认定的其他渠道查询供应商信用信息。</w:t>
            </w:r>
          </w:p>
        </w:tc>
      </w:tr>
      <w:tr w14:paraId="3CBE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1" w:hRule="atLeast"/>
          <w:jc w:val="center"/>
        </w:trPr>
        <w:tc>
          <w:tcPr>
            <w:tcW w:w="709" w:type="dxa"/>
            <w:noWrap w:val="0"/>
            <w:textDirection w:val="tbRlV"/>
            <w:vAlign w:val="center"/>
          </w:tcPr>
          <w:p w14:paraId="7A263FDA">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报价(3</w:t>
            </w:r>
            <w:r>
              <w:rPr>
                <w:rFonts w:hint="eastAsia" w:ascii="宋体" w:hAnsi="宋体" w:eastAsia="宋体"/>
                <w:b/>
                <w:szCs w:val="21"/>
                <w:lang w:val="en-US" w:eastAsia="zh-CN"/>
              </w:rPr>
              <w:t>0</w:t>
            </w:r>
            <w:r>
              <w:rPr>
                <w:rFonts w:hint="default" w:ascii="宋体" w:hAnsi="宋体" w:eastAsia="宋体"/>
                <w:b/>
                <w:szCs w:val="21"/>
              </w:rPr>
              <w:t>分)</w:t>
            </w:r>
          </w:p>
        </w:tc>
        <w:tc>
          <w:tcPr>
            <w:tcW w:w="7704" w:type="dxa"/>
            <w:gridSpan w:val="3"/>
            <w:noWrap w:val="0"/>
            <w:vAlign w:val="center"/>
          </w:tcPr>
          <w:p w14:paraId="45A5E2DE">
            <w:pPr>
              <w:keepNext w:val="0"/>
              <w:keepLines w:val="0"/>
              <w:suppressLineNumbers w:val="0"/>
              <w:spacing w:before="0" w:beforeAutospacing="0" w:after="0" w:afterAutospacing="0"/>
              <w:ind w:left="0" w:right="0"/>
              <w:rPr>
                <w:rFonts w:hint="eastAsia" w:ascii="宋体" w:hAnsi="宋体" w:eastAsia="宋体"/>
                <w:szCs w:val="21"/>
                <w:lang w:val="zh-CN" w:eastAsia="zh-CN"/>
              </w:rPr>
            </w:pPr>
            <w:r>
              <w:rPr>
                <w:rFonts w:hint="default" w:ascii="宋体" w:hAnsi="宋体" w:eastAsia="宋体"/>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(3</w:t>
            </w:r>
            <w:r>
              <w:rPr>
                <w:rFonts w:hint="eastAsia" w:ascii="宋体" w:hAnsi="宋体" w:eastAsia="宋体"/>
                <w:szCs w:val="21"/>
                <w:lang w:val="en-US" w:eastAsia="zh-CN"/>
              </w:rPr>
              <w:t>0</w:t>
            </w:r>
            <w:r>
              <w:rPr>
                <w:rFonts w:hint="default" w:ascii="宋体" w:hAnsi="宋体" w:eastAsia="宋体"/>
                <w:szCs w:val="21"/>
                <w:lang w:val="zh-CN"/>
              </w:rPr>
              <w:t>分)</w:t>
            </w:r>
            <w:r>
              <w:rPr>
                <w:rFonts w:hint="default" w:ascii="MS Gothic" w:hAnsi="MS Gothic" w:eastAsia="MS Gothic" w:cs="MS Gothic"/>
                <w:szCs w:val="21"/>
                <w:lang w:val="zh-CN"/>
              </w:rPr>
              <w:t>｡</w:t>
            </w:r>
            <w:r>
              <w:rPr>
                <w:rFonts w:hint="default" w:ascii="宋体" w:hAnsi="宋体" w:cs="宋体"/>
                <w:szCs w:val="21"/>
                <w:lang w:val="zh-CN"/>
              </w:rPr>
              <w:t>其他投标人</w:t>
            </w:r>
            <w:r>
              <w:rPr>
                <w:rFonts w:hint="default" w:ascii="宋体" w:hAnsi="宋体" w:eastAsia="宋体"/>
                <w:szCs w:val="21"/>
                <w:lang w:val="zh-CN"/>
              </w:rPr>
              <w:t>的价格分按照下列公式计算:</w:t>
            </w:r>
            <w:r>
              <w:rPr>
                <w:rFonts w:hint="default" w:ascii="宋体" w:hAnsi="宋体" w:eastAsia="宋体"/>
                <w:b/>
                <w:szCs w:val="21"/>
                <w:lang w:val="zh-CN"/>
              </w:rPr>
              <w:t>投标报价得分=(评标基准价/投标报价)×3</w:t>
            </w:r>
            <w:r>
              <w:rPr>
                <w:rFonts w:hint="eastAsia" w:ascii="宋体" w:hAnsi="宋体" w:eastAsia="宋体"/>
                <w:b/>
                <w:szCs w:val="21"/>
                <w:lang w:val="en-US" w:eastAsia="zh-CN"/>
              </w:rPr>
              <w:t>0</w:t>
            </w:r>
          </w:p>
        </w:tc>
      </w:tr>
    </w:tbl>
    <w:p w14:paraId="291937D2">
      <w:pPr>
        <w:widowControl/>
        <w:jc w:val="left"/>
        <w:rPr>
          <w:rFonts w:hint="eastAsia" w:ascii="宋体" w:hAnsi="宋体" w:eastAsia="宋体" w:cs="宋体"/>
          <w:color w:val="000000"/>
          <w:kern w:val="0"/>
          <w:sz w:val="21"/>
          <w:szCs w:val="21"/>
        </w:rPr>
      </w:pPr>
    </w:p>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4B1D541C">
      <w:pPr>
        <w:numPr>
          <w:ilvl w:val="0"/>
          <w:numId w:val="0"/>
        </w:numPr>
        <w:ind w:firstLine="422" w:firstLineChars="200"/>
        <w:rPr>
          <w:rFonts w:hint="eastAsia"/>
          <w:b/>
          <w:bCs/>
          <w:color w:val="auto"/>
        </w:rPr>
      </w:pPr>
      <w:r>
        <w:rPr>
          <w:rFonts w:hint="eastAsia"/>
          <w:b/>
          <w:bCs/>
          <w:color w:val="auto"/>
        </w:rPr>
        <w:t>注：投标人须对本项目的采购标的进行整体响应,任何只对采购标的其中一部分内容进行的响应都被视为无效投标。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2ECC710C">
      <w:pPr>
        <w:pStyle w:val="3"/>
        <w:pageBreakBefore w:val="0"/>
        <w:kinsoku/>
        <w:wordWrap/>
        <w:overflowPunct/>
        <w:topLinePunct w:val="0"/>
        <w:autoSpaceDE/>
        <w:autoSpaceDN/>
        <w:bidi w:val="0"/>
        <w:spacing w:before="120" w:beforeAutospacing="0" w:after="0" w:afterAutospacing="0"/>
        <w:ind w:firstLine="0" w:firstLineChars="0"/>
        <w:jc w:val="center"/>
        <w:textAlignment w:val="auto"/>
        <w:rPr>
          <w:rFonts w:hint="eastAsia" w:ascii="宋体" w:hAnsi="宋体" w:eastAsia="宋体" w:cs="宋体"/>
          <w:sz w:val="32"/>
          <w:szCs w:val="32"/>
          <w:lang w:val="en-US" w:eastAsia="zh-CN"/>
        </w:rPr>
      </w:pPr>
      <w:r>
        <w:rPr>
          <w:rFonts w:hint="eastAsia" w:eastAsia="宋体" w:cs="宋体"/>
          <w:sz w:val="32"/>
          <w:szCs w:val="32"/>
          <w:lang w:val="en-US" w:eastAsia="zh-CN"/>
        </w:rPr>
        <w:t>酒精湿巾</w:t>
      </w:r>
    </w:p>
    <w:p w14:paraId="513B943E">
      <w:pPr>
        <w:pStyle w:val="3"/>
        <w:pageBreakBefore w:val="0"/>
        <w:numPr>
          <w:ilvl w:val="0"/>
          <w:numId w:val="1"/>
        </w:numPr>
        <w:kinsoku/>
        <w:wordWrap/>
        <w:overflowPunct/>
        <w:topLinePunct w:val="0"/>
        <w:autoSpaceDE/>
        <w:autoSpaceDN/>
        <w:bidi w:val="0"/>
        <w:spacing w:before="120" w:beforeAutospacing="0" w:after="0" w:afterAutospacing="0"/>
        <w:textAlignment w:val="auto"/>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采购清单：</w:t>
      </w:r>
    </w:p>
    <w:tbl>
      <w:tblPr>
        <w:tblStyle w:val="25"/>
        <w:tblW w:w="9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541"/>
        <w:gridCol w:w="1320"/>
        <w:gridCol w:w="551"/>
        <w:gridCol w:w="2029"/>
        <w:gridCol w:w="1785"/>
        <w:gridCol w:w="1365"/>
      </w:tblGrid>
      <w:tr w14:paraId="59DF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567E48A7">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序号</w:t>
            </w:r>
          </w:p>
        </w:tc>
        <w:tc>
          <w:tcPr>
            <w:tcW w:w="1541" w:type="dxa"/>
            <w:vAlign w:val="center"/>
          </w:tcPr>
          <w:p w14:paraId="5B95A9DB">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货物名称</w:t>
            </w:r>
          </w:p>
        </w:tc>
        <w:tc>
          <w:tcPr>
            <w:tcW w:w="1320" w:type="dxa"/>
            <w:vAlign w:val="center"/>
          </w:tcPr>
          <w:p w14:paraId="7D2576D9">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年</w:t>
            </w:r>
            <w:r>
              <w:rPr>
                <w:rFonts w:hint="eastAsia" w:ascii="宋体" w:hAnsi="宋体" w:cs="宋体"/>
                <w:b/>
                <w:color w:val="auto"/>
                <w:szCs w:val="21"/>
                <w:highlight w:val="none"/>
              </w:rPr>
              <w:t>预估数量</w:t>
            </w:r>
          </w:p>
        </w:tc>
        <w:tc>
          <w:tcPr>
            <w:tcW w:w="551" w:type="dxa"/>
            <w:vAlign w:val="center"/>
          </w:tcPr>
          <w:p w14:paraId="7E10F739">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单位</w:t>
            </w:r>
          </w:p>
        </w:tc>
        <w:tc>
          <w:tcPr>
            <w:tcW w:w="2029" w:type="dxa"/>
            <w:vAlign w:val="center"/>
          </w:tcPr>
          <w:p w14:paraId="26A2CC59">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rPr>
              <w:t>最高单价限价</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元）</w:t>
            </w:r>
          </w:p>
        </w:tc>
        <w:tc>
          <w:tcPr>
            <w:tcW w:w="1785" w:type="dxa"/>
            <w:vAlign w:val="center"/>
          </w:tcPr>
          <w:p w14:paraId="2C64297C">
            <w:pPr>
              <w:jc w:val="center"/>
              <w:rPr>
                <w:rFonts w:hint="default" w:ascii="宋体" w:hAnsi="宋体" w:eastAsia="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年预算金额（元）</w:t>
            </w:r>
          </w:p>
        </w:tc>
        <w:tc>
          <w:tcPr>
            <w:tcW w:w="1365" w:type="dxa"/>
            <w:vAlign w:val="center"/>
          </w:tcPr>
          <w:p w14:paraId="26801123">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备注</w:t>
            </w:r>
          </w:p>
        </w:tc>
      </w:tr>
      <w:tr w14:paraId="1AB1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35B4367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1</w:t>
            </w:r>
          </w:p>
        </w:tc>
        <w:tc>
          <w:tcPr>
            <w:tcW w:w="1541" w:type="dxa"/>
            <w:vAlign w:val="center"/>
          </w:tcPr>
          <w:p w14:paraId="37A3FEF4">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酒精卫生湿巾</w:t>
            </w:r>
          </w:p>
        </w:tc>
        <w:tc>
          <w:tcPr>
            <w:tcW w:w="1320" w:type="dxa"/>
            <w:vAlign w:val="center"/>
          </w:tcPr>
          <w:p w14:paraId="32894B68">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20000</w:t>
            </w:r>
          </w:p>
        </w:tc>
        <w:tc>
          <w:tcPr>
            <w:tcW w:w="551" w:type="dxa"/>
            <w:vAlign w:val="center"/>
          </w:tcPr>
          <w:p w14:paraId="201B75B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包</w:t>
            </w:r>
          </w:p>
        </w:tc>
        <w:tc>
          <w:tcPr>
            <w:tcW w:w="2029" w:type="dxa"/>
            <w:vAlign w:val="center"/>
          </w:tcPr>
          <w:p w14:paraId="3D07A003">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12</w:t>
            </w:r>
          </w:p>
        </w:tc>
        <w:tc>
          <w:tcPr>
            <w:tcW w:w="1785" w:type="dxa"/>
            <w:vAlign w:val="center"/>
          </w:tcPr>
          <w:p w14:paraId="3CECDEAA">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240000</w:t>
            </w:r>
          </w:p>
        </w:tc>
        <w:tc>
          <w:tcPr>
            <w:tcW w:w="1365" w:type="dxa"/>
            <w:vAlign w:val="center"/>
          </w:tcPr>
          <w:p w14:paraId="662A7CE1">
            <w:pPr>
              <w:spacing w:line="240" w:lineRule="auto"/>
              <w:jc w:val="center"/>
              <w:rPr>
                <w:rFonts w:hint="default" w:ascii="宋体" w:hAnsi="宋体"/>
                <w:b/>
                <w:color w:val="auto"/>
                <w:kern w:val="0"/>
                <w:szCs w:val="21"/>
                <w:highlight w:val="none"/>
                <w:vertAlign w:val="baseline"/>
                <w:lang w:val="en-US" w:eastAsia="zh-CN"/>
              </w:rPr>
            </w:pPr>
          </w:p>
        </w:tc>
      </w:tr>
    </w:tbl>
    <w:p w14:paraId="6DD3849D">
      <w:pPr>
        <w:numPr>
          <w:ilvl w:val="0"/>
          <w:numId w:val="0"/>
        </w:numPr>
        <w:rPr>
          <w:rFonts w:hint="eastAsia"/>
          <w:lang w:val="en-US" w:eastAsia="zh-CN"/>
        </w:rPr>
      </w:pPr>
    </w:p>
    <w:p w14:paraId="2458F064">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备注</w:t>
      </w:r>
      <w:r>
        <w:rPr>
          <w:rFonts w:hint="eastAsia" w:ascii="宋体" w:hAnsi="宋体" w:eastAsia="宋体" w:cs="宋体"/>
          <w:b/>
          <w:bCs/>
          <w:color w:val="auto"/>
          <w:sz w:val="21"/>
          <w:szCs w:val="21"/>
          <w:highlight w:val="none"/>
        </w:rPr>
        <w:t>：</w:t>
      </w:r>
    </w:p>
    <w:p w14:paraId="544F95A5">
      <w:pPr>
        <w:rPr>
          <w:rFonts w:hint="eastAsia" w:ascii="宋体" w:hAnsi="宋体" w:eastAsia="宋体" w:cs="宋体"/>
          <w:sz w:val="21"/>
          <w:szCs w:val="21"/>
          <w:lang w:val="en-US" w:eastAsia="zh-CN"/>
        </w:rPr>
      </w:pPr>
      <w:r>
        <w:rPr>
          <w:rFonts w:hint="eastAsia" w:ascii="宋体" w:hAnsi="宋体" w:cs="宋体"/>
          <w:color w:val="FF0000"/>
          <w:sz w:val="21"/>
          <w:szCs w:val="21"/>
          <w:lang w:val="en-US" w:eastAsia="zh-CN"/>
        </w:rPr>
        <w:t>1</w:t>
      </w:r>
      <w:r>
        <w:rPr>
          <w:rFonts w:hint="eastAsia" w:ascii="宋体" w:hAnsi="宋体" w:eastAsia="宋体" w:cs="宋体"/>
          <w:color w:val="FF0000"/>
          <w:sz w:val="21"/>
          <w:szCs w:val="21"/>
          <w:lang w:val="en-US" w:eastAsia="zh-CN"/>
        </w:rPr>
        <w:t>.按实际产生（成交）数量结算；</w:t>
      </w:r>
    </w:p>
    <w:p w14:paraId="56A8BACC">
      <w:pPr>
        <w:numPr>
          <w:ilvl w:val="0"/>
          <w:numId w:val="0"/>
        </w:numPr>
        <w:rPr>
          <w:rFonts w:hint="eastAsia" w:ascii="宋体" w:hAnsi="宋体" w:eastAsia="宋体" w:cs="宋体"/>
          <w:color w:val="FF0000"/>
          <w:sz w:val="21"/>
          <w:szCs w:val="21"/>
          <w:lang w:val="en-US" w:eastAsia="zh-CN"/>
        </w:rPr>
      </w:pPr>
      <w:r>
        <w:rPr>
          <w:rFonts w:hint="eastAsia" w:ascii="宋体" w:hAnsi="宋体" w:cs="宋体"/>
          <w:color w:val="FF0000"/>
          <w:sz w:val="21"/>
          <w:szCs w:val="21"/>
          <w:lang w:val="en-US" w:eastAsia="zh-CN"/>
        </w:rPr>
        <w:t>2.</w:t>
      </w:r>
      <w:r>
        <w:rPr>
          <w:rFonts w:hint="eastAsia" w:ascii="宋体" w:hAnsi="宋体" w:eastAsia="宋体" w:cs="宋体"/>
          <w:color w:val="FF0000"/>
          <w:sz w:val="21"/>
          <w:szCs w:val="21"/>
          <w:lang w:val="en-US" w:eastAsia="zh-CN"/>
        </w:rPr>
        <w:t>报价超预算金额，本项目废标。</w:t>
      </w:r>
    </w:p>
    <w:p w14:paraId="6A0FD921">
      <w:pPr>
        <w:pStyle w:val="2"/>
        <w:rPr>
          <w:rFonts w:hint="eastAsia" w:ascii="宋体" w:hAnsi="宋体"/>
          <w:b/>
          <w:bCs/>
          <w:color w:val="000000" w:themeColor="text1"/>
          <w:szCs w:val="21"/>
          <w:highlight w:val="none"/>
          <w:lang w:eastAsia="zh-CN"/>
          <w14:textFill>
            <w14:solidFill>
              <w14:schemeClr w14:val="tx1"/>
            </w14:solidFill>
          </w14:textFill>
        </w:rPr>
      </w:pPr>
      <w:r>
        <w:rPr>
          <w:rFonts w:hint="eastAsia" w:ascii="宋体" w:hAnsi="宋体" w:eastAsia="宋体" w:cs="宋体"/>
          <w:b/>
          <w:bCs/>
          <w:kern w:val="44"/>
          <w:sz w:val="21"/>
          <w:szCs w:val="21"/>
          <w:lang w:val="en-US" w:eastAsia="zh-CN" w:bidi="ar-SA"/>
        </w:rPr>
        <w:t>二、</w:t>
      </w:r>
      <w:r>
        <w:rPr>
          <w:rFonts w:hint="eastAsia" w:ascii="Times New Roman" w:hAnsi="Times New Roman" w:eastAsia="宋体" w:cs="Times New Roman"/>
          <w:color w:val="FF0000"/>
          <w:kern w:val="2"/>
          <w:sz w:val="32"/>
          <w:szCs w:val="40"/>
          <w:lang w:val="en-US" w:eastAsia="zh-CN" w:bidi="ar-SA"/>
        </w:rPr>
        <w:sym w:font="Wingdings" w:char="F0AB"/>
      </w:r>
      <w:r>
        <w:rPr>
          <w:rFonts w:hint="eastAsia" w:ascii="宋体" w:hAnsi="宋体"/>
          <w:b/>
          <w:bCs/>
          <w:color w:val="000000" w:themeColor="text1"/>
          <w:szCs w:val="21"/>
          <w:highlight w:val="none"/>
          <w14:textFill>
            <w14:solidFill>
              <w14:schemeClr w14:val="tx1"/>
            </w14:solidFill>
          </w14:textFill>
        </w:rPr>
        <w:t>质量标准</w:t>
      </w:r>
      <w:r>
        <w:rPr>
          <w:rFonts w:hint="eastAsia" w:ascii="宋体" w:hAnsi="宋体"/>
          <w:b/>
          <w:bCs/>
          <w:color w:val="000000" w:themeColor="text1"/>
          <w:szCs w:val="21"/>
          <w:highlight w:val="none"/>
          <w:lang w:eastAsia="zh-CN"/>
          <w14:textFill>
            <w14:solidFill>
              <w14:schemeClr w14:val="tx1"/>
            </w14:solidFill>
          </w14:textFill>
        </w:rPr>
        <w:t>：</w:t>
      </w:r>
    </w:p>
    <w:p w14:paraId="116C3165">
      <w:pPr>
        <w:pStyle w:val="2"/>
        <w:rPr>
          <w:rFonts w:hint="eastAsia"/>
          <w:lang w:val="en-US" w:eastAsia="zh-CN"/>
        </w:rPr>
      </w:pPr>
      <w:r>
        <w:rPr>
          <w:rFonts w:hint="eastAsia" w:ascii="宋体" w:hAnsi="宋体" w:eastAsia="宋体" w:cs="宋体"/>
          <w:sz w:val="21"/>
          <w:szCs w:val="21"/>
          <w:lang w:val="en-US" w:eastAsia="zh-CN"/>
        </w:rPr>
        <w:t>本合同项下所供产品的技术/质量标准应与招标文件、合同规定、国家及省市或有关部门最新颁布的标准相一致，如前述规定不一致的，应优先符合国家或省市及有关部门最新颁布的正式标准（相关标准有冲突的，以较高标准为准），并随货附带产品说明书、合格证、检验报告书等手续。</w:t>
      </w:r>
    </w:p>
    <w:p w14:paraId="1D1EA4A6">
      <w:pPr>
        <w:spacing w:line="240" w:lineRule="auto"/>
        <w:jc w:val="left"/>
        <w:rPr>
          <w:rFonts w:hint="eastAsia" w:hAnsi="宋体"/>
          <w:b w:val="0"/>
          <w:bCs/>
          <w:color w:val="000000" w:themeColor="text1"/>
          <w:highlight w:val="none"/>
          <w:lang w:val="en-US" w:eastAsia="zh-CN"/>
          <w14:textFill>
            <w14:solidFill>
              <w14:schemeClr w14:val="tx1"/>
            </w14:solidFill>
          </w14:textFill>
        </w:rPr>
      </w:pPr>
      <w:r>
        <w:rPr>
          <w:rFonts w:hint="eastAsia" w:ascii="宋体" w:hAnsi="宋体" w:cs="宋体"/>
          <w:b/>
          <w:bCs/>
          <w:kern w:val="44"/>
          <w:sz w:val="21"/>
          <w:szCs w:val="21"/>
          <w:lang w:val="en-US" w:eastAsia="zh-CN" w:bidi="ar-SA"/>
        </w:rPr>
        <w:t>三</w:t>
      </w:r>
      <w:r>
        <w:rPr>
          <w:rFonts w:hint="eastAsia" w:ascii="宋体" w:hAnsi="宋体" w:eastAsia="宋体" w:cs="宋体"/>
          <w:b/>
          <w:bCs/>
          <w:kern w:val="44"/>
          <w:sz w:val="21"/>
          <w:szCs w:val="21"/>
          <w:lang w:val="en-US" w:eastAsia="zh-CN" w:bidi="ar-SA"/>
        </w:rPr>
        <w:t>、技术要求：</w:t>
      </w:r>
      <w:r>
        <w:rPr>
          <w:rFonts w:hint="eastAsia" w:ascii="宋体" w:hAnsi="宋体" w:eastAsia="宋体" w:cs="宋体"/>
          <w:b w:val="0"/>
          <w:bCs w:val="0"/>
          <w:sz w:val="21"/>
          <w:szCs w:val="21"/>
          <w:lang w:val="en-US" w:eastAsia="zh-CN"/>
        </w:rPr>
        <w:br w:type="textWrapping"/>
      </w:r>
      <w:r>
        <w:rPr>
          <w:rFonts w:hint="eastAsia"/>
          <w:color w:val="FF0000"/>
        </w:rPr>
        <w:t>★</w:t>
      </w:r>
      <w:r>
        <w:rPr>
          <w:rFonts w:hint="eastAsia" w:hAnsi="宋体"/>
          <w:b w:val="0"/>
          <w:bCs/>
          <w:color w:val="000000" w:themeColor="text1"/>
          <w:highlight w:val="none"/>
          <w:lang w:val="en-US" w:eastAsia="zh-CN"/>
          <w14:textFill>
            <w14:solidFill>
              <w14:schemeClr w14:val="tx1"/>
            </w14:solidFill>
          </w14:textFill>
        </w:rPr>
        <w:t>1.</w:t>
      </w:r>
      <w:r>
        <w:rPr>
          <w:rFonts w:hint="eastAsia" w:ascii="宋体" w:hAnsi="宋体" w:eastAsia="宋体" w:cs="宋体"/>
          <w:b w:val="0"/>
          <w:bCs/>
          <w:color w:val="000000" w:themeColor="text1"/>
          <w:sz w:val="21"/>
          <w:szCs w:val="21"/>
          <w14:textFill>
            <w14:solidFill>
              <w14:schemeClr w14:val="tx1"/>
            </w14:solidFill>
          </w14:textFill>
        </w:rPr>
        <w:t>湿巾规格：酒精卫生湿巾(</w:t>
      </w:r>
      <w:r>
        <w:rPr>
          <w:rFonts w:hint="eastAsia" w:ascii="宋体" w:hAnsi="宋体" w:cs="宋体"/>
          <w:b w:val="0"/>
          <w:bCs/>
          <w:color w:val="000000" w:themeColor="text1"/>
          <w:sz w:val="21"/>
          <w:szCs w:val="21"/>
          <w:lang w:val="en-US" w:eastAsia="zh-CN"/>
          <w14:textFill>
            <w14:solidFill>
              <w14:schemeClr w14:val="tx1"/>
            </w14:solidFill>
          </w14:textFill>
        </w:rPr>
        <w:t>尺寸</w:t>
      </w:r>
      <w:r>
        <w:rPr>
          <w:rFonts w:hint="eastAsia" w:ascii="宋体" w:hAnsi="宋体" w:eastAsia="宋体" w:cs="宋体"/>
          <w:b w:val="0"/>
          <w:bCs/>
          <w:color w:val="000000" w:themeColor="text1"/>
          <w:sz w:val="21"/>
          <w:szCs w:val="21"/>
          <w:lang w:eastAsia="zh-CN"/>
          <w14:textFill>
            <w14:solidFill>
              <w14:schemeClr w14:val="tx1"/>
            </w14:solidFill>
          </w14:textFill>
        </w:rPr>
        <w:t>≥</w:t>
      </w:r>
      <w:r>
        <w:rPr>
          <w:rFonts w:hint="eastAsia" w:ascii="宋体" w:hAnsi="宋体" w:eastAsia="宋体" w:cs="宋体"/>
          <w:b w:val="0"/>
          <w:bCs/>
          <w:color w:val="000000" w:themeColor="text1"/>
          <w:sz w:val="21"/>
          <w:szCs w:val="21"/>
          <w14:textFill>
            <w14:solidFill>
              <w14:schemeClr w14:val="tx1"/>
            </w14:solidFill>
          </w14:textFill>
        </w:rPr>
        <w:t>20*20cm)</w:t>
      </w:r>
      <w:r>
        <w:rPr>
          <w:rFonts w:hint="eastAsia" w:ascii="宋体" w:hAnsi="宋体" w:eastAsia="宋体" w:cs="宋体"/>
          <w:b w:val="0"/>
          <w:bCs/>
          <w:color w:val="000000" w:themeColor="text1"/>
          <w:sz w:val="21"/>
          <w:szCs w:val="21"/>
          <w:lang w:eastAsia="zh-CN"/>
          <w14:textFill>
            <w14:solidFill>
              <w14:schemeClr w14:val="tx1"/>
            </w14:solidFill>
          </w14:textFill>
        </w:rPr>
        <w:t>，≥60抽/包</w:t>
      </w:r>
      <w:r>
        <w:rPr>
          <w:rFonts w:hint="eastAsia" w:ascii="Calibri" w:hAnsi="Calibri" w:eastAsia="宋体" w:cs="Times New Roman"/>
          <w:b/>
          <w:bCs/>
          <w:color w:val="0000FF"/>
          <w:highlight w:val="none"/>
        </w:rPr>
        <w:t>（投标时提供产品技术白皮书或说明书或产品彩页</w:t>
      </w:r>
      <w:r>
        <w:rPr>
          <w:rFonts w:hint="eastAsia" w:ascii="Calibri" w:hAnsi="Calibri" w:eastAsia="宋体" w:cs="Times New Roman"/>
          <w:b/>
          <w:bCs/>
          <w:color w:val="0000FF"/>
          <w:highlight w:val="none"/>
          <w:lang w:val="en-US" w:eastAsia="zh-CN"/>
        </w:rPr>
        <w:t>扫描件</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w:t>
      </w:r>
      <w:r>
        <w:rPr>
          <w:rFonts w:hint="eastAsia" w:ascii="宋体" w:hAnsi="宋体" w:cs="宋体"/>
          <w:b w:val="0"/>
          <w:bCs/>
          <w:color w:val="000000" w:themeColor="text1"/>
          <w:sz w:val="21"/>
          <w:szCs w:val="21"/>
          <w:lang w:eastAsia="zh-CN"/>
          <w14:textFill>
            <w14:solidFill>
              <w14:schemeClr w14:val="tx1"/>
            </w14:solidFill>
          </w14:textFill>
        </w:rPr>
        <w:t>；</w:t>
      </w:r>
      <w:r>
        <w:rPr>
          <w:rFonts w:hint="eastAsia" w:hAnsi="宋体"/>
          <w:b w:val="0"/>
          <w:bCs/>
          <w:color w:val="000000" w:themeColor="text1"/>
          <w:highlight w:val="none"/>
          <w:lang w:val="en-US" w:eastAsia="zh-CN"/>
          <w14:textFill>
            <w14:solidFill>
              <w14:schemeClr w14:val="tx1"/>
            </w14:solidFill>
          </w14:textFill>
        </w:rPr>
        <w:br w:type="textWrapping"/>
      </w:r>
      <w:r>
        <w:rPr>
          <w:rFonts w:hint="eastAsia"/>
          <w:b w:val="0"/>
          <w:bCs/>
          <w:color w:val="000000" w:themeColor="text1"/>
          <w14:textFill>
            <w14:solidFill>
              <w14:schemeClr w14:val="tx1"/>
            </w14:solidFill>
          </w14:textFill>
        </w:rPr>
        <w:t>▲</w:t>
      </w:r>
      <w:r>
        <w:rPr>
          <w:rFonts w:hint="eastAsia" w:hAnsi="宋体"/>
          <w:b w:val="0"/>
          <w:bCs/>
          <w:color w:val="000000" w:themeColor="text1"/>
          <w:highlight w:val="none"/>
          <w:lang w:val="en-US" w:eastAsia="zh-CN"/>
          <w14:textFill>
            <w14:solidFill>
              <w14:schemeClr w14:val="tx1"/>
            </w14:solidFill>
          </w14:textFill>
        </w:rPr>
        <w:t>2.</w:t>
      </w:r>
      <w:r>
        <w:rPr>
          <w:rFonts w:hint="eastAsia" w:ascii="宋体" w:hAnsi="宋体" w:eastAsia="宋体" w:cs="宋体"/>
          <w:b w:val="0"/>
          <w:bCs/>
          <w:color w:val="000000" w:themeColor="text1"/>
          <w:sz w:val="21"/>
          <w:szCs w:val="21"/>
          <w14:textFill>
            <w14:solidFill>
              <w14:schemeClr w14:val="tx1"/>
            </w14:solidFill>
          </w14:textFill>
        </w:rPr>
        <w:t>可有效杀灭肠道致病菌、化脓性球菌、致病性酵母菌和医院感染常见细菌</w:t>
      </w:r>
      <w:r>
        <w:rPr>
          <w:rFonts w:hint="eastAsia" w:ascii="Calibri" w:hAnsi="Calibri" w:eastAsia="宋体" w:cs="Times New Roman"/>
          <w:b/>
          <w:bCs/>
          <w:color w:val="0000FF"/>
          <w:highlight w:val="none"/>
        </w:rPr>
        <w:t>（投标时提供产品技术白皮书或说明书或产品彩页</w:t>
      </w:r>
      <w:r>
        <w:rPr>
          <w:rFonts w:hint="eastAsia" w:ascii="Calibri" w:hAnsi="Calibri" w:eastAsia="宋体" w:cs="Times New Roman"/>
          <w:b/>
          <w:bCs/>
          <w:color w:val="0000FF"/>
          <w:highlight w:val="none"/>
          <w:lang w:val="en-US" w:eastAsia="zh-CN"/>
        </w:rPr>
        <w:t>扫描件</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w:t>
      </w:r>
      <w:r>
        <w:rPr>
          <w:rFonts w:hint="eastAsia" w:hAnsi="宋体"/>
          <w:b w:val="0"/>
          <w:bCs/>
          <w:color w:val="000000" w:themeColor="text1"/>
          <w:highlight w:val="none"/>
          <w:lang w:val="en-US" w:eastAsia="zh-CN"/>
          <w14:textFill>
            <w14:solidFill>
              <w14:schemeClr w14:val="tx1"/>
            </w14:solidFill>
          </w14:textFill>
        </w:rPr>
        <w:t>；</w:t>
      </w:r>
      <w:r>
        <w:rPr>
          <w:rFonts w:hint="eastAsia" w:hAnsi="宋体"/>
          <w:b w:val="0"/>
          <w:bCs/>
          <w:color w:val="000000" w:themeColor="text1"/>
          <w:highlight w:val="none"/>
          <w:lang w:val="en-US" w:eastAsia="zh-CN"/>
          <w14:textFill>
            <w14:solidFill>
              <w14:schemeClr w14:val="tx1"/>
            </w14:solidFill>
          </w14:textFill>
        </w:rPr>
        <w:br w:type="textWrapping"/>
      </w:r>
      <w:r>
        <w:rPr>
          <w:rFonts w:hint="eastAsia"/>
          <w:b w:val="0"/>
          <w:bCs/>
          <w:color w:val="000000" w:themeColor="text1"/>
          <w14:textFill>
            <w14:solidFill>
              <w14:schemeClr w14:val="tx1"/>
            </w14:solidFill>
          </w14:textFill>
        </w:rPr>
        <w:t>▲</w:t>
      </w:r>
      <w:r>
        <w:rPr>
          <w:rFonts w:hint="eastAsia" w:hAnsi="宋体"/>
          <w:b w:val="0"/>
          <w:bCs/>
          <w:color w:val="000000" w:themeColor="text1"/>
          <w:highlight w:val="none"/>
          <w:lang w:val="en-US" w:eastAsia="zh-CN"/>
          <w14:textFill>
            <w14:solidFill>
              <w14:schemeClr w14:val="tx1"/>
            </w14:solidFill>
          </w14:textFill>
        </w:rPr>
        <w:t>3.</w:t>
      </w:r>
      <w:r>
        <w:rPr>
          <w:rFonts w:hint="eastAsia" w:ascii="宋体" w:hAnsi="宋体" w:eastAsia="宋体" w:cs="宋体"/>
          <w:b w:val="0"/>
          <w:bCs/>
          <w:color w:val="000000" w:themeColor="text1"/>
          <w:sz w:val="21"/>
          <w:szCs w:val="21"/>
          <w14:textFill>
            <w14:solidFill>
              <w14:schemeClr w14:val="tx1"/>
            </w14:solidFill>
          </w14:textFill>
        </w:rPr>
        <w:t>原料符合医用级、食品级或化学纯的质量要求，生产过程中不使用工业级原料</w:t>
      </w:r>
      <w:r>
        <w:rPr>
          <w:rFonts w:hint="eastAsia" w:ascii="Calibri" w:hAnsi="Calibri" w:eastAsia="宋体" w:cs="Times New Roman"/>
          <w:b/>
          <w:bCs/>
          <w:color w:val="0000FF"/>
          <w:highlight w:val="none"/>
        </w:rPr>
        <w:t>（投标时提供产品技术白皮书或说明书或产品彩页</w:t>
      </w:r>
      <w:r>
        <w:rPr>
          <w:rFonts w:hint="eastAsia" w:ascii="Calibri" w:hAnsi="Calibri" w:eastAsia="宋体" w:cs="Times New Roman"/>
          <w:b/>
          <w:bCs/>
          <w:color w:val="0000FF"/>
          <w:highlight w:val="none"/>
          <w:lang w:val="en-US" w:eastAsia="zh-CN"/>
        </w:rPr>
        <w:t>扫描件</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w:t>
      </w:r>
      <w:r>
        <w:rPr>
          <w:rFonts w:hint="eastAsia" w:hAnsi="宋体"/>
          <w:b w:val="0"/>
          <w:bCs/>
          <w:color w:val="000000" w:themeColor="text1"/>
          <w:highlight w:val="none"/>
          <w:lang w:val="en-US" w:eastAsia="zh-CN"/>
          <w14:textFill>
            <w14:solidFill>
              <w14:schemeClr w14:val="tx1"/>
            </w14:solidFill>
          </w14:textFill>
        </w:rPr>
        <w:t>；</w:t>
      </w:r>
    </w:p>
    <w:p w14:paraId="44C58FE6">
      <w:pPr>
        <w:spacing w:line="240" w:lineRule="auto"/>
        <w:jc w:val="left"/>
        <w:rPr>
          <w:rFonts w:hint="eastAsia" w:hAnsi="宋体"/>
          <w:b w:val="0"/>
          <w:bCs/>
          <w:color w:val="000000" w:themeColor="text1"/>
          <w:highlight w:val="none"/>
          <w:lang w:val="en-US" w:eastAsia="zh-CN"/>
          <w14:textFill>
            <w14:solidFill>
              <w14:schemeClr w14:val="tx1"/>
            </w14:solidFill>
          </w14:textFill>
        </w:rPr>
      </w:pPr>
      <w:r>
        <w:rPr>
          <w:rFonts w:hint="eastAsia"/>
          <w:b w:val="0"/>
          <w:bCs/>
          <w:color w:val="000000" w:themeColor="text1"/>
          <w14:textFill>
            <w14:solidFill>
              <w14:schemeClr w14:val="tx1"/>
            </w14:solidFill>
          </w14:textFill>
        </w:rPr>
        <w:t>▲</w:t>
      </w:r>
      <w:r>
        <w:rPr>
          <w:rFonts w:hint="eastAsia" w:hAnsi="宋体"/>
          <w:b w:val="0"/>
          <w:bCs/>
          <w:color w:val="000000" w:themeColor="text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14:textFill>
            <w14:solidFill>
              <w14:schemeClr w14:val="tx1"/>
            </w14:solidFill>
          </w14:textFill>
        </w:rPr>
        <w:t>配方中不含有激素、抗生素、抗真菌药物等各种处方药成分和卫生部规定的禁用物质</w:t>
      </w:r>
      <w:r>
        <w:rPr>
          <w:rFonts w:hint="eastAsia" w:ascii="Calibri" w:hAnsi="Calibri" w:eastAsia="宋体" w:cs="Times New Roman"/>
          <w:b/>
          <w:bCs/>
          <w:color w:val="0000FF"/>
          <w:highlight w:val="none"/>
        </w:rPr>
        <w:t>（投标时提供产品技术白皮书或说明书或产品彩页</w:t>
      </w:r>
      <w:r>
        <w:rPr>
          <w:rFonts w:hint="eastAsia" w:ascii="Calibri" w:hAnsi="Calibri" w:eastAsia="宋体" w:cs="Times New Roman"/>
          <w:b/>
          <w:bCs/>
          <w:color w:val="0000FF"/>
          <w:highlight w:val="none"/>
          <w:lang w:val="en-US" w:eastAsia="zh-CN"/>
        </w:rPr>
        <w:t>扫描件</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w:t>
      </w:r>
      <w:r>
        <w:rPr>
          <w:rFonts w:hint="eastAsia" w:hAnsi="宋体"/>
          <w:b w:val="0"/>
          <w:bCs/>
          <w:color w:val="000000" w:themeColor="text1"/>
          <w:highlight w:val="none"/>
          <w:lang w:val="en-US" w:eastAsia="zh-CN"/>
          <w14:textFill>
            <w14:solidFill>
              <w14:schemeClr w14:val="tx1"/>
            </w14:solidFill>
          </w14:textFill>
        </w:rPr>
        <w:t>；</w:t>
      </w:r>
    </w:p>
    <w:p w14:paraId="64D9B996">
      <w:pPr>
        <w:spacing w:line="240" w:lineRule="auto"/>
        <w:jc w:val="left"/>
        <w:rPr>
          <w:rFonts w:hint="eastAsia" w:hAnsi="宋体"/>
          <w:b w:val="0"/>
          <w:bCs/>
          <w:color w:val="000000" w:themeColor="text1"/>
          <w:highlight w:val="none"/>
          <w:lang w:val="en-US" w:eastAsia="zh-CN"/>
          <w14:textFill>
            <w14:solidFill>
              <w14:schemeClr w14:val="tx1"/>
            </w14:solidFill>
          </w14:textFill>
        </w:rPr>
      </w:pPr>
      <w:r>
        <w:rPr>
          <w:rFonts w:hint="eastAsia"/>
          <w:b w:val="0"/>
          <w:bCs/>
          <w:color w:val="000000" w:themeColor="text1"/>
          <w14:textFill>
            <w14:solidFill>
              <w14:schemeClr w14:val="tx1"/>
            </w14:solidFill>
          </w14:textFill>
        </w:rPr>
        <w:t>▲</w:t>
      </w:r>
      <w:r>
        <w:rPr>
          <w:rFonts w:hint="eastAsia" w:hAnsi="宋体"/>
          <w:b w:val="0"/>
          <w:bCs/>
          <w:color w:val="000000" w:themeColor="text1"/>
          <w:highlight w:val="none"/>
          <w:lang w:val="en-US" w:eastAsia="zh-CN"/>
          <w14:textFill>
            <w14:solidFill>
              <w14:schemeClr w14:val="tx1"/>
            </w14:solidFill>
          </w14:textFill>
        </w:rPr>
        <w:t xml:space="preserve"> 5.</w:t>
      </w:r>
      <w:r>
        <w:rPr>
          <w:rFonts w:hint="eastAsia" w:ascii="宋体" w:hAnsi="宋体" w:eastAsia="宋体" w:cs="宋体"/>
          <w:b w:val="0"/>
          <w:bCs/>
          <w:color w:val="000000" w:themeColor="text1"/>
          <w:sz w:val="21"/>
          <w:szCs w:val="21"/>
          <w14:textFill>
            <w14:solidFill>
              <w14:schemeClr w14:val="tx1"/>
            </w14:solidFill>
          </w14:textFill>
        </w:rPr>
        <w:t>湿巾挤出液乙醇含量75%-85%(v/v)</w:t>
      </w:r>
      <w:r>
        <w:rPr>
          <w:rFonts w:hint="eastAsia" w:ascii="Calibri" w:hAnsi="Calibri" w:eastAsia="宋体" w:cs="Times New Roman"/>
          <w:b/>
          <w:bCs/>
          <w:color w:val="0000FF"/>
          <w:highlight w:val="none"/>
        </w:rPr>
        <w:t>（投标时提供产品技术白皮书或说明书或产品彩页</w:t>
      </w:r>
      <w:r>
        <w:rPr>
          <w:rFonts w:hint="eastAsia" w:ascii="Calibri" w:hAnsi="Calibri" w:eastAsia="宋体" w:cs="Times New Roman"/>
          <w:b/>
          <w:bCs/>
          <w:color w:val="0000FF"/>
          <w:highlight w:val="none"/>
          <w:lang w:val="en-US" w:eastAsia="zh-CN"/>
        </w:rPr>
        <w:t>扫描件</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w:t>
      </w:r>
      <w:r>
        <w:rPr>
          <w:rFonts w:hint="eastAsia" w:hAnsi="宋体"/>
          <w:b w:val="0"/>
          <w:bCs/>
          <w:color w:val="000000" w:themeColor="text1"/>
          <w:highlight w:val="none"/>
          <w:lang w:val="en-US" w:eastAsia="zh-CN"/>
          <w14:textFill>
            <w14:solidFill>
              <w14:schemeClr w14:val="tx1"/>
            </w14:solidFill>
          </w14:textFill>
        </w:rPr>
        <w:t>；</w:t>
      </w:r>
    </w:p>
    <w:p w14:paraId="5210E7C2">
      <w:pPr>
        <w:spacing w:line="240" w:lineRule="auto"/>
        <w:jc w:val="left"/>
        <w:rPr>
          <w:rFonts w:hint="eastAsia" w:hAnsi="宋体"/>
          <w:b w:val="0"/>
          <w:bCs/>
          <w:color w:val="000000" w:themeColor="text1"/>
          <w:highlight w:val="none"/>
          <w:lang w:val="en-US" w:eastAsia="zh-CN"/>
          <w14:textFill>
            <w14:solidFill>
              <w14:schemeClr w14:val="tx1"/>
            </w14:solidFill>
          </w14:textFill>
        </w:rPr>
      </w:pPr>
      <w:r>
        <w:rPr>
          <w:rFonts w:hint="eastAsia" w:hAnsi="宋体"/>
          <w:b w:val="0"/>
          <w:bCs/>
          <w:color w:val="000000" w:themeColor="text1"/>
          <w:highlight w:val="none"/>
          <w:lang w:val="en-US" w:eastAsia="zh-CN"/>
          <w14:textFill>
            <w14:solidFill>
              <w14:schemeClr w14:val="tx1"/>
            </w14:solidFill>
          </w14:textFill>
        </w:rPr>
        <w:t xml:space="preserve">  6.</w:t>
      </w:r>
      <w:r>
        <w:rPr>
          <w:rFonts w:hint="eastAsia" w:ascii="宋体" w:hAnsi="宋体" w:eastAsia="宋体" w:cs="宋体"/>
          <w:b w:val="0"/>
          <w:bCs/>
          <w:color w:val="000000" w:themeColor="text1"/>
          <w:sz w:val="21"/>
          <w:szCs w:val="21"/>
          <w14:textFill>
            <w14:solidFill>
              <w14:schemeClr w14:val="tx1"/>
            </w14:solidFill>
          </w14:textFill>
        </w:rPr>
        <w:t>湿巾挤出液pH值为≤4.4</w:t>
      </w:r>
      <w:r>
        <w:rPr>
          <w:rFonts w:hint="eastAsia" w:hAnsi="宋体"/>
          <w:b w:val="0"/>
          <w:bCs/>
          <w:color w:val="000000" w:themeColor="text1"/>
          <w:highlight w:val="none"/>
          <w:lang w:val="en-US" w:eastAsia="zh-CN"/>
          <w14:textFill>
            <w14:solidFill>
              <w14:schemeClr w14:val="tx1"/>
            </w14:solidFill>
          </w14:textFill>
        </w:rPr>
        <w:t>；</w:t>
      </w:r>
    </w:p>
    <w:p w14:paraId="7E45F0AE">
      <w:pPr>
        <w:spacing w:line="240" w:lineRule="auto"/>
        <w:jc w:val="left"/>
        <w:rPr>
          <w:rFonts w:hint="eastAsia" w:hAnsi="宋体"/>
          <w:b w:val="0"/>
          <w:bCs/>
          <w:color w:val="000000" w:themeColor="text1"/>
          <w:highlight w:val="none"/>
          <w:lang w:val="en-US" w:eastAsia="zh-CN"/>
          <w14:textFill>
            <w14:solidFill>
              <w14:schemeClr w14:val="tx1"/>
            </w14:solidFill>
          </w14:textFill>
        </w:rPr>
      </w:pPr>
      <w:r>
        <w:rPr>
          <w:rFonts w:hint="eastAsia" w:hAnsi="宋体"/>
          <w:b w:val="0"/>
          <w:bCs/>
          <w:color w:val="000000" w:themeColor="text1"/>
          <w:highlight w:val="none"/>
          <w:lang w:val="en-US" w:eastAsia="zh-CN"/>
          <w14:textFill>
            <w14:solidFill>
              <w14:schemeClr w14:val="tx1"/>
            </w14:solidFill>
          </w14:textFill>
        </w:rPr>
        <w:t xml:space="preserve">  7.</w:t>
      </w:r>
      <w:r>
        <w:rPr>
          <w:rFonts w:hint="eastAsia" w:ascii="宋体" w:hAnsi="宋体" w:eastAsia="宋体" w:cs="宋体"/>
          <w:b w:val="0"/>
          <w:bCs/>
          <w:color w:val="000000" w:themeColor="text1"/>
          <w:sz w:val="21"/>
          <w:szCs w:val="21"/>
          <w14:textFill>
            <w14:solidFill>
              <w14:schemeClr w14:val="tx1"/>
            </w14:solidFill>
          </w14:textFill>
        </w:rPr>
        <w:t>湿巾在温度为37℃环境中放置90d（有效期两年测试），酒精含量为≥75.5%（v/v），有效成分下降率≤10%</w:t>
      </w:r>
      <w:r>
        <w:rPr>
          <w:rFonts w:hint="eastAsia" w:hAnsi="宋体"/>
          <w:b w:val="0"/>
          <w:bCs/>
          <w:color w:val="000000" w:themeColor="text1"/>
          <w:highlight w:val="none"/>
          <w:lang w:val="en-US" w:eastAsia="zh-CN"/>
          <w14:textFill>
            <w14:solidFill>
              <w14:schemeClr w14:val="tx1"/>
            </w14:solidFill>
          </w14:textFill>
        </w:rPr>
        <w:t>；</w:t>
      </w:r>
    </w:p>
    <w:p w14:paraId="67AA979A">
      <w:pPr>
        <w:spacing w:line="240" w:lineRule="auto"/>
        <w:jc w:val="left"/>
        <w:rPr>
          <w:rFonts w:hint="eastAsia" w:hAnsi="宋体"/>
          <w:b w:val="0"/>
          <w:bCs/>
          <w:color w:val="000000" w:themeColor="text1"/>
          <w:highlight w:val="none"/>
          <w:lang w:val="en-US" w:eastAsia="zh-CN"/>
          <w14:textFill>
            <w14:solidFill>
              <w14:schemeClr w14:val="tx1"/>
            </w14:solidFill>
          </w14:textFill>
        </w:rPr>
      </w:pPr>
      <w:r>
        <w:rPr>
          <w:rFonts w:hint="eastAsia" w:hAnsi="宋体"/>
          <w:b w:val="0"/>
          <w:bCs/>
          <w:color w:val="000000" w:themeColor="text1"/>
          <w:highlight w:val="none"/>
          <w:lang w:val="en-US" w:eastAsia="zh-CN"/>
          <w14:textFill>
            <w14:solidFill>
              <w14:schemeClr w14:val="tx1"/>
            </w14:solidFill>
          </w14:textFill>
        </w:rPr>
        <w:t xml:space="preserve">  8.</w:t>
      </w:r>
      <w:r>
        <w:rPr>
          <w:rFonts w:hint="eastAsia" w:ascii="宋体" w:hAnsi="宋体" w:eastAsia="宋体" w:cs="宋体"/>
          <w:b w:val="0"/>
          <w:bCs/>
          <w:color w:val="000000" w:themeColor="text1"/>
          <w:sz w:val="21"/>
          <w:szCs w:val="21"/>
          <w14:textFill>
            <w14:solidFill>
              <w14:schemeClr w14:val="tx1"/>
            </w14:solidFill>
          </w14:textFill>
        </w:rPr>
        <w:t>表面湿巾挤出液,对不锈钢、铝基本无腐蚀，对铜、碳钢有轻度腐蚀</w:t>
      </w:r>
      <w:r>
        <w:rPr>
          <w:rFonts w:hint="eastAsia" w:ascii="宋体" w:hAnsi="宋体" w:cs="宋体"/>
          <w:b w:val="0"/>
          <w:bCs/>
          <w:color w:val="000000" w:themeColor="text1"/>
          <w:sz w:val="21"/>
          <w:szCs w:val="21"/>
          <w:lang w:eastAsia="zh-CN"/>
          <w14:textFill>
            <w14:solidFill>
              <w14:schemeClr w14:val="tx1"/>
            </w14:solidFill>
          </w14:textFill>
        </w:rPr>
        <w:t>。</w:t>
      </w:r>
      <w:r>
        <w:rPr>
          <w:rFonts w:hint="eastAsia" w:ascii="宋体" w:hAnsi="宋体" w:cs="宋体"/>
          <w:b w:val="0"/>
          <w:bCs/>
          <w:color w:val="000000" w:themeColor="text1"/>
          <w:sz w:val="21"/>
          <w:szCs w:val="21"/>
          <w:lang w:eastAsia="zh-CN"/>
          <w14:textFill>
            <w14:solidFill>
              <w14:schemeClr w14:val="tx1"/>
            </w14:solidFill>
          </w14:textFill>
        </w:rPr>
        <w:br w:type="textWrapping"/>
      </w:r>
      <w:r>
        <w:rPr>
          <w:rFonts w:hint="eastAsia" w:hAnsi="宋体"/>
          <w:b w:val="0"/>
          <w:bCs/>
          <w:color w:val="000000" w:themeColor="text1"/>
          <w:highlight w:val="none"/>
          <w:lang w:val="en-US" w:eastAsia="zh-CN"/>
          <w14:textFill>
            <w14:solidFill>
              <w14:schemeClr w14:val="tx1"/>
            </w14:solidFill>
          </w14:textFill>
        </w:rPr>
        <w:t xml:space="preserve">  9.</w:t>
      </w:r>
      <w:r>
        <w:rPr>
          <w:rFonts w:hint="eastAsia" w:ascii="宋体" w:hAnsi="宋体" w:eastAsia="宋体" w:cs="宋体"/>
          <w:b w:val="0"/>
          <w:bCs/>
          <w:color w:val="000000" w:themeColor="text1"/>
          <w:sz w:val="21"/>
          <w:szCs w:val="21"/>
          <w14:textFill>
            <w14:solidFill>
              <w14:schemeClr w14:val="tx1"/>
            </w14:solidFill>
          </w14:textFill>
        </w:rPr>
        <w:t>产品贮存有效期为≥24个月</w:t>
      </w:r>
      <w:r>
        <w:rPr>
          <w:rFonts w:hint="eastAsia" w:ascii="宋体" w:hAnsi="宋体" w:cs="宋体"/>
          <w:b w:val="0"/>
          <w:bCs/>
          <w:color w:val="000000" w:themeColor="text1"/>
          <w:sz w:val="21"/>
          <w:szCs w:val="21"/>
          <w:lang w:eastAsia="zh-CN"/>
          <w14:textFill>
            <w14:solidFill>
              <w14:schemeClr w14:val="tx1"/>
            </w14:solidFill>
          </w14:textFill>
        </w:rPr>
        <w:t>；</w:t>
      </w:r>
    </w:p>
    <w:p w14:paraId="63E8059E">
      <w:pPr>
        <w:spacing w:line="240" w:lineRule="auto"/>
        <w:ind w:firstLine="210" w:firstLineChars="100"/>
        <w:jc w:val="left"/>
        <w:rPr>
          <w:rFonts w:hint="eastAsia" w:ascii="宋体" w:hAnsi="宋体" w:eastAsia="宋体" w:cs="宋体"/>
          <w:b w:val="0"/>
          <w:bCs w:val="0"/>
          <w:sz w:val="21"/>
          <w:szCs w:val="21"/>
          <w:highlight w:val="none"/>
          <w:lang w:val="en-US" w:eastAsia="zh-CN"/>
        </w:rPr>
      </w:pPr>
      <w:r>
        <w:rPr>
          <w:rFonts w:hint="eastAsia" w:hAnsi="宋体"/>
          <w:b w:val="0"/>
          <w:bCs/>
          <w:color w:val="000000" w:themeColor="text1"/>
          <w:highlight w:val="none"/>
          <w:lang w:val="en-US" w:eastAsia="zh-CN"/>
          <w14:textFill>
            <w14:solidFill>
              <w14:schemeClr w14:val="tx1"/>
            </w14:solidFill>
          </w14:textFill>
        </w:rPr>
        <w:t>10.</w:t>
      </w:r>
      <w:r>
        <w:rPr>
          <w:rFonts w:hint="eastAsia" w:ascii="宋体" w:hAnsi="宋体" w:eastAsia="宋体" w:cs="宋体"/>
          <w:b w:val="0"/>
          <w:bCs/>
          <w:color w:val="000000" w:themeColor="text1"/>
          <w:sz w:val="21"/>
          <w:szCs w:val="21"/>
          <w14:textFill>
            <w14:solidFill>
              <w14:schemeClr w14:val="tx1"/>
            </w14:solidFill>
          </w14:textFill>
        </w:rPr>
        <w:t>杀灭微生物指标：1分钟对金黄色葡萄球菌、大肠杆菌、铜绿假单胞菌的杀灭对数值&gt;5.00；1分钟对白色念珠菌的杀灭对数值&gt;4.00；3分钟对物体表面自然菌的杀灭对数值&gt;1.00</w:t>
      </w:r>
      <w:r>
        <w:rPr>
          <w:rFonts w:hint="eastAsia" w:ascii="宋体" w:hAnsi="宋体" w:cs="宋体"/>
          <w:b w:val="0"/>
          <w:bCs/>
          <w:color w:val="000000" w:themeColor="text1"/>
          <w:sz w:val="21"/>
          <w:szCs w:val="21"/>
          <w:lang w:eastAsia="zh-CN"/>
          <w14:textFill>
            <w14:solidFill>
              <w14:schemeClr w14:val="tx1"/>
            </w14:solidFill>
          </w14:textFill>
        </w:rPr>
        <w:t>。</w:t>
      </w:r>
    </w:p>
    <w:p w14:paraId="55EECF22">
      <w:pPr>
        <w:snapToGrid w:val="0"/>
        <w:spacing w:line="240" w:lineRule="auto"/>
        <w:ind w:firstLine="420" w:firstLineChars="200"/>
        <w:rPr>
          <w:rFonts w:hint="eastAsia" w:ascii="宋体" w:hAnsi="宋体" w:eastAsia="宋体" w:cs="宋体"/>
          <w:bCs/>
          <w:color w:val="FF0000"/>
          <w:sz w:val="21"/>
          <w:szCs w:val="21"/>
        </w:rPr>
      </w:pPr>
    </w:p>
    <w:p w14:paraId="587E6AFF">
      <w:pPr>
        <w:snapToGrid w:val="0"/>
        <w:spacing w:line="240" w:lineRule="auto"/>
        <w:ind w:firstLine="420" w:firstLineChars="200"/>
        <w:rPr>
          <w:rFonts w:hint="eastAsia" w:ascii="宋体" w:hAnsi="宋体" w:eastAsia="宋体" w:cs="宋体"/>
          <w:b/>
          <w:bCs/>
          <w:kern w:val="2"/>
          <w:sz w:val="21"/>
          <w:szCs w:val="21"/>
          <w:lang w:val="en-US" w:eastAsia="zh-CN" w:bidi="ar-SA"/>
        </w:rPr>
      </w:pPr>
      <w:r>
        <w:rPr>
          <w:rFonts w:hint="eastAsia" w:ascii="宋体" w:hAnsi="宋体" w:eastAsia="宋体" w:cs="宋体"/>
          <w:bCs/>
          <w:color w:val="FF0000"/>
          <w:sz w:val="21"/>
          <w:szCs w:val="21"/>
        </w:rPr>
        <w:t>★</w:t>
      </w:r>
      <w:r>
        <w:rPr>
          <w:rFonts w:hint="eastAsia" w:ascii="宋体" w:hAnsi="宋体" w:eastAsia="宋体" w:cs="宋体"/>
          <w:b/>
          <w:bCs/>
          <w:color w:val="0000FF"/>
          <w:sz w:val="21"/>
          <w:szCs w:val="21"/>
          <w:highlight w:val="none"/>
          <w:lang w:val="en-US" w:eastAsia="zh-CN"/>
        </w:rPr>
        <w:t>四、商务及服务要求：</w:t>
      </w:r>
      <w:r>
        <w:rPr>
          <w:rFonts w:hint="eastAsia" w:ascii="宋体" w:hAnsi="宋体" w:eastAsia="宋体" w:cs="宋体"/>
          <w:b/>
          <w:bCs/>
          <w:color w:val="0000FF"/>
          <w:sz w:val="21"/>
          <w:szCs w:val="21"/>
          <w:highlight w:val="none"/>
          <w:lang w:val="en-US" w:eastAsia="zh-CN"/>
        </w:rPr>
        <w:br w:type="textWrapping"/>
      </w:r>
      <w:r>
        <w:rPr>
          <w:rFonts w:hint="eastAsia" w:ascii="宋体" w:hAnsi="宋体" w:eastAsia="宋体" w:cs="宋体"/>
          <w:b/>
          <w:bCs/>
          <w:color w:val="0000FF"/>
          <w:sz w:val="21"/>
          <w:szCs w:val="21"/>
          <w:highlight w:val="none"/>
          <w:lang w:val="en-US" w:eastAsia="zh-CN"/>
        </w:rPr>
        <w:t xml:space="preserve">   </w:t>
      </w:r>
      <w:r>
        <w:rPr>
          <w:rFonts w:hint="eastAsia" w:ascii="宋体" w:hAnsi="宋体" w:eastAsia="宋体" w:cs="宋体"/>
          <w:b/>
          <w:bCs/>
          <w:kern w:val="2"/>
          <w:sz w:val="21"/>
          <w:szCs w:val="21"/>
          <w:lang w:val="en-US" w:eastAsia="zh-CN" w:bidi="ar-SA"/>
        </w:rPr>
        <w:t>（一）报价要求</w:t>
      </w:r>
      <w:r>
        <w:rPr>
          <w:rFonts w:hint="eastAsia" w:ascii="宋体" w:hAnsi="宋体" w:cs="宋体"/>
          <w:b/>
          <w:bCs/>
          <w:kern w:val="2"/>
          <w:sz w:val="21"/>
          <w:szCs w:val="21"/>
          <w:lang w:val="en-US" w:eastAsia="zh-CN" w:bidi="ar-SA"/>
        </w:rPr>
        <w:t>：</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1、</w:t>
      </w:r>
      <w:r>
        <w:rPr>
          <w:rFonts w:hint="eastAsia" w:ascii="宋体" w:hAnsi="宋体" w:cs="Times New Roman"/>
          <w:b w:val="0"/>
          <w:bCs w:val="0"/>
          <w:color w:val="auto"/>
          <w:kern w:val="2"/>
          <w:sz w:val="21"/>
          <w:szCs w:val="21"/>
          <w:highlight w:val="none"/>
          <w:lang w:val="en-US" w:eastAsia="zh-CN" w:bidi="ar-SA"/>
        </w:rPr>
        <w:t>投标人对产品进行报价</w:t>
      </w:r>
      <w:r>
        <w:rPr>
          <w:rFonts w:hint="eastAsia" w:ascii="宋体" w:hAnsi="宋体" w:eastAsia="宋体" w:cs="Times New Roman"/>
          <w:b w:val="0"/>
          <w:bCs w:val="0"/>
          <w:color w:val="auto"/>
          <w:kern w:val="2"/>
          <w:sz w:val="21"/>
          <w:szCs w:val="21"/>
          <w:highlight w:val="none"/>
          <w:lang w:val="en-US" w:eastAsia="zh-CN" w:bidi="ar-SA"/>
        </w:rPr>
        <w:t>，</w:t>
      </w:r>
      <w:r>
        <w:rPr>
          <w:rFonts w:hint="eastAsia" w:ascii="宋体" w:hAnsi="宋体" w:cs="Times New Roman"/>
          <w:b w:val="0"/>
          <w:bCs w:val="0"/>
          <w:color w:val="auto"/>
          <w:kern w:val="2"/>
          <w:sz w:val="21"/>
          <w:szCs w:val="21"/>
          <w:highlight w:val="none"/>
          <w:lang w:val="en-US" w:eastAsia="zh-CN" w:bidi="ar-SA"/>
        </w:rPr>
        <w:t>产品单价报价</w:t>
      </w:r>
      <w:r>
        <w:rPr>
          <w:rFonts w:hint="eastAsia" w:ascii="宋体" w:hAnsi="宋体" w:eastAsia="宋体" w:cs="Times New Roman"/>
          <w:b w:val="0"/>
          <w:bCs w:val="0"/>
          <w:color w:val="auto"/>
          <w:kern w:val="2"/>
          <w:sz w:val="21"/>
          <w:szCs w:val="21"/>
          <w:highlight w:val="none"/>
          <w:lang w:val="en-US" w:eastAsia="zh-CN" w:bidi="ar-SA"/>
        </w:rPr>
        <w:t>为报价评分依据。</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2、产品报价金额包含产品价格、运费、包装、通关费、保险费、税金等及为完成本合同项下购销产品及服务的全部费用。</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w:t>
      </w:r>
      <w:r>
        <w:rPr>
          <w:rFonts w:hint="eastAsia" w:ascii="宋体" w:hAnsi="宋体" w:eastAsia="宋体" w:cs="宋体"/>
          <w:b/>
          <w:bCs/>
          <w:kern w:val="2"/>
          <w:sz w:val="21"/>
          <w:szCs w:val="21"/>
          <w:lang w:val="en-US" w:eastAsia="zh-CN" w:bidi="ar-SA"/>
        </w:rPr>
        <w:t>（二）交货：</w:t>
      </w:r>
    </w:p>
    <w:p w14:paraId="0EE5234F">
      <w:pPr>
        <w:numPr>
          <w:ilvl w:val="0"/>
          <w:numId w:val="2"/>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日常需求时，采购人向供应商发出订货通知后，供应商应于一周内送达采购人指定地点，紧急情况下供应商需自接到采购人通知后24小时内送达采购人指定地点。</w:t>
      </w:r>
    </w:p>
    <w:p w14:paraId="73A5BEA5">
      <w:pPr>
        <w:numPr>
          <w:ilvl w:val="0"/>
          <w:numId w:val="0"/>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供应商需为配送办理运输和保险并承担相应费用，保证将产品按时运抵采购人指定地点，同时做货物、产品合格证、该批次货物检测报告同时送达，并配合采购人验收人员做好入库验货工作，确保实物与订单、送货单、合格证、检测报告等相符。</w:t>
      </w:r>
    </w:p>
    <w:p w14:paraId="36696890">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需要冷链管理的耗材，除符合上述要求外，必须附随生产厂家至采购人指定地点的温度和湿度记录单（连续记录、不得间断），并与送货单随行，缺记录单或记录出现断链的，采购人有权拒绝验收，影响采购人使用并造成采购人、第三人损害的，供应商应赔偿因此造成的损失。有质量问题的及时调整或换货。货到验收合格后，采购人及时入库。</w:t>
      </w:r>
    </w:p>
    <w:p w14:paraId="00A5A780">
      <w:pPr>
        <w:numPr>
          <w:ilvl w:val="0"/>
          <w:numId w:val="3"/>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所有货物运抵采购人收货地点的日期为交货日期（备用耗材以采购人使用日期为交货期）。</w:t>
      </w:r>
    </w:p>
    <w:p w14:paraId="3718DAE7">
      <w:pPr>
        <w:pStyle w:val="2"/>
        <w:rPr>
          <w:rFonts w:hint="default"/>
          <w:lang w:val="en-US" w:eastAsia="zh-CN"/>
        </w:rPr>
      </w:pPr>
      <w:r>
        <w:rPr>
          <w:rFonts w:hint="eastAsia" w:ascii="宋体" w:hAnsi="宋体" w:cs="宋体"/>
          <w:sz w:val="21"/>
          <w:szCs w:val="21"/>
          <w:lang w:val="en-US" w:eastAsia="zh-CN"/>
        </w:rPr>
        <w:t xml:space="preserve">   4.</w:t>
      </w:r>
      <w:r>
        <w:rPr>
          <w:rFonts w:hint="eastAsia" w:ascii="宋体" w:hAnsi="宋体" w:eastAsia="宋体" w:cs="宋体"/>
          <w:sz w:val="21"/>
          <w:szCs w:val="21"/>
          <w:lang w:val="en-US" w:eastAsia="zh-CN"/>
        </w:rPr>
        <w:t>交货期（供货期限）：自合同签订之日起一年。本项目为长期货物项目，一年期满后，采购单位可根据中标供应商履约情况确定合同期限是否延长，合同总期最长不超过24个月，合同一年一签，若采购单位对中标供应履约情况不满意的，可不续签。</w:t>
      </w:r>
    </w:p>
    <w:p w14:paraId="1145DD8D">
      <w:pPr>
        <w:ind w:firstLine="422" w:firstLineChars="200"/>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（三）售后服务要求：</w:t>
      </w:r>
      <w:r>
        <w:rPr>
          <w:rFonts w:hint="eastAsia" w:ascii="宋体" w:hAnsi="宋体" w:eastAsia="宋体" w:cs="宋体"/>
          <w:b/>
          <w:bCs/>
          <w:sz w:val="21"/>
          <w:szCs w:val="21"/>
        </w:rPr>
        <w:t xml:space="preserve"> </w:t>
      </w:r>
    </w:p>
    <w:p w14:paraId="63C434FF">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若在有效期内出现质量问题，投标人需按其质量保证，由投标人负责退货并承担因此而导致的经济和法律责任。对开箱时发现的破损、临近有效期产品或其它不合格包装等质量异议产品，投标人应无条件及时更换。运输途中的破损，丢失由投标人负责。投标人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r>
        <w:rPr>
          <w:rFonts w:hint="eastAsia" w:ascii="宋体" w:hAnsi="宋体" w:eastAsia="宋体" w:cs="宋体"/>
          <w:b/>
          <w:bCs/>
          <w:kern w:val="2"/>
          <w:sz w:val="21"/>
          <w:szCs w:val="21"/>
          <w:lang w:val="en-US" w:eastAsia="zh-CN" w:bidi="ar-SA"/>
        </w:rPr>
        <w:t>（四）验收方式：</w:t>
      </w:r>
    </w:p>
    <w:p w14:paraId="005B2B1C">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产品运至采购人指定地点后，采购人按合同中规定的产品的品种、型号、规格、数量、质量等进行验收，并签署验收证明，采购人办理验收入库手续。</w:t>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br w:type="textWrapping"/>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 xml:space="preserve">   </w:t>
      </w: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五</w:t>
      </w:r>
      <w:r>
        <w:rPr>
          <w:rFonts w:hint="eastAsia" w:ascii="宋体" w:hAnsi="宋体" w:eastAsia="宋体" w:cs="宋体"/>
          <w:b/>
          <w:bCs/>
          <w:kern w:val="2"/>
          <w:sz w:val="21"/>
          <w:szCs w:val="21"/>
          <w:lang w:val="en-US" w:eastAsia="zh-CN" w:bidi="ar-SA"/>
        </w:rPr>
        <w:t>）付款方式：</w:t>
      </w:r>
    </w:p>
    <w:p w14:paraId="20B62278">
      <w:pPr>
        <w:ind w:firstLine="420" w:firstLineChars="200"/>
        <w:rPr>
          <w:rFonts w:hint="eastAsia" w:ascii="宋体" w:hAnsi="宋体" w:eastAsia="宋体" w:cs="宋体"/>
          <w:b w:val="0"/>
          <w:bCs/>
          <w:color w:val="000000"/>
          <w:kern w:val="2"/>
          <w:sz w:val="21"/>
          <w:szCs w:val="21"/>
          <w:lang w:val="en-US" w:eastAsia="zh-CN" w:bidi="ar-SA"/>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货物</w:t>
      </w:r>
      <w:r>
        <w:rPr>
          <w:rFonts w:hint="eastAsia" w:ascii="宋体" w:hAnsi="宋体" w:eastAsia="宋体" w:cs="宋体"/>
          <w:color w:val="000000" w:themeColor="text1"/>
          <w:sz w:val="21"/>
          <w:szCs w:val="21"/>
          <w:highlight w:val="none"/>
          <w:lang w:val="en-US" w:eastAsia="zh-CN"/>
          <w14:textFill>
            <w14:solidFill>
              <w14:schemeClr w14:val="tx1"/>
            </w14:solidFill>
          </w14:textFill>
        </w:rPr>
        <w:t>经验收合格，办理入库后，供应商提供发票，</w:t>
      </w:r>
      <w:r>
        <w:rPr>
          <w:rFonts w:hint="eastAsia" w:ascii="宋体" w:hAnsi="宋体" w:eastAsia="宋体" w:cs="宋体"/>
          <w:b w:val="0"/>
          <w:bCs/>
          <w:color w:val="000000"/>
          <w:kern w:val="2"/>
          <w:sz w:val="21"/>
          <w:szCs w:val="21"/>
          <w:lang w:val="en-US" w:eastAsia="zh-CN" w:bidi="ar-SA"/>
        </w:rPr>
        <w:t>采购人以银行转账的方式支付货款给乙方（未使用的存放于甲方处的备用耗材除外）。</w:t>
      </w:r>
    </w:p>
    <w:p w14:paraId="1F1116E0">
      <w:pPr>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六</w:t>
      </w:r>
      <w:r>
        <w:rPr>
          <w:rFonts w:hint="eastAsia" w:ascii="宋体" w:hAnsi="宋体" w:eastAsia="宋体" w:cs="宋体"/>
          <w:b/>
          <w:bCs/>
          <w:kern w:val="2"/>
          <w:sz w:val="21"/>
          <w:szCs w:val="21"/>
          <w:lang w:val="en-US" w:eastAsia="zh-CN" w:bidi="ar-SA"/>
        </w:rPr>
        <w:t>）其他要求：</w:t>
      </w:r>
    </w:p>
    <w:p w14:paraId="5C4FB195">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1、供应商所提供产品的剩余有效期应占产品保质期的三分之二以上。若在有效期内出现质量问题，需按其质量保证，由供应商负责退货并承担因此而导致的经济和法律责任。   </w:t>
      </w:r>
    </w:p>
    <w:p w14:paraId="1203D53A">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2.供应商需提供货物的备货服务，供应商同意按采购人临床需要提供一定数量的合同产品/耗材在采购人处备货（所备耗材由采购人按需使用，并按实际使用量结算），不得因供货不及时影响采购人正常医疗工作。</w:t>
      </w:r>
    </w:p>
    <w:p w14:paraId="0D73DA76">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3.所有货物，必须先经采购人现场验收合格（拟在采购人处存放的货物需事先验收合格）。</w:t>
      </w:r>
    </w:p>
    <w:p w14:paraId="12823BEC">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4.供应商在申请付款前除应提供合法有效的发票和外，同时提供双方签字的送货单、验收单，否则采购人可延迟付款且不需要承担违约责任。</w:t>
      </w:r>
    </w:p>
    <w:p w14:paraId="2BA033B6">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5.供应商提供的全部产品均应按国家标准规定的保护措施进行包装，以防止产品在运输途中损坏或变质，确保产品安全无损坏的运抵采购人指定地点。</w:t>
      </w:r>
    </w:p>
    <w:p w14:paraId="21F1517D">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6.货物未启封前发生的破损（含包装及产品破损），由供应商负责进行更换，影响采购人使用并造成采购人、第三人损害的，同时应赔偿因此造成的损失。</w:t>
      </w:r>
    </w:p>
    <w:p w14:paraId="44880008">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7.启封后发生破损的，在分清双方责任的基础上由责任方承担相应的赔偿责任。</w:t>
      </w:r>
    </w:p>
    <w:p w14:paraId="52B0D576">
      <w:pPr>
        <w:ind w:firstLine="420" w:firstLineChars="200"/>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8.运输途中的破损，丢失由供应商负责。供应商保证按时将货物运送到采购人指定地点，包括紧急调用。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9.知识产权:供应商须保证采购人在使用该货物时，不会受到第三方关于侵犯专利权、商标权等的指控。如任何第三方提出侵权指控，供应商须与第三方交涉并承担可能发生的一切费用。投标人在使用中因知识产权问题遭收索赔导致损失的，供应商应赔偿采购人的损失（包括但不限于侵权事件造成的赔偿费损失、侵权事件处理及追偿程序所需支出的鉴定费、调查取证费、保全费、诉讼费、仲裁费、律师费、差旅费、人员误工费等），同时供应商仍应按上述损失的2倍承担违约责任。</w:t>
      </w:r>
      <w:r>
        <w:rPr>
          <w:rFonts w:hint="eastAsia" w:ascii="宋体" w:hAnsi="宋体" w:eastAsia="宋体" w:cs="宋体"/>
          <w:sz w:val="21"/>
          <w:szCs w:val="21"/>
          <w:lang w:val="en-US" w:eastAsia="zh-CN"/>
        </w:rPr>
        <w:br w:type="textWrapping"/>
      </w:r>
      <w:r>
        <w:rPr>
          <w:rFonts w:hint="eastAsia" w:ascii="宋体" w:hAnsi="宋体" w:eastAsia="宋体" w:cs="宋体"/>
          <w:b/>
          <w:bCs/>
          <w:sz w:val="21"/>
          <w:szCs w:val="21"/>
          <w:lang w:val="en-US" w:eastAsia="zh-CN"/>
        </w:rPr>
        <w:t xml:space="preserve"> </w:t>
      </w:r>
      <w:r>
        <w:rPr>
          <w:rFonts w:hint="eastAsia" w:ascii="宋体" w:hAnsi="宋体" w:eastAsia="宋体" w:cs="宋体"/>
          <w:b/>
          <w:bCs/>
          <w:color w:val="FF0000"/>
          <w:sz w:val="21"/>
          <w:szCs w:val="21"/>
          <w:lang w:val="en-US" w:eastAsia="zh-CN"/>
        </w:rPr>
        <w:t xml:space="preserve"> 10.</w:t>
      </w:r>
      <w:r>
        <w:rPr>
          <w:rFonts w:hint="eastAsia" w:ascii="宋体" w:hAnsi="宋体" w:cs="宋体"/>
          <w:b/>
          <w:bCs/>
          <w:color w:val="FF0000"/>
          <w:sz w:val="21"/>
          <w:szCs w:val="21"/>
          <w:lang w:val="en-US" w:eastAsia="zh-CN"/>
        </w:rPr>
        <w:t>投标人投标时提供厂家的《消毒产品生产企业卫生许可证》</w:t>
      </w:r>
      <w:r>
        <w:rPr>
          <w:rFonts w:hint="eastAsia" w:ascii="宋体" w:hAnsi="宋体" w:eastAsia="宋体" w:cs="宋体"/>
          <w:b/>
          <w:bCs/>
          <w:color w:val="FF0000"/>
          <w:kern w:val="0"/>
          <w:sz w:val="21"/>
          <w:szCs w:val="21"/>
          <w:lang w:val="en-US" w:eastAsia="zh-CN"/>
        </w:rPr>
        <w:t>（提供相关证书</w:t>
      </w:r>
      <w:r>
        <w:rPr>
          <w:rFonts w:hint="eastAsia" w:ascii="宋体" w:hAnsi="宋体" w:cs="宋体"/>
          <w:b/>
          <w:bCs/>
          <w:snapToGrid w:val="0"/>
          <w:color w:val="FF0000"/>
          <w:sz w:val="21"/>
          <w:szCs w:val="21"/>
          <w:lang w:val="en-US" w:eastAsia="zh-CN"/>
        </w:rPr>
        <w:t>复印件或扫描件加盖投标人公章</w:t>
      </w:r>
      <w:r>
        <w:rPr>
          <w:rFonts w:hint="eastAsia" w:ascii="宋体" w:hAnsi="宋体" w:eastAsia="宋体" w:cs="宋体"/>
          <w:b/>
          <w:bCs/>
          <w:color w:val="FF0000"/>
          <w:kern w:val="0"/>
          <w:sz w:val="21"/>
          <w:szCs w:val="21"/>
          <w:lang w:val="en-US" w:eastAsia="zh-CN"/>
        </w:rPr>
        <w:t>）</w:t>
      </w:r>
      <w:r>
        <w:rPr>
          <w:rFonts w:hint="eastAsia" w:ascii="宋体" w:hAnsi="宋体" w:cs="宋体"/>
          <w:b/>
          <w:bCs/>
          <w:color w:val="FF0000"/>
          <w:sz w:val="21"/>
          <w:szCs w:val="21"/>
          <w:lang w:val="en-US" w:eastAsia="zh-CN"/>
        </w:rPr>
        <w:t xml:space="preserve">。  </w:t>
      </w:r>
    </w:p>
    <w:p w14:paraId="63FA0519">
      <w:pPr>
        <w:rPr>
          <w:rFonts w:hint="eastAsia" w:ascii="宋体" w:hAnsi="宋体" w:eastAsia="宋体" w:cs="宋体"/>
          <w:sz w:val="21"/>
          <w:szCs w:val="21"/>
          <w:lang w:val="en-US" w:eastAsia="zh-CN"/>
        </w:rPr>
      </w:pPr>
    </w:p>
    <w:p w14:paraId="2E603DEC">
      <w:pPr>
        <w:snapToGrid w:val="0"/>
        <w:spacing w:line="240" w:lineRule="auto"/>
        <w:ind w:firstLine="480" w:firstLineChars="200"/>
        <w:rPr>
          <w:rFonts w:hint="eastAsia" w:ascii="宋体" w:hAnsi="宋体" w:eastAsia="宋体" w:cs="宋体"/>
          <w:sz w:val="24"/>
          <w:szCs w:val="24"/>
          <w:lang w:val="en-US" w:eastAsia="zh-CN"/>
        </w:rPr>
      </w:pPr>
    </w:p>
    <w:p w14:paraId="5B53A7CB">
      <w:pPr>
        <w:pStyle w:val="33"/>
        <w:ind w:firstLine="0" w:firstLineChars="0"/>
        <w:rPr>
          <w:rFonts w:cs="Arial" w:asciiTheme="minorEastAsia" w:hAnsiTheme="minorEastAsia" w:eastAsiaTheme="minorEastAsia"/>
          <w:b/>
          <w:color w:val="000000"/>
          <w:sz w:val="32"/>
          <w:szCs w:val="32"/>
        </w:rPr>
      </w:pPr>
    </w:p>
    <w:p w14:paraId="5F68F9C9">
      <w:pPr>
        <w:pStyle w:val="33"/>
        <w:ind w:firstLine="0" w:firstLineChars="0"/>
        <w:rPr>
          <w:rFonts w:cs="Arial" w:asciiTheme="minorEastAsia" w:hAnsiTheme="minorEastAsia" w:eastAsiaTheme="minorEastAsia"/>
          <w:b/>
          <w:color w:val="000000"/>
          <w:sz w:val="32"/>
          <w:szCs w:val="32"/>
        </w:rPr>
      </w:pPr>
    </w:p>
    <w:p w14:paraId="017D83F5">
      <w:pPr>
        <w:pStyle w:val="33"/>
        <w:ind w:firstLine="0" w:firstLineChars="0"/>
        <w:rPr>
          <w:rFonts w:cs="Arial" w:asciiTheme="minorEastAsia" w:hAnsiTheme="minorEastAsia" w:eastAsiaTheme="minorEastAsia"/>
          <w:b/>
          <w:color w:val="000000"/>
          <w:sz w:val="32"/>
          <w:szCs w:val="32"/>
        </w:rPr>
      </w:pPr>
    </w:p>
    <w:p w14:paraId="0911323C">
      <w:pPr>
        <w:pStyle w:val="33"/>
        <w:ind w:firstLine="0" w:firstLineChars="0"/>
        <w:rPr>
          <w:rFonts w:cs="Arial" w:asciiTheme="minorEastAsia" w:hAnsiTheme="minorEastAsia" w:eastAsiaTheme="minorEastAsia"/>
          <w:b/>
          <w:color w:val="000000"/>
          <w:sz w:val="32"/>
          <w:szCs w:val="32"/>
        </w:rPr>
      </w:pPr>
    </w:p>
    <w:p w14:paraId="0AFE1D7C">
      <w:pPr>
        <w:pStyle w:val="33"/>
        <w:ind w:firstLine="0" w:firstLineChars="0"/>
        <w:rPr>
          <w:rFonts w:cs="Arial" w:asciiTheme="minorEastAsia" w:hAnsiTheme="minorEastAsia" w:eastAsiaTheme="minorEastAsia"/>
          <w:b/>
          <w:color w:val="000000"/>
          <w:sz w:val="32"/>
          <w:szCs w:val="32"/>
        </w:rPr>
      </w:pPr>
    </w:p>
    <w:p w14:paraId="25EDC5D6">
      <w:pPr>
        <w:pStyle w:val="33"/>
        <w:ind w:firstLine="0" w:firstLineChars="0"/>
        <w:rPr>
          <w:rFonts w:cs="Arial" w:asciiTheme="minorEastAsia" w:hAnsiTheme="minorEastAsia" w:eastAsiaTheme="minorEastAsia"/>
          <w:b/>
          <w:color w:val="000000"/>
          <w:sz w:val="32"/>
          <w:szCs w:val="32"/>
        </w:rPr>
      </w:pPr>
    </w:p>
    <w:p w14:paraId="411D6110">
      <w:pPr>
        <w:pStyle w:val="33"/>
        <w:ind w:firstLine="0" w:firstLineChars="0"/>
        <w:rPr>
          <w:rFonts w:cs="Arial" w:asciiTheme="minorEastAsia" w:hAnsiTheme="minorEastAsia" w:eastAsiaTheme="minorEastAsia"/>
          <w:b/>
          <w:color w:val="000000"/>
          <w:sz w:val="32"/>
          <w:szCs w:val="32"/>
        </w:rPr>
      </w:pPr>
    </w:p>
    <w:p w14:paraId="4605176F">
      <w:pPr>
        <w:pStyle w:val="33"/>
        <w:ind w:firstLine="0" w:firstLineChars="0"/>
        <w:rPr>
          <w:rFonts w:cs="Arial" w:asciiTheme="minorEastAsia" w:hAnsiTheme="minorEastAsia" w:eastAsiaTheme="minorEastAsia"/>
          <w:b/>
          <w:color w:val="000000"/>
          <w:sz w:val="32"/>
          <w:szCs w:val="32"/>
        </w:rPr>
      </w:pPr>
    </w:p>
    <w:p w14:paraId="47141C11">
      <w:pPr>
        <w:pStyle w:val="33"/>
        <w:ind w:firstLine="0" w:firstLineChars="0"/>
        <w:rPr>
          <w:rFonts w:cs="Arial" w:asciiTheme="minorEastAsia" w:hAnsiTheme="minorEastAsia" w:eastAsiaTheme="minorEastAsia"/>
          <w:b/>
          <w:color w:val="000000"/>
          <w:sz w:val="32"/>
          <w:szCs w:val="32"/>
        </w:rPr>
      </w:pPr>
    </w:p>
    <w:p w14:paraId="1405B261">
      <w:pPr>
        <w:pStyle w:val="33"/>
        <w:ind w:firstLine="0" w:firstLineChars="0"/>
        <w:rPr>
          <w:rFonts w:cs="Arial" w:asciiTheme="minorEastAsia" w:hAnsiTheme="minorEastAsia" w:eastAsiaTheme="minorEastAsia"/>
          <w:b/>
          <w:color w:val="000000"/>
          <w:sz w:val="32"/>
          <w:szCs w:val="32"/>
        </w:rPr>
      </w:pPr>
    </w:p>
    <w:p w14:paraId="2432EB67">
      <w:pPr>
        <w:pStyle w:val="33"/>
        <w:ind w:firstLine="0" w:firstLineChars="0"/>
        <w:rPr>
          <w:rFonts w:cs="Arial" w:asciiTheme="minorEastAsia" w:hAnsiTheme="minorEastAsia" w:eastAsiaTheme="minorEastAsia"/>
          <w:b/>
          <w:color w:val="000000"/>
          <w:sz w:val="32"/>
          <w:szCs w:val="32"/>
        </w:rPr>
      </w:pPr>
    </w:p>
    <w:p w14:paraId="16415779">
      <w:pPr>
        <w:pStyle w:val="33"/>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mc:AlternateContent>
          <mc:Choice Requires="wps">
            <w:drawing>
              <wp:anchor distT="0" distB="0" distL="114300" distR="114300" simplePos="0" relativeHeight="251663360" behindDoc="0" locked="0" layoutInCell="1" allowOverlap="1">
                <wp:simplePos x="0" y="0"/>
                <wp:positionH relativeFrom="column">
                  <wp:posOffset>4981575</wp:posOffset>
                </wp:positionH>
                <wp:positionV relativeFrom="paragraph">
                  <wp:posOffset>57150</wp:posOffset>
                </wp:positionV>
                <wp:extent cx="648970" cy="297180"/>
                <wp:effectExtent l="4445" t="4445" r="13335" b="22225"/>
                <wp:wrapNone/>
                <wp:docPr id="13" name="文本框 7"/>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E9E7D">
                            <w:pPr>
                              <w:jc w:val="center"/>
                              <w:rPr>
                                <w:rFonts w:ascii="宋体" w:hAnsi="宋体"/>
                                <w:b/>
                                <w:sz w:val="24"/>
                              </w:rPr>
                            </w:pPr>
                            <w:r>
                              <w:rPr>
                                <w:rFonts w:hint="eastAsia" w:ascii="宋体" w:hAnsi="宋体"/>
                                <w:b/>
                                <w:sz w:val="24"/>
                              </w:rPr>
                              <w:t>正本</w:t>
                            </w:r>
                          </w:p>
                        </w:txbxContent>
                      </wps:txbx>
                      <wps:bodyPr upright="1"/>
                    </wps:wsp>
                  </a:graphicData>
                </a:graphic>
              </wp:anchor>
            </w:drawing>
          </mc:Choice>
          <mc:Fallback>
            <w:pict>
              <v:shape id="文本框 7" o:spid="_x0000_s1026" o:spt="202" type="#_x0000_t202" style="position:absolute;left:0pt;margin-left:392.25pt;margin-top:4.5pt;height:23.4pt;width:51.1pt;z-index:251663360;mso-width-relative:page;mso-height-relative:page;" fillcolor="#FFFFFF" filled="t" stroked="t" coordsize="21600,21600" o:gfxdata="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2fRtgAAAAIAQAADwAAAAAAAAABACAA&#10;AAAiAAAAZHJzL2Rvd25yZXYueG1sUEsBAhQAFAAAAAgAh07iQIUll1cNAgAANgQAAA4AAAAAAAAA&#10;AQAgAAAAJwEAAGRycy9lMm9Eb2MueG1sUEsFBgAAAAAGAAYAWQEAAKYFAAAAAA==&#10;">
                <v:fill on="t" focussize="0,0"/>
                <v:stroke color="#000000" joinstyle="miter"/>
                <v:imagedata o:title=""/>
                <o:lock v:ext="edit" aspectratio="f"/>
                <v:textbox>
                  <w:txbxContent>
                    <w:p w14:paraId="51DE9E7D">
                      <w:pPr>
                        <w:jc w:val="center"/>
                        <w:rPr>
                          <w:rFonts w:ascii="宋体" w:hAnsi="宋体"/>
                          <w:b/>
                          <w:sz w:val="24"/>
                        </w:rPr>
                      </w:pPr>
                      <w:r>
                        <w:rPr>
                          <w:rFonts w:hint="eastAsia" w:ascii="宋体" w:hAnsi="宋体"/>
                          <w:b/>
                          <w:sz w:val="24"/>
                        </w:rPr>
                        <w:t>正本</w:t>
                      </w:r>
                    </w:p>
                  </w:txbxContent>
                </v:textbox>
              </v:shape>
            </w:pict>
          </mc:Fallback>
        </mc:AlternateConten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lang w:eastAsia="zh-CN"/>
        </w:rPr>
      </w:pPr>
      <w:r>
        <w:rPr>
          <w:rFonts w:hint="eastAsia" w:cs="宋体-18030" w:asciiTheme="minorEastAsia" w:hAnsiTheme="minorEastAsia" w:eastAsiaTheme="minorEastAsia"/>
          <w:b/>
          <w:bCs/>
          <w:color w:val="000000"/>
          <w:sz w:val="24"/>
          <w:lang w:eastAsia="zh-CN"/>
        </w:rPr>
        <w:t>深圳市宝安区石岩人民医院2026年第20期</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4"/>
          <w:rFonts w:hint="eastAsia" w:asciiTheme="minorEastAsia" w:hAnsiTheme="minorEastAsia" w:eastAsiaTheme="minorEastAsia"/>
          <w:color w:val="000000"/>
          <w:szCs w:val="28"/>
          <w:lang w:val="en-US" w:eastAsia="zh-CN"/>
        </w:rPr>
      </w:pPr>
      <w:r>
        <w:rPr>
          <w:rFonts w:hint="eastAsia" w:asciiTheme="minorEastAsia" w:hAnsiTheme="minorEastAsia" w:eastAsiaTheme="minorEastAsia"/>
          <w:b/>
          <w:bCs/>
          <w:color w:val="000000"/>
          <w:sz w:val="28"/>
          <w:szCs w:val="28"/>
          <w:lang w:eastAsia="zh-CN"/>
        </w:rPr>
        <w:t>项目编号:SYYYZBCG2026-20</w:t>
      </w:r>
    </w:p>
    <w:p w14:paraId="5E27949B">
      <w:pPr>
        <w:widowControl/>
        <w:spacing w:line="360" w:lineRule="atLeast"/>
        <w:ind w:firstLine="966" w:firstLineChars="345"/>
        <w:rPr>
          <w:rStyle w:val="34"/>
          <w:rFonts w:asciiTheme="minorEastAsia" w:hAnsiTheme="minorEastAsia" w:eastAsiaTheme="minorEastAsia"/>
          <w:color w:val="000000"/>
          <w:szCs w:val="28"/>
        </w:rPr>
      </w:pPr>
    </w:p>
    <w:p w14:paraId="67EBEAF7">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项目名称:</w:t>
      </w:r>
      <w:r>
        <w:rPr>
          <w:rStyle w:val="34"/>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投标单位:</w:t>
      </w:r>
      <w:r>
        <w:rPr>
          <w:rStyle w:val="34"/>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制造厂商:</w:t>
      </w:r>
      <w:r>
        <w:rPr>
          <w:rStyle w:val="34"/>
          <w:rFonts w:asciiTheme="minorEastAsia" w:hAnsiTheme="minorEastAsia" w:eastAsiaTheme="minorEastAsia"/>
          <w:color w:val="000000"/>
          <w:szCs w:val="28"/>
          <w:u w:val="single"/>
        </w:rPr>
        <w:t xml:space="preserve">          </w:t>
      </w:r>
      <w:r>
        <w:rPr>
          <w:rStyle w:val="34"/>
          <w:rFonts w:hint="eastAsia" w:asciiTheme="minorEastAsia" w:hAnsiTheme="minorEastAsia" w:eastAsiaTheme="minorEastAsia"/>
          <w:color w:val="000000"/>
          <w:szCs w:val="28"/>
          <w:u w:val="single"/>
          <w:lang w:val="en-US"/>
        </w:rPr>
        <w:t xml:space="preserve"> </w:t>
      </w:r>
      <w:r>
        <w:rPr>
          <w:rStyle w:val="34"/>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 xml:space="preserve">联系人:  </w:t>
      </w:r>
      <w:r>
        <w:rPr>
          <w:rStyle w:val="34"/>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联系电话:</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(手机)</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地址:</w:t>
      </w:r>
      <w:r>
        <w:rPr>
          <w:rStyle w:val="34"/>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日期:</w:t>
      </w:r>
      <w:r>
        <w:rPr>
          <w:rStyle w:val="34"/>
          <w:rFonts w:hint="eastAsia" w:asciiTheme="minorEastAsia" w:hAnsiTheme="minorEastAsia" w:eastAsiaTheme="minorEastAsia"/>
          <w:color w:val="000000"/>
          <w:szCs w:val="28"/>
        </w:rPr>
        <w:t>2026</w:t>
      </w:r>
      <w:r>
        <w:rPr>
          <w:rStyle w:val="34"/>
          <w:rFonts w:asciiTheme="minorEastAsia" w:hAnsiTheme="minorEastAsia" w:eastAsiaTheme="minorEastAsia"/>
          <w:color w:val="000000"/>
          <w:szCs w:val="28"/>
        </w:rPr>
        <w:t>年</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月</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 xml:space="preserve">日                                    </w:t>
      </w:r>
    </w:p>
    <w:p w14:paraId="69285AE1">
      <w:pPr>
        <w:widowControl/>
        <w:spacing w:line="360" w:lineRule="atLeast"/>
        <w:ind w:firstLine="966" w:firstLineChars="345"/>
        <w:rPr>
          <w:rStyle w:val="34"/>
          <w:rFonts w:asciiTheme="minorEastAsia" w:hAnsiTheme="minorEastAsia" w:eastAsiaTheme="minorEastAsia"/>
          <w:color w:val="000000"/>
          <w:szCs w:val="28"/>
        </w:rPr>
      </w:pPr>
    </w:p>
    <w:p w14:paraId="579EE288">
      <w:pPr>
        <w:widowControl/>
        <w:spacing w:line="360" w:lineRule="atLeast"/>
        <w:rPr>
          <w:rStyle w:val="34"/>
          <w:rFonts w:hint="eastAsia" w:ascii="宋体" w:hAnsi="宋体" w:cs="Times New Roman"/>
          <w:color w:val="000000"/>
          <w:sz w:val="24"/>
          <w:szCs w:val="24"/>
          <w:lang w:val="en-US" w:eastAsia="zh-CN"/>
        </w:rPr>
      </w:pPr>
      <w:r>
        <w:rPr>
          <w:rStyle w:val="34"/>
          <w:color w:val="000000"/>
          <w:sz w:val="24"/>
          <w:szCs w:val="24"/>
        </w:rPr>
        <w:t>备注:</w:t>
      </w:r>
      <w:r>
        <w:rPr>
          <w:rStyle w:val="34"/>
          <w:color w:val="000000"/>
          <w:sz w:val="24"/>
          <w:szCs w:val="24"/>
        </w:rPr>
        <w:br w:type="textWrapping"/>
      </w:r>
      <w:r>
        <w:rPr>
          <w:rStyle w:val="34"/>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4"/>
          <w:rFonts w:hint="eastAsia" w:ascii="宋体" w:hAnsi="宋体" w:cs="Times New Roman"/>
          <w:color w:val="000000"/>
          <w:sz w:val="24"/>
          <w:szCs w:val="24"/>
          <w:lang w:val="en-US" w:eastAsia="zh-CN"/>
        </w:rPr>
      </w:pPr>
      <w:r>
        <w:rPr>
          <w:rStyle w:val="34"/>
          <w:rFonts w:hint="eastAsia" w:ascii="宋体" w:hAnsi="宋体" w:cs="Times New Roman"/>
          <w:color w:val="000000"/>
          <w:sz w:val="24"/>
          <w:szCs w:val="24"/>
          <w:lang w:val="en-US" w:eastAsia="zh-CN"/>
        </w:rPr>
        <w:t>① </w:t>
      </w:r>
      <w:r>
        <w:rPr>
          <w:rStyle w:val="34"/>
          <w:rFonts w:hint="eastAsia" w:ascii="黑体" w:hAnsi="黑体" w:eastAsia="黑体" w:cs="黑体"/>
          <w:b/>
          <w:bCs/>
          <w:color w:val="000000"/>
          <w:sz w:val="24"/>
          <w:szCs w:val="24"/>
          <w:lang w:val="en-US" w:eastAsia="zh-CN"/>
        </w:rPr>
        <w:t>纸质投标书要求：</w:t>
      </w:r>
      <w:r>
        <w:rPr>
          <w:rStyle w:val="34"/>
          <w:rFonts w:hint="eastAsia" w:ascii="黑体" w:hAnsi="黑体" w:eastAsia="黑体" w:cs="黑体"/>
          <w:b/>
          <w:bCs/>
          <w:color w:val="000000"/>
          <w:sz w:val="24"/>
          <w:szCs w:val="24"/>
        </w:rPr>
        <w:t>投标书</w:t>
      </w:r>
      <w:r>
        <w:rPr>
          <w:rStyle w:val="34"/>
          <w:rFonts w:hint="eastAsia" w:ascii="黑体" w:hAnsi="黑体" w:eastAsia="黑体" w:cs="黑体"/>
          <w:b/>
          <w:bCs/>
          <w:color w:val="000000"/>
          <w:sz w:val="24"/>
          <w:szCs w:val="24"/>
          <w:lang w:val="en-US" w:eastAsia="zh-CN"/>
        </w:rPr>
        <w:t>按模板制作</w:t>
      </w:r>
      <w:r>
        <w:rPr>
          <w:rStyle w:val="34"/>
          <w:rFonts w:hint="eastAsia" w:ascii="黑体" w:hAnsi="黑体" w:eastAsia="黑体" w:cs="黑体"/>
          <w:b/>
          <w:bCs/>
          <w:color w:val="000000"/>
          <w:sz w:val="24"/>
          <w:szCs w:val="24"/>
        </w:rPr>
        <w:t>胶装</w:t>
      </w:r>
      <w:r>
        <w:rPr>
          <w:rStyle w:val="34"/>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 w:val="24"/>
          <w:szCs w:val="24"/>
          <w:lang w:val="en-US" w:eastAsia="zh-CN"/>
        </w:rPr>
        <w:t>电子扫描版</w:t>
      </w:r>
      <w:r>
        <w:rPr>
          <w:rFonts w:hint="eastAsia" w:ascii="宋体" w:hAnsi="宋体" w:cs="Arial"/>
          <w:b/>
          <w:bCs w:val="0"/>
          <w:color w:val="000000"/>
          <w:sz w:val="24"/>
          <w:szCs w:val="24"/>
          <w:lang w:eastAsia="zh-CN"/>
        </w:rPr>
        <w:t>（</w:t>
      </w:r>
      <w:r>
        <w:rPr>
          <w:rFonts w:hint="eastAsia" w:ascii="宋体" w:hAnsi="宋体" w:cs="Arial"/>
          <w:b/>
          <w:bCs w:val="0"/>
          <w:color w:val="000000"/>
          <w:sz w:val="24"/>
          <w:szCs w:val="24"/>
          <w:lang w:val="en-US" w:eastAsia="zh-CN"/>
        </w:rPr>
        <w:t>PDF版+word版）</w:t>
      </w:r>
      <w:r>
        <w:rPr>
          <w:rFonts w:hint="eastAsia" w:ascii="黑体" w:hAnsi="黑体" w:eastAsia="黑体" w:cs="黑体"/>
          <w:b/>
          <w:bCs/>
          <w:color w:val="000000"/>
          <w:kern w:val="0"/>
          <w:sz w:val="24"/>
          <w:szCs w:val="24"/>
          <w:lang w:val="en-US" w:eastAsia="zh-CN"/>
        </w:rPr>
        <w:t>投标书提交纸质投标书后，通过邮件发送到指定邮箱</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lang w:val="en-US" w:eastAsia="zh-CN"/>
        </w:rPr>
        <w:t>1.</w:t>
      </w:r>
      <w:r>
        <w:rPr>
          <w:rFonts w:hint="eastAsia" w:ascii="黑体" w:hAnsi="黑体" w:eastAsia="黑体" w:cs="黑体"/>
          <w:b/>
          <w:bCs/>
          <w:color w:val="FF0000"/>
          <w:kern w:val="0"/>
          <w:sz w:val="24"/>
          <w:szCs w:val="24"/>
          <w:highlight w:val="none"/>
        </w:rPr>
        <w:t>文件命名为</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rPr>
        <w:t>“</w:t>
      </w:r>
      <w:r>
        <w:rPr>
          <w:rFonts w:hint="eastAsia" w:ascii="黑体" w:hAnsi="黑体" w:eastAsia="黑体" w:cs="黑体"/>
          <w:b/>
          <w:bCs/>
          <w:color w:val="FF0000"/>
          <w:kern w:val="0"/>
          <w:sz w:val="24"/>
          <w:szCs w:val="24"/>
          <w:highlight w:val="none"/>
          <w:lang w:val="en-US" w:eastAsia="zh-CN"/>
        </w:rPr>
        <w:t>2026年第X期+</w:t>
      </w:r>
      <w:r>
        <w:rPr>
          <w:rFonts w:hint="eastAsia" w:ascii="黑体" w:hAnsi="黑体" w:eastAsia="黑体" w:cs="黑体"/>
          <w:b/>
          <w:bCs/>
          <w:color w:val="FF0000"/>
          <w:kern w:val="0"/>
          <w:sz w:val="24"/>
          <w:szCs w:val="24"/>
          <w:highlight w:val="none"/>
        </w:rPr>
        <w:t>项目名称</w:t>
      </w:r>
      <w:r>
        <w:rPr>
          <w:rFonts w:hint="eastAsia" w:ascii="黑体" w:hAnsi="黑体" w:eastAsia="黑体" w:cs="黑体"/>
          <w:b/>
          <w:bCs/>
          <w:color w:val="FF0000"/>
          <w:kern w:val="0"/>
          <w:sz w:val="24"/>
          <w:szCs w:val="24"/>
          <w:highlight w:val="none"/>
          <w:lang w:val="en-US"/>
        </w:rPr>
        <w:t>+</w:t>
      </w:r>
      <w:r>
        <w:rPr>
          <w:rFonts w:hint="eastAsia" w:ascii="黑体" w:hAnsi="黑体" w:eastAsia="黑体" w:cs="黑体"/>
          <w:b/>
          <w:bCs/>
          <w:color w:val="FF0000"/>
          <w:kern w:val="0"/>
          <w:sz w:val="24"/>
          <w:szCs w:val="24"/>
          <w:highlight w:val="none"/>
          <w:lang w:eastAsia="zh-CN"/>
        </w:rPr>
        <w:t>投标单位</w:t>
      </w:r>
      <w:r>
        <w:rPr>
          <w:rFonts w:hint="eastAsia" w:ascii="黑体" w:hAnsi="黑体" w:eastAsia="黑体" w:cs="黑体"/>
          <w:b/>
          <w:bCs/>
          <w:color w:val="FF0000"/>
          <w:kern w:val="0"/>
          <w:sz w:val="24"/>
          <w:szCs w:val="24"/>
          <w:highlight w:val="none"/>
        </w:rPr>
        <w:t>名称”</w:t>
      </w:r>
      <w:r>
        <w:rPr>
          <w:rFonts w:hint="eastAsia" w:ascii="黑体" w:hAnsi="黑体" w:eastAsia="黑体" w:cs="黑体"/>
          <w:b/>
          <w:bCs/>
          <w:color w:val="FF0000"/>
          <w:kern w:val="0"/>
          <w:sz w:val="24"/>
          <w:szCs w:val="24"/>
          <w:highlight w:val="none"/>
          <w:lang w:val="en-US" w:eastAsia="zh-CN"/>
        </w:rPr>
        <w:t>2.投标资料因病毒等原因造成一切后果由投标人自行承担）。</w:t>
      </w:r>
    </w:p>
    <w:p w14:paraId="4CCC08DD">
      <w:pPr>
        <w:widowControl/>
        <w:spacing w:line="360" w:lineRule="atLeast"/>
        <w:rPr>
          <w:rStyle w:val="34"/>
          <w:color w:val="FF0000"/>
          <w:szCs w:val="28"/>
        </w:rPr>
      </w:pPr>
      <w:r>
        <w:rPr>
          <w:rStyle w:val="34"/>
          <w:rFonts w:hint="eastAsia" w:ascii="宋体" w:hAnsi="宋体" w:cs="Times New Roman"/>
          <w:color w:val="000000"/>
          <w:sz w:val="24"/>
          <w:szCs w:val="24"/>
          <w:lang w:val="en-US" w:eastAsia="zh-CN"/>
        </w:rPr>
        <w:t>二、报价表</w:t>
      </w:r>
      <w:r>
        <w:rPr>
          <w:rStyle w:val="34"/>
          <w:rFonts w:hint="eastAsia"/>
          <w:color w:val="000000"/>
          <w:sz w:val="24"/>
          <w:szCs w:val="24"/>
          <w:lang w:val="en-US" w:eastAsia="zh-CN"/>
        </w:rPr>
        <w:t>：每份标书里都必须有报价表（报价一档不填），另用小信封单独密封一份报价表原件（填报价，盖公章）在开标现场递交。</w:t>
      </w:r>
      <w:r>
        <w:rPr>
          <w:rStyle w:val="34"/>
          <w:rFonts w:hint="eastAsia"/>
          <w:color w:val="000000"/>
          <w:sz w:val="24"/>
          <w:szCs w:val="24"/>
        </w:rPr>
        <w:br w:type="textWrapping"/>
      </w:r>
      <w:r>
        <w:rPr>
          <w:rStyle w:val="34"/>
          <w:rFonts w:hint="eastAsia"/>
          <w:color w:val="000000"/>
          <w:sz w:val="24"/>
          <w:szCs w:val="24"/>
        </w:rPr>
        <w:t>三､节约纸张,请双面打印使用</w:t>
      </w:r>
      <w:r>
        <w:rPr>
          <w:rStyle w:val="34"/>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9"/>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方正小标宋_GBK" w:hAnsi="方正小标宋_GBK" w:eastAsia="方正小标宋_GBK" w:cs="方正小标宋_GBK"/>
          <w:color w:val="auto"/>
          <w:kern w:val="0"/>
          <w:sz w:val="43"/>
          <w:szCs w:val="43"/>
          <w:lang w:val="en-US" w:eastAsia="zh-CN" w:bidi="ar"/>
        </w:rPr>
      </w:pPr>
    </w:p>
    <w:p w14:paraId="42A90161">
      <w:pPr>
        <w:rPr>
          <w:rStyle w:val="34"/>
          <w:rFonts w:asciiTheme="minorEastAsia" w:hAnsiTheme="minorEastAsia" w:eastAsiaTheme="minorEastAsia"/>
          <w:color w:val="000080"/>
          <w:sz w:val="36"/>
          <w:szCs w:val="36"/>
        </w:rPr>
      </w:pPr>
      <w:r>
        <w:rPr>
          <w:rStyle w:val="34"/>
          <w:rFonts w:asciiTheme="minorEastAsia" w:hAnsiTheme="minorEastAsia" w:eastAsiaTheme="minorEastAsia"/>
          <w:color w:val="000080"/>
          <w:sz w:val="36"/>
          <w:szCs w:val="36"/>
        </w:rPr>
        <w:br w:type="page"/>
      </w:r>
    </w:p>
    <w:p w14:paraId="5EA346B8">
      <w:pPr>
        <w:widowControl/>
        <w:spacing w:line="360" w:lineRule="atLeast"/>
        <w:jc w:val="center"/>
        <w:rPr>
          <w:rFonts w:hint="eastAsia"/>
        </w:rPr>
      </w:pPr>
      <w:r>
        <w:rPr>
          <w:rStyle w:val="34"/>
          <w:rFonts w:asciiTheme="minorEastAsia" w:hAnsiTheme="minorEastAsia" w:eastAsiaTheme="minorEastAsia"/>
          <w:color w:val="000080"/>
          <w:sz w:val="36"/>
          <w:szCs w:val="36"/>
        </w:rPr>
        <w:t>目  录</w:t>
      </w:r>
    </w:p>
    <w:p w14:paraId="016AE72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512F7EC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0E4273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77F99F9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DF108B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6CB8753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53752C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D007F4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50FC1C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35857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cs="宋体"/>
          <w:szCs w:val="21"/>
          <w:lang w:val="en-US" w:eastAsia="zh-CN"/>
        </w:rPr>
        <w:t>10</w:t>
      </w:r>
      <w:r>
        <w:rPr>
          <w:rFonts w:hint="eastAsia" w:ascii="宋体" w:hAnsi="宋体" w:eastAsia="宋体" w:cs="宋体"/>
          <w:szCs w:val="21"/>
        </w:rPr>
        <w:t>､</w:t>
      </w:r>
      <w:bookmarkStart w:id="4" w:name="_Toc14751"/>
      <w:r>
        <w:rPr>
          <w:rFonts w:hint="eastAsia" w:ascii="宋体" w:hAnsi="宋体" w:eastAsia="宋体" w:cs="宋体"/>
          <w:szCs w:val="21"/>
        </w:rPr>
        <w:t>营业执照等资质文件</w:t>
      </w:r>
      <w:bookmarkEnd w:id="4"/>
      <w:r>
        <w:rPr>
          <w:rFonts w:hint="eastAsia" w:ascii="宋体" w:hAnsi="宋体" w:cs="宋体"/>
          <w:szCs w:val="21"/>
          <w:lang w:val="en-US" w:eastAsia="zh-CN"/>
        </w:rPr>
        <w:t>复印件/扫描件----------</w:t>
      </w:r>
      <w:r>
        <w:rPr>
          <w:rFonts w:hint="eastAsia" w:ascii="宋体" w:hAnsi="宋体" w:eastAsia="宋体" w:cs="宋体"/>
          <w:szCs w:val="21"/>
        </w:rPr>
        <w:t>一</w:t>
      </w:r>
      <w:r>
        <w:rPr>
          <w:rFonts w:hint="eastAsia" w:ascii="宋体" w:hAnsi="宋体"/>
          <w:color w:val="auto"/>
          <w:szCs w:val="21"/>
          <w:lang w:val="en-US" w:eastAsia="zh-CN"/>
        </w:rPr>
        <w:t>--------------</w:t>
      </w:r>
      <w:r>
        <w:rPr>
          <w:rFonts w:hint="eastAsia" w:ascii="宋体" w:hAnsi="宋体"/>
          <w:color w:val="auto"/>
          <w:szCs w:val="21"/>
        </w:rPr>
        <w:t>----见第（）页</w:t>
      </w:r>
    </w:p>
    <w:p w14:paraId="379FC4D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szCs w:val="21"/>
          <w:lang w:val="en-US" w:eastAsia="zh-CN"/>
        </w:rPr>
        <w:t>11</w:t>
      </w:r>
      <w:r>
        <w:rPr>
          <w:rFonts w:hint="eastAsia" w:ascii="宋体" w:hAnsi="宋体" w:eastAsia="宋体" w:cs="宋体"/>
          <w:szCs w:val="21"/>
        </w:rPr>
        <w:t>､</w:t>
      </w:r>
      <w:r>
        <w:rPr>
          <w:rFonts w:hint="eastAsia" w:ascii="宋体" w:hAnsi="宋体" w:eastAsia="宋体" w:cs="宋体"/>
          <w:kern w:val="0"/>
          <w:lang w:val="en-US" w:eastAsia="zh-CN"/>
        </w:rPr>
        <w:t>供</w:t>
      </w:r>
      <w:r>
        <w:rPr>
          <w:rFonts w:hint="eastAsia" w:ascii="宋体" w:hAnsi="宋体" w:eastAsia="宋体" w:cs="宋体"/>
          <w:color w:val="auto"/>
          <w:szCs w:val="21"/>
          <w:lang w:val="en-US" w:eastAsia="zh-CN"/>
        </w:rPr>
        <w:t>应商基本情况表及社保情况等附件</w:t>
      </w:r>
      <w:r>
        <w:rPr>
          <w:rFonts w:hint="eastAsia" w:ascii="宋体" w:hAnsi="宋体" w:eastAsia="宋体" w:cs="宋体"/>
          <w:color w:val="auto"/>
          <w:szCs w:val="21"/>
        </w:rPr>
        <w:t>(原件备验交</w:t>
      </w:r>
      <w:r>
        <w:rPr>
          <w:rFonts w:hint="eastAsia" w:ascii="宋体" w:hAnsi="宋体" w:eastAsia="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6C4E1359">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12､同类项目成功案例一览表(合同关键页或验收报告原件和扫描件)---------------------------------------------------------见第（）页</w:t>
      </w:r>
    </w:p>
    <w:p w14:paraId="0CA4805F">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w:t>
      </w:r>
      <w:r>
        <w:rPr>
          <w:rFonts w:hint="eastAsia" w:ascii="宋体" w:hAnsi="宋体" w:cs="宋体"/>
          <w:color w:val="000000"/>
          <w:sz w:val="21"/>
          <w:szCs w:val="21"/>
          <w:highlight w:val="none"/>
          <w:lang w:val="en-US" w:eastAsia="zh-CN"/>
        </w:rPr>
        <w:t>售后服务方案</w:t>
      </w:r>
      <w:r>
        <w:rPr>
          <w:rFonts w:hint="eastAsia" w:ascii="宋体" w:hAnsi="宋体" w:eastAsia="宋体" w:cs="宋体"/>
          <w:color w:val="auto"/>
          <w:szCs w:val="21"/>
          <w:lang w:val="en-US" w:eastAsia="zh-CN"/>
        </w:rPr>
        <w:t>（按评分表要求提供）--------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--------------见第（）页</w:t>
      </w:r>
    </w:p>
    <w:p w14:paraId="2B00D85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4</w:t>
      </w:r>
      <w:r>
        <w:rPr>
          <w:rFonts w:hint="eastAsia" w:ascii="宋体" w:hAnsi="宋体" w:eastAsia="宋体" w:cs="宋体"/>
          <w:color w:val="auto"/>
          <w:szCs w:val="21"/>
          <w:lang w:val="en-US" w:eastAsia="zh-CN"/>
        </w:rPr>
        <w:t>､投标人诚信承诺函（按评分表要求提供）-------------------------见第（）页</w:t>
      </w:r>
    </w:p>
    <w:p w14:paraId="709F5171">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s="宋体"/>
          <w:szCs w:val="21"/>
          <w:lang w:val="en-US" w:eastAsia="zh-CN"/>
        </w:rPr>
      </w:pPr>
      <w:r>
        <w:rPr>
          <w:rFonts w:hint="eastAsia" w:ascii="宋体" w:hAnsi="宋体" w:cs="宋体"/>
          <w:szCs w:val="21"/>
          <w:lang w:val="en-US" w:eastAsia="zh-CN"/>
        </w:rPr>
        <w:t>15、提供通过“信用中国”网(www.creditchina.gov.cn)､中国政府采购网 (www.ccgp.gov.cn)、深圳市政府采购监管网       （http://zfcg.sz.gov.cn/cgjg/cxda/index.html)和深圳信用网（https://www.szcredit.com.cn）等4个官网的信用信息查询记录网络截图件--------------------------------------------------------------见第（）页</w:t>
      </w:r>
    </w:p>
    <w:p w14:paraId="64C31EFE">
      <w:pPr>
        <w:pStyle w:val="33"/>
        <w:numPr>
          <w:ilvl w:val="0"/>
          <w:numId w:val="0"/>
        </w:numPr>
        <w:spacing w:line="240" w:lineRule="auto"/>
        <w:ind w:left="840" w:leftChars="200" w:hanging="420" w:hangingChars="200"/>
        <w:rPr>
          <w:rFonts w:hint="default" w:ascii="宋体" w:hAnsi="宋体"/>
          <w:color w:val="auto"/>
          <w:szCs w:val="21"/>
          <w:lang w:val="en-US" w:eastAsia="zh-CN"/>
        </w:rPr>
      </w:pPr>
      <w:r>
        <w:rPr>
          <w:rFonts w:hint="eastAsia" w:ascii="宋体" w:hAnsi="宋体" w:cs="宋体"/>
          <w:szCs w:val="21"/>
          <w:lang w:val="en-US" w:eastAsia="zh-CN"/>
        </w:rPr>
        <w:t>16</w:t>
      </w:r>
      <w:r>
        <w:rPr>
          <w:rFonts w:hint="eastAsia" w:ascii="宋体" w:hAnsi="宋体" w:eastAsia="宋体" w:cs="宋体"/>
          <w:szCs w:val="21"/>
          <w:lang w:val="en-US" w:eastAsia="zh-CN"/>
        </w:rPr>
        <w:t>、</w:t>
      </w:r>
      <w:r>
        <w:rPr>
          <w:rFonts w:hint="eastAsia" w:ascii="宋体" w:hAnsi="宋体" w:eastAsia="宋体" w:cs="宋体"/>
          <w:szCs w:val="21"/>
        </w:rPr>
        <w:t>其他:投标资格证明文件,投标服务符合“招标文件”规定的证明文件,及投标人认</w:t>
      </w:r>
      <w:r>
        <w:rPr>
          <w:rFonts w:hint="eastAsia" w:ascii="宋体" w:hAnsi="宋体" w:eastAsia="宋体" w:cs="宋体"/>
          <w:szCs w:val="21"/>
          <w:lang w:val="en-US" w:eastAsia="zh-CN"/>
        </w:rPr>
        <w:t>为</w:t>
      </w:r>
      <w:r>
        <w:rPr>
          <w:rFonts w:hint="eastAsia" w:ascii="宋体" w:hAnsi="宋体" w:eastAsia="宋体" w:cs="宋体"/>
          <w:szCs w:val="21"/>
        </w:rPr>
        <w:t>必要提供的其他内容｡</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72EA88F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008000"/>
          <w:szCs w:val="21"/>
        </w:rPr>
      </w:pPr>
      <w:r>
        <w:rPr>
          <w:rFonts w:hint="eastAsia" w:ascii="宋体" w:hAnsi="宋体" w:cs="宋体"/>
          <w:szCs w:val="21"/>
          <w:lang w:val="en-US" w:eastAsia="zh-CN"/>
        </w:rPr>
        <w:t>17</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427F23BD">
      <w:pPr>
        <w:keepNext w:val="0"/>
        <w:keepLines w:val="0"/>
        <w:pageBreakBefore w:val="0"/>
        <w:kinsoku/>
        <w:wordWrap/>
        <w:overflowPunct/>
        <w:topLinePunct w:val="0"/>
        <w:autoSpaceDE/>
        <w:autoSpaceDN/>
        <w:bidi w:val="0"/>
        <w:adjustRightInd/>
        <w:spacing w:after="60" w:line="260" w:lineRule="exact"/>
        <w:ind w:left="420"/>
        <w:textAlignment w:val="auto"/>
        <w:rPr>
          <w:rFonts w:hint="eastAsia" w:ascii="宋体" w:hAnsi="宋体" w:eastAsia="宋体" w:cs="宋体"/>
          <w:sz w:val="21"/>
          <w:szCs w:val="21"/>
        </w:rPr>
      </w:pP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18"/>
        <w:spacing w:line="240" w:lineRule="auto"/>
        <w:jc w:val="center"/>
        <w:rPr>
          <w:rFonts w:ascii="宋体" w:hAnsi="宋体"/>
          <w:b/>
          <w:bCs/>
          <w:color w:val="000000"/>
          <w:sz w:val="24"/>
          <w:szCs w:val="24"/>
        </w:rPr>
      </w:pPr>
      <w:bookmarkStart w:id="5"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18"/>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4"/>
        <w:tblW w:w="5541"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41"/>
        <w:gridCol w:w="1065"/>
        <w:gridCol w:w="1465"/>
      </w:tblGrid>
      <w:tr w14:paraId="15DEAF7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BFAF49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65" w:type="dxa"/>
            <w:tcBorders>
              <w:top w:val="outset" w:color="111111" w:sz="6" w:space="0"/>
              <w:left w:val="outset" w:color="111111" w:sz="6" w:space="0"/>
              <w:bottom w:val="outset" w:color="111111" w:sz="6" w:space="0"/>
              <w:right w:val="outset" w:color="111111" w:sz="6" w:space="0"/>
            </w:tcBorders>
            <w:vAlign w:val="center"/>
          </w:tcPr>
          <w:p w14:paraId="0F0BC3CF">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3BF3BC2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465" w:type="dxa"/>
            <w:tcBorders>
              <w:top w:val="outset" w:color="111111" w:sz="6" w:space="0"/>
              <w:left w:val="outset" w:color="111111" w:sz="6" w:space="0"/>
              <w:bottom w:val="outset" w:color="111111" w:sz="6" w:space="0"/>
              <w:right w:val="outset" w:color="111111" w:sz="6" w:space="0"/>
            </w:tcBorders>
            <w:vAlign w:val="center"/>
          </w:tcPr>
          <w:p w14:paraId="267E783F">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37A7C6A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02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CCDF0A3">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278F27ED">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4CA79562">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CD7D896">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564573C">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58D046F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01" w:hRule="exact"/>
          <w:jc w:val="center"/>
        </w:trPr>
        <w:tc>
          <w:tcPr>
            <w:tcW w:w="6941"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2ED4BB3">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szCs w:val="21"/>
                <w:highlight w:val="yellow"/>
              </w:rPr>
            </w:pPr>
            <w:r>
              <w:rPr>
                <w:rFonts w:hint="eastAsia" w:ascii="宋体" w:hAnsi="宋体" w:cs="宋体"/>
                <w:color w:val="auto"/>
                <w:szCs w:val="21"/>
                <w:lang w:val="en-US" w:eastAsia="zh-CN"/>
              </w:rPr>
              <w:t>2</w:t>
            </w:r>
            <w:r>
              <w:rPr>
                <w:rFonts w:hint="eastAsia" w:ascii="宋体" w:hAnsi="宋体" w:cs="宋体"/>
                <w:color w:val="auto"/>
                <w:szCs w:val="21"/>
              </w:rPr>
              <w:t>.按招标文件要求提供法定代表人证明书和法定代表人授权委托证明书</w:t>
            </w:r>
            <w:r>
              <w:rPr>
                <w:rFonts w:hint="eastAsia" w:ascii="宋体" w:hAnsi="宋体" w:cs="宋体"/>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2B924D2C">
            <w:pPr>
              <w:keepNext w:val="0"/>
              <w:keepLines w:val="0"/>
              <w:suppressLineNumbers w:val="0"/>
              <w:spacing w:before="0" w:beforeAutospacing="0" w:after="0" w:afterAutospacing="0" w:line="20" w:lineRule="atLeast"/>
              <w:ind w:left="0" w:right="0"/>
              <w:rPr>
                <w:rFonts w:hint="default"/>
                <w:color w:val="auto"/>
                <w:szCs w:val="21"/>
              </w:rPr>
            </w:pPr>
            <w:r>
              <w:rPr>
                <w:rFonts w:hint="default"/>
                <w:color w:val="auto"/>
                <w:szCs w:val="21"/>
              </w:rPr>
              <w:t xml:space="preserve">□通过 </w:t>
            </w:r>
          </w:p>
          <w:p w14:paraId="507E95E8">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1"/>
                <w:szCs w:val="21"/>
                <w:lang w:val="en-US" w:eastAsia="zh-CN" w:bidi="ar-SA"/>
              </w:rPr>
            </w:pPr>
            <w:r>
              <w:rPr>
                <w:rFonts w:hint="default"/>
                <w:color w:val="auto"/>
                <w:szCs w:val="21"/>
              </w:rPr>
              <w:t>□不通过</w:t>
            </w:r>
          </w:p>
        </w:tc>
        <w:tc>
          <w:tcPr>
            <w:tcW w:w="14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6A8B339">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4"/>
                <w:szCs w:val="24"/>
                <w:lang w:val="en-US" w:eastAsia="zh-CN" w:bidi="ar-SA"/>
              </w:rPr>
            </w:pPr>
            <w:r>
              <w:rPr>
                <w:rFonts w:hint="default"/>
                <w:color w:val="auto"/>
              </w:rPr>
              <w:t>见第（</w:t>
            </w:r>
            <w:r>
              <w:rPr>
                <w:rFonts w:hint="eastAsia"/>
                <w:color w:val="auto"/>
              </w:rPr>
              <w:t xml:space="preserve">  </w:t>
            </w:r>
            <w:r>
              <w:rPr>
                <w:rFonts w:hint="default"/>
                <w:color w:val="auto"/>
              </w:rPr>
              <w:t xml:space="preserve"> ）页</w:t>
            </w:r>
          </w:p>
        </w:tc>
      </w:tr>
      <w:tr w14:paraId="7518947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43"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9DC5B50">
            <w:pPr>
              <w:keepNext w:val="0"/>
              <w:keepLines w:val="0"/>
              <w:suppressLineNumbers w:val="0"/>
              <w:spacing w:before="0" w:beforeAutospacing="0" w:after="0" w:afterAutospacing="0"/>
              <w:ind w:left="0" w:leftChars="0" w:right="0" w:rightChars="0"/>
              <w:rPr>
                <w:rFonts w:hint="default" w:ascii="宋体" w:hAnsi="宋体" w:eastAsia="宋体" w:cs="宋体"/>
                <w:szCs w:val="21"/>
                <w:highlight w:val="yellow"/>
                <w:lang w:val="en-US" w:eastAsia="zh-CN"/>
              </w:rPr>
            </w:pPr>
            <w:r>
              <w:rPr>
                <w:rFonts w:hint="eastAsia" w:ascii="宋体" w:hAnsi="宋体" w:cs="宋体"/>
                <w:szCs w:val="21"/>
                <w:lang w:val="en-US" w:eastAsia="zh-CN"/>
              </w:rPr>
              <w:t>3.按招标文件要求提供《投标履约承诺函》、《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85D316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6062510">
            <w:pPr>
              <w:keepNext w:val="0"/>
              <w:keepLines w:val="0"/>
              <w:suppressLineNumbers w:val="0"/>
              <w:spacing w:before="0" w:beforeAutospacing="0" w:after="0" w:afterAutospacing="0" w:line="20" w:lineRule="atLeast"/>
              <w:ind w:left="0" w:right="0"/>
              <w:rPr>
                <w:rFonts w:hint="default" w:ascii="宋体" w:hAnsi="宋体" w:eastAsia="宋体" w:cs="宋体"/>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57C00991">
            <w:pPr>
              <w:keepNext w:val="0"/>
              <w:keepLines w:val="0"/>
              <w:suppressLineNumbers w:val="0"/>
              <w:spacing w:before="0" w:beforeAutospacing="0" w:after="0" w:afterAutospacing="0" w:line="20" w:lineRule="atLeast"/>
              <w:ind w:left="0" w:right="0"/>
              <w:jc w:val="center"/>
              <w:rPr>
                <w:rFonts w:hint="default" w:ascii="宋体" w:hAnsi="宋体" w:eastAsia="宋体" w:cs="宋体"/>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49C612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8"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67B7361">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0"/>
                <w:sz w:val="21"/>
                <w:szCs w:val="21"/>
                <w:lang w:val="en-US" w:eastAsia="zh-CN" w:bidi="ar-SA"/>
              </w:rPr>
            </w:pPr>
            <w:r>
              <w:rPr>
                <w:rFonts w:hint="eastAsia" w:ascii="宋体" w:hAnsi="宋体" w:cs="Times New Roman"/>
                <w:szCs w:val="21"/>
                <w:lang w:val="en-US" w:eastAsia="zh-CN"/>
              </w:rPr>
              <w:t>4.</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3856512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2750AD5">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4B372C28">
            <w:pPr>
              <w:keepNext w:val="0"/>
              <w:keepLines w:val="0"/>
              <w:suppressLineNumbers w:val="0"/>
              <w:spacing w:before="0" w:beforeAutospacing="0" w:after="0" w:afterAutospacing="0" w:line="20" w:lineRule="atLeast"/>
              <w:ind w:left="0" w:leftChars="0" w:right="0" w:rightChars="0"/>
              <w:jc w:val="center"/>
              <w:rPr>
                <w:rFonts w:hint="default" w:ascii="宋体" w:hAnsi="宋体" w:eastAsia="宋体" w:cs="宋体"/>
                <w:color w:val="auto"/>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7262650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0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28CDDFBF">
            <w:pPr>
              <w:keepNext w:val="0"/>
              <w:keepLines w:val="0"/>
              <w:suppressLineNumbers w:val="0"/>
              <w:spacing w:before="0" w:beforeAutospacing="0" w:after="0" w:afterAutospacing="0" w:line="20" w:lineRule="atLeast"/>
              <w:ind w:left="0" w:leftChars="0" w:right="0" w:rightChars="0"/>
              <w:rPr>
                <w:rFonts w:hint="default" w:ascii="宋体" w:hAnsi="宋体" w:cs="宋体"/>
                <w:szCs w:val="21"/>
                <w:lang w:val="en-US" w:eastAsia="zh-CN"/>
              </w:rPr>
            </w:pPr>
            <w:r>
              <w:rPr>
                <w:rFonts w:hint="eastAsia" w:ascii="宋体" w:hAnsi="宋体"/>
                <w:color w:val="auto"/>
                <w:szCs w:val="21"/>
                <w:highlight w:val="none"/>
                <w:lang w:val="en-US" w:eastAsia="zh-CN"/>
              </w:rPr>
              <w:t>5.</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5" w:type="dxa"/>
            <w:tcBorders>
              <w:top w:val="outset" w:color="111111" w:sz="6" w:space="0"/>
              <w:left w:val="outset" w:color="111111" w:sz="6" w:space="0"/>
              <w:bottom w:val="outset" w:color="111111" w:sz="6" w:space="0"/>
              <w:right w:val="outset" w:color="111111" w:sz="6" w:space="0"/>
            </w:tcBorders>
            <w:vAlign w:val="center"/>
          </w:tcPr>
          <w:p w14:paraId="1695264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B0DAA75">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A9357FB">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09E600A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D1FDA7A">
            <w:pPr>
              <w:keepNext w:val="0"/>
              <w:keepLines w:val="0"/>
              <w:suppressLineNumbers w:val="0"/>
              <w:spacing w:before="0" w:beforeAutospacing="0" w:after="0" w:afterAutospacing="0" w:line="20" w:lineRule="atLeast"/>
              <w:ind w:left="0" w:leftChars="0" w:right="0" w:rightChars="0"/>
              <w:rPr>
                <w:rFonts w:hint="eastAsia" w:ascii="宋体" w:hAnsi="宋体" w:cs="宋体"/>
                <w:szCs w:val="21"/>
                <w:lang w:val="en-US"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4F0C7DF1">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95A4095">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8C5302">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3AC484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40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58545A2C">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259B03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1DDABFC">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1696B9C">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291D4C3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0F3F356">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bCs/>
                <w:color w:val="auto"/>
                <w:szCs w:val="21"/>
                <w:highlight w:val="none"/>
                <w:lang w:val="en-US" w:eastAsia="zh-CN"/>
              </w:rPr>
              <w:t>8.</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A05B05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9480BC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64E6086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371710F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3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4AC4148">
            <w:pPr>
              <w:keepNext w:val="0"/>
              <w:keepLines w:val="0"/>
              <w:suppressLineNumbers w:val="0"/>
              <w:spacing w:before="0" w:beforeAutospacing="0" w:after="0" w:afterAutospacing="0" w:line="20" w:lineRule="atLeast"/>
              <w:ind w:left="0" w:leftChars="0" w:right="0" w:rightChars="0"/>
              <w:jc w:val="left"/>
              <w:rPr>
                <w:rFonts w:hint="default" w:ascii="宋体" w:hAnsi="宋体" w:eastAsia="宋体"/>
                <w:color w:val="auto"/>
                <w:szCs w:val="21"/>
                <w:highlight w:val="none"/>
                <w:lang w:val="en-US" w:eastAsia="zh-CN"/>
              </w:rPr>
            </w:pPr>
            <w:r>
              <w:rPr>
                <w:rFonts w:hint="eastAsia" w:ascii="宋体" w:hAnsi="宋体" w:cs="宋体"/>
                <w:b w:val="0"/>
                <w:bCs w:val="0"/>
                <w:color w:val="auto"/>
                <w:szCs w:val="21"/>
                <w:lang w:val="en-US" w:eastAsia="zh-CN"/>
              </w:rPr>
              <w:t>9.</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345123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D508BD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0BA5EE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7C469EA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F821DFF">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cs="宋体"/>
                <w:b w:val="0"/>
                <w:bCs w:val="0"/>
                <w:color w:val="auto"/>
                <w:szCs w:val="21"/>
                <w:lang w:val="en-US" w:eastAsia="zh-CN"/>
              </w:rPr>
              <w:t>10</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3BEA4A2A">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364E38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27E9F4">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18"/>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4"/>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8"/>
        <w:gridCol w:w="1033"/>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3</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4</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bCs/>
                <w:kern w:val="0"/>
                <w:szCs w:val="21"/>
              </w:rPr>
            </w:pPr>
            <w:r>
              <w:rPr>
                <w:rFonts w:hint="eastAsia" w:ascii="宋体" w:hAnsi="宋体" w:cs="宋体"/>
                <w:szCs w:val="21"/>
                <w:lang w:val="en-US" w:eastAsia="zh-CN"/>
              </w:rPr>
              <w:t>7.投标文件没有招标文件中规定的其他无效投标条款。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36586177">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4DD9F3F">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leftChars="0" w:right="0" w:rightChars="0"/>
              <w:rPr>
                <w:rFonts w:hint="default"/>
              </w:rPr>
            </w:pPr>
            <w:r>
              <w:rPr>
                <w:rFonts w:hint="default"/>
              </w:rPr>
              <w:t>见第（</w:t>
            </w:r>
            <w:r>
              <w:rPr>
                <w:rFonts w:hint="eastAsia"/>
              </w:rPr>
              <w:t xml:space="preserve">  </w:t>
            </w:r>
            <w:r>
              <w:rPr>
                <w:rFonts w:hint="default"/>
              </w:rPr>
              <w:t xml:space="preserve"> ）页</w:t>
            </w:r>
          </w:p>
        </w:tc>
      </w:tr>
      <w:tr w14:paraId="7282F0D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286834D">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eastAsia" w:ascii="宋体" w:hAnsi="宋体" w:eastAsia="宋体" w:cs="宋体"/>
                <w:bCs/>
                <w:kern w:val="0"/>
                <w:sz w:val="21"/>
                <w:szCs w:val="21"/>
                <w:lang w:val="en-US" w:eastAsia="zh-CN" w:bidi="ar-SA"/>
              </w:rPr>
            </w:pPr>
            <w:r>
              <w:rPr>
                <w:rFonts w:hint="eastAsia" w:ascii="宋体" w:hAnsi="宋体" w:cs="宋体"/>
                <w:szCs w:val="21"/>
                <w:lang w:val="en-US" w:eastAsia="zh-CN"/>
              </w:rPr>
              <w:t>8</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shd w:val="clear" w:color="auto" w:fill="auto"/>
            <w:vAlign w:val="center"/>
          </w:tcPr>
          <w:p w14:paraId="6E4636C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FE23867">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1"/>
                <w:lang w:val="en-US" w:eastAsia="zh-CN" w:bidi="ar-SA"/>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7B743A3">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4"/>
                <w:lang w:val="en-US" w:eastAsia="zh-CN" w:bidi="ar-SA"/>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7"/>
          <w:rFonts w:hint="eastAsia"/>
          <w:b w:val="0"/>
          <w:bCs w:val="0"/>
          <w:color w:val="FF0000"/>
          <w:sz w:val="21"/>
          <w:szCs w:val="21"/>
        </w:rPr>
        <w:t>请在</w:t>
      </w:r>
      <w:r>
        <w:rPr>
          <w:rStyle w:val="27"/>
          <w:b w:val="0"/>
          <w:bCs w:val="0"/>
          <w:color w:val="FF0000"/>
          <w:sz w:val="21"/>
          <w:szCs w:val="21"/>
        </w:rPr>
        <w:t>自查结论</w:t>
      </w:r>
      <w:r>
        <w:rPr>
          <w:rStyle w:val="27"/>
          <w:rFonts w:hint="eastAsia"/>
          <w:b w:val="0"/>
          <w:bCs w:val="0"/>
          <w:color w:val="FF0000"/>
          <w:sz w:val="21"/>
          <w:szCs w:val="21"/>
        </w:rPr>
        <w:t>表格中“</w:t>
      </w:r>
      <w:r>
        <w:rPr>
          <w:rStyle w:val="27"/>
          <w:b w:val="0"/>
          <w:bCs w:val="0"/>
          <w:color w:val="FF0000"/>
          <w:sz w:val="21"/>
          <w:szCs w:val="21"/>
        </w:rPr>
        <w:t>通过</w:t>
      </w:r>
      <w:r>
        <w:rPr>
          <w:rStyle w:val="27"/>
          <w:rFonts w:hint="eastAsia"/>
          <w:b w:val="0"/>
          <w:bCs w:val="0"/>
          <w:color w:val="FF0000"/>
          <w:sz w:val="21"/>
          <w:szCs w:val="21"/>
        </w:rPr>
        <w:t>”或“不</w:t>
      </w:r>
      <w:r>
        <w:rPr>
          <w:rStyle w:val="27"/>
          <w:b w:val="0"/>
          <w:bCs w:val="0"/>
          <w:color w:val="FF0000"/>
          <w:sz w:val="21"/>
          <w:szCs w:val="21"/>
        </w:rPr>
        <w:t>通过</w:t>
      </w:r>
      <w:r>
        <w:rPr>
          <w:rStyle w:val="27"/>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5"/>
    <w:p w14:paraId="0DAC9DBC">
      <w:pPr>
        <w:pStyle w:val="4"/>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6BF80CBE">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4"/>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418C8EA0">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7C6958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8DA2809">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3024764">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74A52BE9">
            <w:pPr>
              <w:spacing w:line="360" w:lineRule="exact"/>
              <w:jc w:val="center"/>
              <w:rPr>
                <w:rFonts w:ascii="宋体" w:hAnsi="宋体"/>
                <w:szCs w:val="21"/>
              </w:rPr>
            </w:pPr>
            <w:r>
              <w:rPr>
                <w:rFonts w:hint="eastAsia" w:ascii="宋体" w:hAnsi="宋体"/>
                <w:szCs w:val="21"/>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6B7B9041">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5667A880">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8E6615B">
            <w:pPr>
              <w:spacing w:line="360" w:lineRule="exact"/>
              <w:jc w:val="center"/>
              <w:rPr>
                <w:rFonts w:ascii="宋体" w:hAnsi="宋体"/>
                <w:b/>
                <w:szCs w:val="21"/>
              </w:rPr>
            </w:pPr>
          </w:p>
        </w:tc>
        <w:tc>
          <w:tcPr>
            <w:tcW w:w="924" w:type="dxa"/>
            <w:noWrap w:val="0"/>
            <w:vAlign w:val="center"/>
          </w:tcPr>
          <w:p w14:paraId="7E9C4910">
            <w:pPr>
              <w:spacing w:line="360" w:lineRule="exact"/>
              <w:jc w:val="center"/>
              <w:rPr>
                <w:rFonts w:ascii="宋体" w:hAnsi="宋体"/>
                <w:b/>
                <w:szCs w:val="21"/>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32712DCD">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6D67B99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C3EE268">
            <w:pPr>
              <w:spacing w:line="360" w:lineRule="exact"/>
              <w:jc w:val="center"/>
              <w:rPr>
                <w:rFonts w:ascii="宋体" w:hAnsi="宋体"/>
                <w:b/>
                <w:szCs w:val="21"/>
              </w:rPr>
            </w:pPr>
          </w:p>
        </w:tc>
        <w:tc>
          <w:tcPr>
            <w:tcW w:w="924" w:type="dxa"/>
            <w:noWrap w:val="0"/>
            <w:vAlign w:val="center"/>
          </w:tcPr>
          <w:p w14:paraId="7A7B9C89">
            <w:pPr>
              <w:spacing w:line="360" w:lineRule="exact"/>
              <w:jc w:val="center"/>
              <w:rPr>
                <w:rFonts w:ascii="宋体" w:hAnsi="宋体"/>
                <w:b/>
                <w:szCs w:val="21"/>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70E7FB3F">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3105874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B1D211">
            <w:pPr>
              <w:spacing w:line="360" w:lineRule="exact"/>
              <w:jc w:val="center"/>
              <w:rPr>
                <w:rFonts w:ascii="宋体" w:hAnsi="宋体"/>
                <w:b/>
                <w:szCs w:val="21"/>
              </w:rPr>
            </w:pPr>
          </w:p>
        </w:tc>
        <w:tc>
          <w:tcPr>
            <w:tcW w:w="924" w:type="dxa"/>
            <w:noWrap w:val="0"/>
            <w:vAlign w:val="center"/>
          </w:tcPr>
          <w:p w14:paraId="484A05F2">
            <w:pPr>
              <w:spacing w:line="360" w:lineRule="exact"/>
              <w:jc w:val="center"/>
              <w:rPr>
                <w:rFonts w:ascii="宋体" w:hAnsi="宋体"/>
                <w:b/>
                <w:szCs w:val="21"/>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2381671D">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624920AE">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601DD313">
            <w:pPr>
              <w:spacing w:line="360" w:lineRule="exact"/>
              <w:jc w:val="center"/>
              <w:rPr>
                <w:rFonts w:ascii="宋体" w:hAnsi="宋体"/>
                <w:b/>
                <w:szCs w:val="21"/>
              </w:rPr>
            </w:pPr>
          </w:p>
        </w:tc>
        <w:tc>
          <w:tcPr>
            <w:tcW w:w="924" w:type="dxa"/>
            <w:noWrap w:val="0"/>
            <w:vAlign w:val="center"/>
          </w:tcPr>
          <w:p w14:paraId="3891C72D">
            <w:pPr>
              <w:spacing w:line="360" w:lineRule="exact"/>
              <w:jc w:val="center"/>
              <w:rPr>
                <w:rFonts w:ascii="宋体" w:hAnsi="宋体"/>
                <w:b/>
                <w:szCs w:val="21"/>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17443AF">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3AC4C571">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3E8A2A08">
            <w:pPr>
              <w:spacing w:line="360" w:lineRule="exact"/>
              <w:jc w:val="center"/>
              <w:rPr>
                <w:rFonts w:ascii="宋体" w:hAnsi="宋体"/>
                <w:b/>
                <w:szCs w:val="21"/>
              </w:rPr>
            </w:pPr>
          </w:p>
        </w:tc>
        <w:tc>
          <w:tcPr>
            <w:tcW w:w="924" w:type="dxa"/>
            <w:noWrap w:val="0"/>
            <w:vAlign w:val="center"/>
          </w:tcPr>
          <w:p w14:paraId="7FC5F57D">
            <w:pPr>
              <w:spacing w:line="360" w:lineRule="exact"/>
              <w:jc w:val="center"/>
              <w:rPr>
                <w:rFonts w:ascii="宋体" w:hAnsi="宋体"/>
                <w:b/>
                <w:szCs w:val="21"/>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4421F43C">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5E57210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28D63C7A">
            <w:pPr>
              <w:spacing w:line="360" w:lineRule="exact"/>
              <w:jc w:val="center"/>
              <w:rPr>
                <w:rFonts w:ascii="宋体" w:hAnsi="宋体"/>
                <w:b/>
                <w:szCs w:val="21"/>
              </w:rPr>
            </w:pPr>
          </w:p>
        </w:tc>
        <w:tc>
          <w:tcPr>
            <w:tcW w:w="924" w:type="dxa"/>
            <w:noWrap w:val="0"/>
            <w:vAlign w:val="center"/>
          </w:tcPr>
          <w:p w14:paraId="7DD71C9F">
            <w:pPr>
              <w:spacing w:line="360" w:lineRule="exact"/>
              <w:jc w:val="center"/>
              <w:rPr>
                <w:rFonts w:ascii="宋体" w:hAnsi="宋体"/>
                <w:b/>
                <w:szCs w:val="21"/>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40CD09C">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6C15577A">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35A33FD4">
            <w:pPr>
              <w:spacing w:line="360" w:lineRule="exact"/>
              <w:jc w:val="center"/>
              <w:rPr>
                <w:rFonts w:ascii="宋体" w:hAnsi="宋体"/>
                <w:b/>
                <w:szCs w:val="21"/>
              </w:rPr>
            </w:pPr>
          </w:p>
        </w:tc>
        <w:tc>
          <w:tcPr>
            <w:tcW w:w="924" w:type="dxa"/>
            <w:noWrap w:val="0"/>
            <w:vAlign w:val="center"/>
          </w:tcPr>
          <w:p w14:paraId="3379E380">
            <w:pPr>
              <w:spacing w:line="360" w:lineRule="exact"/>
              <w:jc w:val="center"/>
              <w:rPr>
                <w:rFonts w:ascii="宋体" w:hAnsi="宋体"/>
                <w:b/>
                <w:szCs w:val="21"/>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2C94E96">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81B847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707A6E76">
            <w:pPr>
              <w:spacing w:line="360" w:lineRule="exact"/>
              <w:jc w:val="center"/>
              <w:rPr>
                <w:rFonts w:ascii="宋体" w:hAnsi="宋体"/>
                <w:b/>
                <w:szCs w:val="21"/>
              </w:rPr>
            </w:pPr>
          </w:p>
        </w:tc>
        <w:tc>
          <w:tcPr>
            <w:tcW w:w="924" w:type="dxa"/>
            <w:noWrap w:val="0"/>
            <w:vAlign w:val="center"/>
          </w:tcPr>
          <w:p w14:paraId="3E807BB8">
            <w:pPr>
              <w:spacing w:line="360" w:lineRule="exact"/>
              <w:jc w:val="center"/>
              <w:rPr>
                <w:rFonts w:ascii="宋体" w:hAnsi="宋体"/>
                <w:b/>
                <w:szCs w:val="21"/>
              </w:rPr>
            </w:pPr>
          </w:p>
        </w:tc>
      </w:tr>
      <w:tr w14:paraId="74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61" w:type="dxa"/>
            <w:noWrap w:val="0"/>
            <w:vAlign w:val="center"/>
          </w:tcPr>
          <w:p w14:paraId="1C802128">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0377283E">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不同投标人的投标保证金从同一单位或者个人的账户转出</w:t>
            </w:r>
            <w:r>
              <w:rPr>
                <w:rFonts w:hint="eastAsia" w:ascii="宋体" w:hAnsi="宋体" w:eastAsia="宋体" w:cs="宋体"/>
                <w:color w:val="auto"/>
                <w:lang w:eastAsia="zh-CN"/>
              </w:rPr>
              <w:t>。</w:t>
            </w:r>
          </w:p>
        </w:tc>
        <w:tc>
          <w:tcPr>
            <w:tcW w:w="2921" w:type="dxa"/>
            <w:noWrap w:val="0"/>
            <w:vAlign w:val="center"/>
          </w:tcPr>
          <w:p w14:paraId="3033C636">
            <w:pPr>
              <w:spacing w:line="360" w:lineRule="exact"/>
              <w:jc w:val="center"/>
              <w:rPr>
                <w:rFonts w:ascii="宋体" w:hAnsi="宋体"/>
                <w:b/>
                <w:szCs w:val="21"/>
              </w:rPr>
            </w:pPr>
          </w:p>
        </w:tc>
        <w:tc>
          <w:tcPr>
            <w:tcW w:w="924" w:type="dxa"/>
            <w:noWrap w:val="0"/>
            <w:vAlign w:val="center"/>
          </w:tcPr>
          <w:p w14:paraId="58A8E83D">
            <w:pPr>
              <w:spacing w:line="360" w:lineRule="exact"/>
              <w:jc w:val="center"/>
              <w:rPr>
                <w:rFonts w:ascii="宋体" w:hAnsi="宋体"/>
                <w:b/>
                <w:szCs w:val="21"/>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20198D5">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23AF15D6">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05852750">
            <w:pPr>
              <w:spacing w:line="360" w:lineRule="exact"/>
              <w:jc w:val="center"/>
              <w:rPr>
                <w:rFonts w:ascii="宋体" w:hAnsi="宋体"/>
                <w:b/>
                <w:szCs w:val="21"/>
              </w:rPr>
            </w:pPr>
          </w:p>
        </w:tc>
        <w:tc>
          <w:tcPr>
            <w:tcW w:w="924" w:type="dxa"/>
            <w:noWrap w:val="0"/>
            <w:vAlign w:val="center"/>
          </w:tcPr>
          <w:p w14:paraId="2F60F8CC">
            <w:pPr>
              <w:spacing w:line="360" w:lineRule="exact"/>
              <w:jc w:val="center"/>
              <w:rPr>
                <w:rFonts w:ascii="宋体" w:hAnsi="宋体"/>
                <w:b/>
                <w:szCs w:val="21"/>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58A05C9">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4AB95301">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75F21B8A">
            <w:pPr>
              <w:spacing w:line="360" w:lineRule="exact"/>
              <w:jc w:val="center"/>
              <w:rPr>
                <w:rFonts w:ascii="宋体" w:hAnsi="宋体"/>
                <w:b/>
                <w:szCs w:val="21"/>
              </w:rPr>
            </w:pPr>
          </w:p>
        </w:tc>
        <w:tc>
          <w:tcPr>
            <w:tcW w:w="924" w:type="dxa"/>
            <w:noWrap w:val="0"/>
            <w:vAlign w:val="center"/>
          </w:tcPr>
          <w:p w14:paraId="315F7CDF">
            <w:pPr>
              <w:spacing w:line="360" w:lineRule="exact"/>
              <w:jc w:val="center"/>
              <w:rPr>
                <w:rFonts w:ascii="宋体" w:hAnsi="宋体"/>
                <w:b/>
                <w:szCs w:val="21"/>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5B72648">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5814DD9F">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F52C88">
            <w:pPr>
              <w:spacing w:line="360" w:lineRule="exact"/>
              <w:jc w:val="center"/>
              <w:rPr>
                <w:rFonts w:ascii="宋体" w:hAnsi="宋体"/>
                <w:b/>
                <w:szCs w:val="21"/>
              </w:rPr>
            </w:pPr>
          </w:p>
        </w:tc>
        <w:tc>
          <w:tcPr>
            <w:tcW w:w="924" w:type="dxa"/>
            <w:noWrap w:val="0"/>
            <w:vAlign w:val="center"/>
          </w:tcPr>
          <w:p w14:paraId="76452562">
            <w:pPr>
              <w:spacing w:line="360" w:lineRule="exact"/>
              <w:jc w:val="center"/>
              <w:rPr>
                <w:rFonts w:ascii="宋体" w:hAnsi="宋体"/>
                <w:b/>
                <w:szCs w:val="21"/>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DC78A45">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4B58001E">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34C6C681">
            <w:pPr>
              <w:spacing w:line="360" w:lineRule="exact"/>
              <w:jc w:val="center"/>
              <w:rPr>
                <w:rFonts w:ascii="宋体" w:hAnsi="宋体"/>
                <w:b/>
                <w:szCs w:val="21"/>
              </w:rPr>
            </w:pPr>
          </w:p>
        </w:tc>
        <w:tc>
          <w:tcPr>
            <w:tcW w:w="924" w:type="dxa"/>
            <w:noWrap w:val="0"/>
            <w:vAlign w:val="center"/>
          </w:tcPr>
          <w:p w14:paraId="0C4DBA5E">
            <w:pPr>
              <w:spacing w:line="360" w:lineRule="exact"/>
              <w:jc w:val="center"/>
              <w:rPr>
                <w:rFonts w:ascii="宋体" w:hAnsi="宋体"/>
                <w:b/>
                <w:szCs w:val="21"/>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CDA0C75">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697AF84E">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56831005">
            <w:pPr>
              <w:spacing w:line="360" w:lineRule="exact"/>
              <w:jc w:val="center"/>
              <w:rPr>
                <w:rFonts w:ascii="宋体" w:hAnsi="宋体"/>
                <w:b/>
                <w:szCs w:val="21"/>
              </w:rPr>
            </w:pPr>
          </w:p>
        </w:tc>
        <w:tc>
          <w:tcPr>
            <w:tcW w:w="924" w:type="dxa"/>
            <w:noWrap w:val="0"/>
            <w:vAlign w:val="center"/>
          </w:tcPr>
          <w:p w14:paraId="1E8CCD25">
            <w:pPr>
              <w:spacing w:line="360" w:lineRule="exact"/>
              <w:jc w:val="center"/>
              <w:rPr>
                <w:rFonts w:ascii="宋体" w:hAnsi="宋体"/>
                <w:b/>
                <w:szCs w:val="21"/>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94087C2">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6BD5E4D2">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78FDEA10">
            <w:pPr>
              <w:spacing w:line="360" w:lineRule="exact"/>
              <w:jc w:val="center"/>
              <w:rPr>
                <w:rFonts w:ascii="宋体" w:hAnsi="宋体"/>
                <w:b/>
                <w:szCs w:val="21"/>
              </w:rPr>
            </w:pPr>
          </w:p>
        </w:tc>
        <w:tc>
          <w:tcPr>
            <w:tcW w:w="924" w:type="dxa"/>
            <w:noWrap w:val="0"/>
            <w:vAlign w:val="center"/>
          </w:tcPr>
          <w:p w14:paraId="37220197">
            <w:pPr>
              <w:spacing w:line="360" w:lineRule="exact"/>
              <w:jc w:val="center"/>
              <w:rPr>
                <w:rFonts w:ascii="宋体" w:hAnsi="宋体"/>
                <w:b/>
                <w:szCs w:val="21"/>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0E6471">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1B981B90">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1CBF51DD">
            <w:pPr>
              <w:spacing w:line="360" w:lineRule="exact"/>
              <w:jc w:val="center"/>
              <w:rPr>
                <w:rFonts w:ascii="宋体" w:hAnsi="宋体"/>
                <w:b/>
                <w:szCs w:val="21"/>
              </w:rPr>
            </w:pPr>
          </w:p>
        </w:tc>
        <w:tc>
          <w:tcPr>
            <w:tcW w:w="924" w:type="dxa"/>
            <w:noWrap w:val="0"/>
            <w:vAlign w:val="center"/>
          </w:tcPr>
          <w:p w14:paraId="21C0B802">
            <w:pPr>
              <w:spacing w:line="360" w:lineRule="exact"/>
              <w:jc w:val="center"/>
              <w:rPr>
                <w:rFonts w:ascii="宋体" w:hAnsi="宋体"/>
                <w:b/>
                <w:szCs w:val="21"/>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63D8A984">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66E38D6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0E7FB6E9">
            <w:pPr>
              <w:spacing w:line="360" w:lineRule="exact"/>
              <w:jc w:val="center"/>
              <w:rPr>
                <w:rFonts w:ascii="宋体" w:hAnsi="宋体"/>
                <w:b/>
                <w:szCs w:val="21"/>
              </w:rPr>
            </w:pPr>
          </w:p>
        </w:tc>
        <w:tc>
          <w:tcPr>
            <w:tcW w:w="924" w:type="dxa"/>
            <w:noWrap w:val="0"/>
            <w:vAlign w:val="center"/>
          </w:tcPr>
          <w:p w14:paraId="02FCB6DC">
            <w:pPr>
              <w:spacing w:line="360" w:lineRule="exact"/>
              <w:jc w:val="center"/>
              <w:rPr>
                <w:rFonts w:ascii="宋体" w:hAnsi="宋体"/>
                <w:b/>
                <w:szCs w:val="21"/>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69D7A6A8">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3D834E9C">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0DB023AD">
            <w:pPr>
              <w:spacing w:line="360" w:lineRule="exact"/>
              <w:jc w:val="center"/>
              <w:rPr>
                <w:rFonts w:ascii="宋体" w:hAnsi="宋体"/>
                <w:b/>
                <w:szCs w:val="21"/>
              </w:rPr>
            </w:pPr>
          </w:p>
        </w:tc>
        <w:tc>
          <w:tcPr>
            <w:tcW w:w="924" w:type="dxa"/>
            <w:noWrap w:val="0"/>
            <w:vAlign w:val="center"/>
          </w:tcPr>
          <w:p w14:paraId="71463F8F">
            <w:pPr>
              <w:spacing w:line="360" w:lineRule="exact"/>
              <w:jc w:val="center"/>
              <w:rPr>
                <w:rFonts w:ascii="宋体" w:hAnsi="宋体"/>
                <w:b/>
                <w:szCs w:val="21"/>
              </w:rPr>
            </w:pPr>
          </w:p>
        </w:tc>
      </w:tr>
      <w:tr w14:paraId="3D5B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1" w:type="dxa"/>
            <w:noWrap w:val="0"/>
            <w:vAlign w:val="center"/>
          </w:tcPr>
          <w:p w14:paraId="665057CA">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61765FC8">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投标保证金不是从投标供应商基本账户转出</w:t>
            </w:r>
            <w:r>
              <w:rPr>
                <w:rFonts w:hint="eastAsia" w:ascii="宋体" w:hAnsi="宋体" w:eastAsia="宋体" w:cs="宋体"/>
                <w:color w:val="auto"/>
                <w:sz w:val="21"/>
                <w:szCs w:val="21"/>
                <w:lang w:eastAsia="zh-CN"/>
              </w:rPr>
              <w:t>。</w:t>
            </w:r>
          </w:p>
        </w:tc>
        <w:tc>
          <w:tcPr>
            <w:tcW w:w="2921" w:type="dxa"/>
            <w:noWrap w:val="0"/>
            <w:vAlign w:val="center"/>
          </w:tcPr>
          <w:p w14:paraId="4FEE1352">
            <w:pPr>
              <w:spacing w:line="360" w:lineRule="exact"/>
              <w:jc w:val="center"/>
              <w:rPr>
                <w:rFonts w:ascii="宋体" w:hAnsi="宋体"/>
                <w:b/>
                <w:szCs w:val="21"/>
              </w:rPr>
            </w:pPr>
          </w:p>
        </w:tc>
        <w:tc>
          <w:tcPr>
            <w:tcW w:w="924" w:type="dxa"/>
            <w:noWrap w:val="0"/>
            <w:vAlign w:val="center"/>
          </w:tcPr>
          <w:p w14:paraId="65B01E6B">
            <w:pPr>
              <w:spacing w:line="360" w:lineRule="exact"/>
              <w:jc w:val="center"/>
              <w:rPr>
                <w:rFonts w:ascii="宋体" w:hAnsi="宋体"/>
                <w:b/>
                <w:szCs w:val="21"/>
              </w:rPr>
            </w:pPr>
          </w:p>
        </w:tc>
      </w:tr>
      <w:tr w14:paraId="186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61" w:type="dxa"/>
            <w:noWrap w:val="0"/>
            <w:vAlign w:val="center"/>
          </w:tcPr>
          <w:p w14:paraId="325BE0EA">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7A7230B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0FA24524">
            <w:pPr>
              <w:spacing w:line="360" w:lineRule="exact"/>
              <w:jc w:val="center"/>
              <w:rPr>
                <w:rFonts w:ascii="宋体" w:hAnsi="宋体"/>
                <w:b/>
                <w:szCs w:val="21"/>
              </w:rPr>
            </w:pPr>
          </w:p>
        </w:tc>
        <w:tc>
          <w:tcPr>
            <w:tcW w:w="924" w:type="dxa"/>
            <w:noWrap w:val="0"/>
            <w:vAlign w:val="center"/>
          </w:tcPr>
          <w:p w14:paraId="77891AE9">
            <w:pPr>
              <w:spacing w:line="360" w:lineRule="exact"/>
              <w:jc w:val="center"/>
              <w:rPr>
                <w:rFonts w:ascii="宋体" w:hAnsi="宋体"/>
                <w:b/>
                <w:szCs w:val="21"/>
              </w:rPr>
            </w:pPr>
          </w:p>
        </w:tc>
      </w:tr>
    </w:tbl>
    <w:p w14:paraId="174AD5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3"/>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629A317E">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4AE7113F">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w:t>
      </w:r>
      <w:r>
        <w:rPr>
          <w:rFonts w:hint="eastAsia" w:ascii="宋体" w:hAnsi="宋体" w:cs="宋体"/>
          <w:b/>
          <w:bCs/>
          <w:color w:val="FF0000"/>
          <w:sz w:val="24"/>
          <w:szCs w:val="24"/>
          <w:lang w:val="en-US" w:eastAsia="zh-CN"/>
        </w:rPr>
        <w:t>三</w:t>
      </w:r>
      <w:r>
        <w:rPr>
          <w:rFonts w:hint="eastAsia" w:ascii="宋体" w:hAnsi="宋体" w:eastAsia="宋体" w:cs="宋体"/>
          <w:b/>
          <w:bCs/>
          <w:color w:val="FF0000"/>
          <w:sz w:val="24"/>
          <w:szCs w:val="24"/>
          <w:lang w:val="en-US" w:eastAsia="zh-CN"/>
        </w:rPr>
        <w:t>年之内不得参与本单位的采购活动</w:t>
      </w:r>
      <w:r>
        <w:rPr>
          <w:rFonts w:hint="eastAsia" w:ascii="宋体" w:hAnsi="宋体" w:eastAsia="宋体" w:cs="宋体"/>
          <w:b/>
          <w:bCs/>
          <w:color w:val="FF0000"/>
          <w:sz w:val="24"/>
          <w:szCs w:val="24"/>
          <w:lang w:val="zh-CN" w:eastAsia="zh-CN"/>
        </w:rPr>
        <w:t>。</w:t>
      </w:r>
    </w:p>
    <w:p w14:paraId="26CB3DAE">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4"/>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463"/>
        <w:gridCol w:w="3460"/>
        <w:gridCol w:w="1890"/>
        <w:gridCol w:w="1157"/>
      </w:tblGrid>
      <w:tr w14:paraId="4250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22BA491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463" w:type="dxa"/>
          </w:tcPr>
          <w:p w14:paraId="25883CA2">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3460" w:type="dxa"/>
          </w:tcPr>
          <w:p w14:paraId="3BA62B6C">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4C7132F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78713F7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185858DA">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ascii="宋体" w:hAnsi="宋体" w:eastAsia="宋体" w:cs="宋体"/>
                <w:b/>
                <w:color w:val="000000"/>
              </w:rPr>
              <w:br w:type="textWrapping"/>
            </w:r>
            <w:r>
              <w:rPr>
                <w:rFonts w:hint="eastAsia" w:cs="Times New Roman" w:asciiTheme="minorEastAsia" w:hAnsiTheme="minorEastAsia" w:eastAsiaTheme="minorEastAsia"/>
                <w:b/>
                <w:color w:val="FF0000"/>
                <w:kern w:val="2"/>
                <w:sz w:val="15"/>
                <w:szCs w:val="15"/>
                <w:lang w:val="en-US" w:eastAsia="zh-CN" w:bidi="ar-SA"/>
              </w:rPr>
              <w:t>提供技术参数佐证时请注明“见（）页”。</w:t>
            </w:r>
          </w:p>
        </w:tc>
      </w:tr>
      <w:tr w14:paraId="5800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74598FE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03B7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8DCE8CE">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463" w:type="dxa"/>
          </w:tcPr>
          <w:p w14:paraId="0C3FC497">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460" w:type="dxa"/>
          </w:tcPr>
          <w:p w14:paraId="73561DEE">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33FA43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2433EA60">
            <w:pPr>
              <w:pStyle w:val="8"/>
              <w:keepNext w:val="0"/>
              <w:keepLines w:val="0"/>
              <w:widowControl/>
              <w:suppressLineNumbers w:val="0"/>
              <w:bidi w:val="0"/>
              <w:spacing w:before="0" w:beforeAutospacing="0" w:after="0" w:afterAutospacing="0"/>
              <w:ind w:left="0" w:right="0"/>
              <w:rPr>
                <w:rFonts w:hint="eastAsia"/>
              </w:rPr>
            </w:pPr>
          </w:p>
        </w:tc>
      </w:tr>
      <w:tr w14:paraId="6E30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67319C5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2</w:t>
            </w:r>
          </w:p>
        </w:tc>
        <w:tc>
          <w:tcPr>
            <w:tcW w:w="1463" w:type="dxa"/>
          </w:tcPr>
          <w:p w14:paraId="507F1C93">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09EE9492">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44A07EA6">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5767D7F2">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09B4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762526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463" w:type="dxa"/>
          </w:tcPr>
          <w:p w14:paraId="4C840485">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46028A1A">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276B1E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4FC57270">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09C58482">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538A0D8">
      <w:pPr>
        <w:rPr>
          <w:rFonts w:hint="eastAsia" w:ascii="宋体" w:hAnsi="宋体" w:eastAsia="宋体" w:cs="宋体"/>
          <w:color w:val="000000"/>
        </w:rPr>
      </w:pPr>
    </w:p>
    <w:p w14:paraId="39DB07E6">
      <w:pPr>
        <w:rPr>
          <w:rFonts w:hint="eastAsia" w:ascii="宋体" w:hAnsi="宋体" w:eastAsia="宋体" w:cs="宋体"/>
          <w:color w:val="000000"/>
        </w:rPr>
      </w:pPr>
    </w:p>
    <w:p w14:paraId="7D9456A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66915D3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7BA47B6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28FB242D">
      <w:pPr>
        <w:outlineLvl w:val="0"/>
        <w:rPr>
          <w:rFonts w:hint="eastAsia" w:ascii="宋体" w:hAnsi="宋体" w:eastAsia="宋体" w:cs="宋体"/>
          <w:color w:val="000000"/>
        </w:rPr>
      </w:pPr>
    </w:p>
    <w:p w14:paraId="20952DF0">
      <w:pPr>
        <w:outlineLvl w:val="0"/>
        <w:rPr>
          <w:rFonts w:hint="eastAsia" w:ascii="宋体" w:hAnsi="宋体" w:eastAsia="宋体" w:cs="宋体"/>
          <w:color w:val="000000"/>
        </w:rPr>
      </w:pPr>
    </w:p>
    <w:p w14:paraId="1CAF7ED0">
      <w:pPr>
        <w:pStyle w:val="33"/>
        <w:rPr>
          <w:rFonts w:hint="eastAsia" w:cs="Times New Roman" w:asciiTheme="minorEastAsia" w:hAnsiTheme="minorEastAsia" w:eastAsiaTheme="minorEastAsia"/>
          <w:b/>
          <w:color w:val="FF0000"/>
          <w:kern w:val="2"/>
          <w:sz w:val="21"/>
          <w:szCs w:val="21"/>
          <w:lang w:val="en-US" w:eastAsia="zh-CN" w:bidi="ar-SA"/>
        </w:rPr>
      </w:pPr>
    </w:p>
    <w:p w14:paraId="1B947E69">
      <w:pPr>
        <w:ind w:left="630" w:hanging="630" w:hangingChars="300"/>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089103D2">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719"/>
        <w:gridCol w:w="3193"/>
        <w:gridCol w:w="2248"/>
        <w:gridCol w:w="808"/>
      </w:tblGrid>
      <w:tr w14:paraId="476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0" w:type="auto"/>
          </w:tcPr>
          <w:p w14:paraId="138A10E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719" w:type="dxa"/>
          </w:tcPr>
          <w:p w14:paraId="3E56828A">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配置清单及商务</w:t>
            </w:r>
            <w:r>
              <w:rPr>
                <w:rFonts w:hint="eastAsia" w:ascii="宋体" w:hAnsi="宋体" w:eastAsia="宋体" w:cs="宋体"/>
                <w:b/>
                <w:color w:val="000000"/>
              </w:rPr>
              <w:t>要求</w:t>
            </w:r>
          </w:p>
        </w:tc>
        <w:tc>
          <w:tcPr>
            <w:tcW w:w="3193" w:type="dxa"/>
          </w:tcPr>
          <w:p w14:paraId="772E60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1765AB19">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0" w:type="auto"/>
          </w:tcPr>
          <w:p w14:paraId="31C3E8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0" w:type="auto"/>
          </w:tcPr>
          <w:p w14:paraId="26DCB48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536E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0" w:type="auto"/>
            <w:gridSpan w:val="5"/>
          </w:tcPr>
          <w:p w14:paraId="6C682715">
            <w:pPr>
              <w:keepNext w:val="0"/>
              <w:keepLines w:val="0"/>
              <w:numPr>
                <w:ilvl w:val="0"/>
                <w:numId w:val="0"/>
              </w:numPr>
              <w:suppressLineNumbers w:val="0"/>
              <w:spacing w:before="0" w:beforeAutospacing="0" w:after="0" w:afterAutospacing="0"/>
              <w:ind w:left="0" w:right="0"/>
              <w:rPr>
                <w:rFonts w:hint="eastAsia" w:ascii="宋体" w:hAnsi="宋体" w:eastAsia="宋体" w:cs="宋体"/>
                <w:color w:val="000000"/>
              </w:rPr>
            </w:pPr>
            <w:r>
              <w:rPr>
                <w:rFonts w:hint="default" w:ascii="宋体" w:hAnsi="宋体"/>
                <w:b/>
                <w:szCs w:val="21"/>
                <w:lang w:val="en-US" w:eastAsia="zh-CN"/>
              </w:rPr>
              <w:t>【</w:t>
            </w:r>
            <w:r>
              <w:rPr>
                <w:rFonts w:hint="eastAsia" w:ascii="宋体" w:hAnsi="宋体"/>
                <w:b/>
                <w:szCs w:val="21"/>
                <w:lang w:val="en-US" w:eastAsia="zh-CN"/>
              </w:rPr>
              <w:t>配置清单</w:t>
            </w:r>
            <w:r>
              <w:rPr>
                <w:rFonts w:hint="default" w:ascii="宋体" w:hAnsi="宋体"/>
                <w:b/>
                <w:szCs w:val="21"/>
                <w:lang w:val="en-US" w:eastAsia="zh-CN"/>
              </w:rPr>
              <w:t>】</w:t>
            </w:r>
          </w:p>
        </w:tc>
      </w:tr>
      <w:tr w14:paraId="1D26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4E736F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719" w:type="dxa"/>
          </w:tcPr>
          <w:p w14:paraId="35E582B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193" w:type="dxa"/>
          </w:tcPr>
          <w:p w14:paraId="4E0D940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775A59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FC76D2D">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5C6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A04EB2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719" w:type="dxa"/>
          </w:tcPr>
          <w:p w14:paraId="4EC6FFB2">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73596F31">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4A5D41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1366A7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E05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tcPr>
          <w:p w14:paraId="3F974F80">
            <w:pPr>
              <w:keepNext w:val="0"/>
              <w:keepLines w:val="0"/>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lang w:val="en-US" w:eastAsia="zh-CN"/>
              </w:rPr>
              <w:t>【</w:t>
            </w:r>
            <w:r>
              <w:rPr>
                <w:rFonts w:hint="eastAsia" w:ascii="宋体" w:hAnsi="宋体"/>
                <w:b/>
                <w:szCs w:val="21"/>
                <w:lang w:val="en-US" w:eastAsia="zh-CN"/>
              </w:rPr>
              <w:t>商务及服务要求</w:t>
            </w:r>
            <w:r>
              <w:rPr>
                <w:rFonts w:hint="default" w:ascii="宋体" w:hAnsi="宋体"/>
                <w:b/>
                <w:szCs w:val="21"/>
                <w:lang w:val="en-US" w:eastAsia="zh-CN"/>
              </w:rPr>
              <w:t>】</w:t>
            </w:r>
          </w:p>
        </w:tc>
      </w:tr>
      <w:tr w14:paraId="799A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8C32271">
            <w:pPr>
              <w:keepNext w:val="0"/>
              <w:keepLines w:val="0"/>
              <w:suppressLineNumbers w:val="0"/>
              <w:spacing w:before="0" w:beforeAutospacing="0" w:after="0" w:afterAutospacing="0"/>
              <w:ind w:left="0" w:right="0"/>
              <w:jc w:val="center"/>
              <w:rPr>
                <w:rFonts w:hint="eastAsia" w:ascii="宋体" w:hAnsi="宋体" w:eastAsia="宋体" w:cs="宋体"/>
                <w:color w:val="000000"/>
                <w:lang w:eastAsia="zh-CN"/>
              </w:rPr>
            </w:pPr>
            <w:r>
              <w:rPr>
                <w:rFonts w:hint="eastAsia" w:ascii="宋体" w:hAnsi="宋体" w:cs="宋体"/>
                <w:color w:val="000000"/>
                <w:lang w:val="en-US" w:eastAsia="zh-CN"/>
              </w:rPr>
              <w:t>1</w:t>
            </w:r>
          </w:p>
        </w:tc>
        <w:tc>
          <w:tcPr>
            <w:tcW w:w="1719" w:type="dxa"/>
          </w:tcPr>
          <w:p w14:paraId="090BF73D">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4DAA1AF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B153A7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61C708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32BD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0" w:type="auto"/>
          </w:tcPr>
          <w:p w14:paraId="06FD5235">
            <w:pPr>
              <w:keepNext w:val="0"/>
              <w:keepLines w:val="0"/>
              <w:suppressLineNumbers w:val="0"/>
              <w:spacing w:before="0" w:beforeAutospacing="0" w:after="0" w:afterAutospacing="0"/>
              <w:ind w:left="0" w:right="0"/>
              <w:jc w:val="center"/>
              <w:rPr>
                <w:rFonts w:hint="eastAsia" w:ascii="宋体" w:hAnsi="宋体" w:cs="宋体"/>
                <w:color w:val="000000"/>
                <w:lang w:val="en-US" w:eastAsia="zh-CN"/>
              </w:rPr>
            </w:pPr>
            <w:r>
              <w:rPr>
                <w:rFonts w:hint="eastAsia" w:ascii="宋体" w:hAnsi="宋体" w:eastAsia="宋体" w:cs="宋体"/>
                <w:color w:val="000000"/>
              </w:rPr>
              <w:t>…</w:t>
            </w:r>
          </w:p>
        </w:tc>
        <w:tc>
          <w:tcPr>
            <w:tcW w:w="1719" w:type="dxa"/>
          </w:tcPr>
          <w:p w14:paraId="1F023F79">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01B7FAD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4AFB7EE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114A9229">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642D60C5">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D687F4F">
      <w:pPr>
        <w:rPr>
          <w:rFonts w:hint="eastAsia" w:ascii="宋体" w:hAnsi="宋体" w:eastAsia="宋体" w:cs="宋体"/>
          <w:color w:val="000000"/>
        </w:rPr>
      </w:pPr>
    </w:p>
    <w:p w14:paraId="5EAD553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759D0A3F">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16C7DBA">
      <w:pPr>
        <w:rPr>
          <w:rFonts w:hint="eastAsia" w:ascii="宋体" w:hAnsi="宋体" w:cs="宋体"/>
          <w:b/>
          <w:sz w:val="24"/>
          <w:lang w:val="en-US" w:eastAsia="zh-CN"/>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6BB9E5A0">
      <w:pPr>
        <w:jc w:val="center"/>
        <w:rPr>
          <w:rFonts w:hint="eastAsia" w:ascii="宋体" w:hAnsi="宋体" w:cs="宋体"/>
          <w:b/>
          <w:sz w:val="24"/>
          <w:lang w:val="en-US" w:eastAsia="zh-CN"/>
        </w:rPr>
      </w:pPr>
      <w:r>
        <w:rPr>
          <w:rFonts w:hint="eastAsia" w:cs="Times New Roman" w:asciiTheme="minorEastAsia" w:hAnsiTheme="minorEastAsia" w:eastAsiaTheme="minorEastAsia"/>
          <w:b/>
          <w:color w:val="FF0000"/>
          <w:kern w:val="2"/>
          <w:sz w:val="21"/>
          <w:szCs w:val="21"/>
          <w:lang w:val="en-US" w:eastAsia="zh-CN" w:bidi="ar-SA"/>
        </w:rPr>
        <w:t>备注：“</w:t>
      </w:r>
      <w:r>
        <w:rPr>
          <w:rFonts w:hint="eastAsia" w:cs="Times New Roman" w:asciiTheme="minorEastAsia" w:hAnsiTheme="minorEastAsia" w:eastAsiaTheme="minorEastAsia"/>
          <w:b/>
          <w:color w:val="FF0000"/>
          <w:szCs w:val="21"/>
          <w:lang w:val="en-US" w:eastAsia="zh-CN"/>
        </w:rPr>
        <w:t>★”条款不满足会导致废标。</w:t>
      </w:r>
    </w:p>
    <w:p w14:paraId="16601028">
      <w:pPr>
        <w:jc w:val="center"/>
        <w:rPr>
          <w:rFonts w:hint="eastAsia" w:ascii="宋体" w:hAnsi="宋体" w:cs="宋体"/>
          <w:b/>
          <w:sz w:val="24"/>
          <w:lang w:val="en-US" w:eastAsia="zh-CN"/>
        </w:rPr>
      </w:pPr>
    </w:p>
    <w:p w14:paraId="7B82ED8C">
      <w:pPr>
        <w:jc w:val="center"/>
        <w:rPr>
          <w:rFonts w:hint="eastAsia" w:ascii="宋体" w:hAnsi="宋体" w:cs="宋体"/>
          <w:b/>
          <w:sz w:val="24"/>
          <w:lang w:val="en-US" w:eastAsia="zh-CN"/>
        </w:rPr>
      </w:pPr>
    </w:p>
    <w:p w14:paraId="7AA6EB8B">
      <w:pPr>
        <w:jc w:val="center"/>
        <w:rPr>
          <w:rFonts w:hint="eastAsia" w:ascii="宋体" w:hAnsi="宋体" w:cs="宋体"/>
          <w:b/>
          <w:sz w:val="24"/>
          <w:lang w:val="en-US" w:eastAsia="zh-CN"/>
        </w:rPr>
      </w:pPr>
    </w:p>
    <w:p w14:paraId="4C35D71E">
      <w:pPr>
        <w:jc w:val="center"/>
        <w:rPr>
          <w:rFonts w:hint="eastAsia" w:ascii="宋体" w:hAnsi="宋体" w:cs="宋体"/>
          <w:b/>
          <w:sz w:val="24"/>
          <w:lang w:val="en-US" w:eastAsia="zh-CN"/>
        </w:rPr>
      </w:pPr>
    </w:p>
    <w:p w14:paraId="474B2FA7">
      <w:pPr>
        <w:jc w:val="center"/>
        <w:rPr>
          <w:rFonts w:hint="eastAsia" w:ascii="宋体" w:hAnsi="宋体" w:cs="宋体"/>
          <w:b/>
          <w:sz w:val="24"/>
          <w:lang w:val="en-US" w:eastAsia="zh-CN"/>
        </w:rPr>
      </w:pPr>
    </w:p>
    <w:p w14:paraId="3E2CF7BA">
      <w:pPr>
        <w:jc w:val="center"/>
        <w:rPr>
          <w:rFonts w:hint="eastAsia" w:ascii="宋体" w:hAnsi="宋体" w:cs="宋体"/>
          <w:b/>
          <w:sz w:val="24"/>
          <w:lang w:val="en-US" w:eastAsia="zh-CN"/>
        </w:rPr>
      </w:pPr>
    </w:p>
    <w:p w14:paraId="66E63DC9">
      <w:pPr>
        <w:jc w:val="center"/>
        <w:rPr>
          <w:rFonts w:hint="eastAsia" w:ascii="宋体" w:hAnsi="宋体" w:cs="宋体"/>
          <w:b/>
          <w:sz w:val="24"/>
          <w:lang w:val="en-US" w:eastAsia="zh-CN"/>
        </w:rPr>
      </w:pPr>
    </w:p>
    <w:p w14:paraId="280F052B">
      <w:pPr>
        <w:jc w:val="center"/>
        <w:rPr>
          <w:rFonts w:hint="eastAsia" w:ascii="宋体" w:hAnsi="宋体" w:cs="宋体"/>
          <w:b/>
          <w:sz w:val="24"/>
          <w:lang w:val="en-US" w:eastAsia="zh-CN"/>
        </w:rPr>
      </w:pPr>
    </w:p>
    <w:p w14:paraId="367CF448">
      <w:pPr>
        <w:jc w:val="center"/>
        <w:rPr>
          <w:rFonts w:hint="eastAsia" w:ascii="宋体" w:hAnsi="宋体" w:cs="宋体"/>
          <w:b/>
          <w:sz w:val="24"/>
          <w:lang w:val="en-US" w:eastAsia="zh-CN"/>
        </w:rPr>
      </w:pPr>
    </w:p>
    <w:p w14:paraId="4D863CAF">
      <w:pPr>
        <w:jc w:val="center"/>
        <w:rPr>
          <w:rFonts w:hint="eastAsia" w:ascii="宋体" w:hAnsi="宋体" w:cs="宋体"/>
          <w:b/>
          <w:sz w:val="24"/>
          <w:lang w:val="en-US" w:eastAsia="zh-CN"/>
        </w:rPr>
      </w:pPr>
    </w:p>
    <w:p w14:paraId="696DB00B">
      <w:pPr>
        <w:jc w:val="center"/>
        <w:rPr>
          <w:rFonts w:hint="eastAsia" w:ascii="宋体" w:hAnsi="宋体" w:cs="宋体"/>
          <w:b/>
          <w:sz w:val="24"/>
          <w:lang w:val="en-US" w:eastAsia="zh-CN"/>
        </w:rPr>
      </w:pPr>
    </w:p>
    <w:p w14:paraId="74E4FA94">
      <w:pPr>
        <w:jc w:val="center"/>
        <w:rPr>
          <w:rFonts w:hint="eastAsia" w:ascii="宋体" w:hAnsi="宋体" w:cs="宋体"/>
          <w:b/>
          <w:sz w:val="24"/>
          <w:lang w:val="en-US" w:eastAsia="zh-CN"/>
        </w:rPr>
      </w:pPr>
    </w:p>
    <w:p w14:paraId="6DBE3856">
      <w:pPr>
        <w:jc w:val="center"/>
        <w:rPr>
          <w:rFonts w:hint="eastAsia" w:ascii="宋体" w:hAnsi="宋体" w:cs="宋体"/>
          <w:b/>
          <w:sz w:val="24"/>
          <w:lang w:val="en-US" w:eastAsia="zh-CN"/>
        </w:rPr>
      </w:pPr>
    </w:p>
    <w:p w14:paraId="18005DB4">
      <w:pPr>
        <w:jc w:val="center"/>
        <w:rPr>
          <w:rFonts w:hint="eastAsia" w:ascii="宋体" w:hAnsi="宋体" w:cs="宋体"/>
          <w:b/>
          <w:sz w:val="24"/>
          <w:lang w:val="en-US" w:eastAsia="zh-CN"/>
        </w:rPr>
      </w:pPr>
    </w:p>
    <w:p w14:paraId="131D5D5B">
      <w:pPr>
        <w:jc w:val="center"/>
        <w:rPr>
          <w:rFonts w:hint="eastAsia" w:ascii="宋体" w:hAnsi="宋体" w:cs="宋体"/>
          <w:b/>
          <w:sz w:val="24"/>
          <w:lang w:val="en-US" w:eastAsia="zh-CN"/>
        </w:rPr>
      </w:pPr>
    </w:p>
    <w:p w14:paraId="57FAD5F0">
      <w:pPr>
        <w:jc w:val="center"/>
        <w:rPr>
          <w:rFonts w:hint="eastAsia" w:ascii="宋体" w:hAnsi="宋体" w:cs="宋体"/>
          <w:b/>
          <w:sz w:val="24"/>
          <w:lang w:val="en-US" w:eastAsia="zh-CN"/>
        </w:rPr>
      </w:pPr>
    </w:p>
    <w:p w14:paraId="2A0F6DF0">
      <w:pPr>
        <w:jc w:val="center"/>
        <w:rPr>
          <w:rFonts w:hint="eastAsia" w:ascii="宋体" w:hAnsi="宋体" w:cs="宋体"/>
          <w:b/>
          <w:sz w:val="24"/>
          <w:lang w:val="en-US" w:eastAsia="zh-CN"/>
        </w:rPr>
      </w:pPr>
    </w:p>
    <w:p w14:paraId="686A27E3">
      <w:pPr>
        <w:jc w:val="center"/>
        <w:rPr>
          <w:rFonts w:hint="eastAsia" w:ascii="宋体" w:hAnsi="宋体" w:cs="宋体"/>
          <w:b/>
          <w:sz w:val="24"/>
          <w:lang w:val="en-US" w:eastAsia="zh-CN"/>
        </w:rPr>
      </w:pPr>
    </w:p>
    <w:p w14:paraId="4D1EB3BB">
      <w:pPr>
        <w:rPr>
          <w:rFonts w:hint="eastAsia" w:ascii="宋体" w:hAnsi="宋体" w:cs="宋体"/>
          <w:b/>
          <w:sz w:val="24"/>
          <w:lang w:val="en-US" w:eastAsia="zh-CN"/>
        </w:rPr>
      </w:pPr>
      <w:r>
        <w:rPr>
          <w:rFonts w:hint="eastAsia" w:ascii="宋体" w:hAnsi="宋体" w:cs="宋体"/>
          <w:b/>
          <w:sz w:val="24"/>
          <w:lang w:val="en-US" w:eastAsia="zh-CN"/>
        </w:rPr>
        <w:br w:type="page"/>
      </w:r>
    </w:p>
    <w:p w14:paraId="613C9617">
      <w:pPr>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33"/>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3A46C28">
      <w:pPr>
        <w:rPr>
          <w:rFonts w:hint="eastAsia" w:ascii="宋体" w:hAnsi="宋体" w:cs="宋体"/>
          <w:b/>
          <w:sz w:val="24"/>
          <w:lang w:val="en-US" w:eastAsia="zh-CN"/>
        </w:rPr>
      </w:pPr>
      <w:bookmarkStart w:id="6" w:name="_Toc24650"/>
      <w:bookmarkStart w:id="7" w:name="_Toc17479"/>
      <w:bookmarkStart w:id="8" w:name="_Toc435515295"/>
      <w:bookmarkStart w:id="9" w:name="_Toc275865606"/>
      <w:bookmarkStart w:id="10" w:name="_Toc435514855"/>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6"/>
      <w:bookmarkEnd w:id="7"/>
      <w:bookmarkEnd w:id="8"/>
      <w:bookmarkEnd w:id="9"/>
      <w:bookmarkEnd w:id="10"/>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5"/>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A2BA3D4">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49D3F3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color w:val="FF0000"/>
          <w:szCs w:val="21"/>
        </w:rPr>
      </w:pPr>
    </w:p>
    <w:p w14:paraId="55EA58C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w:t>
      </w:r>
      <w:r>
        <w:rPr>
          <w:rFonts w:hint="eastAsia" w:ascii="宋体" w:hAnsi="宋体" w:cs="宋体"/>
          <w:color w:val="auto"/>
          <w:szCs w:val="21"/>
          <w:lang w:eastAsia="zh-CN"/>
        </w:rPr>
        <w:t>深圳市政府采购监管网</w:t>
      </w:r>
      <w:r>
        <w:rPr>
          <w:rFonts w:hint="eastAsia" w:ascii="宋体" w:hAnsi="宋体" w:cs="宋体"/>
          <w:color w:val="auto"/>
          <w:szCs w:val="21"/>
        </w:rPr>
        <w:t>（zfcg.sz.gov.cn）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2"/>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1" w:name="_Toc30375"/>
      <w:r>
        <w:rPr>
          <w:rFonts w:hint="eastAsia" w:ascii="宋体" w:hAnsi="宋体" w:cs="宋体"/>
          <w:b/>
          <w:sz w:val="24"/>
          <w:lang w:val="en-US" w:eastAsia="zh-CN"/>
        </w:rPr>
        <w:t>6.关于围标串标风险防控的承诺函</w:t>
      </w:r>
    </w:p>
    <w:p w14:paraId="386610C0">
      <w:pPr>
        <w:spacing w:line="360" w:lineRule="auto"/>
        <w:rPr>
          <w:rFonts w:hint="eastAsia" w:ascii="宋体" w:hAnsi="宋体" w:eastAsia="宋体" w:cs="宋体"/>
          <w:sz w:val="21"/>
          <w:szCs w:val="21"/>
          <w:lang w:val="en-US" w:eastAsia="zh-CN"/>
        </w:rPr>
      </w:pPr>
    </w:p>
    <w:p w14:paraId="26F30BDD">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18DAA40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75DE8ED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1C59722">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33A14DE4">
      <w:pPr>
        <w:spacing w:line="360" w:lineRule="auto"/>
        <w:ind w:firstLine="420"/>
        <w:jc w:val="right"/>
        <w:rPr>
          <w:rFonts w:hint="eastAsia" w:ascii="宋体" w:hAnsi="宋体" w:eastAsia="宋体" w:cs="宋体"/>
          <w:b/>
          <w:bCs/>
          <w:color w:val="auto"/>
          <w:sz w:val="21"/>
          <w:szCs w:val="21"/>
          <w:highlight w:val="none"/>
        </w:rPr>
      </w:pPr>
    </w:p>
    <w:p w14:paraId="7FBC818C">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143C36F4">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1E83A053">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6CAC4777">
      <w:pPr>
        <w:rPr>
          <w:rFonts w:hint="eastAsia" w:ascii="宋体" w:hAnsi="宋体" w:cs="宋体"/>
          <w:b/>
          <w:kern w:val="2"/>
          <w:sz w:val="24"/>
          <w:szCs w:val="24"/>
          <w:lang w:val="en-US" w:eastAsia="zh-CN" w:bidi="ar-SA"/>
        </w:rPr>
      </w:pPr>
    </w:p>
    <w:p w14:paraId="67947AA7">
      <w:pPr>
        <w:numPr>
          <w:ilvl w:val="0"/>
          <w:numId w:val="0"/>
        </w:numPr>
        <w:spacing w:line="360" w:lineRule="auto"/>
        <w:ind w:left="0" w:leftChars="0" w:firstLine="420" w:firstLineChars="200"/>
        <w:rPr>
          <w:rFonts w:hint="eastAsia" w:ascii="宋体" w:hAnsi="宋体" w:eastAsia="宋体" w:cs="宋体"/>
          <w:sz w:val="21"/>
          <w:szCs w:val="21"/>
          <w:lang w:val="en-US" w:eastAsia="zh-CN"/>
        </w:rPr>
      </w:pP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4"/>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1"/>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32"/>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33"/>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3" name="矩形 8"/>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矩形 8"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OfJxy8EAgAAKgQAAA4AAAAAAAAAAQAgAAAAJwEA&#10;AGRycy9lMm9Eb2MueG1sUEsFBgAAAAAGAAYAWQEAAJ0FA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4" name="矩形 9"/>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矩形 9"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yn+EtcAAAAJAQAADwAAAAAAAAABACAAAAAiAAAAZHJz&#10;L2Rvd25yZXYueG1sUEsBAhQAFAAAAAgAh07iQC49G8UFAgAAKgQAAA4AAAAAAAAAAQAgAAAAJgEA&#10;AGRycy9lMm9Eb2MueG1sUEsFBgAAAAAGAAYAWQEAAJ0FA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5" name="矩形 10"/>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矩形 10"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DRqLQYAAgAAKw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9" name="矩形 11"/>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矩形 11"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T9EN2AAAAAkBAAAPAAAAAAAAAAEAIAAAACIAAABkcnMvZG93&#10;bnJldi54bWxQSwECFAAUAAAACACHTuJALnqHOwACAAArBAAADgAAAAAAAAABACAAAAAnAQAAZHJz&#10;L2Uyb0RvYy54bWxQSwUGAAAAAAYABgBZAQAAmQU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5BD6B575">
      <w:pPr>
        <w:rPr>
          <w:rFonts w:hint="eastAsia" w:cs="Arial" w:asciiTheme="minorEastAsia" w:hAnsiTheme="minorEastAsia" w:eastAsiaTheme="minorEastAsia"/>
          <w:b/>
          <w:color w:val="000000"/>
          <w:sz w:val="28"/>
          <w:szCs w:val="28"/>
          <w:lang w:val="en-US" w:eastAsia="zh-CN"/>
        </w:rPr>
      </w:pPr>
    </w:p>
    <w:p w14:paraId="21776F69">
      <w:pPr>
        <w:spacing w:after="78" w:afterLines="25" w:line="300" w:lineRule="auto"/>
        <w:rPr>
          <w:rFonts w:asciiTheme="minorEastAsia" w:hAnsiTheme="minorEastAsia" w:eastAsiaTheme="minorEastAsia"/>
          <w:color w:val="000000"/>
        </w:rPr>
      </w:pPr>
    </w:p>
    <w:p w14:paraId="0AD37374">
      <w:pPr>
        <w:spacing w:after="78" w:afterLines="25" w:line="300" w:lineRule="auto"/>
        <w:rPr>
          <w:rFonts w:asciiTheme="minorEastAsia" w:hAnsiTheme="minorEastAsia" w:eastAsiaTheme="minorEastAsia"/>
          <w:color w:val="000000"/>
        </w:rPr>
      </w:pPr>
    </w:p>
    <w:p w14:paraId="29CC6329">
      <w:pPr>
        <w:spacing w:after="78" w:afterLines="25" w:line="300" w:lineRule="auto"/>
        <w:rPr>
          <w:rFonts w:asciiTheme="minorEastAsia" w:hAnsiTheme="minorEastAsia" w:eastAsiaTheme="minorEastAsia"/>
          <w:color w:val="000000"/>
        </w:rPr>
      </w:pPr>
    </w:p>
    <w:p w14:paraId="711FE2DF">
      <w:pPr>
        <w:spacing w:after="78" w:afterLines="25" w:line="300" w:lineRule="auto"/>
        <w:rPr>
          <w:rFonts w:asciiTheme="minorEastAsia" w:hAnsiTheme="minorEastAsia" w:eastAsiaTheme="minorEastAsia"/>
          <w:color w:val="000000"/>
        </w:rPr>
      </w:pPr>
    </w:p>
    <w:p w14:paraId="17C14647">
      <w:pPr>
        <w:spacing w:after="78" w:afterLines="25" w:line="300" w:lineRule="auto"/>
        <w:rPr>
          <w:rFonts w:asciiTheme="minorEastAsia" w:hAnsiTheme="minorEastAsia" w:eastAsiaTheme="minorEastAsia"/>
          <w:color w:val="000000"/>
        </w:rPr>
      </w:pPr>
    </w:p>
    <w:p w14:paraId="4752EFCD">
      <w:pPr>
        <w:spacing w:after="78" w:afterLines="25" w:line="300" w:lineRule="auto"/>
        <w:rPr>
          <w:rFonts w:asciiTheme="minorEastAsia" w:hAnsiTheme="minorEastAsia" w:eastAsiaTheme="minorEastAsia"/>
          <w:color w:val="000000"/>
        </w:rPr>
      </w:pPr>
    </w:p>
    <w:p w14:paraId="09B27717">
      <w:pPr>
        <w:spacing w:after="78" w:afterLines="25" w:line="300" w:lineRule="auto"/>
        <w:rPr>
          <w:rFonts w:asciiTheme="minorEastAsia" w:hAnsiTheme="minorEastAsia" w:eastAsiaTheme="minorEastAsia"/>
          <w:color w:val="000000"/>
        </w:rPr>
      </w:pPr>
    </w:p>
    <w:p w14:paraId="377069CA">
      <w:pPr>
        <w:spacing w:after="78" w:afterLines="25" w:line="300" w:lineRule="auto"/>
        <w:rPr>
          <w:rFonts w:asciiTheme="minorEastAsia" w:hAnsiTheme="minorEastAsia" w:eastAsiaTheme="minorEastAsia"/>
          <w:color w:val="000000"/>
        </w:rPr>
      </w:pPr>
    </w:p>
    <w:p w14:paraId="3612F5A8">
      <w:pPr>
        <w:spacing w:after="78" w:afterLines="25" w:line="300" w:lineRule="auto"/>
        <w:rPr>
          <w:rFonts w:asciiTheme="minorEastAsia" w:hAnsiTheme="minorEastAsia" w:eastAsiaTheme="minorEastAsia"/>
          <w:color w:val="000000"/>
        </w:rPr>
      </w:pPr>
    </w:p>
    <w:p w14:paraId="5C32A4FD">
      <w:pPr>
        <w:spacing w:after="78" w:afterLines="25" w:line="300" w:lineRule="auto"/>
        <w:rPr>
          <w:rFonts w:asciiTheme="minorEastAsia" w:hAnsiTheme="minorEastAsia" w:eastAsiaTheme="minorEastAsia"/>
          <w:color w:val="000000"/>
        </w:rPr>
      </w:pPr>
    </w:p>
    <w:p w14:paraId="10C2B925">
      <w:pPr>
        <w:spacing w:after="78" w:afterLines="25" w:line="300" w:lineRule="auto"/>
        <w:rPr>
          <w:rFonts w:asciiTheme="minorEastAsia" w:hAnsiTheme="minorEastAsia" w:eastAsiaTheme="minorEastAsia"/>
          <w:color w:val="000000"/>
        </w:rPr>
      </w:pPr>
    </w:p>
    <w:p w14:paraId="1DD7D580">
      <w:pPr>
        <w:spacing w:after="78" w:afterLines="25" w:line="300" w:lineRule="auto"/>
        <w:rPr>
          <w:rFonts w:asciiTheme="minorEastAsia" w:hAnsiTheme="minorEastAsia" w:eastAsiaTheme="minorEastAsia"/>
          <w:color w:val="000000"/>
        </w:rPr>
      </w:pPr>
    </w:p>
    <w:p w14:paraId="356C311D">
      <w:pPr>
        <w:spacing w:after="78" w:afterLines="25" w:line="300" w:lineRule="auto"/>
        <w:rPr>
          <w:rFonts w:asciiTheme="minorEastAsia" w:hAnsiTheme="minorEastAsia" w:eastAsiaTheme="minorEastAsia"/>
          <w:color w:val="000000"/>
        </w:rPr>
      </w:pPr>
    </w:p>
    <w:p w14:paraId="3FFECFCB">
      <w:pPr>
        <w:spacing w:after="78" w:afterLines="25" w:line="300" w:lineRule="auto"/>
        <w:rPr>
          <w:rFonts w:asciiTheme="minorEastAsia" w:hAnsiTheme="minorEastAsia" w:eastAsiaTheme="minorEastAsia"/>
          <w:color w:val="000000"/>
        </w:rPr>
      </w:pPr>
    </w:p>
    <w:p w14:paraId="6D20F6C7">
      <w:pPr>
        <w:spacing w:after="78" w:afterLines="25" w:line="300" w:lineRule="auto"/>
        <w:rPr>
          <w:rFonts w:asciiTheme="minorEastAsia" w:hAnsiTheme="minorEastAsia" w:eastAsiaTheme="minorEastAsia"/>
          <w:color w:val="000000"/>
        </w:rPr>
      </w:pPr>
    </w:p>
    <w:p w14:paraId="0F067DB9">
      <w:pPr>
        <w:spacing w:after="78" w:afterLines="25" w:line="300" w:lineRule="auto"/>
        <w:rPr>
          <w:rFonts w:asciiTheme="minorEastAsia" w:hAnsiTheme="minorEastAsia" w:eastAsiaTheme="minorEastAsia"/>
          <w:color w:val="000000"/>
        </w:rPr>
      </w:pPr>
    </w:p>
    <w:p w14:paraId="538C8C01">
      <w:pPr>
        <w:spacing w:after="78" w:afterLines="25" w:line="300" w:lineRule="auto"/>
        <w:rPr>
          <w:rFonts w:asciiTheme="minorEastAsia" w:hAnsiTheme="minorEastAsia" w:eastAsiaTheme="minorEastAsia"/>
          <w:color w:val="000000"/>
        </w:rPr>
      </w:pPr>
    </w:p>
    <w:p w14:paraId="155A7846">
      <w:pPr>
        <w:spacing w:after="78" w:afterLines="25" w:line="300" w:lineRule="auto"/>
        <w:rPr>
          <w:rFonts w:asciiTheme="minorEastAsia" w:hAnsiTheme="minorEastAsia" w:eastAsiaTheme="minorEastAsia"/>
          <w:color w:val="000000"/>
        </w:rPr>
      </w:pPr>
    </w:p>
    <w:p w14:paraId="783687B3">
      <w:pPr>
        <w:spacing w:after="78" w:afterLines="25" w:line="300" w:lineRule="auto"/>
        <w:rPr>
          <w:rFonts w:asciiTheme="minorEastAsia" w:hAnsiTheme="minorEastAsia" w:eastAsiaTheme="minorEastAsia"/>
          <w:color w:val="000000"/>
        </w:rPr>
      </w:pPr>
    </w:p>
    <w:p w14:paraId="36B2BC9D">
      <w:pPr>
        <w:spacing w:after="78" w:afterLines="25" w:line="300" w:lineRule="auto"/>
        <w:rPr>
          <w:rFonts w:asciiTheme="minorEastAsia" w:hAnsiTheme="minorEastAsia" w:eastAsiaTheme="minorEastAsia"/>
          <w:color w:val="000000"/>
        </w:rPr>
      </w:pPr>
    </w:p>
    <w:p w14:paraId="71970725">
      <w:pPr>
        <w:spacing w:after="78" w:afterLines="25" w:line="300" w:lineRule="auto"/>
        <w:rPr>
          <w:rFonts w:asciiTheme="minorEastAsia" w:hAnsiTheme="minorEastAsia" w:eastAsiaTheme="minorEastAsia"/>
          <w:color w:val="000000"/>
        </w:rPr>
      </w:pPr>
    </w:p>
    <w:p w14:paraId="188B9312">
      <w:pPr>
        <w:spacing w:after="78" w:afterLines="25" w:line="300" w:lineRule="auto"/>
        <w:rPr>
          <w:rFonts w:asciiTheme="minorEastAsia" w:hAnsiTheme="minorEastAsia" w:eastAsiaTheme="minorEastAsia"/>
          <w:color w:val="000000"/>
        </w:rPr>
      </w:pPr>
    </w:p>
    <w:p w14:paraId="22D523C5">
      <w:pPr>
        <w:spacing w:after="78" w:afterLines="25" w:line="300" w:lineRule="auto"/>
        <w:rPr>
          <w:rFonts w:asciiTheme="minorEastAsia" w:hAnsiTheme="minorEastAsia" w:eastAsiaTheme="minorEastAsia"/>
          <w:color w:val="000000"/>
        </w:rPr>
      </w:pPr>
    </w:p>
    <w:p w14:paraId="61F4382C">
      <w:pPr>
        <w:spacing w:after="78" w:afterLines="25" w:line="300" w:lineRule="auto"/>
        <w:rPr>
          <w:rFonts w:asciiTheme="minorEastAsia" w:hAnsiTheme="minorEastAsia" w:eastAsiaTheme="minorEastAsia"/>
          <w:color w:val="000000"/>
        </w:rPr>
      </w:pPr>
    </w:p>
    <w:p w14:paraId="42DF4C04">
      <w:pPr>
        <w:spacing w:after="78" w:afterLines="25" w:line="300" w:lineRule="auto"/>
        <w:rPr>
          <w:rFonts w:asciiTheme="minorEastAsia" w:hAnsiTheme="minorEastAsia" w:eastAsiaTheme="minorEastAsia"/>
          <w:color w:val="000000"/>
        </w:rPr>
      </w:pPr>
    </w:p>
    <w:p w14:paraId="67049E43">
      <w:pPr>
        <w:spacing w:after="78" w:afterLines="25" w:line="300" w:lineRule="auto"/>
        <w:rPr>
          <w:rFonts w:asciiTheme="minorEastAsia" w:hAnsiTheme="minorEastAsia" w:eastAsiaTheme="minorEastAsia"/>
          <w:color w:val="000000"/>
        </w:rPr>
      </w:pPr>
    </w:p>
    <w:p w14:paraId="04EDE345">
      <w:pPr>
        <w:spacing w:after="78" w:afterLines="25" w:line="300" w:lineRule="auto"/>
        <w:rPr>
          <w:rFonts w:asciiTheme="minorEastAsia" w:hAnsiTheme="minorEastAsia" w:eastAsiaTheme="minorEastAsia"/>
          <w:color w:val="000000"/>
        </w:rPr>
      </w:pPr>
    </w:p>
    <w:p w14:paraId="176F7FE9">
      <w:pPr>
        <w:jc w:val="center"/>
        <w:rPr>
          <w:rFonts w:hint="default" w:eastAsia="宋体" w:asciiTheme="majorEastAsia" w:hAnsiTheme="majorEastAsia"/>
          <w:sz w:val="30"/>
          <w:szCs w:val="30"/>
          <w:lang w:val="en-US" w:eastAsia="zh-CN"/>
        </w:rPr>
      </w:pPr>
      <w:r>
        <w:rPr>
          <w:rFonts w:hint="eastAsia" w:cs="Arial" w:asciiTheme="minorEastAsia" w:hAnsiTheme="minorEastAsia" w:eastAsiaTheme="minorEastAsia"/>
          <w:b/>
          <w:color w:val="000000"/>
          <w:sz w:val="24"/>
          <w:lang w:val="en-US" w:eastAsia="zh-CN"/>
        </w:rPr>
        <w:br w:type="page"/>
      </w:r>
      <w:bookmarkStart w:id="12" w:name="_Toc12271"/>
      <w:r>
        <w:rPr>
          <w:rFonts w:hint="eastAsia" w:asciiTheme="majorEastAsia" w:hAnsiTheme="majorEastAsia" w:eastAsiaTheme="majorEastAsia"/>
          <w:b/>
          <w:bCs/>
          <w:sz w:val="30"/>
          <w:szCs w:val="30"/>
          <w:lang w:val="en-US" w:eastAsia="zh-CN"/>
        </w:rPr>
        <w:t>11、</w:t>
      </w:r>
      <w:r>
        <w:rPr>
          <w:rFonts w:hint="eastAsia" w:asciiTheme="majorEastAsia" w:hAnsiTheme="majorEastAsia" w:eastAsiaTheme="majorEastAsia"/>
          <w:b/>
          <w:bCs/>
          <w:sz w:val="30"/>
          <w:szCs w:val="30"/>
        </w:rPr>
        <w:t>供应商基本情况表</w:t>
      </w:r>
      <w:r>
        <w:rPr>
          <w:rFonts w:hint="eastAsia" w:asciiTheme="majorEastAsia" w:hAnsiTheme="majorEastAsia" w:eastAsiaTheme="majorEastAsia"/>
          <w:b/>
          <w:bCs/>
          <w:sz w:val="30"/>
          <w:szCs w:val="30"/>
          <w:lang w:val="en-US" w:eastAsia="zh-CN"/>
        </w:rPr>
        <w:t>及社保情况等附件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color w:val="FF0000"/>
          <w:sz w:val="21"/>
          <w:szCs w:val="21"/>
          <w:u w:val="double"/>
          <w:lang w:val="en-US" w:eastAsia="zh-CN"/>
        </w:rPr>
        <w:t>4.如是联合体投标的，需提供各方的。</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2"/>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11"/>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1"/>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4"/>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2"/>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4A760311">
      <w:pPr>
        <w:adjustRightInd w:val="0"/>
        <w:snapToGrid w:val="0"/>
        <w:spacing w:line="360" w:lineRule="auto"/>
        <w:jc w:val="center"/>
        <w:rPr>
          <w:rFonts w:hint="eastAsia" w:cs="Arial" w:asciiTheme="minorEastAsia" w:hAnsiTheme="minorEastAsia" w:eastAsiaTheme="minorEastAsia"/>
          <w:b/>
          <w:color w:val="000000"/>
          <w:sz w:val="28"/>
          <w:szCs w:val="28"/>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35508B70">
      <w:pPr>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同类项目成功案例一览表</w:t>
      </w:r>
    </w:p>
    <w:p w14:paraId="1E59F2AE">
      <w:pPr>
        <w:spacing w:line="420" w:lineRule="exact"/>
        <w:ind w:firstLine="457" w:firstLineChars="218"/>
        <w:rPr>
          <w:rFonts w:hint="eastAsia" w:ascii="宋体" w:hAnsi="宋体" w:eastAsia="宋体" w:cs="宋体"/>
          <w:b/>
          <w:color w:val="000000"/>
          <w:kern w:val="0"/>
          <w:szCs w:val="28"/>
        </w:rPr>
      </w:pPr>
      <w:r>
        <w:rPr>
          <w:rFonts w:hint="eastAsia" w:ascii="宋体" w:hAnsi="宋体" w:eastAsia="宋体" w:cs="宋体"/>
          <w:color w:val="000000"/>
        </w:rPr>
        <w:t>(并请提供</w:t>
      </w:r>
      <w:r>
        <w:rPr>
          <w:rFonts w:hint="eastAsia" w:ascii="宋体" w:hAnsi="宋体" w:eastAsia="宋体" w:cs="宋体"/>
          <w:color w:val="000000"/>
          <w:kern w:val="0"/>
          <w:szCs w:val="21"/>
        </w:rPr>
        <w:t>产品在深圳和国内的服务单位名单和相应的合同</w:t>
      </w:r>
      <w:r>
        <w:rPr>
          <w:rFonts w:hint="eastAsia" w:ascii="宋体" w:hAnsi="宋体" w:eastAsia="宋体" w:cs="宋体"/>
          <w:color w:val="000000"/>
        </w:rPr>
        <w:t>关键页或验收报告</w:t>
      </w:r>
      <w:r>
        <w:rPr>
          <w:rFonts w:hint="eastAsia" w:ascii="宋体" w:hAnsi="宋体" w:eastAsia="宋体" w:cs="宋体"/>
          <w:color w:val="000000"/>
          <w:kern w:val="0"/>
          <w:szCs w:val="21"/>
        </w:rPr>
        <w:t>扫描件</w:t>
      </w:r>
      <w:r>
        <w:rPr>
          <w:rFonts w:hint="eastAsia" w:ascii="宋体" w:hAnsi="宋体" w:eastAsia="宋体" w:cs="宋体"/>
          <w:color w:val="000000"/>
        </w:rPr>
        <w:t>)</w:t>
      </w:r>
    </w:p>
    <w:p w14:paraId="01FD7BD9">
      <w:pPr>
        <w:spacing w:after="60"/>
        <w:rPr>
          <w:rFonts w:hint="eastAsia" w:ascii="宋体" w:hAnsi="宋体" w:eastAsia="宋体" w:cs="宋体"/>
          <w:color w:val="000000"/>
          <w:szCs w:val="21"/>
        </w:rPr>
      </w:pPr>
    </w:p>
    <w:p w14:paraId="59E7FD1C">
      <w:pPr>
        <w:spacing w:after="60"/>
        <w:rPr>
          <w:rFonts w:hint="eastAsia" w:ascii="宋体" w:hAnsi="宋体" w:eastAsia="宋体" w:cs="宋体"/>
          <w:color w:val="000000"/>
          <w:szCs w:val="21"/>
        </w:rPr>
      </w:pPr>
      <w:r>
        <w:rPr>
          <w:rFonts w:hint="eastAsia" w:ascii="宋体" w:hAnsi="宋体" w:eastAsia="宋体" w:cs="宋体"/>
          <w:color w:val="000000"/>
          <w:szCs w:val="21"/>
        </w:rPr>
        <w:t xml:space="preserve">投标人名称__________________ </w:t>
      </w:r>
    </w:p>
    <w:tbl>
      <w:tblPr>
        <w:tblStyle w:val="24"/>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990"/>
        <w:gridCol w:w="1299"/>
      </w:tblGrid>
      <w:tr w14:paraId="491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Pr>
          <w:p w14:paraId="035203E4">
            <w:pPr>
              <w:spacing w:after="60"/>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1236" w:type="dxa"/>
          </w:tcPr>
          <w:p w14:paraId="679C9AEC">
            <w:pPr>
              <w:spacing w:after="60"/>
              <w:jc w:val="center"/>
              <w:rPr>
                <w:rFonts w:hint="eastAsia" w:ascii="宋体" w:hAnsi="宋体" w:eastAsia="宋体" w:cs="宋体"/>
                <w:color w:val="000000"/>
                <w:szCs w:val="21"/>
              </w:rPr>
            </w:pPr>
            <w:r>
              <w:rPr>
                <w:rFonts w:hint="eastAsia" w:ascii="宋体" w:hAnsi="宋体" w:eastAsia="宋体" w:cs="宋体"/>
                <w:color w:val="000000"/>
                <w:szCs w:val="21"/>
              </w:rPr>
              <w:t>用户单位</w:t>
            </w:r>
          </w:p>
        </w:tc>
        <w:tc>
          <w:tcPr>
            <w:tcW w:w="1078" w:type="dxa"/>
          </w:tcPr>
          <w:p w14:paraId="24102751">
            <w:pPr>
              <w:spacing w:after="60"/>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796" w:type="dxa"/>
          </w:tcPr>
          <w:p w14:paraId="2EA86B69">
            <w:pPr>
              <w:spacing w:after="60"/>
              <w:jc w:val="center"/>
              <w:rPr>
                <w:rFonts w:hint="eastAsia" w:ascii="宋体" w:hAnsi="宋体" w:eastAsia="宋体" w:cs="宋体"/>
                <w:color w:val="000000"/>
                <w:szCs w:val="21"/>
              </w:rPr>
            </w:pPr>
            <w:r>
              <w:rPr>
                <w:rFonts w:hint="eastAsia" w:ascii="宋体" w:hAnsi="宋体" w:eastAsia="宋体" w:cs="宋体"/>
                <w:color w:val="000000"/>
                <w:szCs w:val="21"/>
              </w:rPr>
              <w:t>时间</w:t>
            </w:r>
          </w:p>
        </w:tc>
        <w:tc>
          <w:tcPr>
            <w:tcW w:w="1500" w:type="dxa"/>
          </w:tcPr>
          <w:p w14:paraId="272F2BB6">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规模(金额)</w:t>
            </w:r>
          </w:p>
        </w:tc>
        <w:tc>
          <w:tcPr>
            <w:tcW w:w="990" w:type="dxa"/>
          </w:tcPr>
          <w:p w14:paraId="5808EDAF">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1299" w:type="dxa"/>
          </w:tcPr>
          <w:p w14:paraId="004CAC48">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553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5606747">
            <w:pPr>
              <w:spacing w:after="60"/>
              <w:rPr>
                <w:rFonts w:hint="eastAsia" w:ascii="宋体" w:hAnsi="宋体" w:eastAsia="宋体" w:cs="宋体"/>
                <w:color w:val="000000"/>
                <w:szCs w:val="21"/>
              </w:rPr>
            </w:pPr>
          </w:p>
        </w:tc>
        <w:tc>
          <w:tcPr>
            <w:tcW w:w="1236" w:type="dxa"/>
          </w:tcPr>
          <w:p w14:paraId="5C1C142F">
            <w:pPr>
              <w:spacing w:after="60"/>
              <w:rPr>
                <w:rFonts w:hint="eastAsia" w:ascii="宋体" w:hAnsi="宋体" w:eastAsia="宋体" w:cs="宋体"/>
                <w:color w:val="000000"/>
                <w:szCs w:val="21"/>
              </w:rPr>
            </w:pPr>
          </w:p>
        </w:tc>
        <w:tc>
          <w:tcPr>
            <w:tcW w:w="1078" w:type="dxa"/>
          </w:tcPr>
          <w:p w14:paraId="096C3734">
            <w:pPr>
              <w:spacing w:after="60"/>
              <w:rPr>
                <w:rFonts w:hint="eastAsia" w:ascii="宋体" w:hAnsi="宋体" w:eastAsia="宋体" w:cs="宋体"/>
                <w:color w:val="000000"/>
                <w:szCs w:val="21"/>
              </w:rPr>
            </w:pPr>
          </w:p>
        </w:tc>
        <w:tc>
          <w:tcPr>
            <w:tcW w:w="796" w:type="dxa"/>
          </w:tcPr>
          <w:p w14:paraId="47D0C0B8">
            <w:pPr>
              <w:spacing w:after="60"/>
              <w:rPr>
                <w:rFonts w:hint="eastAsia" w:ascii="宋体" w:hAnsi="宋体" w:eastAsia="宋体" w:cs="宋体"/>
                <w:color w:val="000000"/>
                <w:szCs w:val="21"/>
              </w:rPr>
            </w:pPr>
          </w:p>
        </w:tc>
        <w:tc>
          <w:tcPr>
            <w:tcW w:w="1500" w:type="dxa"/>
          </w:tcPr>
          <w:p w14:paraId="4F10D5BD">
            <w:pPr>
              <w:spacing w:after="60"/>
              <w:rPr>
                <w:rFonts w:hint="eastAsia" w:ascii="宋体" w:hAnsi="宋体" w:eastAsia="宋体" w:cs="宋体"/>
                <w:color w:val="000000"/>
                <w:szCs w:val="21"/>
              </w:rPr>
            </w:pPr>
          </w:p>
        </w:tc>
        <w:tc>
          <w:tcPr>
            <w:tcW w:w="990" w:type="dxa"/>
          </w:tcPr>
          <w:p w14:paraId="4D8E8DBC">
            <w:pPr>
              <w:spacing w:after="60"/>
              <w:rPr>
                <w:rFonts w:hint="eastAsia" w:ascii="宋体" w:hAnsi="宋体" w:eastAsia="宋体" w:cs="宋体"/>
                <w:color w:val="000000"/>
                <w:szCs w:val="21"/>
              </w:rPr>
            </w:pPr>
          </w:p>
        </w:tc>
        <w:tc>
          <w:tcPr>
            <w:tcW w:w="1299" w:type="dxa"/>
          </w:tcPr>
          <w:p w14:paraId="6DE8B0CC">
            <w:pPr>
              <w:spacing w:after="60"/>
              <w:rPr>
                <w:rFonts w:hint="eastAsia" w:ascii="宋体" w:hAnsi="宋体" w:eastAsia="宋体" w:cs="宋体"/>
                <w:color w:val="000000"/>
                <w:szCs w:val="21"/>
              </w:rPr>
            </w:pPr>
          </w:p>
        </w:tc>
      </w:tr>
      <w:tr w14:paraId="2EA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056DC39">
            <w:pPr>
              <w:spacing w:after="60"/>
              <w:rPr>
                <w:rFonts w:hint="eastAsia" w:ascii="宋体" w:hAnsi="宋体" w:eastAsia="宋体" w:cs="宋体"/>
                <w:color w:val="000000"/>
                <w:szCs w:val="21"/>
              </w:rPr>
            </w:pPr>
          </w:p>
        </w:tc>
        <w:tc>
          <w:tcPr>
            <w:tcW w:w="1236" w:type="dxa"/>
          </w:tcPr>
          <w:p w14:paraId="2D3E81BC">
            <w:pPr>
              <w:spacing w:after="60"/>
              <w:rPr>
                <w:rFonts w:hint="eastAsia" w:ascii="宋体" w:hAnsi="宋体" w:eastAsia="宋体" w:cs="宋体"/>
                <w:color w:val="000000"/>
                <w:szCs w:val="21"/>
              </w:rPr>
            </w:pPr>
          </w:p>
        </w:tc>
        <w:tc>
          <w:tcPr>
            <w:tcW w:w="1078" w:type="dxa"/>
          </w:tcPr>
          <w:p w14:paraId="04489B49">
            <w:pPr>
              <w:spacing w:after="60"/>
              <w:rPr>
                <w:rFonts w:hint="eastAsia" w:ascii="宋体" w:hAnsi="宋体" w:eastAsia="宋体" w:cs="宋体"/>
                <w:color w:val="000000"/>
                <w:szCs w:val="21"/>
              </w:rPr>
            </w:pPr>
          </w:p>
        </w:tc>
        <w:tc>
          <w:tcPr>
            <w:tcW w:w="796" w:type="dxa"/>
          </w:tcPr>
          <w:p w14:paraId="49D7D5D4">
            <w:pPr>
              <w:spacing w:after="60"/>
              <w:rPr>
                <w:rFonts w:hint="eastAsia" w:ascii="宋体" w:hAnsi="宋体" w:eastAsia="宋体" w:cs="宋体"/>
                <w:color w:val="000000"/>
                <w:szCs w:val="21"/>
              </w:rPr>
            </w:pPr>
          </w:p>
        </w:tc>
        <w:tc>
          <w:tcPr>
            <w:tcW w:w="1500" w:type="dxa"/>
          </w:tcPr>
          <w:p w14:paraId="3B805791">
            <w:pPr>
              <w:spacing w:after="60"/>
              <w:rPr>
                <w:rFonts w:hint="eastAsia" w:ascii="宋体" w:hAnsi="宋体" w:eastAsia="宋体" w:cs="宋体"/>
                <w:color w:val="000000"/>
                <w:szCs w:val="21"/>
              </w:rPr>
            </w:pPr>
          </w:p>
        </w:tc>
        <w:tc>
          <w:tcPr>
            <w:tcW w:w="990" w:type="dxa"/>
          </w:tcPr>
          <w:p w14:paraId="27F40AA4">
            <w:pPr>
              <w:spacing w:after="60"/>
              <w:rPr>
                <w:rFonts w:hint="eastAsia" w:ascii="宋体" w:hAnsi="宋体" w:eastAsia="宋体" w:cs="宋体"/>
                <w:color w:val="000000"/>
                <w:szCs w:val="21"/>
              </w:rPr>
            </w:pPr>
          </w:p>
        </w:tc>
        <w:tc>
          <w:tcPr>
            <w:tcW w:w="1299" w:type="dxa"/>
          </w:tcPr>
          <w:p w14:paraId="6482FD45">
            <w:pPr>
              <w:spacing w:after="60"/>
              <w:rPr>
                <w:rFonts w:hint="eastAsia" w:ascii="宋体" w:hAnsi="宋体" w:eastAsia="宋体" w:cs="宋体"/>
                <w:color w:val="000000"/>
                <w:szCs w:val="21"/>
              </w:rPr>
            </w:pPr>
          </w:p>
        </w:tc>
      </w:tr>
      <w:tr w14:paraId="1B1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C45EC96">
            <w:pPr>
              <w:spacing w:after="60"/>
              <w:rPr>
                <w:rFonts w:hint="eastAsia" w:ascii="宋体" w:hAnsi="宋体" w:eastAsia="宋体" w:cs="宋体"/>
                <w:color w:val="000000"/>
                <w:szCs w:val="21"/>
              </w:rPr>
            </w:pPr>
          </w:p>
        </w:tc>
        <w:tc>
          <w:tcPr>
            <w:tcW w:w="1236" w:type="dxa"/>
          </w:tcPr>
          <w:p w14:paraId="0F2E4E94">
            <w:pPr>
              <w:spacing w:after="60"/>
              <w:rPr>
                <w:rFonts w:hint="eastAsia" w:ascii="宋体" w:hAnsi="宋体" w:eastAsia="宋体" w:cs="宋体"/>
                <w:color w:val="000000"/>
                <w:szCs w:val="21"/>
              </w:rPr>
            </w:pPr>
          </w:p>
        </w:tc>
        <w:tc>
          <w:tcPr>
            <w:tcW w:w="1078" w:type="dxa"/>
          </w:tcPr>
          <w:p w14:paraId="1822D9D8">
            <w:pPr>
              <w:spacing w:after="60"/>
              <w:rPr>
                <w:rFonts w:hint="eastAsia" w:ascii="宋体" w:hAnsi="宋体" w:eastAsia="宋体" w:cs="宋体"/>
                <w:color w:val="000000"/>
                <w:szCs w:val="21"/>
              </w:rPr>
            </w:pPr>
          </w:p>
        </w:tc>
        <w:tc>
          <w:tcPr>
            <w:tcW w:w="796" w:type="dxa"/>
          </w:tcPr>
          <w:p w14:paraId="6A33EFFD">
            <w:pPr>
              <w:spacing w:after="60"/>
              <w:rPr>
                <w:rFonts w:hint="eastAsia" w:ascii="宋体" w:hAnsi="宋体" w:eastAsia="宋体" w:cs="宋体"/>
                <w:color w:val="000000"/>
                <w:szCs w:val="21"/>
              </w:rPr>
            </w:pPr>
          </w:p>
        </w:tc>
        <w:tc>
          <w:tcPr>
            <w:tcW w:w="1500" w:type="dxa"/>
          </w:tcPr>
          <w:p w14:paraId="01B02D8A">
            <w:pPr>
              <w:spacing w:after="60"/>
              <w:rPr>
                <w:rFonts w:hint="eastAsia" w:ascii="宋体" w:hAnsi="宋体" w:eastAsia="宋体" w:cs="宋体"/>
                <w:color w:val="000000"/>
                <w:szCs w:val="21"/>
              </w:rPr>
            </w:pPr>
          </w:p>
        </w:tc>
        <w:tc>
          <w:tcPr>
            <w:tcW w:w="990" w:type="dxa"/>
          </w:tcPr>
          <w:p w14:paraId="07D42191">
            <w:pPr>
              <w:spacing w:after="60"/>
              <w:rPr>
                <w:rFonts w:hint="eastAsia" w:ascii="宋体" w:hAnsi="宋体" w:eastAsia="宋体" w:cs="宋体"/>
                <w:color w:val="000000"/>
                <w:szCs w:val="21"/>
              </w:rPr>
            </w:pPr>
          </w:p>
        </w:tc>
        <w:tc>
          <w:tcPr>
            <w:tcW w:w="1299" w:type="dxa"/>
          </w:tcPr>
          <w:p w14:paraId="4A6EF6AF">
            <w:pPr>
              <w:spacing w:after="60"/>
              <w:rPr>
                <w:rFonts w:hint="eastAsia" w:ascii="宋体" w:hAnsi="宋体" w:eastAsia="宋体" w:cs="宋体"/>
                <w:color w:val="000000"/>
                <w:szCs w:val="21"/>
              </w:rPr>
            </w:pPr>
          </w:p>
        </w:tc>
      </w:tr>
      <w:tr w14:paraId="491C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7F78AB6">
            <w:pPr>
              <w:spacing w:after="60"/>
              <w:rPr>
                <w:rFonts w:hint="eastAsia" w:ascii="宋体" w:hAnsi="宋体" w:eastAsia="宋体" w:cs="宋体"/>
                <w:color w:val="000000"/>
                <w:szCs w:val="21"/>
              </w:rPr>
            </w:pPr>
          </w:p>
        </w:tc>
        <w:tc>
          <w:tcPr>
            <w:tcW w:w="1236" w:type="dxa"/>
          </w:tcPr>
          <w:p w14:paraId="28204D16">
            <w:pPr>
              <w:spacing w:after="60"/>
              <w:rPr>
                <w:rFonts w:hint="eastAsia" w:ascii="宋体" w:hAnsi="宋体" w:eastAsia="宋体" w:cs="宋体"/>
                <w:color w:val="000000"/>
                <w:szCs w:val="21"/>
              </w:rPr>
            </w:pPr>
          </w:p>
        </w:tc>
        <w:tc>
          <w:tcPr>
            <w:tcW w:w="1078" w:type="dxa"/>
          </w:tcPr>
          <w:p w14:paraId="0915A23F">
            <w:pPr>
              <w:spacing w:after="60"/>
              <w:rPr>
                <w:rFonts w:hint="eastAsia" w:ascii="宋体" w:hAnsi="宋体" w:eastAsia="宋体" w:cs="宋体"/>
                <w:color w:val="000000"/>
                <w:szCs w:val="21"/>
              </w:rPr>
            </w:pPr>
          </w:p>
        </w:tc>
        <w:tc>
          <w:tcPr>
            <w:tcW w:w="796" w:type="dxa"/>
          </w:tcPr>
          <w:p w14:paraId="5F3FB680">
            <w:pPr>
              <w:spacing w:after="60"/>
              <w:rPr>
                <w:rFonts w:hint="eastAsia" w:ascii="宋体" w:hAnsi="宋体" w:eastAsia="宋体" w:cs="宋体"/>
                <w:color w:val="000000"/>
                <w:szCs w:val="21"/>
              </w:rPr>
            </w:pPr>
          </w:p>
        </w:tc>
        <w:tc>
          <w:tcPr>
            <w:tcW w:w="1500" w:type="dxa"/>
          </w:tcPr>
          <w:p w14:paraId="45F0819E">
            <w:pPr>
              <w:spacing w:after="60"/>
              <w:rPr>
                <w:rFonts w:hint="eastAsia" w:ascii="宋体" w:hAnsi="宋体" w:eastAsia="宋体" w:cs="宋体"/>
                <w:color w:val="000000"/>
                <w:szCs w:val="21"/>
              </w:rPr>
            </w:pPr>
          </w:p>
        </w:tc>
        <w:tc>
          <w:tcPr>
            <w:tcW w:w="990" w:type="dxa"/>
          </w:tcPr>
          <w:p w14:paraId="14C4D2D2">
            <w:pPr>
              <w:spacing w:after="60"/>
              <w:rPr>
                <w:rFonts w:hint="eastAsia" w:ascii="宋体" w:hAnsi="宋体" w:eastAsia="宋体" w:cs="宋体"/>
                <w:color w:val="000000"/>
                <w:szCs w:val="21"/>
              </w:rPr>
            </w:pPr>
          </w:p>
        </w:tc>
        <w:tc>
          <w:tcPr>
            <w:tcW w:w="1299" w:type="dxa"/>
          </w:tcPr>
          <w:p w14:paraId="33A6AA0C">
            <w:pPr>
              <w:spacing w:after="60"/>
              <w:rPr>
                <w:rFonts w:hint="eastAsia" w:ascii="宋体" w:hAnsi="宋体" w:eastAsia="宋体" w:cs="宋体"/>
                <w:color w:val="000000"/>
                <w:szCs w:val="21"/>
              </w:rPr>
            </w:pPr>
          </w:p>
        </w:tc>
      </w:tr>
      <w:tr w14:paraId="0A77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B16EB07">
            <w:pPr>
              <w:spacing w:after="60"/>
              <w:rPr>
                <w:rFonts w:hint="eastAsia" w:ascii="宋体" w:hAnsi="宋体" w:eastAsia="宋体" w:cs="宋体"/>
                <w:color w:val="000000"/>
                <w:szCs w:val="21"/>
              </w:rPr>
            </w:pPr>
          </w:p>
        </w:tc>
        <w:tc>
          <w:tcPr>
            <w:tcW w:w="1236" w:type="dxa"/>
          </w:tcPr>
          <w:p w14:paraId="20720993">
            <w:pPr>
              <w:spacing w:after="60"/>
              <w:rPr>
                <w:rFonts w:hint="eastAsia" w:ascii="宋体" w:hAnsi="宋体" w:eastAsia="宋体" w:cs="宋体"/>
                <w:color w:val="000000"/>
                <w:szCs w:val="21"/>
              </w:rPr>
            </w:pPr>
          </w:p>
        </w:tc>
        <w:tc>
          <w:tcPr>
            <w:tcW w:w="1078" w:type="dxa"/>
          </w:tcPr>
          <w:p w14:paraId="515A4257">
            <w:pPr>
              <w:spacing w:after="60"/>
              <w:rPr>
                <w:rFonts w:hint="eastAsia" w:ascii="宋体" w:hAnsi="宋体" w:eastAsia="宋体" w:cs="宋体"/>
                <w:color w:val="000000"/>
                <w:szCs w:val="21"/>
              </w:rPr>
            </w:pPr>
          </w:p>
        </w:tc>
        <w:tc>
          <w:tcPr>
            <w:tcW w:w="796" w:type="dxa"/>
          </w:tcPr>
          <w:p w14:paraId="569764A9">
            <w:pPr>
              <w:spacing w:after="60"/>
              <w:rPr>
                <w:rFonts w:hint="eastAsia" w:ascii="宋体" w:hAnsi="宋体" w:eastAsia="宋体" w:cs="宋体"/>
                <w:color w:val="000000"/>
                <w:szCs w:val="21"/>
              </w:rPr>
            </w:pPr>
          </w:p>
        </w:tc>
        <w:tc>
          <w:tcPr>
            <w:tcW w:w="1500" w:type="dxa"/>
          </w:tcPr>
          <w:p w14:paraId="568B7F9C">
            <w:pPr>
              <w:spacing w:after="60"/>
              <w:rPr>
                <w:rFonts w:hint="eastAsia" w:ascii="宋体" w:hAnsi="宋体" w:eastAsia="宋体" w:cs="宋体"/>
                <w:color w:val="000000"/>
                <w:szCs w:val="21"/>
              </w:rPr>
            </w:pPr>
          </w:p>
        </w:tc>
        <w:tc>
          <w:tcPr>
            <w:tcW w:w="990" w:type="dxa"/>
          </w:tcPr>
          <w:p w14:paraId="25179A0D">
            <w:pPr>
              <w:spacing w:after="60"/>
              <w:rPr>
                <w:rFonts w:hint="eastAsia" w:ascii="宋体" w:hAnsi="宋体" w:eastAsia="宋体" w:cs="宋体"/>
                <w:color w:val="000000"/>
                <w:szCs w:val="21"/>
              </w:rPr>
            </w:pPr>
          </w:p>
        </w:tc>
        <w:tc>
          <w:tcPr>
            <w:tcW w:w="1299" w:type="dxa"/>
          </w:tcPr>
          <w:p w14:paraId="7FC493AE">
            <w:pPr>
              <w:spacing w:after="60"/>
              <w:rPr>
                <w:rFonts w:hint="eastAsia" w:ascii="宋体" w:hAnsi="宋体" w:eastAsia="宋体" w:cs="宋体"/>
                <w:color w:val="000000"/>
                <w:szCs w:val="21"/>
              </w:rPr>
            </w:pPr>
          </w:p>
        </w:tc>
      </w:tr>
      <w:tr w14:paraId="0688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8CE9626">
            <w:pPr>
              <w:spacing w:after="60"/>
              <w:rPr>
                <w:rFonts w:hint="eastAsia" w:ascii="宋体" w:hAnsi="宋体" w:eastAsia="宋体" w:cs="宋体"/>
                <w:color w:val="000000"/>
                <w:szCs w:val="21"/>
              </w:rPr>
            </w:pPr>
          </w:p>
        </w:tc>
        <w:tc>
          <w:tcPr>
            <w:tcW w:w="1236" w:type="dxa"/>
          </w:tcPr>
          <w:p w14:paraId="4FB8C984">
            <w:pPr>
              <w:spacing w:after="60"/>
              <w:rPr>
                <w:rFonts w:hint="eastAsia" w:ascii="宋体" w:hAnsi="宋体" w:eastAsia="宋体" w:cs="宋体"/>
                <w:color w:val="000000"/>
                <w:szCs w:val="21"/>
              </w:rPr>
            </w:pPr>
          </w:p>
        </w:tc>
        <w:tc>
          <w:tcPr>
            <w:tcW w:w="1078" w:type="dxa"/>
          </w:tcPr>
          <w:p w14:paraId="52936D24">
            <w:pPr>
              <w:spacing w:after="60"/>
              <w:rPr>
                <w:rFonts w:hint="eastAsia" w:ascii="宋体" w:hAnsi="宋体" w:eastAsia="宋体" w:cs="宋体"/>
                <w:color w:val="000000"/>
                <w:szCs w:val="21"/>
              </w:rPr>
            </w:pPr>
          </w:p>
        </w:tc>
        <w:tc>
          <w:tcPr>
            <w:tcW w:w="796" w:type="dxa"/>
          </w:tcPr>
          <w:p w14:paraId="02745AFA">
            <w:pPr>
              <w:spacing w:after="60"/>
              <w:rPr>
                <w:rFonts w:hint="eastAsia" w:ascii="宋体" w:hAnsi="宋体" w:eastAsia="宋体" w:cs="宋体"/>
                <w:color w:val="000000"/>
                <w:szCs w:val="21"/>
              </w:rPr>
            </w:pPr>
          </w:p>
        </w:tc>
        <w:tc>
          <w:tcPr>
            <w:tcW w:w="1500" w:type="dxa"/>
          </w:tcPr>
          <w:p w14:paraId="22045A58">
            <w:pPr>
              <w:spacing w:after="60"/>
              <w:rPr>
                <w:rFonts w:hint="eastAsia" w:ascii="宋体" w:hAnsi="宋体" w:eastAsia="宋体" w:cs="宋体"/>
                <w:color w:val="000000"/>
                <w:szCs w:val="21"/>
              </w:rPr>
            </w:pPr>
          </w:p>
        </w:tc>
        <w:tc>
          <w:tcPr>
            <w:tcW w:w="990" w:type="dxa"/>
          </w:tcPr>
          <w:p w14:paraId="3297E7F4">
            <w:pPr>
              <w:spacing w:after="60"/>
              <w:rPr>
                <w:rFonts w:hint="eastAsia" w:ascii="宋体" w:hAnsi="宋体" w:eastAsia="宋体" w:cs="宋体"/>
                <w:color w:val="000000"/>
                <w:szCs w:val="21"/>
              </w:rPr>
            </w:pPr>
          </w:p>
        </w:tc>
        <w:tc>
          <w:tcPr>
            <w:tcW w:w="1299" w:type="dxa"/>
          </w:tcPr>
          <w:p w14:paraId="2EE88274">
            <w:pPr>
              <w:spacing w:after="60"/>
              <w:rPr>
                <w:rFonts w:hint="eastAsia" w:ascii="宋体" w:hAnsi="宋体" w:eastAsia="宋体" w:cs="宋体"/>
                <w:color w:val="000000"/>
                <w:szCs w:val="21"/>
              </w:rPr>
            </w:pPr>
          </w:p>
        </w:tc>
      </w:tr>
      <w:tr w14:paraId="1E3B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80A58CB">
            <w:pPr>
              <w:spacing w:after="60"/>
              <w:rPr>
                <w:rFonts w:hint="eastAsia" w:ascii="宋体" w:hAnsi="宋体" w:eastAsia="宋体" w:cs="宋体"/>
                <w:color w:val="000000"/>
                <w:szCs w:val="21"/>
              </w:rPr>
            </w:pPr>
          </w:p>
        </w:tc>
        <w:tc>
          <w:tcPr>
            <w:tcW w:w="1236" w:type="dxa"/>
          </w:tcPr>
          <w:p w14:paraId="5657B562">
            <w:pPr>
              <w:spacing w:after="60"/>
              <w:rPr>
                <w:rFonts w:hint="eastAsia" w:ascii="宋体" w:hAnsi="宋体" w:eastAsia="宋体" w:cs="宋体"/>
                <w:color w:val="000000"/>
                <w:szCs w:val="21"/>
              </w:rPr>
            </w:pPr>
          </w:p>
        </w:tc>
        <w:tc>
          <w:tcPr>
            <w:tcW w:w="1078" w:type="dxa"/>
          </w:tcPr>
          <w:p w14:paraId="64F4D006">
            <w:pPr>
              <w:spacing w:after="60"/>
              <w:rPr>
                <w:rFonts w:hint="eastAsia" w:ascii="宋体" w:hAnsi="宋体" w:eastAsia="宋体" w:cs="宋体"/>
                <w:color w:val="000000"/>
                <w:szCs w:val="21"/>
              </w:rPr>
            </w:pPr>
          </w:p>
        </w:tc>
        <w:tc>
          <w:tcPr>
            <w:tcW w:w="796" w:type="dxa"/>
          </w:tcPr>
          <w:p w14:paraId="041D005A">
            <w:pPr>
              <w:spacing w:after="60"/>
              <w:rPr>
                <w:rFonts w:hint="eastAsia" w:ascii="宋体" w:hAnsi="宋体" w:eastAsia="宋体" w:cs="宋体"/>
                <w:color w:val="000000"/>
                <w:szCs w:val="21"/>
              </w:rPr>
            </w:pPr>
          </w:p>
        </w:tc>
        <w:tc>
          <w:tcPr>
            <w:tcW w:w="1500" w:type="dxa"/>
          </w:tcPr>
          <w:p w14:paraId="0DD0C5AA">
            <w:pPr>
              <w:spacing w:after="60"/>
              <w:rPr>
                <w:rFonts w:hint="eastAsia" w:ascii="宋体" w:hAnsi="宋体" w:eastAsia="宋体" w:cs="宋体"/>
                <w:color w:val="000000"/>
                <w:szCs w:val="21"/>
              </w:rPr>
            </w:pPr>
          </w:p>
        </w:tc>
        <w:tc>
          <w:tcPr>
            <w:tcW w:w="990" w:type="dxa"/>
          </w:tcPr>
          <w:p w14:paraId="2B42AE9F">
            <w:pPr>
              <w:spacing w:after="60"/>
              <w:rPr>
                <w:rFonts w:hint="eastAsia" w:ascii="宋体" w:hAnsi="宋体" w:eastAsia="宋体" w:cs="宋体"/>
                <w:color w:val="000000"/>
                <w:szCs w:val="21"/>
              </w:rPr>
            </w:pPr>
          </w:p>
        </w:tc>
        <w:tc>
          <w:tcPr>
            <w:tcW w:w="1299" w:type="dxa"/>
          </w:tcPr>
          <w:p w14:paraId="1A253FF9">
            <w:pPr>
              <w:spacing w:after="60"/>
              <w:rPr>
                <w:rFonts w:hint="eastAsia" w:ascii="宋体" w:hAnsi="宋体" w:eastAsia="宋体" w:cs="宋体"/>
                <w:color w:val="000000"/>
                <w:szCs w:val="21"/>
              </w:rPr>
            </w:pPr>
          </w:p>
        </w:tc>
      </w:tr>
      <w:tr w14:paraId="754C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9EC0080">
            <w:pPr>
              <w:spacing w:after="60"/>
              <w:rPr>
                <w:rFonts w:hint="eastAsia" w:ascii="宋体" w:hAnsi="宋体" w:eastAsia="宋体" w:cs="宋体"/>
                <w:color w:val="000000"/>
                <w:szCs w:val="21"/>
              </w:rPr>
            </w:pPr>
          </w:p>
        </w:tc>
        <w:tc>
          <w:tcPr>
            <w:tcW w:w="1236" w:type="dxa"/>
          </w:tcPr>
          <w:p w14:paraId="534E0517">
            <w:pPr>
              <w:spacing w:after="60"/>
              <w:rPr>
                <w:rFonts w:hint="eastAsia" w:ascii="宋体" w:hAnsi="宋体" w:eastAsia="宋体" w:cs="宋体"/>
                <w:color w:val="000000"/>
                <w:szCs w:val="21"/>
              </w:rPr>
            </w:pPr>
          </w:p>
        </w:tc>
        <w:tc>
          <w:tcPr>
            <w:tcW w:w="1078" w:type="dxa"/>
          </w:tcPr>
          <w:p w14:paraId="116E9D46">
            <w:pPr>
              <w:spacing w:after="60"/>
              <w:rPr>
                <w:rFonts w:hint="eastAsia" w:ascii="宋体" w:hAnsi="宋体" w:eastAsia="宋体" w:cs="宋体"/>
                <w:color w:val="000000"/>
                <w:szCs w:val="21"/>
              </w:rPr>
            </w:pPr>
          </w:p>
        </w:tc>
        <w:tc>
          <w:tcPr>
            <w:tcW w:w="796" w:type="dxa"/>
          </w:tcPr>
          <w:p w14:paraId="29412C90">
            <w:pPr>
              <w:spacing w:after="60"/>
              <w:rPr>
                <w:rFonts w:hint="eastAsia" w:ascii="宋体" w:hAnsi="宋体" w:eastAsia="宋体" w:cs="宋体"/>
                <w:color w:val="000000"/>
                <w:szCs w:val="21"/>
              </w:rPr>
            </w:pPr>
          </w:p>
        </w:tc>
        <w:tc>
          <w:tcPr>
            <w:tcW w:w="1500" w:type="dxa"/>
          </w:tcPr>
          <w:p w14:paraId="6A450072">
            <w:pPr>
              <w:spacing w:after="60"/>
              <w:rPr>
                <w:rFonts w:hint="eastAsia" w:ascii="宋体" w:hAnsi="宋体" w:eastAsia="宋体" w:cs="宋体"/>
                <w:color w:val="000000"/>
                <w:szCs w:val="21"/>
              </w:rPr>
            </w:pPr>
          </w:p>
        </w:tc>
        <w:tc>
          <w:tcPr>
            <w:tcW w:w="990" w:type="dxa"/>
          </w:tcPr>
          <w:p w14:paraId="6058A68A">
            <w:pPr>
              <w:spacing w:after="60"/>
              <w:rPr>
                <w:rFonts w:hint="eastAsia" w:ascii="宋体" w:hAnsi="宋体" w:eastAsia="宋体" w:cs="宋体"/>
                <w:color w:val="000000"/>
                <w:szCs w:val="21"/>
              </w:rPr>
            </w:pPr>
          </w:p>
        </w:tc>
        <w:tc>
          <w:tcPr>
            <w:tcW w:w="1299" w:type="dxa"/>
          </w:tcPr>
          <w:p w14:paraId="3A121A76">
            <w:pPr>
              <w:spacing w:after="60"/>
              <w:rPr>
                <w:rFonts w:hint="eastAsia" w:ascii="宋体" w:hAnsi="宋体" w:eastAsia="宋体" w:cs="宋体"/>
                <w:color w:val="000000"/>
                <w:szCs w:val="21"/>
              </w:rPr>
            </w:pPr>
          </w:p>
        </w:tc>
      </w:tr>
      <w:tr w14:paraId="554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EC33BB4">
            <w:pPr>
              <w:spacing w:after="60"/>
              <w:rPr>
                <w:rFonts w:hint="eastAsia" w:ascii="宋体" w:hAnsi="宋体" w:eastAsia="宋体" w:cs="宋体"/>
                <w:color w:val="000000"/>
                <w:szCs w:val="21"/>
              </w:rPr>
            </w:pPr>
          </w:p>
        </w:tc>
        <w:tc>
          <w:tcPr>
            <w:tcW w:w="1236" w:type="dxa"/>
          </w:tcPr>
          <w:p w14:paraId="1662DE10">
            <w:pPr>
              <w:spacing w:after="60"/>
              <w:rPr>
                <w:rFonts w:hint="eastAsia" w:ascii="宋体" w:hAnsi="宋体" w:eastAsia="宋体" w:cs="宋体"/>
                <w:color w:val="000000"/>
                <w:szCs w:val="21"/>
              </w:rPr>
            </w:pPr>
          </w:p>
        </w:tc>
        <w:tc>
          <w:tcPr>
            <w:tcW w:w="1078" w:type="dxa"/>
          </w:tcPr>
          <w:p w14:paraId="739D8271">
            <w:pPr>
              <w:spacing w:after="60"/>
              <w:rPr>
                <w:rFonts w:hint="eastAsia" w:ascii="宋体" w:hAnsi="宋体" w:eastAsia="宋体" w:cs="宋体"/>
                <w:color w:val="000000"/>
                <w:szCs w:val="21"/>
              </w:rPr>
            </w:pPr>
          </w:p>
        </w:tc>
        <w:tc>
          <w:tcPr>
            <w:tcW w:w="796" w:type="dxa"/>
          </w:tcPr>
          <w:p w14:paraId="1D017E28">
            <w:pPr>
              <w:spacing w:after="60"/>
              <w:rPr>
                <w:rFonts w:hint="eastAsia" w:ascii="宋体" w:hAnsi="宋体" w:eastAsia="宋体" w:cs="宋体"/>
                <w:color w:val="000000"/>
                <w:szCs w:val="21"/>
              </w:rPr>
            </w:pPr>
          </w:p>
        </w:tc>
        <w:tc>
          <w:tcPr>
            <w:tcW w:w="1500" w:type="dxa"/>
          </w:tcPr>
          <w:p w14:paraId="6BE31738">
            <w:pPr>
              <w:spacing w:after="60"/>
              <w:rPr>
                <w:rFonts w:hint="eastAsia" w:ascii="宋体" w:hAnsi="宋体" w:eastAsia="宋体" w:cs="宋体"/>
                <w:color w:val="000000"/>
                <w:szCs w:val="21"/>
              </w:rPr>
            </w:pPr>
          </w:p>
        </w:tc>
        <w:tc>
          <w:tcPr>
            <w:tcW w:w="990" w:type="dxa"/>
          </w:tcPr>
          <w:p w14:paraId="67981B3A">
            <w:pPr>
              <w:spacing w:after="60"/>
              <w:rPr>
                <w:rFonts w:hint="eastAsia" w:ascii="宋体" w:hAnsi="宋体" w:eastAsia="宋体" w:cs="宋体"/>
                <w:color w:val="000000"/>
                <w:szCs w:val="21"/>
              </w:rPr>
            </w:pPr>
          </w:p>
        </w:tc>
        <w:tc>
          <w:tcPr>
            <w:tcW w:w="1299" w:type="dxa"/>
          </w:tcPr>
          <w:p w14:paraId="2FD22830">
            <w:pPr>
              <w:spacing w:after="60"/>
              <w:rPr>
                <w:rFonts w:hint="eastAsia" w:ascii="宋体" w:hAnsi="宋体" w:eastAsia="宋体" w:cs="宋体"/>
                <w:color w:val="000000"/>
                <w:szCs w:val="21"/>
              </w:rPr>
            </w:pPr>
          </w:p>
        </w:tc>
      </w:tr>
      <w:tr w14:paraId="191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FEA16B5">
            <w:pPr>
              <w:spacing w:after="60"/>
              <w:rPr>
                <w:rFonts w:hint="eastAsia" w:ascii="宋体" w:hAnsi="宋体" w:eastAsia="宋体" w:cs="宋体"/>
                <w:color w:val="000000"/>
                <w:szCs w:val="21"/>
              </w:rPr>
            </w:pPr>
          </w:p>
        </w:tc>
        <w:tc>
          <w:tcPr>
            <w:tcW w:w="1236" w:type="dxa"/>
          </w:tcPr>
          <w:p w14:paraId="30E73BB2">
            <w:pPr>
              <w:spacing w:after="60"/>
              <w:rPr>
                <w:rFonts w:hint="eastAsia" w:ascii="宋体" w:hAnsi="宋体" w:eastAsia="宋体" w:cs="宋体"/>
                <w:color w:val="000000"/>
                <w:szCs w:val="21"/>
              </w:rPr>
            </w:pPr>
          </w:p>
        </w:tc>
        <w:tc>
          <w:tcPr>
            <w:tcW w:w="1078" w:type="dxa"/>
          </w:tcPr>
          <w:p w14:paraId="72FB5F71">
            <w:pPr>
              <w:spacing w:after="60"/>
              <w:rPr>
                <w:rFonts w:hint="eastAsia" w:ascii="宋体" w:hAnsi="宋体" w:eastAsia="宋体" w:cs="宋体"/>
                <w:color w:val="000000"/>
                <w:szCs w:val="21"/>
              </w:rPr>
            </w:pPr>
          </w:p>
        </w:tc>
        <w:tc>
          <w:tcPr>
            <w:tcW w:w="796" w:type="dxa"/>
          </w:tcPr>
          <w:p w14:paraId="65A56464">
            <w:pPr>
              <w:spacing w:after="60"/>
              <w:rPr>
                <w:rFonts w:hint="eastAsia" w:ascii="宋体" w:hAnsi="宋体" w:eastAsia="宋体" w:cs="宋体"/>
                <w:color w:val="000000"/>
                <w:szCs w:val="21"/>
              </w:rPr>
            </w:pPr>
          </w:p>
        </w:tc>
        <w:tc>
          <w:tcPr>
            <w:tcW w:w="1500" w:type="dxa"/>
          </w:tcPr>
          <w:p w14:paraId="1768BB27">
            <w:pPr>
              <w:spacing w:after="60"/>
              <w:rPr>
                <w:rFonts w:hint="eastAsia" w:ascii="宋体" w:hAnsi="宋体" w:eastAsia="宋体" w:cs="宋体"/>
                <w:color w:val="000000"/>
                <w:szCs w:val="21"/>
              </w:rPr>
            </w:pPr>
          </w:p>
        </w:tc>
        <w:tc>
          <w:tcPr>
            <w:tcW w:w="990" w:type="dxa"/>
          </w:tcPr>
          <w:p w14:paraId="44D1A9EA">
            <w:pPr>
              <w:spacing w:after="60"/>
              <w:rPr>
                <w:rFonts w:hint="eastAsia" w:ascii="宋体" w:hAnsi="宋体" w:eastAsia="宋体" w:cs="宋体"/>
                <w:color w:val="000000"/>
                <w:szCs w:val="21"/>
              </w:rPr>
            </w:pPr>
          </w:p>
        </w:tc>
        <w:tc>
          <w:tcPr>
            <w:tcW w:w="1299" w:type="dxa"/>
          </w:tcPr>
          <w:p w14:paraId="56F7C70A">
            <w:pPr>
              <w:spacing w:after="60"/>
              <w:rPr>
                <w:rFonts w:hint="eastAsia" w:ascii="宋体" w:hAnsi="宋体" w:eastAsia="宋体" w:cs="宋体"/>
                <w:color w:val="000000"/>
                <w:szCs w:val="21"/>
              </w:rPr>
            </w:pPr>
          </w:p>
        </w:tc>
      </w:tr>
    </w:tbl>
    <w:p w14:paraId="0B3A0EA4">
      <w:pPr>
        <w:spacing w:after="60"/>
        <w:rPr>
          <w:rFonts w:hint="eastAsia" w:ascii="宋体" w:hAnsi="宋体" w:eastAsia="宋体" w:cs="宋体"/>
          <w:color w:val="000000"/>
        </w:rPr>
      </w:pPr>
      <w:r>
        <w:rPr>
          <w:rFonts w:hint="eastAsia" w:ascii="宋体" w:hAnsi="宋体" w:eastAsia="宋体" w:cs="宋体"/>
          <w:color w:val="000000"/>
        </w:rPr>
        <w:t>此表可延长</w:t>
      </w:r>
    </w:p>
    <w:p w14:paraId="29C4BD21">
      <w:pPr>
        <w:spacing w:after="60"/>
        <w:rPr>
          <w:rFonts w:hint="eastAsia" w:ascii="宋体" w:hAnsi="宋体" w:eastAsia="宋体" w:cs="宋体"/>
          <w:color w:val="000000"/>
        </w:rPr>
      </w:pPr>
    </w:p>
    <w:p w14:paraId="3D6B97A0">
      <w:pPr>
        <w:spacing w:after="60"/>
        <w:rPr>
          <w:rFonts w:hint="eastAsia" w:ascii="宋体" w:hAnsi="宋体" w:eastAsia="宋体" w:cs="宋体"/>
          <w:color w:val="000000"/>
        </w:rPr>
      </w:pPr>
    </w:p>
    <w:p w14:paraId="143105EA">
      <w:pPr>
        <w:spacing w:after="60"/>
        <w:rPr>
          <w:rFonts w:hint="eastAsia" w:ascii="宋体" w:hAnsi="宋体" w:eastAsia="宋体" w:cs="宋体"/>
          <w:color w:val="000000"/>
        </w:rPr>
      </w:pPr>
      <w:r>
        <w:rPr>
          <w:rFonts w:hint="eastAsia" w:ascii="宋体" w:hAnsi="宋体" w:eastAsia="宋体" w:cs="宋体"/>
          <w:color w:val="000000"/>
        </w:rPr>
        <w:t>投标人代表________________________</w:t>
      </w:r>
    </w:p>
    <w:p w14:paraId="3217A04D">
      <w:pPr>
        <w:spacing w:after="60"/>
        <w:rPr>
          <w:rFonts w:hint="eastAsia" w:ascii="宋体" w:hAnsi="宋体" w:eastAsia="宋体" w:cs="宋体"/>
          <w:color w:val="000000"/>
        </w:rPr>
      </w:pPr>
    </w:p>
    <w:p w14:paraId="5FF61A22">
      <w:pPr>
        <w:spacing w:after="60"/>
        <w:rPr>
          <w:rFonts w:hint="eastAsia" w:ascii="宋体" w:hAnsi="宋体" w:eastAsia="宋体" w:cs="宋体"/>
          <w:color w:val="000000"/>
        </w:rPr>
      </w:pPr>
      <w:r>
        <w:rPr>
          <w:rFonts w:hint="eastAsia" w:ascii="宋体" w:hAnsi="宋体" w:eastAsia="宋体" w:cs="宋体"/>
          <w:color w:val="000000"/>
        </w:rPr>
        <w:t>投标单位________________________</w:t>
      </w:r>
    </w:p>
    <w:p w14:paraId="1FC98168">
      <w:pPr>
        <w:spacing w:after="60"/>
        <w:ind w:firstLine="210" w:firstLineChars="100"/>
        <w:rPr>
          <w:rFonts w:hint="eastAsia" w:ascii="宋体" w:hAnsi="宋体" w:eastAsia="宋体" w:cs="宋体"/>
          <w:color w:val="000000"/>
        </w:rPr>
      </w:pPr>
      <w:r>
        <w:rPr>
          <w:rFonts w:hint="eastAsia" w:ascii="宋体" w:hAnsi="宋体" w:eastAsia="宋体" w:cs="宋体"/>
          <w:color w:val="000000"/>
        </w:rPr>
        <w:t>年月日</w:t>
      </w:r>
    </w:p>
    <w:p w14:paraId="3D1E662F">
      <w:pPr>
        <w:spacing w:after="60"/>
        <w:rPr>
          <w:rFonts w:hint="eastAsia" w:ascii="宋体" w:hAnsi="宋体" w:eastAsia="宋体" w:cs="Times New Roman"/>
          <w:b/>
          <w:sz w:val="24"/>
          <w:szCs w:val="24"/>
          <w:lang w:val="en-US" w:eastAsia="zh-CN"/>
        </w:rPr>
      </w:pPr>
      <w:r>
        <w:rPr>
          <w:rFonts w:hint="eastAsia" w:ascii="宋体" w:hAnsi="宋体" w:eastAsia="宋体" w:cs="宋体"/>
          <w:color w:val="000000"/>
        </w:rPr>
        <w:t>注:必须提供合同关键页复印件加盖公章,原件备查｡</w:t>
      </w:r>
      <w:r>
        <w:rPr>
          <w:rFonts w:hint="eastAsia" w:ascii="宋体" w:hAnsi="宋体" w:eastAsia="宋体" w:cs="Times New Roman"/>
          <w:b/>
          <w:sz w:val="24"/>
          <w:szCs w:val="24"/>
          <w:lang w:val="en-US" w:eastAsia="zh-CN"/>
        </w:rPr>
        <w:br w:type="page"/>
      </w:r>
    </w:p>
    <w:p w14:paraId="59DC33E8">
      <w:pPr>
        <w:spacing w:line="360" w:lineRule="auto"/>
        <w:ind w:right="-517" w:rightChars="-246"/>
        <w:jc w:val="center"/>
        <w:rPr>
          <w:rFonts w:hint="default" w:ascii="宋体" w:hAnsi="宋体"/>
          <w:b/>
          <w:sz w:val="24"/>
          <w:szCs w:val="24"/>
          <w:lang w:val="en-US" w:eastAsia="zh-CN"/>
        </w:rPr>
      </w:pPr>
      <w:r>
        <w:rPr>
          <w:rFonts w:hint="eastAsia" w:ascii="宋体" w:hAnsi="宋体"/>
          <w:b/>
          <w:sz w:val="24"/>
          <w:szCs w:val="24"/>
          <w:lang w:val="en-US" w:eastAsia="zh-CN"/>
        </w:rPr>
        <w:t>13、售后服务方案（按评分表要求提供）</w:t>
      </w:r>
    </w:p>
    <w:p w14:paraId="117A4349">
      <w:pPr>
        <w:keepNext w:val="0"/>
        <w:keepLines w:val="0"/>
        <w:pageBreakBefore w:val="0"/>
        <w:widowControl w:val="0"/>
        <w:kinsoku/>
        <w:wordWrap/>
        <w:overflowPunct/>
        <w:topLinePunct w:val="0"/>
        <w:autoSpaceDE/>
        <w:autoSpaceDN/>
        <w:bidi w:val="0"/>
        <w:adjustRightInd/>
        <w:snapToGrid/>
        <w:spacing w:after="60" w:line="240" w:lineRule="auto"/>
        <w:ind w:left="902" w:leftChars="200" w:hanging="482" w:hangingChars="200"/>
        <w:jc w:val="center"/>
        <w:textAlignment w:val="auto"/>
        <w:rPr>
          <w:rFonts w:hint="eastAsia" w:ascii="宋体" w:hAnsi="宋体" w:cs="Times New Roman"/>
          <w:b/>
          <w:sz w:val="24"/>
          <w:szCs w:val="24"/>
          <w:lang w:val="en-US" w:eastAsia="zh-CN"/>
        </w:rPr>
      </w:pPr>
    </w:p>
    <w:p w14:paraId="7A0C78F8">
      <w:pPr>
        <w:rPr>
          <w:rFonts w:hint="eastAsia" w:ascii="宋体" w:hAnsi="宋体" w:cs="Times New Roman"/>
          <w:b/>
          <w:sz w:val="24"/>
          <w:szCs w:val="24"/>
          <w:lang w:val="en-US" w:eastAsia="zh-CN"/>
        </w:rPr>
      </w:pPr>
      <w:r>
        <w:rPr>
          <w:rFonts w:hint="eastAsia" w:ascii="宋体" w:hAnsi="宋体" w:cs="Times New Roman"/>
          <w:b/>
          <w:sz w:val="24"/>
          <w:szCs w:val="24"/>
          <w:lang w:val="en-US" w:eastAsia="zh-CN"/>
        </w:rPr>
        <w:br w:type="page"/>
      </w:r>
    </w:p>
    <w:p w14:paraId="3ED3047E">
      <w:pPr>
        <w:jc w:val="center"/>
        <w:rPr>
          <w:rFonts w:ascii="宋体" w:hAnsi="宋体"/>
          <w:b/>
          <w:sz w:val="24"/>
          <w:szCs w:val="24"/>
        </w:rPr>
      </w:pPr>
      <w:r>
        <w:rPr>
          <w:rFonts w:hint="eastAsia" w:ascii="宋体" w:hAnsi="宋体" w:eastAsia="宋体" w:cs="宋体"/>
          <w:b/>
          <w:color w:val="000000"/>
          <w:sz w:val="28"/>
          <w:szCs w:val="28"/>
          <w:lang w:val="en-US" w:eastAsia="zh-CN"/>
        </w:rPr>
        <w:t>1</w:t>
      </w:r>
      <w:r>
        <w:rPr>
          <w:rFonts w:hint="eastAsia" w:ascii="宋体" w:hAnsi="宋体" w:cs="宋体"/>
          <w:b/>
          <w:color w:val="000000"/>
          <w:sz w:val="28"/>
          <w:szCs w:val="28"/>
          <w:lang w:val="en-US" w:eastAsia="zh-CN"/>
        </w:rPr>
        <w:t>4</w:t>
      </w:r>
      <w:r>
        <w:rPr>
          <w:rFonts w:hint="eastAsia" w:ascii="宋体" w:hAnsi="宋体" w:eastAsia="宋体" w:cs="宋体"/>
          <w:b/>
          <w:color w:val="000000"/>
          <w:sz w:val="28"/>
          <w:szCs w:val="28"/>
          <w:lang w:val="en-US" w:eastAsia="zh-CN"/>
        </w:rPr>
        <w:t>、</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11"/>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5F753EE9">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15</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4"/>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4"/>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4"/>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073BFDBE">
      <w:pPr>
        <w:rPr>
          <w:rFonts w:hint="eastAsia" w:cs="Arial" w:asciiTheme="minorEastAsia" w:hAnsiTheme="minorEastAsia" w:eastAsiaTheme="minorEastAsia"/>
          <w:b/>
          <w:color w:val="000000"/>
          <w:sz w:val="28"/>
          <w:szCs w:val="28"/>
          <w:lang w:val="en-US" w:eastAsia="zh-CN"/>
        </w:rPr>
      </w:pPr>
      <w:r>
        <w:rPr>
          <w:rFonts w:ascii="MS Mincho" w:hAnsi="MS Mincho" w:eastAsia="MS Mincho" w:cs="MS Mincho"/>
          <w:b/>
          <w:bCs/>
          <w:szCs w:val="21"/>
        </w:rPr>
        <w:br w:type="page"/>
      </w: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7972C717">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16、</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7CC4FE46">
      <w:pPr>
        <w:widowControl/>
        <w:ind w:left="1"/>
        <w:jc w:val="center"/>
        <w:rPr>
          <w:rFonts w:hint="eastAsia" w:cs="Arial" w:asciiTheme="minorEastAsia" w:hAnsiTheme="minorEastAsia" w:eastAsiaTheme="minorEastAsia"/>
          <w:b/>
          <w:color w:val="000000"/>
          <w:sz w:val="28"/>
          <w:szCs w:val="28"/>
          <w:lang w:val="en-US" w:eastAsia="zh-CN"/>
        </w:rPr>
      </w:pPr>
    </w:p>
    <w:p w14:paraId="74C887B0">
      <w:pPr>
        <w:adjustRightInd w:val="0"/>
        <w:snapToGrid w:val="0"/>
        <w:spacing w:line="320" w:lineRule="exact"/>
        <w:jc w:val="center"/>
        <w:rPr>
          <w:rFonts w:hint="eastAsia" w:ascii="宋体" w:hAnsi="宋体" w:eastAsia="宋体" w:cs="宋体"/>
          <w:b/>
          <w:color w:val="000000"/>
          <w:sz w:val="28"/>
          <w:szCs w:val="28"/>
          <w:lang w:val="en-US" w:eastAsia="zh-CN"/>
        </w:rPr>
      </w:pPr>
    </w:p>
    <w:p w14:paraId="5BDBCB8C">
      <w:pPr>
        <w:adjustRightInd w:val="0"/>
        <w:snapToGrid w:val="0"/>
        <w:spacing w:line="320" w:lineRule="exact"/>
        <w:jc w:val="center"/>
        <w:rPr>
          <w:rFonts w:hint="eastAsia" w:ascii="宋体" w:hAnsi="宋体" w:eastAsia="宋体" w:cs="宋体"/>
          <w:b/>
          <w:color w:val="000000"/>
          <w:sz w:val="28"/>
          <w:szCs w:val="28"/>
          <w:lang w:val="en-US" w:eastAsia="zh-CN"/>
        </w:rPr>
      </w:pPr>
    </w:p>
    <w:p w14:paraId="5A4D81CE">
      <w:pPr>
        <w:adjustRightInd w:val="0"/>
        <w:snapToGrid w:val="0"/>
        <w:spacing w:line="320" w:lineRule="exact"/>
        <w:jc w:val="center"/>
        <w:rPr>
          <w:rFonts w:hint="eastAsia" w:ascii="宋体" w:hAnsi="宋体" w:eastAsia="宋体" w:cs="宋体"/>
          <w:b/>
          <w:color w:val="000000"/>
          <w:sz w:val="28"/>
          <w:szCs w:val="28"/>
          <w:lang w:val="en-US" w:eastAsia="zh-CN"/>
        </w:rPr>
      </w:pPr>
    </w:p>
    <w:p w14:paraId="6ABFD306">
      <w:pPr>
        <w:adjustRightInd w:val="0"/>
        <w:snapToGrid w:val="0"/>
        <w:spacing w:line="320" w:lineRule="exact"/>
        <w:jc w:val="center"/>
        <w:rPr>
          <w:rFonts w:hint="eastAsia" w:ascii="宋体" w:hAnsi="宋体" w:eastAsia="宋体" w:cs="宋体"/>
          <w:b/>
          <w:color w:val="000000"/>
          <w:sz w:val="28"/>
          <w:szCs w:val="28"/>
          <w:lang w:val="en-US" w:eastAsia="zh-CN"/>
        </w:rPr>
      </w:pPr>
    </w:p>
    <w:p w14:paraId="55174E4B">
      <w:pPr>
        <w:adjustRightInd w:val="0"/>
        <w:snapToGrid w:val="0"/>
        <w:spacing w:line="320" w:lineRule="exact"/>
        <w:jc w:val="center"/>
        <w:rPr>
          <w:rFonts w:hint="eastAsia" w:ascii="宋体" w:hAnsi="宋体" w:eastAsia="宋体" w:cs="宋体"/>
          <w:b/>
          <w:color w:val="000000"/>
          <w:sz w:val="28"/>
          <w:szCs w:val="28"/>
          <w:lang w:val="en-US" w:eastAsia="zh-CN"/>
        </w:rPr>
      </w:pPr>
    </w:p>
    <w:p w14:paraId="0E7C607C">
      <w:pPr>
        <w:adjustRightInd w:val="0"/>
        <w:snapToGrid w:val="0"/>
        <w:spacing w:line="320" w:lineRule="exact"/>
        <w:jc w:val="center"/>
        <w:rPr>
          <w:rFonts w:hint="eastAsia" w:ascii="宋体" w:hAnsi="宋体" w:eastAsia="宋体" w:cs="宋体"/>
          <w:b/>
          <w:color w:val="000000"/>
          <w:sz w:val="28"/>
          <w:szCs w:val="28"/>
          <w:lang w:val="en-US" w:eastAsia="zh-CN"/>
        </w:rPr>
      </w:pPr>
    </w:p>
    <w:p w14:paraId="770370AF">
      <w:pPr>
        <w:adjustRightInd w:val="0"/>
        <w:snapToGrid w:val="0"/>
        <w:spacing w:line="320" w:lineRule="exact"/>
        <w:jc w:val="center"/>
        <w:rPr>
          <w:rFonts w:hint="eastAsia" w:ascii="宋体" w:hAnsi="宋体" w:eastAsia="宋体" w:cs="宋体"/>
          <w:b/>
          <w:color w:val="000000"/>
          <w:sz w:val="28"/>
          <w:szCs w:val="28"/>
          <w:lang w:val="en-US" w:eastAsia="zh-CN"/>
        </w:rPr>
      </w:pPr>
    </w:p>
    <w:p w14:paraId="64E21DE5">
      <w:pPr>
        <w:adjustRightInd w:val="0"/>
        <w:snapToGrid w:val="0"/>
        <w:spacing w:line="320" w:lineRule="exact"/>
        <w:jc w:val="center"/>
        <w:rPr>
          <w:rFonts w:hint="eastAsia" w:ascii="宋体" w:hAnsi="宋体" w:eastAsia="宋体" w:cs="宋体"/>
          <w:b/>
          <w:color w:val="000000"/>
          <w:sz w:val="28"/>
          <w:szCs w:val="28"/>
          <w:lang w:val="en-US" w:eastAsia="zh-CN"/>
        </w:rPr>
      </w:pPr>
    </w:p>
    <w:p w14:paraId="3631C22D">
      <w:pPr>
        <w:adjustRightInd w:val="0"/>
        <w:snapToGrid w:val="0"/>
        <w:spacing w:line="320" w:lineRule="exact"/>
        <w:jc w:val="center"/>
        <w:rPr>
          <w:rFonts w:hint="eastAsia" w:ascii="宋体" w:hAnsi="宋体" w:eastAsia="宋体" w:cs="宋体"/>
          <w:b/>
          <w:color w:val="000000"/>
          <w:sz w:val="28"/>
          <w:szCs w:val="28"/>
          <w:lang w:val="en-US" w:eastAsia="zh-CN"/>
        </w:rPr>
      </w:pPr>
    </w:p>
    <w:p w14:paraId="74AE0CDA">
      <w:pPr>
        <w:adjustRightInd w:val="0"/>
        <w:snapToGrid w:val="0"/>
        <w:spacing w:line="320" w:lineRule="exact"/>
        <w:jc w:val="center"/>
        <w:rPr>
          <w:rFonts w:hint="eastAsia" w:ascii="宋体" w:hAnsi="宋体" w:eastAsia="宋体" w:cs="宋体"/>
          <w:b/>
          <w:color w:val="000000"/>
          <w:sz w:val="28"/>
          <w:szCs w:val="28"/>
          <w:lang w:val="en-US" w:eastAsia="zh-CN"/>
        </w:rPr>
      </w:pPr>
    </w:p>
    <w:p w14:paraId="48F42EF0">
      <w:pPr>
        <w:adjustRightInd w:val="0"/>
        <w:snapToGrid w:val="0"/>
        <w:spacing w:line="320" w:lineRule="exact"/>
        <w:jc w:val="center"/>
        <w:rPr>
          <w:rFonts w:hint="eastAsia" w:ascii="宋体" w:hAnsi="宋体" w:eastAsia="宋体" w:cs="宋体"/>
          <w:b/>
          <w:color w:val="000000"/>
          <w:sz w:val="28"/>
          <w:szCs w:val="28"/>
          <w:lang w:val="en-US" w:eastAsia="zh-CN"/>
        </w:rPr>
      </w:pPr>
    </w:p>
    <w:p w14:paraId="244D2F6B">
      <w:pPr>
        <w:adjustRightInd w:val="0"/>
        <w:snapToGrid w:val="0"/>
        <w:spacing w:line="320" w:lineRule="exact"/>
        <w:jc w:val="center"/>
        <w:rPr>
          <w:rFonts w:hint="eastAsia" w:ascii="宋体" w:hAnsi="宋体" w:eastAsia="宋体" w:cs="宋体"/>
          <w:b/>
          <w:color w:val="000000"/>
          <w:sz w:val="28"/>
          <w:szCs w:val="28"/>
          <w:lang w:val="en-US" w:eastAsia="zh-CN"/>
        </w:rPr>
      </w:pPr>
    </w:p>
    <w:p w14:paraId="665F82E1">
      <w:pPr>
        <w:adjustRightInd w:val="0"/>
        <w:snapToGrid w:val="0"/>
        <w:spacing w:line="320" w:lineRule="exact"/>
        <w:jc w:val="center"/>
        <w:rPr>
          <w:rFonts w:hint="eastAsia" w:ascii="宋体" w:hAnsi="宋体" w:eastAsia="宋体" w:cs="宋体"/>
          <w:b/>
          <w:color w:val="000000"/>
          <w:sz w:val="28"/>
          <w:szCs w:val="28"/>
          <w:lang w:val="en-US" w:eastAsia="zh-CN"/>
        </w:rPr>
      </w:pPr>
    </w:p>
    <w:p w14:paraId="6DB152D7">
      <w:pPr>
        <w:adjustRightInd w:val="0"/>
        <w:snapToGrid w:val="0"/>
        <w:spacing w:line="320" w:lineRule="exact"/>
        <w:jc w:val="center"/>
        <w:rPr>
          <w:rFonts w:hint="eastAsia" w:ascii="宋体" w:hAnsi="宋体" w:eastAsia="宋体" w:cs="宋体"/>
          <w:b/>
          <w:color w:val="000000"/>
          <w:sz w:val="28"/>
          <w:szCs w:val="28"/>
          <w:lang w:val="en-US" w:eastAsia="zh-CN"/>
        </w:rPr>
      </w:pPr>
    </w:p>
    <w:p w14:paraId="6562D9BD">
      <w:pPr>
        <w:adjustRightInd w:val="0"/>
        <w:snapToGrid w:val="0"/>
        <w:spacing w:line="320" w:lineRule="exact"/>
        <w:jc w:val="center"/>
        <w:rPr>
          <w:rFonts w:hint="eastAsia" w:ascii="宋体" w:hAnsi="宋体" w:eastAsia="宋体" w:cs="宋体"/>
          <w:b/>
          <w:color w:val="000000"/>
          <w:sz w:val="28"/>
          <w:szCs w:val="28"/>
          <w:lang w:val="en-US" w:eastAsia="zh-CN"/>
        </w:rPr>
      </w:pPr>
    </w:p>
    <w:p w14:paraId="58FE473B">
      <w:pPr>
        <w:adjustRightInd w:val="0"/>
        <w:snapToGrid w:val="0"/>
        <w:spacing w:line="320" w:lineRule="exact"/>
        <w:jc w:val="center"/>
        <w:rPr>
          <w:rFonts w:hint="eastAsia" w:ascii="宋体" w:hAnsi="宋体" w:eastAsia="宋体" w:cs="宋体"/>
          <w:b/>
          <w:color w:val="000000"/>
          <w:sz w:val="28"/>
          <w:szCs w:val="28"/>
          <w:lang w:val="en-US" w:eastAsia="zh-CN"/>
        </w:rPr>
      </w:pPr>
    </w:p>
    <w:p w14:paraId="6CE5FEC5">
      <w:pPr>
        <w:adjustRightInd w:val="0"/>
        <w:snapToGrid w:val="0"/>
        <w:spacing w:line="320" w:lineRule="exact"/>
        <w:jc w:val="center"/>
        <w:rPr>
          <w:rFonts w:hint="eastAsia" w:ascii="宋体" w:hAnsi="宋体" w:eastAsia="宋体" w:cs="宋体"/>
          <w:b/>
          <w:color w:val="000000"/>
          <w:sz w:val="28"/>
          <w:szCs w:val="28"/>
          <w:lang w:val="en-US" w:eastAsia="zh-CN"/>
        </w:rPr>
      </w:pPr>
    </w:p>
    <w:p w14:paraId="31ABA506">
      <w:pPr>
        <w:adjustRightInd w:val="0"/>
        <w:snapToGrid w:val="0"/>
        <w:spacing w:line="320" w:lineRule="exact"/>
        <w:jc w:val="center"/>
        <w:rPr>
          <w:rFonts w:hint="eastAsia" w:ascii="宋体" w:hAnsi="宋体" w:eastAsia="宋体" w:cs="宋体"/>
          <w:b/>
          <w:color w:val="000000"/>
          <w:sz w:val="28"/>
          <w:szCs w:val="28"/>
          <w:lang w:val="en-US" w:eastAsia="zh-CN"/>
        </w:rPr>
      </w:pPr>
    </w:p>
    <w:p w14:paraId="490FE370">
      <w:pPr>
        <w:adjustRightInd w:val="0"/>
        <w:snapToGrid w:val="0"/>
        <w:spacing w:line="320" w:lineRule="exact"/>
        <w:jc w:val="center"/>
        <w:rPr>
          <w:rFonts w:hint="eastAsia" w:ascii="宋体" w:hAnsi="宋体" w:eastAsia="宋体" w:cs="宋体"/>
          <w:b/>
          <w:color w:val="000000"/>
          <w:sz w:val="28"/>
          <w:szCs w:val="28"/>
          <w:lang w:val="en-US" w:eastAsia="zh-CN"/>
        </w:rPr>
      </w:pPr>
    </w:p>
    <w:p w14:paraId="0FF71CEB">
      <w:pPr>
        <w:adjustRightInd w:val="0"/>
        <w:snapToGrid w:val="0"/>
        <w:spacing w:line="320" w:lineRule="exact"/>
        <w:jc w:val="center"/>
        <w:rPr>
          <w:rFonts w:hint="eastAsia" w:ascii="宋体" w:hAnsi="宋体" w:eastAsia="宋体" w:cs="宋体"/>
          <w:b/>
          <w:color w:val="000000"/>
          <w:sz w:val="28"/>
          <w:szCs w:val="28"/>
          <w:lang w:val="en-US" w:eastAsia="zh-CN"/>
        </w:rPr>
      </w:pPr>
    </w:p>
    <w:p w14:paraId="4BCA67B6">
      <w:pPr>
        <w:adjustRightInd w:val="0"/>
        <w:snapToGrid w:val="0"/>
        <w:spacing w:line="320" w:lineRule="exact"/>
        <w:jc w:val="center"/>
        <w:rPr>
          <w:rFonts w:hint="eastAsia" w:ascii="宋体" w:hAnsi="宋体" w:eastAsia="宋体" w:cs="宋体"/>
          <w:b/>
          <w:color w:val="000000"/>
          <w:sz w:val="28"/>
          <w:szCs w:val="28"/>
          <w:lang w:val="en-US" w:eastAsia="zh-CN"/>
        </w:rPr>
      </w:pPr>
    </w:p>
    <w:p w14:paraId="6B0485F8">
      <w:pPr>
        <w:adjustRightInd w:val="0"/>
        <w:snapToGrid w:val="0"/>
        <w:spacing w:line="320" w:lineRule="exact"/>
        <w:jc w:val="center"/>
        <w:rPr>
          <w:rFonts w:hint="eastAsia" w:ascii="宋体" w:hAnsi="宋体" w:eastAsia="宋体" w:cs="宋体"/>
          <w:b/>
          <w:color w:val="000000"/>
          <w:sz w:val="28"/>
          <w:szCs w:val="28"/>
          <w:lang w:val="en-US" w:eastAsia="zh-CN"/>
        </w:rPr>
      </w:pPr>
    </w:p>
    <w:p w14:paraId="4DA00805">
      <w:pPr>
        <w:adjustRightInd w:val="0"/>
        <w:snapToGrid w:val="0"/>
        <w:spacing w:line="320" w:lineRule="exact"/>
        <w:jc w:val="center"/>
        <w:rPr>
          <w:rFonts w:hint="eastAsia" w:ascii="宋体" w:hAnsi="宋体" w:eastAsia="宋体" w:cs="宋体"/>
          <w:b/>
          <w:color w:val="000000"/>
          <w:sz w:val="28"/>
          <w:szCs w:val="28"/>
          <w:lang w:val="en-US" w:eastAsia="zh-CN"/>
        </w:rPr>
      </w:pPr>
    </w:p>
    <w:p w14:paraId="66B10811">
      <w:pPr>
        <w:adjustRightInd w:val="0"/>
        <w:snapToGrid w:val="0"/>
        <w:spacing w:line="320" w:lineRule="exact"/>
        <w:jc w:val="center"/>
        <w:rPr>
          <w:rFonts w:hint="eastAsia" w:ascii="宋体" w:hAnsi="宋体" w:eastAsia="宋体" w:cs="宋体"/>
          <w:b/>
          <w:color w:val="000000"/>
          <w:sz w:val="28"/>
          <w:szCs w:val="28"/>
          <w:lang w:val="en-US" w:eastAsia="zh-CN"/>
        </w:rPr>
      </w:pPr>
    </w:p>
    <w:p w14:paraId="5E5325C6">
      <w:pPr>
        <w:adjustRightInd w:val="0"/>
        <w:snapToGrid w:val="0"/>
        <w:spacing w:line="320" w:lineRule="exact"/>
        <w:jc w:val="center"/>
        <w:rPr>
          <w:rFonts w:hint="eastAsia" w:ascii="宋体" w:hAnsi="宋体" w:eastAsia="宋体" w:cs="宋体"/>
          <w:b/>
          <w:color w:val="000000"/>
          <w:sz w:val="28"/>
          <w:szCs w:val="28"/>
          <w:lang w:val="en-US" w:eastAsia="zh-CN"/>
        </w:rPr>
      </w:pPr>
    </w:p>
    <w:p w14:paraId="5E9DC160">
      <w:pPr>
        <w:adjustRightInd w:val="0"/>
        <w:snapToGrid w:val="0"/>
        <w:spacing w:line="320" w:lineRule="exact"/>
        <w:jc w:val="center"/>
        <w:rPr>
          <w:rFonts w:hint="eastAsia" w:ascii="宋体" w:hAnsi="宋体" w:eastAsia="宋体" w:cs="宋体"/>
          <w:b/>
          <w:color w:val="000000"/>
          <w:sz w:val="28"/>
          <w:szCs w:val="28"/>
          <w:lang w:val="en-US" w:eastAsia="zh-CN"/>
        </w:rPr>
      </w:pPr>
    </w:p>
    <w:p w14:paraId="6256C16E">
      <w:pPr>
        <w:adjustRightInd w:val="0"/>
        <w:snapToGrid w:val="0"/>
        <w:spacing w:line="320" w:lineRule="exact"/>
        <w:jc w:val="center"/>
        <w:rPr>
          <w:rFonts w:hint="eastAsia" w:ascii="宋体" w:hAnsi="宋体" w:eastAsia="宋体" w:cs="宋体"/>
          <w:b/>
          <w:color w:val="000000"/>
          <w:sz w:val="28"/>
          <w:szCs w:val="28"/>
          <w:lang w:val="en-US" w:eastAsia="zh-CN"/>
        </w:rPr>
      </w:pPr>
    </w:p>
    <w:p w14:paraId="7438269D">
      <w:pPr>
        <w:adjustRightInd w:val="0"/>
        <w:snapToGrid w:val="0"/>
        <w:spacing w:line="320" w:lineRule="exact"/>
        <w:jc w:val="center"/>
        <w:rPr>
          <w:rFonts w:hint="eastAsia" w:ascii="宋体" w:hAnsi="宋体" w:eastAsia="宋体" w:cs="宋体"/>
          <w:b/>
          <w:color w:val="000000"/>
          <w:sz w:val="28"/>
          <w:szCs w:val="28"/>
          <w:lang w:val="en-US" w:eastAsia="zh-CN"/>
        </w:rPr>
      </w:pPr>
    </w:p>
    <w:p w14:paraId="3A4138EC">
      <w:pPr>
        <w:adjustRightInd w:val="0"/>
        <w:snapToGrid w:val="0"/>
        <w:spacing w:line="320" w:lineRule="exact"/>
        <w:jc w:val="center"/>
        <w:rPr>
          <w:rFonts w:hint="eastAsia" w:ascii="宋体" w:hAnsi="宋体" w:eastAsia="宋体" w:cs="宋体"/>
          <w:b/>
          <w:color w:val="000000"/>
          <w:sz w:val="28"/>
          <w:szCs w:val="28"/>
          <w:lang w:val="en-US" w:eastAsia="zh-CN"/>
        </w:rPr>
      </w:pPr>
    </w:p>
    <w:p w14:paraId="4E0A8CDB">
      <w:pPr>
        <w:adjustRightInd w:val="0"/>
        <w:snapToGrid w:val="0"/>
        <w:spacing w:line="320" w:lineRule="exact"/>
        <w:jc w:val="center"/>
        <w:rPr>
          <w:rFonts w:hint="eastAsia" w:ascii="宋体" w:hAnsi="宋体" w:eastAsia="宋体" w:cs="宋体"/>
          <w:b/>
          <w:color w:val="000000"/>
          <w:sz w:val="28"/>
          <w:szCs w:val="28"/>
          <w:lang w:val="en-US" w:eastAsia="zh-CN"/>
        </w:rPr>
      </w:pPr>
    </w:p>
    <w:p w14:paraId="6B65A079">
      <w:pPr>
        <w:adjustRightInd w:val="0"/>
        <w:snapToGrid w:val="0"/>
        <w:spacing w:line="320" w:lineRule="exact"/>
        <w:jc w:val="center"/>
        <w:rPr>
          <w:rFonts w:hint="eastAsia" w:ascii="宋体" w:hAnsi="宋体" w:eastAsia="宋体" w:cs="宋体"/>
          <w:b/>
          <w:color w:val="000000"/>
          <w:sz w:val="28"/>
          <w:szCs w:val="28"/>
          <w:lang w:val="en-US" w:eastAsia="zh-CN"/>
        </w:rPr>
      </w:pPr>
    </w:p>
    <w:p w14:paraId="6B79F164">
      <w:pPr>
        <w:adjustRightInd w:val="0"/>
        <w:snapToGrid w:val="0"/>
        <w:spacing w:line="320" w:lineRule="exact"/>
        <w:jc w:val="center"/>
        <w:rPr>
          <w:rFonts w:hint="eastAsia" w:ascii="宋体" w:hAnsi="宋体" w:eastAsia="宋体" w:cs="宋体"/>
          <w:b/>
          <w:color w:val="000000"/>
          <w:sz w:val="28"/>
          <w:szCs w:val="28"/>
          <w:lang w:val="en-US" w:eastAsia="zh-CN"/>
        </w:rPr>
      </w:pPr>
    </w:p>
    <w:p w14:paraId="384870E0">
      <w:pPr>
        <w:adjustRightInd w:val="0"/>
        <w:snapToGrid w:val="0"/>
        <w:spacing w:line="320" w:lineRule="exact"/>
        <w:jc w:val="center"/>
        <w:rPr>
          <w:rFonts w:hint="eastAsia" w:ascii="宋体" w:hAnsi="宋体" w:eastAsia="宋体" w:cs="宋体"/>
          <w:b/>
          <w:color w:val="000000"/>
          <w:sz w:val="28"/>
          <w:szCs w:val="28"/>
          <w:lang w:val="en-US" w:eastAsia="zh-CN"/>
        </w:rPr>
      </w:pPr>
    </w:p>
    <w:p w14:paraId="38D8F51D">
      <w:pPr>
        <w:adjustRightInd w:val="0"/>
        <w:snapToGrid w:val="0"/>
        <w:spacing w:line="320" w:lineRule="exact"/>
        <w:jc w:val="center"/>
        <w:rPr>
          <w:rFonts w:hint="eastAsia" w:ascii="宋体" w:hAnsi="宋体" w:eastAsia="宋体" w:cs="宋体"/>
          <w:b/>
          <w:color w:val="000000"/>
          <w:sz w:val="28"/>
          <w:szCs w:val="28"/>
          <w:lang w:val="en-US" w:eastAsia="zh-CN"/>
        </w:rPr>
      </w:pPr>
    </w:p>
    <w:p w14:paraId="27CD70E5">
      <w:pPr>
        <w:adjustRightInd w:val="0"/>
        <w:snapToGrid w:val="0"/>
        <w:spacing w:line="320" w:lineRule="exact"/>
        <w:jc w:val="center"/>
        <w:rPr>
          <w:rFonts w:hint="eastAsia" w:ascii="宋体" w:hAnsi="宋体" w:eastAsia="宋体" w:cs="宋体"/>
          <w:b/>
          <w:color w:val="000000"/>
          <w:sz w:val="28"/>
          <w:szCs w:val="28"/>
          <w:lang w:val="en-US" w:eastAsia="zh-CN"/>
        </w:rPr>
      </w:pPr>
    </w:p>
    <w:p w14:paraId="1447EC0B">
      <w:pPr>
        <w:adjustRightInd w:val="0"/>
        <w:snapToGrid w:val="0"/>
        <w:spacing w:line="320" w:lineRule="exact"/>
        <w:jc w:val="center"/>
        <w:rPr>
          <w:rFonts w:hint="eastAsia" w:ascii="宋体" w:hAnsi="宋体" w:eastAsia="宋体" w:cs="宋体"/>
          <w:b/>
          <w:color w:val="000000"/>
          <w:sz w:val="28"/>
          <w:szCs w:val="28"/>
          <w:lang w:val="en-US" w:eastAsia="zh-CN"/>
        </w:rPr>
      </w:pPr>
    </w:p>
    <w:p w14:paraId="2A259A10">
      <w:pPr>
        <w:adjustRightInd w:val="0"/>
        <w:snapToGrid w:val="0"/>
        <w:spacing w:line="320" w:lineRule="exact"/>
        <w:jc w:val="center"/>
        <w:rPr>
          <w:rFonts w:hint="eastAsia" w:ascii="宋体" w:hAnsi="宋体" w:eastAsia="宋体" w:cs="宋体"/>
          <w:b/>
          <w:color w:val="000000"/>
          <w:sz w:val="28"/>
          <w:szCs w:val="28"/>
          <w:lang w:val="en-US" w:eastAsia="zh-CN"/>
        </w:rPr>
      </w:pPr>
    </w:p>
    <w:p w14:paraId="6242E97D">
      <w:pPr>
        <w:adjustRightInd w:val="0"/>
        <w:snapToGrid w:val="0"/>
        <w:spacing w:line="320" w:lineRule="exact"/>
        <w:jc w:val="center"/>
        <w:rPr>
          <w:rFonts w:hint="eastAsia" w:ascii="宋体" w:hAnsi="宋体" w:eastAsia="宋体" w:cs="宋体"/>
          <w:b/>
          <w:color w:val="000000"/>
          <w:sz w:val="28"/>
          <w:szCs w:val="28"/>
          <w:lang w:val="en-US" w:eastAsia="zh-CN"/>
        </w:rPr>
      </w:pPr>
    </w:p>
    <w:p w14:paraId="6029C163">
      <w:pPr>
        <w:adjustRightInd w:val="0"/>
        <w:snapToGrid w:val="0"/>
        <w:spacing w:line="320" w:lineRule="exact"/>
        <w:jc w:val="center"/>
        <w:rPr>
          <w:rFonts w:hint="eastAsia" w:ascii="宋体" w:hAnsi="宋体" w:eastAsia="宋体" w:cs="宋体"/>
          <w:b/>
          <w:color w:val="000000"/>
          <w:sz w:val="28"/>
          <w:szCs w:val="28"/>
          <w:lang w:val="en-US" w:eastAsia="zh-CN"/>
        </w:rPr>
      </w:pPr>
    </w:p>
    <w:p w14:paraId="45101A06">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17</w:t>
      </w:r>
      <w:r>
        <w:rPr>
          <w:rFonts w:hint="eastAsia" w:ascii="宋体" w:hAnsi="宋体" w:eastAsia="宋体" w:cs="宋体"/>
          <w:b/>
          <w:color w:val="000000"/>
          <w:sz w:val="28"/>
          <w:szCs w:val="28"/>
        </w:rPr>
        <w:t>､</w:t>
      </w:r>
      <w:r>
        <w:rPr>
          <w:rFonts w:hint="eastAsia" w:ascii="宋体" w:hAnsi="宋体" w:cs="宋体"/>
          <w:b/>
          <w:color w:val="000000"/>
          <w:sz w:val="28"/>
          <w:szCs w:val="28"/>
          <w:lang w:eastAsia="zh-CN"/>
        </w:rPr>
        <w:t>深圳市宝安区石岩人民医院2026年第20期</w:t>
      </w:r>
    </w:p>
    <w:p w14:paraId="3F4A486A">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报价单</w:t>
      </w:r>
    </w:p>
    <w:p w14:paraId="2AA80F24">
      <w:pPr>
        <w:adjustRightInd w:val="0"/>
        <w:snapToGrid w:val="0"/>
        <w:spacing w:line="320" w:lineRule="exact"/>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eastAsia="zh-CN"/>
        </w:rPr>
        <w:t>项目编号:SYYYZBCG2026-20</w:t>
      </w:r>
    </w:p>
    <w:p w14:paraId="4EEB28FB">
      <w:pPr>
        <w:widowControl/>
        <w:ind w:left="1"/>
        <w:jc w:val="both"/>
        <w:rPr>
          <w:rFonts w:hint="eastAsia" w:cs="Arial" w:asciiTheme="minorEastAsia" w:hAnsiTheme="minorEastAsia" w:eastAsiaTheme="minorEastAsia"/>
          <w:b/>
          <w:color w:val="000000"/>
          <w:sz w:val="28"/>
          <w:szCs w:val="28"/>
          <w:lang w:val="en-US" w:eastAsia="zh-CN"/>
        </w:rPr>
      </w:pPr>
    </w:p>
    <w:p w14:paraId="29D9C06F">
      <w:pPr>
        <w:widowControl/>
        <w:ind w:left="1"/>
        <w:jc w:val="both"/>
      </w:pPr>
      <w:r>
        <w:rPr>
          <w:rFonts w:hint="eastAsia" w:ascii="宋体" w:hAnsi="宋体"/>
          <w:sz w:val="24"/>
          <w:szCs w:val="24"/>
        </w:rPr>
        <w:t>投标单位:</w:t>
      </w:r>
      <w:r>
        <w:rPr>
          <w:rFonts w:ascii="宋体" w:hAnsi="宋体"/>
          <w:szCs w:val="21"/>
          <w:u w:val="single"/>
        </w:rPr>
        <w:t xml:space="preserve">                                  </w:t>
      </w:r>
    </w:p>
    <w:tbl>
      <w:tblPr>
        <w:tblStyle w:val="24"/>
        <w:tblpPr w:leftFromText="180" w:rightFromText="180" w:vertAnchor="text" w:horzAnchor="margin" w:tblpXSpec="center" w:tblpY="626"/>
        <w:tblW w:w="9637" w:type="dxa"/>
        <w:tblInd w:w="1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169"/>
        <w:gridCol w:w="1106"/>
        <w:gridCol w:w="711"/>
        <w:gridCol w:w="1150"/>
        <w:gridCol w:w="1259"/>
        <w:gridCol w:w="690"/>
        <w:gridCol w:w="765"/>
        <w:gridCol w:w="1290"/>
        <w:gridCol w:w="1065"/>
      </w:tblGrid>
      <w:tr w14:paraId="13C9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FC2DD13">
            <w:pPr>
              <w:spacing w:line="360" w:lineRule="auto"/>
              <w:jc w:val="center"/>
              <w:rPr>
                <w:rFonts w:ascii="宋体" w:hAnsi="宋体"/>
                <w:szCs w:val="21"/>
              </w:rPr>
            </w:pPr>
            <w:r>
              <w:rPr>
                <w:rFonts w:ascii="宋体" w:hAnsi="宋体" w:cs="仿宋_GB2312"/>
                <w:kern w:val="0"/>
                <w:szCs w:val="21"/>
              </w:rPr>
              <w:t>序号</w:t>
            </w:r>
          </w:p>
        </w:tc>
        <w:tc>
          <w:tcPr>
            <w:tcW w:w="1169" w:type="dxa"/>
            <w:noWrap w:val="0"/>
            <w:vAlign w:val="center"/>
          </w:tcPr>
          <w:p w14:paraId="27533E7A">
            <w:pPr>
              <w:spacing w:line="360" w:lineRule="auto"/>
              <w:jc w:val="center"/>
              <w:rPr>
                <w:rFonts w:ascii="宋体" w:hAnsi="宋体"/>
                <w:szCs w:val="21"/>
              </w:rPr>
            </w:pPr>
            <w:r>
              <w:rPr>
                <w:rFonts w:hint="eastAsia" w:ascii="宋体" w:hAnsi="宋体"/>
                <w:szCs w:val="21"/>
                <w:lang w:val="en-US" w:eastAsia="zh-CN"/>
              </w:rPr>
              <w:t>项目</w:t>
            </w:r>
            <w:r>
              <w:rPr>
                <w:rFonts w:ascii="宋体" w:hAnsi="宋体"/>
                <w:szCs w:val="21"/>
              </w:rPr>
              <w:t>名称</w:t>
            </w:r>
          </w:p>
        </w:tc>
        <w:tc>
          <w:tcPr>
            <w:tcW w:w="1106" w:type="dxa"/>
            <w:noWrap w:val="0"/>
            <w:vAlign w:val="center"/>
          </w:tcPr>
          <w:p w14:paraId="2F688705">
            <w:pPr>
              <w:spacing w:line="360" w:lineRule="auto"/>
              <w:jc w:val="center"/>
              <w:rPr>
                <w:rFonts w:hint="default" w:ascii="宋体" w:hAnsi="宋体"/>
                <w:szCs w:val="21"/>
                <w:lang w:val="en-US" w:eastAsia="zh-CN"/>
              </w:rPr>
            </w:pPr>
            <w:r>
              <w:rPr>
                <w:rFonts w:hint="eastAsia" w:ascii="宋体" w:hAnsi="宋体"/>
                <w:szCs w:val="21"/>
                <w:lang w:val="en-US" w:eastAsia="zh-CN"/>
              </w:rPr>
              <w:t>货物名称</w:t>
            </w:r>
          </w:p>
        </w:tc>
        <w:tc>
          <w:tcPr>
            <w:tcW w:w="711" w:type="dxa"/>
            <w:noWrap w:val="0"/>
            <w:vAlign w:val="center"/>
          </w:tcPr>
          <w:p w14:paraId="6412FDF1">
            <w:pPr>
              <w:spacing w:line="360" w:lineRule="auto"/>
              <w:jc w:val="center"/>
              <w:rPr>
                <w:rFonts w:ascii="宋体" w:hAnsi="宋体" w:cs="Arial"/>
                <w:color w:val="000000"/>
                <w:kern w:val="0"/>
                <w:szCs w:val="21"/>
              </w:rPr>
            </w:pPr>
            <w:r>
              <w:rPr>
                <w:rFonts w:ascii="宋体" w:hAnsi="宋体" w:cs="Arial"/>
                <w:color w:val="000000"/>
                <w:kern w:val="0"/>
                <w:szCs w:val="21"/>
              </w:rPr>
              <w:t>品牌</w:t>
            </w:r>
          </w:p>
        </w:tc>
        <w:tc>
          <w:tcPr>
            <w:tcW w:w="1150" w:type="dxa"/>
            <w:noWrap w:val="0"/>
            <w:vAlign w:val="center"/>
          </w:tcPr>
          <w:p w14:paraId="71E6108A">
            <w:pPr>
              <w:spacing w:line="360" w:lineRule="auto"/>
              <w:jc w:val="center"/>
              <w:rPr>
                <w:rFonts w:ascii="宋体" w:hAnsi="宋体"/>
                <w:szCs w:val="21"/>
              </w:rPr>
            </w:pPr>
            <w:r>
              <w:rPr>
                <w:rFonts w:ascii="宋体" w:hAnsi="宋体" w:cs="Arial"/>
                <w:color w:val="000000"/>
                <w:kern w:val="0"/>
                <w:szCs w:val="21"/>
              </w:rPr>
              <w:t>生产厂家</w:t>
            </w:r>
          </w:p>
        </w:tc>
        <w:tc>
          <w:tcPr>
            <w:tcW w:w="1259" w:type="dxa"/>
            <w:noWrap w:val="0"/>
            <w:vAlign w:val="center"/>
          </w:tcPr>
          <w:p w14:paraId="4C0B5B51">
            <w:pPr>
              <w:spacing w:line="360" w:lineRule="auto"/>
              <w:jc w:val="center"/>
              <w:rPr>
                <w:rFonts w:ascii="宋体" w:hAnsi="宋体" w:cs="Arial"/>
                <w:color w:val="000000"/>
                <w:kern w:val="0"/>
                <w:szCs w:val="21"/>
              </w:rPr>
            </w:pPr>
            <w:r>
              <w:rPr>
                <w:rFonts w:ascii="宋体" w:hAnsi="宋体" w:cs="Arial"/>
                <w:color w:val="000000"/>
                <w:kern w:val="0"/>
                <w:szCs w:val="21"/>
              </w:rPr>
              <w:t>规格型号</w:t>
            </w:r>
          </w:p>
        </w:tc>
        <w:tc>
          <w:tcPr>
            <w:tcW w:w="690" w:type="dxa"/>
            <w:noWrap w:val="0"/>
            <w:vAlign w:val="center"/>
          </w:tcPr>
          <w:p w14:paraId="1C611BE1">
            <w:pPr>
              <w:spacing w:line="360" w:lineRule="auto"/>
              <w:jc w:val="center"/>
              <w:rPr>
                <w:rFonts w:hint="default" w:ascii="宋体" w:hAnsi="宋体" w:eastAsia="宋体" w:cs="Arial"/>
                <w:color w:val="000000"/>
                <w:kern w:val="0"/>
                <w:szCs w:val="21"/>
                <w:lang w:val="en-US" w:eastAsia="zh-CN"/>
              </w:rPr>
            </w:pPr>
            <w:r>
              <w:rPr>
                <w:rFonts w:hint="eastAsia" w:ascii="宋体" w:hAnsi="宋体" w:cs="Arial"/>
                <w:color w:val="000000"/>
                <w:kern w:val="0"/>
                <w:szCs w:val="21"/>
                <w:lang w:val="en-US" w:eastAsia="zh-CN"/>
              </w:rPr>
              <w:t>数量</w:t>
            </w:r>
          </w:p>
        </w:tc>
        <w:tc>
          <w:tcPr>
            <w:tcW w:w="765" w:type="dxa"/>
            <w:noWrap w:val="0"/>
            <w:vAlign w:val="center"/>
          </w:tcPr>
          <w:p w14:paraId="015F03CD">
            <w:pPr>
              <w:spacing w:line="360" w:lineRule="auto"/>
              <w:jc w:val="center"/>
              <w:rPr>
                <w:rFonts w:ascii="宋体" w:hAnsi="宋体" w:cs="Arial"/>
                <w:color w:val="000000"/>
                <w:kern w:val="0"/>
                <w:szCs w:val="21"/>
              </w:rPr>
            </w:pPr>
            <w:r>
              <w:rPr>
                <w:rFonts w:ascii="宋体" w:hAnsi="宋体" w:cs="Arial"/>
                <w:color w:val="000000"/>
                <w:kern w:val="0"/>
                <w:szCs w:val="21"/>
              </w:rPr>
              <w:t>单位</w:t>
            </w:r>
          </w:p>
        </w:tc>
        <w:tc>
          <w:tcPr>
            <w:tcW w:w="1290" w:type="dxa"/>
            <w:noWrap w:val="0"/>
            <w:vAlign w:val="center"/>
          </w:tcPr>
          <w:p w14:paraId="17F8A784">
            <w:pPr>
              <w:spacing w:line="360" w:lineRule="auto"/>
              <w:jc w:val="center"/>
              <w:rPr>
                <w:rFonts w:ascii="宋体" w:hAnsi="宋体"/>
                <w:szCs w:val="21"/>
              </w:rPr>
            </w:pPr>
            <w:r>
              <w:rPr>
                <w:rFonts w:ascii="宋体" w:hAnsi="宋体" w:cs="Arial"/>
                <w:color w:val="000000"/>
                <w:kern w:val="0"/>
                <w:szCs w:val="21"/>
              </w:rPr>
              <w:t>单价(元)</w:t>
            </w:r>
          </w:p>
        </w:tc>
        <w:tc>
          <w:tcPr>
            <w:tcW w:w="1065" w:type="dxa"/>
            <w:noWrap w:val="0"/>
            <w:vAlign w:val="center"/>
          </w:tcPr>
          <w:p w14:paraId="6C7868FB">
            <w:pPr>
              <w:spacing w:line="360" w:lineRule="auto"/>
              <w:jc w:val="center"/>
              <w:rPr>
                <w:rFonts w:ascii="宋体" w:hAnsi="宋体"/>
                <w:szCs w:val="21"/>
              </w:rPr>
            </w:pPr>
            <w:r>
              <w:rPr>
                <w:rFonts w:hint="eastAsia" w:ascii="宋体" w:hAnsi="宋体" w:cs="Arial"/>
                <w:color w:val="000000"/>
                <w:kern w:val="0"/>
                <w:szCs w:val="21"/>
                <w:lang w:val="en-US" w:eastAsia="zh-CN"/>
              </w:rPr>
              <w:t>总价</w:t>
            </w:r>
            <w:r>
              <w:rPr>
                <w:rFonts w:ascii="宋体" w:hAnsi="宋体" w:cs="Arial"/>
                <w:color w:val="000000"/>
                <w:kern w:val="0"/>
                <w:szCs w:val="21"/>
              </w:rPr>
              <w:t>(元)</w:t>
            </w:r>
          </w:p>
        </w:tc>
      </w:tr>
      <w:tr w14:paraId="030B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265FE77">
            <w:pPr>
              <w:spacing w:line="360" w:lineRule="auto"/>
              <w:jc w:val="center"/>
              <w:rPr>
                <w:rFonts w:hint="eastAsia" w:ascii="宋体" w:hAnsi="宋体" w:eastAsia="宋体"/>
                <w:szCs w:val="21"/>
                <w:lang w:eastAsia="zh-CN"/>
              </w:rPr>
            </w:pPr>
            <w:r>
              <w:rPr>
                <w:rFonts w:hint="eastAsia" w:ascii="宋体" w:hAnsi="宋体" w:cs="仿宋_GB2312"/>
                <w:kern w:val="0"/>
                <w:szCs w:val="21"/>
                <w:lang w:val="en-US" w:eastAsia="zh-CN"/>
              </w:rPr>
              <w:t>1</w:t>
            </w:r>
          </w:p>
        </w:tc>
        <w:tc>
          <w:tcPr>
            <w:tcW w:w="1169" w:type="dxa"/>
            <w:noWrap w:val="0"/>
            <w:vAlign w:val="center"/>
          </w:tcPr>
          <w:p w14:paraId="0AD2FBBF">
            <w:pPr>
              <w:spacing w:line="360" w:lineRule="auto"/>
              <w:jc w:val="center"/>
              <w:rPr>
                <w:rFonts w:hint="default" w:ascii="宋体" w:hAnsi="宋体" w:cs="Arial"/>
                <w:color w:val="000000"/>
                <w:kern w:val="0"/>
                <w:szCs w:val="21"/>
                <w:lang w:val="en-US" w:eastAsia="zh-CN"/>
              </w:rPr>
            </w:pPr>
          </w:p>
        </w:tc>
        <w:tc>
          <w:tcPr>
            <w:tcW w:w="1106" w:type="dxa"/>
            <w:noWrap w:val="0"/>
            <w:vAlign w:val="center"/>
          </w:tcPr>
          <w:p w14:paraId="4B874184">
            <w:pPr>
              <w:spacing w:line="360" w:lineRule="auto"/>
              <w:jc w:val="center"/>
              <w:rPr>
                <w:rFonts w:hint="default" w:ascii="宋体" w:hAnsi="宋体" w:cs="Arial"/>
                <w:color w:val="000000"/>
                <w:kern w:val="0"/>
                <w:szCs w:val="21"/>
                <w:lang w:val="en-US" w:eastAsia="zh-CN"/>
              </w:rPr>
            </w:pPr>
          </w:p>
        </w:tc>
        <w:tc>
          <w:tcPr>
            <w:tcW w:w="711" w:type="dxa"/>
            <w:noWrap w:val="0"/>
            <w:vAlign w:val="center"/>
          </w:tcPr>
          <w:p w14:paraId="7DB98D2F">
            <w:pPr>
              <w:spacing w:line="360" w:lineRule="auto"/>
              <w:jc w:val="center"/>
              <w:rPr>
                <w:rFonts w:ascii="宋体" w:hAnsi="宋体"/>
                <w:szCs w:val="21"/>
              </w:rPr>
            </w:pPr>
          </w:p>
        </w:tc>
        <w:tc>
          <w:tcPr>
            <w:tcW w:w="1150" w:type="dxa"/>
            <w:noWrap w:val="0"/>
            <w:vAlign w:val="center"/>
          </w:tcPr>
          <w:p w14:paraId="18613F71">
            <w:pPr>
              <w:spacing w:line="360" w:lineRule="auto"/>
              <w:jc w:val="center"/>
              <w:rPr>
                <w:rFonts w:ascii="宋体" w:hAnsi="宋体"/>
                <w:szCs w:val="21"/>
              </w:rPr>
            </w:pPr>
          </w:p>
        </w:tc>
        <w:tc>
          <w:tcPr>
            <w:tcW w:w="1259" w:type="dxa"/>
            <w:noWrap w:val="0"/>
            <w:vAlign w:val="center"/>
          </w:tcPr>
          <w:p w14:paraId="25A59E0E">
            <w:pPr>
              <w:keepNext w:val="0"/>
              <w:keepLines w:val="0"/>
              <w:widowControl/>
              <w:suppressLineNumbers w:val="0"/>
              <w:jc w:val="center"/>
              <w:textAlignment w:val="center"/>
              <w:rPr>
                <w:rFonts w:ascii="宋体" w:hAnsi="宋体"/>
                <w:szCs w:val="21"/>
              </w:rPr>
            </w:pPr>
          </w:p>
        </w:tc>
        <w:tc>
          <w:tcPr>
            <w:tcW w:w="690" w:type="dxa"/>
            <w:noWrap w:val="0"/>
            <w:vAlign w:val="top"/>
          </w:tcPr>
          <w:p w14:paraId="72DEA3A4">
            <w:pPr>
              <w:spacing w:line="360" w:lineRule="auto"/>
              <w:jc w:val="center"/>
              <w:rPr>
                <w:rFonts w:hint="eastAsia" w:ascii="宋体" w:hAnsi="宋体"/>
                <w:szCs w:val="21"/>
                <w:lang w:val="en-US" w:eastAsia="zh-CN"/>
              </w:rPr>
            </w:pPr>
          </w:p>
        </w:tc>
        <w:tc>
          <w:tcPr>
            <w:tcW w:w="765" w:type="dxa"/>
            <w:noWrap w:val="0"/>
            <w:vAlign w:val="center"/>
          </w:tcPr>
          <w:p w14:paraId="67182BA2">
            <w:pPr>
              <w:spacing w:line="360" w:lineRule="auto"/>
              <w:jc w:val="center"/>
              <w:rPr>
                <w:rFonts w:hint="eastAsia" w:ascii="宋体" w:hAnsi="宋体" w:eastAsia="宋体"/>
                <w:szCs w:val="21"/>
                <w:lang w:val="en-US" w:eastAsia="zh-CN"/>
              </w:rPr>
            </w:pPr>
          </w:p>
        </w:tc>
        <w:tc>
          <w:tcPr>
            <w:tcW w:w="1290" w:type="dxa"/>
            <w:noWrap w:val="0"/>
            <w:vAlign w:val="center"/>
          </w:tcPr>
          <w:p w14:paraId="7BC77AB6">
            <w:pPr>
              <w:spacing w:line="360" w:lineRule="auto"/>
              <w:jc w:val="center"/>
              <w:rPr>
                <w:rFonts w:ascii="宋体" w:hAnsi="宋体"/>
                <w:szCs w:val="21"/>
              </w:rPr>
            </w:pPr>
          </w:p>
        </w:tc>
        <w:tc>
          <w:tcPr>
            <w:tcW w:w="1065" w:type="dxa"/>
            <w:noWrap w:val="0"/>
            <w:vAlign w:val="center"/>
          </w:tcPr>
          <w:p w14:paraId="13C9901D">
            <w:pPr>
              <w:spacing w:line="360" w:lineRule="auto"/>
              <w:jc w:val="center"/>
              <w:rPr>
                <w:rFonts w:ascii="宋体" w:hAnsi="宋体"/>
                <w:szCs w:val="21"/>
              </w:rPr>
            </w:pPr>
          </w:p>
        </w:tc>
      </w:tr>
      <w:tr w14:paraId="59AE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637" w:type="dxa"/>
            <w:gridSpan w:val="10"/>
            <w:noWrap w:val="0"/>
            <w:vAlign w:val="center"/>
          </w:tcPr>
          <w:p w14:paraId="2212F051">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tc>
      </w:tr>
    </w:tbl>
    <w:p w14:paraId="256F7B7D">
      <w:pPr>
        <w:spacing w:line="320" w:lineRule="exact"/>
        <w:rPr>
          <w:rFonts w:ascii="宋体" w:hAnsi="宋体"/>
          <w:szCs w:val="21"/>
        </w:rPr>
      </w:pPr>
    </w:p>
    <w:p w14:paraId="1C22E6EE">
      <w:pPr>
        <w:pStyle w:val="32"/>
      </w:pPr>
    </w:p>
    <w:p w14:paraId="15EF3C19">
      <w:pPr>
        <w:widowControl/>
        <w:spacing w:line="360" w:lineRule="atLeast"/>
        <w:ind w:firstLine="210" w:firstLineChars="100"/>
        <w:jc w:val="left"/>
        <w:rPr>
          <w:rFonts w:ascii="宋体" w:hAnsi="宋体" w:cs="Arial"/>
          <w:color w:val="000000"/>
          <w:kern w:val="0"/>
          <w:szCs w:val="21"/>
        </w:rPr>
      </w:pPr>
    </w:p>
    <w:p w14:paraId="05427D5A">
      <w:pPr>
        <w:widowControl/>
        <w:spacing w:line="360" w:lineRule="atLeast"/>
        <w:ind w:firstLine="210" w:firstLineChars="100"/>
        <w:jc w:val="left"/>
        <w:rPr>
          <w:rFonts w:hint="eastAsia" w:ascii="宋体" w:hAnsi="宋体" w:cs="Arial"/>
          <w:color w:val="000000"/>
          <w:kern w:val="0"/>
          <w:szCs w:val="21"/>
        </w:rPr>
      </w:pPr>
      <w:r>
        <w:rPr>
          <w:rFonts w:ascii="宋体" w:hAnsi="宋体" w:cs="Arial"/>
          <w:color w:val="000000"/>
          <w:kern w:val="0"/>
          <w:szCs w:val="21"/>
        </w:rPr>
        <w:t>全权代表签字:(盖章)</w:t>
      </w:r>
      <w:r>
        <w:rPr>
          <w:rFonts w:ascii="宋体" w:hAnsi="宋体" w:cs="Arial"/>
          <w:color w:val="000000"/>
          <w:kern w:val="0"/>
          <w:szCs w:val="21"/>
          <w:u w:val="single"/>
        </w:rPr>
        <w:t xml:space="preserve">                   </w:t>
      </w:r>
    </w:p>
    <w:p w14:paraId="3CBF2AE6">
      <w:pPr>
        <w:widowControl/>
        <w:spacing w:line="360" w:lineRule="atLeast"/>
        <w:ind w:firstLine="210" w:firstLineChars="100"/>
        <w:jc w:val="left"/>
        <w:rPr>
          <w:rFonts w:hint="eastAsia" w:ascii="宋体" w:hAnsi="宋体"/>
          <w:szCs w:val="21"/>
          <w:u w:val="single"/>
        </w:rPr>
      </w:pPr>
      <w:r>
        <w:rPr>
          <w:rFonts w:ascii="宋体" w:hAnsi="宋体" w:cs="Arial"/>
          <w:color w:val="000000"/>
          <w:kern w:val="0"/>
          <w:szCs w:val="21"/>
        </w:rPr>
        <w:t>日期:</w:t>
      </w:r>
      <w:r>
        <w:rPr>
          <w:rFonts w:ascii="宋体" w:hAnsi="宋体" w:cs="Arial"/>
          <w:color w:val="000000"/>
          <w:kern w:val="0"/>
          <w:szCs w:val="21"/>
          <w:u w:val="single"/>
        </w:rPr>
        <w:t xml:space="preserve">               </w:t>
      </w:r>
    </w:p>
    <w:p w14:paraId="740D8612">
      <w:pPr>
        <w:widowControl/>
        <w:spacing w:line="360" w:lineRule="atLeast"/>
        <w:ind w:left="420" w:hanging="420" w:hangingChars="200"/>
        <w:jc w:val="left"/>
        <w:rPr>
          <w:rFonts w:ascii="宋体" w:hAnsi="宋体" w:cs="Arial"/>
          <w:color w:val="000000"/>
          <w:kern w:val="0"/>
          <w:szCs w:val="21"/>
        </w:rPr>
      </w:pPr>
    </w:p>
    <w:p w14:paraId="6B0C8368">
      <w:pPr>
        <w:widowControl/>
        <w:spacing w:line="360" w:lineRule="atLeast"/>
        <w:ind w:left="420" w:hanging="420" w:hangingChars="200"/>
        <w:jc w:val="left"/>
        <w:rPr>
          <w:rFonts w:ascii="宋体" w:hAnsi="宋体" w:cs="Arial"/>
          <w:color w:val="000000"/>
          <w:kern w:val="0"/>
          <w:szCs w:val="21"/>
        </w:rPr>
      </w:pPr>
      <w:r>
        <w:rPr>
          <w:rFonts w:ascii="宋体" w:hAnsi="宋体" w:cs="Arial"/>
          <w:color w:val="000000"/>
          <w:kern w:val="0"/>
          <w:szCs w:val="21"/>
        </w:rPr>
        <w:t>备注:</w:t>
      </w:r>
      <w:r>
        <w:t xml:space="preserve"> </w:t>
      </w:r>
      <w:r>
        <w:br w:type="textWrapping"/>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w:t>
      </w:r>
      <w:r>
        <w:rPr>
          <w:rFonts w:hint="eastAsia" w:ascii="宋体" w:hAnsi="宋体" w:cs="Arial"/>
          <w:b/>
          <w:bCs/>
          <w:color w:val="FF0000"/>
          <w:kern w:val="0"/>
          <w:szCs w:val="21"/>
          <w:lang w:val="en-US" w:eastAsia="zh-CN"/>
        </w:rPr>
        <w:t>投标书上的</w:t>
      </w:r>
      <w:r>
        <w:rPr>
          <w:rFonts w:ascii="宋体" w:hAnsi="宋体" w:cs="Arial"/>
          <w:b/>
          <w:bCs/>
          <w:color w:val="FF0000"/>
          <w:kern w:val="0"/>
          <w:szCs w:val="21"/>
          <w:shd w:val="clear"/>
        </w:rPr>
        <w:t>报价单</w:t>
      </w:r>
      <w:r>
        <w:rPr>
          <w:rFonts w:hint="eastAsia" w:ascii="宋体" w:hAnsi="宋体" w:cs="Arial"/>
          <w:b/>
          <w:bCs/>
          <w:color w:val="FF0000"/>
          <w:kern w:val="0"/>
          <w:szCs w:val="21"/>
          <w:shd w:val="clear"/>
          <w:lang w:eastAsia="zh-CN"/>
        </w:rPr>
        <w:t>，</w:t>
      </w:r>
      <w:r>
        <w:rPr>
          <w:rFonts w:ascii="宋体" w:hAnsi="宋体" w:cs="Arial"/>
          <w:b/>
          <w:bCs/>
          <w:color w:val="FF0000"/>
          <w:kern w:val="0"/>
          <w:szCs w:val="21"/>
          <w:shd w:val="clear"/>
        </w:rPr>
        <w:t>价格</w:t>
      </w:r>
      <w:r>
        <w:rPr>
          <w:rFonts w:hint="eastAsia" w:ascii="宋体" w:hAnsi="宋体" w:cs="Arial"/>
          <w:b/>
          <w:bCs/>
          <w:color w:val="FF0000"/>
          <w:kern w:val="0"/>
          <w:szCs w:val="21"/>
          <w:shd w:val="clear"/>
          <w:lang w:val="en-US" w:eastAsia="zh-CN"/>
        </w:rPr>
        <w:t>一档</w:t>
      </w:r>
      <w:r>
        <w:rPr>
          <w:rFonts w:ascii="宋体" w:hAnsi="宋体" w:cs="Arial"/>
          <w:b/>
          <w:bCs/>
          <w:color w:val="FF0000"/>
          <w:kern w:val="0"/>
          <w:szCs w:val="21"/>
          <w:shd w:val="clear"/>
        </w:rPr>
        <w:t>不</w:t>
      </w:r>
      <w:r>
        <w:rPr>
          <w:rFonts w:hint="eastAsia" w:ascii="宋体" w:hAnsi="宋体" w:cs="Arial"/>
          <w:b/>
          <w:bCs/>
          <w:color w:val="FF0000"/>
          <w:kern w:val="0"/>
          <w:szCs w:val="21"/>
          <w:shd w:val="clear"/>
          <w:lang w:val="en-US" w:eastAsia="zh-CN"/>
        </w:rPr>
        <w:t>用</w:t>
      </w:r>
      <w:r>
        <w:rPr>
          <w:rFonts w:ascii="宋体" w:hAnsi="宋体" w:cs="Arial"/>
          <w:b/>
          <w:bCs/>
          <w:color w:val="FF0000"/>
          <w:kern w:val="0"/>
          <w:szCs w:val="21"/>
          <w:shd w:val="clear"/>
        </w:rPr>
        <w:t>填</w:t>
      </w:r>
      <w:r>
        <w:rPr>
          <w:rFonts w:hint="eastAsia" w:ascii="宋体" w:hAnsi="宋体" w:cs="Arial"/>
          <w:b/>
          <w:bCs/>
          <w:color w:val="FF0000"/>
          <w:kern w:val="0"/>
          <w:szCs w:val="21"/>
          <w:shd w:val="clear"/>
          <w:lang w:val="en-US" w:eastAsia="zh-CN"/>
        </w:rPr>
        <w:t>写</w:t>
      </w:r>
      <w:r>
        <w:rPr>
          <w:rFonts w:ascii="MS Gothic" w:hAnsi="MS Gothic" w:eastAsia="MS Gothic" w:cs="MS Gothic"/>
          <w:color w:val="000000"/>
          <w:kern w:val="0"/>
          <w:szCs w:val="21"/>
        </w:rPr>
        <w:t>｡</w:t>
      </w:r>
    </w:p>
    <w:p w14:paraId="68B8CBD9">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40581A29">
      <w:pPr>
        <w:widowControl/>
        <w:spacing w:line="360" w:lineRule="atLeast"/>
        <w:ind w:firstLine="420" w:firstLineChars="200"/>
        <w:jc w:val="left"/>
        <w:rPr>
          <w:rFonts w:hint="eastAsia" w:ascii="宋体" w:hAnsi="宋体" w:cs="Arial"/>
          <w:color w:val="000000"/>
          <w:kern w:val="0"/>
          <w:szCs w:val="21"/>
          <w:lang w:eastAsia="zh-CN"/>
        </w:rPr>
      </w:pPr>
      <w:r>
        <w:rPr>
          <w:rFonts w:ascii="宋体" w:hAnsi="宋体" w:cs="Arial"/>
          <w:color w:val="000000"/>
          <w:kern w:val="0"/>
          <w:szCs w:val="21"/>
        </w:rPr>
        <w:t>3</w:t>
      </w:r>
      <w:r>
        <w:rPr>
          <w:rFonts w:ascii="MS Gothic" w:hAnsi="MS Gothic" w:eastAsia="MS Gothic" w:cs="MS Gothic"/>
          <w:color w:val="000000"/>
          <w:kern w:val="0"/>
          <w:szCs w:val="21"/>
        </w:rPr>
        <w:t>､</w:t>
      </w:r>
      <w:r>
        <w:rPr>
          <w:rFonts w:ascii="宋体" w:hAnsi="宋体" w:cs="Arial"/>
          <w:color w:val="000000"/>
          <w:kern w:val="0"/>
          <w:szCs w:val="21"/>
        </w:rPr>
        <w:t>谈判现场:递交填好报价的报价单(此报价单必须盖章并单独用信封密封,不要与其</w:t>
      </w:r>
      <w:r>
        <w:rPr>
          <w:rFonts w:hint="eastAsia" w:ascii="宋体" w:hAnsi="宋体" w:cs="Arial"/>
          <w:color w:val="000000"/>
          <w:kern w:val="0"/>
          <w:szCs w:val="21"/>
          <w:lang w:val="en-US" w:eastAsia="zh-CN"/>
        </w:rPr>
        <w:t>它</w:t>
      </w:r>
      <w:r>
        <w:rPr>
          <w:rFonts w:ascii="宋体" w:hAnsi="宋体" w:cs="Arial"/>
          <w:color w:val="000000"/>
          <w:kern w:val="0"/>
          <w:szCs w:val="21"/>
        </w:rPr>
        <w:t>文件装订一起</w:t>
      </w:r>
      <w:r>
        <w:rPr>
          <w:rFonts w:hint="eastAsia" w:ascii="宋体" w:hAnsi="宋体" w:cs="Arial"/>
          <w:color w:val="000000"/>
          <w:kern w:val="0"/>
          <w:szCs w:val="21"/>
          <w:lang w:eastAsia="zh-CN"/>
        </w:rPr>
        <w:t>）。</w:t>
      </w:r>
    </w:p>
    <w:p w14:paraId="5393CB10">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left"/>
        <w:textAlignment w:val="top"/>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7D915031">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left"/>
        <w:textAlignment w:val="top"/>
        <w:rPr>
          <w:rFonts w:hint="eastAsia" w:ascii="宋体" w:hAnsi="宋体" w:eastAsia="宋体" w:cs="宋体"/>
          <w:sz w:val="21"/>
          <w:szCs w:val="21"/>
        </w:rPr>
      </w:pPr>
      <w:r>
        <w:rPr>
          <w:rFonts w:hint="eastAsia" w:ascii="宋体" w:hAnsi="宋体" w:eastAsia="宋体" w:cs="宋体"/>
          <w:b/>
          <w:bCs/>
          <w:color w:val="FF0000"/>
          <w:sz w:val="21"/>
          <w:szCs w:val="21"/>
        </w:rPr>
        <w:t>评审中出现下列情形之一的，评审委员会应当启动异常低价投标（响应）审查程序：</w:t>
      </w:r>
    </w:p>
    <w:p w14:paraId="3DE936E8">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1.投标（响应）报价低于全部通过符合性审查供应商投标（响应）报价平均值50%的，即投标（响应）报价&lt;全部通过符合性审查供应商投标（响应）报价平均值×50%；</w:t>
      </w:r>
    </w:p>
    <w:p w14:paraId="1D310E6D">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2.投标（响应）报价低于通过符合性审查的次低报价供应商投标（响应）报价50%的，即投标（响应）报价&lt;通过符合性审查的次低报价供应商投标（响应）报价×50%；</w:t>
      </w:r>
    </w:p>
    <w:p w14:paraId="0B70A6D3">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3.投标（响应）报价低于采购项目最高限价45%的，即投标（响应）报价&lt;采购项目最高限价×45%；</w:t>
      </w:r>
    </w:p>
    <w:p w14:paraId="6ACE7FC1">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4.评审委员会基于专业判断，认为供应商报价过低，有可能影响产品质量或者不能诚信履约的其他情形。</w:t>
      </w:r>
    </w:p>
    <w:p w14:paraId="0149ED2E">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CA97981">
      <w:pPr>
        <w:tabs>
          <w:tab w:val="left" w:pos="425"/>
        </w:tabs>
        <w:ind w:firstLine="420" w:firstLineChars="200"/>
        <w:rPr>
          <w:rFonts w:hint="eastAsia" w:asciiTheme="minorEastAsia" w:hAnsiTheme="minorEastAsia" w:eastAsiaTheme="minorEastAsia"/>
          <w:b/>
          <w:szCs w:val="21"/>
          <w:highlight w:val="yellow"/>
          <w:lang w:val="en-US" w:eastAsia="zh-CN"/>
        </w:rPr>
      </w:pPr>
      <w:r>
        <w:rPr>
          <w:rFonts w:hint="eastAsia" w:ascii="宋体" w:hAnsi="宋体" w:eastAsia="宋体" w:cs="宋体"/>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099FB13">
      <w:pPr>
        <w:spacing w:after="60"/>
        <w:ind w:firstLine="420" w:firstLineChars="200"/>
        <w:rPr>
          <w:rFonts w:ascii="宋体" w:hAnsi="宋体"/>
        </w:rPr>
      </w:pPr>
    </w:p>
    <w:p w14:paraId="72BED546">
      <w:pPr>
        <w:widowControl/>
        <w:spacing w:line="360" w:lineRule="atLeast"/>
        <w:ind w:firstLine="560" w:firstLineChars="200"/>
        <w:jc w:val="left"/>
        <w:rPr>
          <w:rFonts w:cs="宋体" w:asciiTheme="minorEastAsia" w:hAnsiTheme="minorEastAsia" w:eastAsiaTheme="minorEastAsia"/>
          <w:bCs/>
          <w:kern w:val="0"/>
          <w:sz w:val="28"/>
          <w:szCs w:val="28"/>
        </w:rPr>
      </w:pPr>
    </w:p>
    <w:p w14:paraId="7287A732">
      <w:pPr>
        <w:rPr>
          <w:rFonts w:hint="eastAsia" w:ascii="宋体" w:hAnsi="宋体" w:eastAsia="宋体" w:cs="宋体"/>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 w:name="长城仿宋">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FZLTHJW--GB1-0">
    <w:altName w:val="Cambria"/>
    <w:panose1 w:val="00000000000000000000"/>
    <w:charset w:val="00"/>
    <w:family w:val="roma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宋体-18030">
    <w:altName w:val="宋体"/>
    <w:panose1 w:val="00000000000000000000"/>
    <w:charset w:val="86"/>
    <w:family w:val="modern"/>
    <w:pitch w:val="default"/>
    <w:sig w:usb0="00000000" w:usb1="00000000" w:usb2="000A005E" w:usb3="00000000" w:csb0="00040001" w:csb1="00000000"/>
  </w:font>
  <w:font w:name="方正小标宋_GBK">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1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66EBB"/>
    <w:multiLevelType w:val="singleLevel"/>
    <w:tmpl w:val="B4066EBB"/>
    <w:lvl w:ilvl="0" w:tentative="0">
      <w:start w:val="1"/>
      <w:numFmt w:val="decimal"/>
      <w:lvlText w:val="%1."/>
      <w:lvlJc w:val="left"/>
      <w:pPr>
        <w:tabs>
          <w:tab w:val="left" w:pos="312"/>
        </w:tabs>
      </w:pPr>
    </w:lvl>
  </w:abstractNum>
  <w:abstractNum w:abstractNumId="1">
    <w:nsid w:val="2907EA99"/>
    <w:multiLevelType w:val="singleLevel"/>
    <w:tmpl w:val="2907EA99"/>
    <w:lvl w:ilvl="0" w:tentative="0">
      <w:start w:val="1"/>
      <w:numFmt w:val="chineseCounting"/>
      <w:suff w:val="nothing"/>
      <w:lvlText w:val="%1、"/>
      <w:lvlJc w:val="left"/>
      <w:rPr>
        <w:rFonts w:hint="eastAsia"/>
      </w:rPr>
    </w:lvl>
  </w:abstractNum>
  <w:abstractNum w:abstractNumId="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3">
    <w:nsid w:val="6DE6D64D"/>
    <w:multiLevelType w:val="singleLevel"/>
    <w:tmpl w:val="6DE6D64D"/>
    <w:lvl w:ilvl="0" w:tentative="0">
      <w:start w:val="3"/>
      <w:numFmt w:val="decimal"/>
      <w:lvlText w:val="%1."/>
      <w:lvlJc w:val="left"/>
      <w:pPr>
        <w:tabs>
          <w:tab w:val="left" w:pos="312"/>
        </w:tabs>
      </w:pPr>
    </w:lvl>
  </w:abstractNum>
  <w:abstractNum w:abstractNumId="4">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7C9"/>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494E"/>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24943"/>
    <w:rsid w:val="00E47AB9"/>
    <w:rsid w:val="00E47E12"/>
    <w:rsid w:val="00E6315C"/>
    <w:rsid w:val="00E76B96"/>
    <w:rsid w:val="00E9459A"/>
    <w:rsid w:val="00EA65C8"/>
    <w:rsid w:val="00EC4451"/>
    <w:rsid w:val="00EE2525"/>
    <w:rsid w:val="00EE4FB1"/>
    <w:rsid w:val="00EF16FF"/>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230BA9"/>
    <w:rsid w:val="01243A71"/>
    <w:rsid w:val="01275B88"/>
    <w:rsid w:val="01320746"/>
    <w:rsid w:val="016043AA"/>
    <w:rsid w:val="01664283"/>
    <w:rsid w:val="01A04046"/>
    <w:rsid w:val="01A87AFF"/>
    <w:rsid w:val="01AF64BC"/>
    <w:rsid w:val="01B21119"/>
    <w:rsid w:val="01EA0A25"/>
    <w:rsid w:val="01F26FB9"/>
    <w:rsid w:val="02105DD0"/>
    <w:rsid w:val="02137F4C"/>
    <w:rsid w:val="023579C8"/>
    <w:rsid w:val="02365537"/>
    <w:rsid w:val="023A1380"/>
    <w:rsid w:val="02A143D0"/>
    <w:rsid w:val="02A623F4"/>
    <w:rsid w:val="02AC47F6"/>
    <w:rsid w:val="031F4E6D"/>
    <w:rsid w:val="03550F8F"/>
    <w:rsid w:val="03CE5557"/>
    <w:rsid w:val="04051440"/>
    <w:rsid w:val="040E3C03"/>
    <w:rsid w:val="04147B6B"/>
    <w:rsid w:val="041F054D"/>
    <w:rsid w:val="04410970"/>
    <w:rsid w:val="0458764A"/>
    <w:rsid w:val="045E78EA"/>
    <w:rsid w:val="046D23D6"/>
    <w:rsid w:val="04B56B22"/>
    <w:rsid w:val="051F4336"/>
    <w:rsid w:val="058003D3"/>
    <w:rsid w:val="0585243C"/>
    <w:rsid w:val="058D14E6"/>
    <w:rsid w:val="05A916FD"/>
    <w:rsid w:val="05C85AC2"/>
    <w:rsid w:val="05D77814"/>
    <w:rsid w:val="05EA06F1"/>
    <w:rsid w:val="05F65658"/>
    <w:rsid w:val="060F7B34"/>
    <w:rsid w:val="06311C08"/>
    <w:rsid w:val="064F28F7"/>
    <w:rsid w:val="065656BC"/>
    <w:rsid w:val="06606E3A"/>
    <w:rsid w:val="06947DDF"/>
    <w:rsid w:val="06A4344F"/>
    <w:rsid w:val="07235607"/>
    <w:rsid w:val="07256CD3"/>
    <w:rsid w:val="07536C1C"/>
    <w:rsid w:val="07750484"/>
    <w:rsid w:val="07AF7E3A"/>
    <w:rsid w:val="07CB416F"/>
    <w:rsid w:val="07D50310"/>
    <w:rsid w:val="08277A83"/>
    <w:rsid w:val="084148CC"/>
    <w:rsid w:val="086A76ED"/>
    <w:rsid w:val="087E6008"/>
    <w:rsid w:val="08CB0CA3"/>
    <w:rsid w:val="08DF3D52"/>
    <w:rsid w:val="08EE7F45"/>
    <w:rsid w:val="09015385"/>
    <w:rsid w:val="093F3971"/>
    <w:rsid w:val="094009C2"/>
    <w:rsid w:val="097E5C8C"/>
    <w:rsid w:val="09861D3A"/>
    <w:rsid w:val="09975CDD"/>
    <w:rsid w:val="09A03EDE"/>
    <w:rsid w:val="09A12E0A"/>
    <w:rsid w:val="09E0601E"/>
    <w:rsid w:val="09FE2D33"/>
    <w:rsid w:val="0A2B08CC"/>
    <w:rsid w:val="0A402FCB"/>
    <w:rsid w:val="0A4B4484"/>
    <w:rsid w:val="0A5F1762"/>
    <w:rsid w:val="0ABF5336"/>
    <w:rsid w:val="0ACF69F6"/>
    <w:rsid w:val="0AD42A6C"/>
    <w:rsid w:val="0ADB6776"/>
    <w:rsid w:val="0AE41BA8"/>
    <w:rsid w:val="0B0A6753"/>
    <w:rsid w:val="0B0C7351"/>
    <w:rsid w:val="0B6E5B51"/>
    <w:rsid w:val="0BF4035C"/>
    <w:rsid w:val="0BF66511"/>
    <w:rsid w:val="0C0249C1"/>
    <w:rsid w:val="0C026B10"/>
    <w:rsid w:val="0C546A8C"/>
    <w:rsid w:val="0C61289A"/>
    <w:rsid w:val="0CAA6128"/>
    <w:rsid w:val="0CFD3DDF"/>
    <w:rsid w:val="0D0137BF"/>
    <w:rsid w:val="0D4231B6"/>
    <w:rsid w:val="0D476125"/>
    <w:rsid w:val="0D607708"/>
    <w:rsid w:val="0D967279"/>
    <w:rsid w:val="0DA7141F"/>
    <w:rsid w:val="0DAD030B"/>
    <w:rsid w:val="0DB87CD2"/>
    <w:rsid w:val="0DEA30FF"/>
    <w:rsid w:val="0DFB52FC"/>
    <w:rsid w:val="0E415753"/>
    <w:rsid w:val="0E6E1608"/>
    <w:rsid w:val="0ED408A2"/>
    <w:rsid w:val="0EEF2A8D"/>
    <w:rsid w:val="0F065696"/>
    <w:rsid w:val="0F0C2F2C"/>
    <w:rsid w:val="0F1208A2"/>
    <w:rsid w:val="0F293116"/>
    <w:rsid w:val="0F467170"/>
    <w:rsid w:val="0F7B0BBA"/>
    <w:rsid w:val="0F83694B"/>
    <w:rsid w:val="0FAB78D4"/>
    <w:rsid w:val="0FCE0F47"/>
    <w:rsid w:val="0FD7617F"/>
    <w:rsid w:val="0FDA7A1E"/>
    <w:rsid w:val="0FE12519"/>
    <w:rsid w:val="0FE26120"/>
    <w:rsid w:val="0FFB6426"/>
    <w:rsid w:val="100B174F"/>
    <w:rsid w:val="108A1444"/>
    <w:rsid w:val="108B156E"/>
    <w:rsid w:val="108C7EE0"/>
    <w:rsid w:val="10914580"/>
    <w:rsid w:val="10D34359"/>
    <w:rsid w:val="11107554"/>
    <w:rsid w:val="115014D2"/>
    <w:rsid w:val="11537214"/>
    <w:rsid w:val="117E0F6F"/>
    <w:rsid w:val="11F01C84"/>
    <w:rsid w:val="120078F0"/>
    <w:rsid w:val="123A2A17"/>
    <w:rsid w:val="123B1F6E"/>
    <w:rsid w:val="12594A2B"/>
    <w:rsid w:val="126350FE"/>
    <w:rsid w:val="12752FAF"/>
    <w:rsid w:val="12AB5A80"/>
    <w:rsid w:val="12C53CBF"/>
    <w:rsid w:val="12CE622D"/>
    <w:rsid w:val="12EA1003"/>
    <w:rsid w:val="12FA4D3D"/>
    <w:rsid w:val="13324923"/>
    <w:rsid w:val="13640A4D"/>
    <w:rsid w:val="136D6ABE"/>
    <w:rsid w:val="137C08A6"/>
    <w:rsid w:val="138342C3"/>
    <w:rsid w:val="138C7281"/>
    <w:rsid w:val="139060A4"/>
    <w:rsid w:val="13A60619"/>
    <w:rsid w:val="13B3440D"/>
    <w:rsid w:val="13BC6A8C"/>
    <w:rsid w:val="13EE5846"/>
    <w:rsid w:val="14201F34"/>
    <w:rsid w:val="143E4A1F"/>
    <w:rsid w:val="1469095F"/>
    <w:rsid w:val="14852908"/>
    <w:rsid w:val="148B65DC"/>
    <w:rsid w:val="14B00D4D"/>
    <w:rsid w:val="15022918"/>
    <w:rsid w:val="151C63E2"/>
    <w:rsid w:val="15271495"/>
    <w:rsid w:val="158B6386"/>
    <w:rsid w:val="15941E22"/>
    <w:rsid w:val="15BD5E17"/>
    <w:rsid w:val="15C03322"/>
    <w:rsid w:val="15E52C78"/>
    <w:rsid w:val="15F02F80"/>
    <w:rsid w:val="15F65201"/>
    <w:rsid w:val="161D2575"/>
    <w:rsid w:val="163B4F47"/>
    <w:rsid w:val="167F3E50"/>
    <w:rsid w:val="16B37F65"/>
    <w:rsid w:val="16D1492C"/>
    <w:rsid w:val="16D72D03"/>
    <w:rsid w:val="16F723A3"/>
    <w:rsid w:val="17193B6F"/>
    <w:rsid w:val="172C618F"/>
    <w:rsid w:val="17424826"/>
    <w:rsid w:val="175B7696"/>
    <w:rsid w:val="175C383F"/>
    <w:rsid w:val="1791646E"/>
    <w:rsid w:val="17CF144B"/>
    <w:rsid w:val="17E943D9"/>
    <w:rsid w:val="17F473A0"/>
    <w:rsid w:val="182B19A1"/>
    <w:rsid w:val="188E71BC"/>
    <w:rsid w:val="18B708FC"/>
    <w:rsid w:val="18C816C6"/>
    <w:rsid w:val="18DD5E89"/>
    <w:rsid w:val="195C4BF4"/>
    <w:rsid w:val="197C0007"/>
    <w:rsid w:val="19CD13C6"/>
    <w:rsid w:val="19D454DE"/>
    <w:rsid w:val="1A4D6620"/>
    <w:rsid w:val="1A7716A4"/>
    <w:rsid w:val="1A943556"/>
    <w:rsid w:val="1AAB623F"/>
    <w:rsid w:val="1AB258A4"/>
    <w:rsid w:val="1AC76DF0"/>
    <w:rsid w:val="1AE810AB"/>
    <w:rsid w:val="1B0B56E3"/>
    <w:rsid w:val="1B5F527B"/>
    <w:rsid w:val="1B826CAD"/>
    <w:rsid w:val="1BB33561"/>
    <w:rsid w:val="1BBE3026"/>
    <w:rsid w:val="1BBF631B"/>
    <w:rsid w:val="1BDA45A3"/>
    <w:rsid w:val="1C1B2640"/>
    <w:rsid w:val="1C3D2105"/>
    <w:rsid w:val="1C3F1570"/>
    <w:rsid w:val="1C4A1E12"/>
    <w:rsid w:val="1C813548"/>
    <w:rsid w:val="1C8F27F1"/>
    <w:rsid w:val="1CF82E88"/>
    <w:rsid w:val="1D86647B"/>
    <w:rsid w:val="1DC454C9"/>
    <w:rsid w:val="1DE57900"/>
    <w:rsid w:val="1E105B1F"/>
    <w:rsid w:val="1E410640"/>
    <w:rsid w:val="1E4C2703"/>
    <w:rsid w:val="1E9F4EDC"/>
    <w:rsid w:val="1EA57C51"/>
    <w:rsid w:val="1EBA1E08"/>
    <w:rsid w:val="1EBE176F"/>
    <w:rsid w:val="1ED50026"/>
    <w:rsid w:val="1ED701A5"/>
    <w:rsid w:val="1F1D16D5"/>
    <w:rsid w:val="1F277B72"/>
    <w:rsid w:val="1F380F69"/>
    <w:rsid w:val="1F6C5D0D"/>
    <w:rsid w:val="1F8C3FD1"/>
    <w:rsid w:val="1F951999"/>
    <w:rsid w:val="1F9A5FFD"/>
    <w:rsid w:val="1FB262C1"/>
    <w:rsid w:val="1FD476E5"/>
    <w:rsid w:val="1FE019BC"/>
    <w:rsid w:val="1FF27875"/>
    <w:rsid w:val="202140C4"/>
    <w:rsid w:val="20254EDC"/>
    <w:rsid w:val="2055466D"/>
    <w:rsid w:val="2058454C"/>
    <w:rsid w:val="206E6027"/>
    <w:rsid w:val="209D4C41"/>
    <w:rsid w:val="20AA2093"/>
    <w:rsid w:val="211F048E"/>
    <w:rsid w:val="21A217E8"/>
    <w:rsid w:val="21A41CD4"/>
    <w:rsid w:val="21AB1384"/>
    <w:rsid w:val="21AD2898"/>
    <w:rsid w:val="21C821E1"/>
    <w:rsid w:val="21EA7433"/>
    <w:rsid w:val="21F20627"/>
    <w:rsid w:val="223B7515"/>
    <w:rsid w:val="22452CD9"/>
    <w:rsid w:val="226C057B"/>
    <w:rsid w:val="2273608F"/>
    <w:rsid w:val="22984103"/>
    <w:rsid w:val="22A275AD"/>
    <w:rsid w:val="22C76102"/>
    <w:rsid w:val="22D8361D"/>
    <w:rsid w:val="23005595"/>
    <w:rsid w:val="23036D2C"/>
    <w:rsid w:val="233F4694"/>
    <w:rsid w:val="2395624F"/>
    <w:rsid w:val="2396465A"/>
    <w:rsid w:val="23AB06D1"/>
    <w:rsid w:val="23B63181"/>
    <w:rsid w:val="23DC0131"/>
    <w:rsid w:val="24065683"/>
    <w:rsid w:val="240A020C"/>
    <w:rsid w:val="242E18FB"/>
    <w:rsid w:val="24375C15"/>
    <w:rsid w:val="245A3E96"/>
    <w:rsid w:val="245F009A"/>
    <w:rsid w:val="246A53D5"/>
    <w:rsid w:val="247A690F"/>
    <w:rsid w:val="24B30B11"/>
    <w:rsid w:val="24D84CE9"/>
    <w:rsid w:val="24E92284"/>
    <w:rsid w:val="2511759F"/>
    <w:rsid w:val="256D6D05"/>
    <w:rsid w:val="25744C7A"/>
    <w:rsid w:val="25FE4884"/>
    <w:rsid w:val="263453F8"/>
    <w:rsid w:val="263C68E5"/>
    <w:rsid w:val="26400EBA"/>
    <w:rsid w:val="2650148C"/>
    <w:rsid w:val="269F2506"/>
    <w:rsid w:val="26A21003"/>
    <w:rsid w:val="26BC34E5"/>
    <w:rsid w:val="26DF58EA"/>
    <w:rsid w:val="26DF638E"/>
    <w:rsid w:val="26E86FA4"/>
    <w:rsid w:val="26F369E1"/>
    <w:rsid w:val="27220C9E"/>
    <w:rsid w:val="278A7B32"/>
    <w:rsid w:val="27D26266"/>
    <w:rsid w:val="27DA025D"/>
    <w:rsid w:val="27FA6A3D"/>
    <w:rsid w:val="28011B74"/>
    <w:rsid w:val="2861644F"/>
    <w:rsid w:val="28683667"/>
    <w:rsid w:val="286F4204"/>
    <w:rsid w:val="287D074A"/>
    <w:rsid w:val="28832A7D"/>
    <w:rsid w:val="28B75145"/>
    <w:rsid w:val="28F76ACD"/>
    <w:rsid w:val="29336DE1"/>
    <w:rsid w:val="29466E44"/>
    <w:rsid w:val="29B02846"/>
    <w:rsid w:val="2A491472"/>
    <w:rsid w:val="2A5F682C"/>
    <w:rsid w:val="2A7D214D"/>
    <w:rsid w:val="2A866380"/>
    <w:rsid w:val="2AA50EFC"/>
    <w:rsid w:val="2ACC5FDE"/>
    <w:rsid w:val="2B903A3A"/>
    <w:rsid w:val="2BA967CA"/>
    <w:rsid w:val="2BB92785"/>
    <w:rsid w:val="2BE11EED"/>
    <w:rsid w:val="2BE47A1F"/>
    <w:rsid w:val="2BEA5A48"/>
    <w:rsid w:val="2C1A620B"/>
    <w:rsid w:val="2C3342E6"/>
    <w:rsid w:val="2C3B319A"/>
    <w:rsid w:val="2C6234F2"/>
    <w:rsid w:val="2C632468"/>
    <w:rsid w:val="2C707634"/>
    <w:rsid w:val="2C7E77FE"/>
    <w:rsid w:val="2CC82F76"/>
    <w:rsid w:val="2CCC7151"/>
    <w:rsid w:val="2CD6118A"/>
    <w:rsid w:val="2CF008E7"/>
    <w:rsid w:val="2D03418D"/>
    <w:rsid w:val="2D471817"/>
    <w:rsid w:val="2D5568C4"/>
    <w:rsid w:val="2D5C355C"/>
    <w:rsid w:val="2D7C3175"/>
    <w:rsid w:val="2D8F3594"/>
    <w:rsid w:val="2DBB1C5C"/>
    <w:rsid w:val="2DE85EFD"/>
    <w:rsid w:val="2E3F5A61"/>
    <w:rsid w:val="2E40760B"/>
    <w:rsid w:val="2E6356A7"/>
    <w:rsid w:val="2EA4738B"/>
    <w:rsid w:val="2EB44748"/>
    <w:rsid w:val="2EF3258C"/>
    <w:rsid w:val="2F36293F"/>
    <w:rsid w:val="2F7A5790"/>
    <w:rsid w:val="2F834F89"/>
    <w:rsid w:val="2F944BAA"/>
    <w:rsid w:val="2F9B5244"/>
    <w:rsid w:val="2FA02C29"/>
    <w:rsid w:val="2FEE46D7"/>
    <w:rsid w:val="30110A49"/>
    <w:rsid w:val="30220BB7"/>
    <w:rsid w:val="303435E0"/>
    <w:rsid w:val="304235BD"/>
    <w:rsid w:val="30674160"/>
    <w:rsid w:val="309B06AC"/>
    <w:rsid w:val="30A6499A"/>
    <w:rsid w:val="311F45E1"/>
    <w:rsid w:val="31387EE4"/>
    <w:rsid w:val="314074A8"/>
    <w:rsid w:val="31600B93"/>
    <w:rsid w:val="31A76597"/>
    <w:rsid w:val="31B42A02"/>
    <w:rsid w:val="31F53E87"/>
    <w:rsid w:val="321761DD"/>
    <w:rsid w:val="324A2A66"/>
    <w:rsid w:val="32A035D1"/>
    <w:rsid w:val="32D2354E"/>
    <w:rsid w:val="330B5D79"/>
    <w:rsid w:val="331C0AED"/>
    <w:rsid w:val="33274478"/>
    <w:rsid w:val="3333192C"/>
    <w:rsid w:val="33BC7EC4"/>
    <w:rsid w:val="34014456"/>
    <w:rsid w:val="34BA1016"/>
    <w:rsid w:val="34FC38DA"/>
    <w:rsid w:val="352F4FEE"/>
    <w:rsid w:val="355C665B"/>
    <w:rsid w:val="35E13004"/>
    <w:rsid w:val="35E90F65"/>
    <w:rsid w:val="35F03248"/>
    <w:rsid w:val="35FD7D7F"/>
    <w:rsid w:val="36064F2B"/>
    <w:rsid w:val="36117B51"/>
    <w:rsid w:val="36137F20"/>
    <w:rsid w:val="36282051"/>
    <w:rsid w:val="36490B63"/>
    <w:rsid w:val="36676D44"/>
    <w:rsid w:val="366B6DD7"/>
    <w:rsid w:val="36764774"/>
    <w:rsid w:val="368911B7"/>
    <w:rsid w:val="36D54A9B"/>
    <w:rsid w:val="36E06005"/>
    <w:rsid w:val="374061D6"/>
    <w:rsid w:val="376A08E2"/>
    <w:rsid w:val="37B44001"/>
    <w:rsid w:val="37B80232"/>
    <w:rsid w:val="37CF2E52"/>
    <w:rsid w:val="37EB241E"/>
    <w:rsid w:val="37EF5645"/>
    <w:rsid w:val="38451629"/>
    <w:rsid w:val="384E323D"/>
    <w:rsid w:val="386D2ED1"/>
    <w:rsid w:val="388574E5"/>
    <w:rsid w:val="388E2006"/>
    <w:rsid w:val="38960196"/>
    <w:rsid w:val="391705BD"/>
    <w:rsid w:val="391C31AE"/>
    <w:rsid w:val="394413FB"/>
    <w:rsid w:val="398203D3"/>
    <w:rsid w:val="39832EE4"/>
    <w:rsid w:val="399F2BC2"/>
    <w:rsid w:val="39D23390"/>
    <w:rsid w:val="39D435F1"/>
    <w:rsid w:val="39DA5E98"/>
    <w:rsid w:val="3A015D92"/>
    <w:rsid w:val="3A306D57"/>
    <w:rsid w:val="3A5E2CA8"/>
    <w:rsid w:val="3A676BB4"/>
    <w:rsid w:val="3A976388"/>
    <w:rsid w:val="3AB818AA"/>
    <w:rsid w:val="3AF43E0B"/>
    <w:rsid w:val="3AFD310B"/>
    <w:rsid w:val="3B3A1DA3"/>
    <w:rsid w:val="3B3D42BE"/>
    <w:rsid w:val="3B753098"/>
    <w:rsid w:val="3B8713C1"/>
    <w:rsid w:val="3BCA412D"/>
    <w:rsid w:val="3BFD221A"/>
    <w:rsid w:val="3C4A6A2B"/>
    <w:rsid w:val="3C650E53"/>
    <w:rsid w:val="3C680688"/>
    <w:rsid w:val="3C757B77"/>
    <w:rsid w:val="3C823848"/>
    <w:rsid w:val="3C9F2ED3"/>
    <w:rsid w:val="3CDD15A3"/>
    <w:rsid w:val="3D0A18CB"/>
    <w:rsid w:val="3D4A6087"/>
    <w:rsid w:val="3D7B789B"/>
    <w:rsid w:val="3DAC5CA6"/>
    <w:rsid w:val="3DB50E5B"/>
    <w:rsid w:val="3DE715AA"/>
    <w:rsid w:val="3DFA1540"/>
    <w:rsid w:val="3E1C3315"/>
    <w:rsid w:val="3E247A94"/>
    <w:rsid w:val="3E2D18ED"/>
    <w:rsid w:val="3E723E2B"/>
    <w:rsid w:val="3E7F33BB"/>
    <w:rsid w:val="3E9A01F4"/>
    <w:rsid w:val="3EA03B8E"/>
    <w:rsid w:val="3EE84F11"/>
    <w:rsid w:val="3F1955BD"/>
    <w:rsid w:val="3F6260FB"/>
    <w:rsid w:val="3FA453FB"/>
    <w:rsid w:val="3FF8211E"/>
    <w:rsid w:val="3FFB33B2"/>
    <w:rsid w:val="401D2DFC"/>
    <w:rsid w:val="403E3527"/>
    <w:rsid w:val="404F3622"/>
    <w:rsid w:val="4071181D"/>
    <w:rsid w:val="40CA3130"/>
    <w:rsid w:val="411A6C40"/>
    <w:rsid w:val="416D2F7D"/>
    <w:rsid w:val="41BA25F5"/>
    <w:rsid w:val="41C545FF"/>
    <w:rsid w:val="41D97346"/>
    <w:rsid w:val="41E060B7"/>
    <w:rsid w:val="4281305B"/>
    <w:rsid w:val="42EB0B0E"/>
    <w:rsid w:val="42FC0A69"/>
    <w:rsid w:val="43343E26"/>
    <w:rsid w:val="433A2253"/>
    <w:rsid w:val="4340170F"/>
    <w:rsid w:val="434D08AF"/>
    <w:rsid w:val="435968D0"/>
    <w:rsid w:val="436D6BB9"/>
    <w:rsid w:val="43740C1D"/>
    <w:rsid w:val="43863460"/>
    <w:rsid w:val="438D34E4"/>
    <w:rsid w:val="43BC1F75"/>
    <w:rsid w:val="43CA332A"/>
    <w:rsid w:val="43F237F3"/>
    <w:rsid w:val="4487121B"/>
    <w:rsid w:val="448A1F0F"/>
    <w:rsid w:val="448E5211"/>
    <w:rsid w:val="44A1408B"/>
    <w:rsid w:val="44C65E6E"/>
    <w:rsid w:val="44CD1E32"/>
    <w:rsid w:val="44DE39F5"/>
    <w:rsid w:val="44F06DC0"/>
    <w:rsid w:val="45234642"/>
    <w:rsid w:val="45330E97"/>
    <w:rsid w:val="456227F4"/>
    <w:rsid w:val="458D6121"/>
    <w:rsid w:val="45B75A6E"/>
    <w:rsid w:val="45F5238C"/>
    <w:rsid w:val="46026FB0"/>
    <w:rsid w:val="46297974"/>
    <w:rsid w:val="466B0DF4"/>
    <w:rsid w:val="47395B76"/>
    <w:rsid w:val="47D75D20"/>
    <w:rsid w:val="47D91706"/>
    <w:rsid w:val="48371BE1"/>
    <w:rsid w:val="49002A19"/>
    <w:rsid w:val="491D2267"/>
    <w:rsid w:val="49305EC3"/>
    <w:rsid w:val="49D3002D"/>
    <w:rsid w:val="4A012B81"/>
    <w:rsid w:val="4A4E4255"/>
    <w:rsid w:val="4A821CA3"/>
    <w:rsid w:val="4A8A27FF"/>
    <w:rsid w:val="4AAE19D8"/>
    <w:rsid w:val="4B0C247A"/>
    <w:rsid w:val="4B3763D8"/>
    <w:rsid w:val="4B3B5C13"/>
    <w:rsid w:val="4B63702B"/>
    <w:rsid w:val="4B783852"/>
    <w:rsid w:val="4BC36FDC"/>
    <w:rsid w:val="4BE43A56"/>
    <w:rsid w:val="4BF83930"/>
    <w:rsid w:val="4C0558EF"/>
    <w:rsid w:val="4C2575F9"/>
    <w:rsid w:val="4C3C4C39"/>
    <w:rsid w:val="4C425B1B"/>
    <w:rsid w:val="4C7E2F03"/>
    <w:rsid w:val="4CB311FE"/>
    <w:rsid w:val="4CD526DF"/>
    <w:rsid w:val="4CE60A20"/>
    <w:rsid w:val="4D090380"/>
    <w:rsid w:val="4D0A1CC7"/>
    <w:rsid w:val="4D144ECF"/>
    <w:rsid w:val="4D3A3304"/>
    <w:rsid w:val="4D4A3E41"/>
    <w:rsid w:val="4D6C0AE1"/>
    <w:rsid w:val="4D7D31BB"/>
    <w:rsid w:val="4DAE5A6A"/>
    <w:rsid w:val="4DD21613"/>
    <w:rsid w:val="4E2054D7"/>
    <w:rsid w:val="4E212877"/>
    <w:rsid w:val="4E394F2A"/>
    <w:rsid w:val="4E433CC7"/>
    <w:rsid w:val="4E5C1022"/>
    <w:rsid w:val="4E76219C"/>
    <w:rsid w:val="4EAA72A2"/>
    <w:rsid w:val="4F4A14E2"/>
    <w:rsid w:val="4F4E4E0F"/>
    <w:rsid w:val="4F5435A5"/>
    <w:rsid w:val="4F7F0B09"/>
    <w:rsid w:val="4FA71E03"/>
    <w:rsid w:val="4FA87C2D"/>
    <w:rsid w:val="50645CA8"/>
    <w:rsid w:val="506A2FF0"/>
    <w:rsid w:val="506B379F"/>
    <w:rsid w:val="50935B3C"/>
    <w:rsid w:val="50AB003F"/>
    <w:rsid w:val="50D938DF"/>
    <w:rsid w:val="50FF1F96"/>
    <w:rsid w:val="51040A17"/>
    <w:rsid w:val="51435239"/>
    <w:rsid w:val="514B0B63"/>
    <w:rsid w:val="51696D35"/>
    <w:rsid w:val="51AA73FC"/>
    <w:rsid w:val="51EF346F"/>
    <w:rsid w:val="52012CAB"/>
    <w:rsid w:val="5219602A"/>
    <w:rsid w:val="523123A0"/>
    <w:rsid w:val="52612683"/>
    <w:rsid w:val="52625AA7"/>
    <w:rsid w:val="52873A90"/>
    <w:rsid w:val="52BF5A65"/>
    <w:rsid w:val="52DE6BCC"/>
    <w:rsid w:val="5333015A"/>
    <w:rsid w:val="53344776"/>
    <w:rsid w:val="536F66F8"/>
    <w:rsid w:val="537C7D09"/>
    <w:rsid w:val="53972158"/>
    <w:rsid w:val="53B54930"/>
    <w:rsid w:val="53BD45F8"/>
    <w:rsid w:val="53CE3177"/>
    <w:rsid w:val="53F50F2E"/>
    <w:rsid w:val="53F87A3F"/>
    <w:rsid w:val="5409540B"/>
    <w:rsid w:val="540E52E5"/>
    <w:rsid w:val="544C3F9D"/>
    <w:rsid w:val="54813181"/>
    <w:rsid w:val="548A7C35"/>
    <w:rsid w:val="549A5C9F"/>
    <w:rsid w:val="54A36C24"/>
    <w:rsid w:val="54B0433B"/>
    <w:rsid w:val="54F1729A"/>
    <w:rsid w:val="554D505F"/>
    <w:rsid w:val="55670D23"/>
    <w:rsid w:val="55992A17"/>
    <w:rsid w:val="560E29D8"/>
    <w:rsid w:val="561B066F"/>
    <w:rsid w:val="562E599A"/>
    <w:rsid w:val="5649544A"/>
    <w:rsid w:val="56685A5F"/>
    <w:rsid w:val="567A204F"/>
    <w:rsid w:val="567B68CE"/>
    <w:rsid w:val="56A058D0"/>
    <w:rsid w:val="56D4449B"/>
    <w:rsid w:val="570A64DF"/>
    <w:rsid w:val="5712720C"/>
    <w:rsid w:val="573C4F11"/>
    <w:rsid w:val="57D1482F"/>
    <w:rsid w:val="57E83B4D"/>
    <w:rsid w:val="582C095E"/>
    <w:rsid w:val="58626A55"/>
    <w:rsid w:val="589E5285"/>
    <w:rsid w:val="58B02FBD"/>
    <w:rsid w:val="58B43DA9"/>
    <w:rsid w:val="58D97457"/>
    <w:rsid w:val="59371F5E"/>
    <w:rsid w:val="59606088"/>
    <w:rsid w:val="5991071A"/>
    <w:rsid w:val="59F23A67"/>
    <w:rsid w:val="5A1F5B49"/>
    <w:rsid w:val="5A4F76B4"/>
    <w:rsid w:val="5AAF3568"/>
    <w:rsid w:val="5B150205"/>
    <w:rsid w:val="5B6156CC"/>
    <w:rsid w:val="5B7C7936"/>
    <w:rsid w:val="5BB04934"/>
    <w:rsid w:val="5C3D2F32"/>
    <w:rsid w:val="5C871960"/>
    <w:rsid w:val="5C991000"/>
    <w:rsid w:val="5CAC6EDF"/>
    <w:rsid w:val="5CBC47AD"/>
    <w:rsid w:val="5CFE7777"/>
    <w:rsid w:val="5D445AA3"/>
    <w:rsid w:val="5D461ACD"/>
    <w:rsid w:val="5D5850AB"/>
    <w:rsid w:val="5D88386E"/>
    <w:rsid w:val="5DCC0264"/>
    <w:rsid w:val="5DD4421A"/>
    <w:rsid w:val="5DD44C9F"/>
    <w:rsid w:val="5DDF14F1"/>
    <w:rsid w:val="5DEC4171"/>
    <w:rsid w:val="5DEE4387"/>
    <w:rsid w:val="5DFB43B4"/>
    <w:rsid w:val="5E4F7594"/>
    <w:rsid w:val="5E651423"/>
    <w:rsid w:val="5E943229"/>
    <w:rsid w:val="5ED35A81"/>
    <w:rsid w:val="5EEC1F4F"/>
    <w:rsid w:val="5F0E6B03"/>
    <w:rsid w:val="5F6D710E"/>
    <w:rsid w:val="5F7A0EDD"/>
    <w:rsid w:val="5F8A33DA"/>
    <w:rsid w:val="5FA83F53"/>
    <w:rsid w:val="5FE61209"/>
    <w:rsid w:val="601E4304"/>
    <w:rsid w:val="602844BB"/>
    <w:rsid w:val="60285A78"/>
    <w:rsid w:val="605B0D86"/>
    <w:rsid w:val="606469A1"/>
    <w:rsid w:val="606E7AE8"/>
    <w:rsid w:val="606F170E"/>
    <w:rsid w:val="6099545F"/>
    <w:rsid w:val="60C97836"/>
    <w:rsid w:val="60D1764E"/>
    <w:rsid w:val="61844472"/>
    <w:rsid w:val="619024AA"/>
    <w:rsid w:val="61947E33"/>
    <w:rsid w:val="61A74EFB"/>
    <w:rsid w:val="61AF0925"/>
    <w:rsid w:val="61E37639"/>
    <w:rsid w:val="61F734FF"/>
    <w:rsid w:val="61F74869"/>
    <w:rsid w:val="62312A9A"/>
    <w:rsid w:val="62683FE2"/>
    <w:rsid w:val="626F0E29"/>
    <w:rsid w:val="62861B77"/>
    <w:rsid w:val="629506A5"/>
    <w:rsid w:val="62A10CA5"/>
    <w:rsid w:val="62A17D34"/>
    <w:rsid w:val="62AC4541"/>
    <w:rsid w:val="62C27B96"/>
    <w:rsid w:val="62C6236D"/>
    <w:rsid w:val="62F91AE9"/>
    <w:rsid w:val="633B4D36"/>
    <w:rsid w:val="63811696"/>
    <w:rsid w:val="63BF400D"/>
    <w:rsid w:val="63E15A7D"/>
    <w:rsid w:val="64354559"/>
    <w:rsid w:val="64582E10"/>
    <w:rsid w:val="647C349D"/>
    <w:rsid w:val="64925E76"/>
    <w:rsid w:val="649A7622"/>
    <w:rsid w:val="64E81CE8"/>
    <w:rsid w:val="64F102BF"/>
    <w:rsid w:val="65326CE0"/>
    <w:rsid w:val="653B7E49"/>
    <w:rsid w:val="65565C63"/>
    <w:rsid w:val="655A5E64"/>
    <w:rsid w:val="655E31F6"/>
    <w:rsid w:val="65651AD3"/>
    <w:rsid w:val="65986EAB"/>
    <w:rsid w:val="65A61FF0"/>
    <w:rsid w:val="65BE4AE3"/>
    <w:rsid w:val="65CC6BBB"/>
    <w:rsid w:val="65DA10DB"/>
    <w:rsid w:val="65E36988"/>
    <w:rsid w:val="65EB792E"/>
    <w:rsid w:val="662A28F3"/>
    <w:rsid w:val="66345218"/>
    <w:rsid w:val="665671D5"/>
    <w:rsid w:val="666435CB"/>
    <w:rsid w:val="668951BE"/>
    <w:rsid w:val="66C43673"/>
    <w:rsid w:val="66C92D0F"/>
    <w:rsid w:val="66F735F1"/>
    <w:rsid w:val="66F8656B"/>
    <w:rsid w:val="670F4590"/>
    <w:rsid w:val="67231545"/>
    <w:rsid w:val="676C246A"/>
    <w:rsid w:val="67A32818"/>
    <w:rsid w:val="67AF1DCD"/>
    <w:rsid w:val="67BD1E3D"/>
    <w:rsid w:val="67EA61C4"/>
    <w:rsid w:val="67EE209B"/>
    <w:rsid w:val="67F376D4"/>
    <w:rsid w:val="688375D9"/>
    <w:rsid w:val="68BF7DB9"/>
    <w:rsid w:val="68DE445D"/>
    <w:rsid w:val="68FB0F95"/>
    <w:rsid w:val="695D352A"/>
    <w:rsid w:val="69AA4EE0"/>
    <w:rsid w:val="69C667D5"/>
    <w:rsid w:val="69FE202C"/>
    <w:rsid w:val="6A292A7E"/>
    <w:rsid w:val="6A6A7556"/>
    <w:rsid w:val="6A740D55"/>
    <w:rsid w:val="6AB86746"/>
    <w:rsid w:val="6ABE7379"/>
    <w:rsid w:val="6AEB1C2B"/>
    <w:rsid w:val="6B0034CD"/>
    <w:rsid w:val="6B022B8D"/>
    <w:rsid w:val="6B8C66BD"/>
    <w:rsid w:val="6BCF0494"/>
    <w:rsid w:val="6BD46B1B"/>
    <w:rsid w:val="6BED516E"/>
    <w:rsid w:val="6C1A0813"/>
    <w:rsid w:val="6C2D4165"/>
    <w:rsid w:val="6C52176C"/>
    <w:rsid w:val="6C5312A4"/>
    <w:rsid w:val="6C563B87"/>
    <w:rsid w:val="6CA56CEA"/>
    <w:rsid w:val="6CBC7A3A"/>
    <w:rsid w:val="6CD70942"/>
    <w:rsid w:val="6CEA04E7"/>
    <w:rsid w:val="6CF801DC"/>
    <w:rsid w:val="6D312A7D"/>
    <w:rsid w:val="6D396CFB"/>
    <w:rsid w:val="6D3F33CC"/>
    <w:rsid w:val="6D3F4BDC"/>
    <w:rsid w:val="6D9F0256"/>
    <w:rsid w:val="6DA61393"/>
    <w:rsid w:val="6DD4449B"/>
    <w:rsid w:val="6DF1554C"/>
    <w:rsid w:val="6E16454E"/>
    <w:rsid w:val="6E545A35"/>
    <w:rsid w:val="6E615616"/>
    <w:rsid w:val="6E6342CD"/>
    <w:rsid w:val="6E7362C6"/>
    <w:rsid w:val="6E805766"/>
    <w:rsid w:val="6EB646A0"/>
    <w:rsid w:val="6EBE65E8"/>
    <w:rsid w:val="6EEF429F"/>
    <w:rsid w:val="6EF07817"/>
    <w:rsid w:val="6EF27CED"/>
    <w:rsid w:val="6EFB1DAB"/>
    <w:rsid w:val="6F03527C"/>
    <w:rsid w:val="6F097C10"/>
    <w:rsid w:val="6F5B05E8"/>
    <w:rsid w:val="6F930BF3"/>
    <w:rsid w:val="6F9A0300"/>
    <w:rsid w:val="6FD346A9"/>
    <w:rsid w:val="6FFF5205"/>
    <w:rsid w:val="701D586D"/>
    <w:rsid w:val="70C234E6"/>
    <w:rsid w:val="70D95C27"/>
    <w:rsid w:val="70ED18BA"/>
    <w:rsid w:val="70F353BF"/>
    <w:rsid w:val="71157C60"/>
    <w:rsid w:val="71387836"/>
    <w:rsid w:val="714C1EF3"/>
    <w:rsid w:val="7152003D"/>
    <w:rsid w:val="717779D3"/>
    <w:rsid w:val="717C53B4"/>
    <w:rsid w:val="71BA73E5"/>
    <w:rsid w:val="72311159"/>
    <w:rsid w:val="723D16C0"/>
    <w:rsid w:val="725162FB"/>
    <w:rsid w:val="72564976"/>
    <w:rsid w:val="726423A5"/>
    <w:rsid w:val="7270316B"/>
    <w:rsid w:val="727E23B0"/>
    <w:rsid w:val="72877D76"/>
    <w:rsid w:val="72AE1539"/>
    <w:rsid w:val="72CA214F"/>
    <w:rsid w:val="72E071A0"/>
    <w:rsid w:val="72F27A06"/>
    <w:rsid w:val="7312757E"/>
    <w:rsid w:val="733F223C"/>
    <w:rsid w:val="734C3EE7"/>
    <w:rsid w:val="7362007D"/>
    <w:rsid w:val="736C6845"/>
    <w:rsid w:val="73772E48"/>
    <w:rsid w:val="73942E89"/>
    <w:rsid w:val="73A6293C"/>
    <w:rsid w:val="73C0566E"/>
    <w:rsid w:val="73EC4A73"/>
    <w:rsid w:val="74122000"/>
    <w:rsid w:val="742F56C5"/>
    <w:rsid w:val="74393CE7"/>
    <w:rsid w:val="743B1B1E"/>
    <w:rsid w:val="746E403A"/>
    <w:rsid w:val="748B3EC4"/>
    <w:rsid w:val="74B63BFA"/>
    <w:rsid w:val="74E37DF5"/>
    <w:rsid w:val="7536480C"/>
    <w:rsid w:val="754341A3"/>
    <w:rsid w:val="75643B8A"/>
    <w:rsid w:val="75645FE6"/>
    <w:rsid w:val="75994EC8"/>
    <w:rsid w:val="75CD23DC"/>
    <w:rsid w:val="75D72DC6"/>
    <w:rsid w:val="761340A0"/>
    <w:rsid w:val="76761BFA"/>
    <w:rsid w:val="767C658F"/>
    <w:rsid w:val="769A0BED"/>
    <w:rsid w:val="76A91D0A"/>
    <w:rsid w:val="76CC54DC"/>
    <w:rsid w:val="76D66663"/>
    <w:rsid w:val="76EE63EF"/>
    <w:rsid w:val="76FA1E88"/>
    <w:rsid w:val="7723683F"/>
    <w:rsid w:val="77673BC6"/>
    <w:rsid w:val="779B7BAD"/>
    <w:rsid w:val="77E43D15"/>
    <w:rsid w:val="78717198"/>
    <w:rsid w:val="787B5C11"/>
    <w:rsid w:val="78904137"/>
    <w:rsid w:val="78930AE3"/>
    <w:rsid w:val="78CE172C"/>
    <w:rsid w:val="78FD327E"/>
    <w:rsid w:val="791653FC"/>
    <w:rsid w:val="794E7981"/>
    <w:rsid w:val="79650AA5"/>
    <w:rsid w:val="79B060D9"/>
    <w:rsid w:val="79BD0E2F"/>
    <w:rsid w:val="79F64E4C"/>
    <w:rsid w:val="79FD4690"/>
    <w:rsid w:val="7A0F3269"/>
    <w:rsid w:val="7A2D0AA1"/>
    <w:rsid w:val="7A6C06BC"/>
    <w:rsid w:val="7A7E6973"/>
    <w:rsid w:val="7AAD6DD9"/>
    <w:rsid w:val="7AAE578C"/>
    <w:rsid w:val="7B282F94"/>
    <w:rsid w:val="7B355031"/>
    <w:rsid w:val="7B4A02D1"/>
    <w:rsid w:val="7B65151C"/>
    <w:rsid w:val="7BAE5967"/>
    <w:rsid w:val="7BBB2EEA"/>
    <w:rsid w:val="7BE3090B"/>
    <w:rsid w:val="7C4F341F"/>
    <w:rsid w:val="7C63519C"/>
    <w:rsid w:val="7C8979AA"/>
    <w:rsid w:val="7CA17C79"/>
    <w:rsid w:val="7CA97FA9"/>
    <w:rsid w:val="7CF000CF"/>
    <w:rsid w:val="7D3950B2"/>
    <w:rsid w:val="7D457E76"/>
    <w:rsid w:val="7D6A7126"/>
    <w:rsid w:val="7D802E56"/>
    <w:rsid w:val="7D8711C0"/>
    <w:rsid w:val="7DC22469"/>
    <w:rsid w:val="7DDE48FA"/>
    <w:rsid w:val="7E0711A6"/>
    <w:rsid w:val="7E356D01"/>
    <w:rsid w:val="7E4B71C3"/>
    <w:rsid w:val="7E54225E"/>
    <w:rsid w:val="7EAB405F"/>
    <w:rsid w:val="7EB579F0"/>
    <w:rsid w:val="7EC56E62"/>
    <w:rsid w:val="7F8827E5"/>
    <w:rsid w:val="7FA96DD8"/>
    <w:rsid w:val="7FBF1C43"/>
    <w:rsid w:val="7FE170D0"/>
    <w:rsid w:val="7FEA1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8"/>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6"/>
    <w:qFormat/>
    <w:uiPriority w:val="0"/>
    <w:pPr>
      <w:tabs>
        <w:tab w:val="left" w:pos="562"/>
        <w:tab w:val="left" w:pos="3372"/>
        <w:tab w:val="left" w:pos="3653"/>
      </w:tabs>
    </w:pPr>
    <w:rPr>
      <w:sz w:val="24"/>
    </w:rPr>
  </w:style>
  <w:style w:type="paragraph" w:styleId="6">
    <w:name w:val="Normal Indent"/>
    <w:basedOn w:val="1"/>
    <w:next w:val="2"/>
    <w:link w:val="36"/>
    <w:qFormat/>
    <w:uiPriority w:val="0"/>
    <w:pPr>
      <w:ind w:firstLine="420"/>
    </w:pPr>
    <w:rPr>
      <w:szCs w:val="20"/>
    </w:rPr>
  </w:style>
  <w:style w:type="paragraph" w:styleId="7">
    <w:name w:val="annotation text"/>
    <w:basedOn w:val="1"/>
    <w:link w:val="54"/>
    <w:qFormat/>
    <w:uiPriority w:val="0"/>
    <w:pPr>
      <w:jc w:val="left"/>
    </w:pPr>
  </w:style>
  <w:style w:type="paragraph" w:styleId="8">
    <w:name w:val="index 6"/>
    <w:next w:val="1"/>
    <w:qFormat/>
    <w:uiPriority w:val="0"/>
    <w:pPr>
      <w:jc w:val="both"/>
    </w:pPr>
    <w:rPr>
      <w:rFonts w:ascii="Times New Roman" w:hAnsi="Times New Roman" w:eastAsia="宋体" w:cs="Times New Roman"/>
      <w:sz w:val="21"/>
      <w:szCs w:val="24"/>
      <w:lang w:val="en-US" w:eastAsia="zh-CN" w:bidi="ar-SA"/>
    </w:rPr>
  </w:style>
  <w:style w:type="paragraph" w:styleId="9">
    <w:name w:val="Body Text Indent"/>
    <w:basedOn w:val="1"/>
    <w:next w:val="1"/>
    <w:semiHidden/>
    <w:qFormat/>
    <w:uiPriority w:val="0"/>
    <w:pPr>
      <w:spacing w:line="360" w:lineRule="auto"/>
      <w:ind w:left="720" w:hanging="720" w:hangingChars="300"/>
    </w:pPr>
    <w:rPr>
      <w:sz w:val="24"/>
      <w:szCs w:val="20"/>
    </w:rPr>
  </w:style>
  <w:style w:type="paragraph" w:styleId="10">
    <w:name w:val="List 2"/>
    <w:basedOn w:val="1"/>
    <w:next w:val="11"/>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1">
    <w:name w:val="Plain Text"/>
    <w:basedOn w:val="1"/>
    <w:link w:val="37"/>
    <w:qFormat/>
    <w:uiPriority w:val="0"/>
    <w:rPr>
      <w:rFonts w:ascii="宋体" w:hAnsi="Courier New" w:cs="宋体"/>
      <w:szCs w:val="21"/>
    </w:rPr>
  </w:style>
  <w:style w:type="paragraph" w:styleId="12">
    <w:name w:val="Balloon Text"/>
    <w:basedOn w:val="1"/>
    <w:link w:val="53"/>
    <w:semiHidden/>
    <w:unhideWhenUsed/>
    <w:qFormat/>
    <w:uiPriority w:val="99"/>
    <w:rPr>
      <w:sz w:val="18"/>
      <w:szCs w:val="18"/>
    </w:rPr>
  </w:style>
  <w:style w:type="paragraph" w:styleId="13">
    <w:name w:val="footer"/>
    <w:basedOn w:val="1"/>
    <w:link w:val="39"/>
    <w:unhideWhenUsed/>
    <w:qFormat/>
    <w:uiPriority w:val="99"/>
    <w:pPr>
      <w:tabs>
        <w:tab w:val="center" w:pos="4153"/>
        <w:tab w:val="right" w:pos="8306"/>
      </w:tabs>
      <w:snapToGrid w:val="0"/>
      <w:jc w:val="left"/>
    </w:pPr>
    <w:rPr>
      <w:sz w:val="18"/>
      <w:szCs w:val="18"/>
    </w:rPr>
  </w:style>
  <w:style w:type="paragraph" w:styleId="1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index heading"/>
    <w:basedOn w:val="1"/>
    <w:next w:val="16"/>
    <w:qFormat/>
    <w:uiPriority w:val="0"/>
    <w:pPr>
      <w:spacing w:afterLines="0" w:line="240" w:lineRule="auto"/>
    </w:pPr>
    <w:rPr>
      <w:rFonts w:ascii="Calibri" w:hAnsi="Calibri"/>
      <w:szCs w:val="20"/>
    </w:rPr>
  </w:style>
  <w:style w:type="paragraph" w:styleId="16">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7">
    <w:name w:val="footnote text"/>
    <w:basedOn w:val="1"/>
    <w:semiHidden/>
    <w:unhideWhenUsed/>
    <w:qFormat/>
    <w:uiPriority w:val="99"/>
    <w:pPr>
      <w:snapToGrid w:val="0"/>
      <w:jc w:val="left"/>
    </w:pPr>
    <w:rPr>
      <w:sz w:val="18"/>
    </w:rPr>
  </w:style>
  <w:style w:type="paragraph" w:styleId="18">
    <w:name w:val="Body Text 2"/>
    <w:basedOn w:val="1"/>
    <w:unhideWhenUsed/>
    <w:qFormat/>
    <w:uiPriority w:val="0"/>
    <w:pPr>
      <w:spacing w:line="360" w:lineRule="auto"/>
    </w:pPr>
    <w:rPr>
      <w:rFonts w:hint="default" w:ascii="宋体" w:hAnsi="宋体"/>
      <w:color w:val="000000"/>
      <w:sz w:val="24"/>
      <w:szCs w:val="20"/>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0">
    <w:name w:val="Normal (Web)"/>
    <w:basedOn w:val="1"/>
    <w:qFormat/>
    <w:uiPriority w:val="0"/>
    <w:pPr>
      <w:widowControl/>
      <w:spacing w:before="100" w:beforeAutospacing="1" w:after="100" w:afterAutospacing="1"/>
      <w:jc w:val="left"/>
    </w:pPr>
    <w:rPr>
      <w:rFonts w:ascii="宋体" w:hAnsi="宋体"/>
      <w:kern w:val="0"/>
      <w:sz w:val="24"/>
    </w:rPr>
  </w:style>
  <w:style w:type="paragraph" w:styleId="21">
    <w:name w:val="Title"/>
    <w:basedOn w:val="1"/>
    <w:next w:val="1"/>
    <w:qFormat/>
    <w:uiPriority w:val="0"/>
    <w:pPr>
      <w:spacing w:before="240" w:after="60"/>
      <w:jc w:val="center"/>
      <w:outlineLvl w:val="0"/>
    </w:pPr>
    <w:rPr>
      <w:rFonts w:ascii="Arial" w:hAnsi="Arial" w:eastAsia="隶书"/>
      <w:b/>
      <w:bCs/>
      <w:sz w:val="32"/>
      <w:szCs w:val="32"/>
    </w:rPr>
  </w:style>
  <w:style w:type="paragraph" w:styleId="22">
    <w:name w:val="Body Text First Indent"/>
    <w:basedOn w:val="2"/>
    <w:next w:val="1"/>
    <w:qFormat/>
    <w:uiPriority w:val="0"/>
    <w:pPr>
      <w:ind w:firstLine="420" w:firstLineChars="100"/>
    </w:pPr>
  </w:style>
  <w:style w:type="paragraph" w:styleId="23">
    <w:name w:val="Body Text First Indent 2"/>
    <w:basedOn w:val="9"/>
    <w:next w:val="1"/>
    <w:qFormat/>
    <w:uiPriority w:val="0"/>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character" w:styleId="30">
    <w:name w:val="footnote reference"/>
    <w:basedOn w:val="26"/>
    <w:semiHidden/>
    <w:unhideWhenUsed/>
    <w:qFormat/>
    <w:uiPriority w:val="99"/>
    <w:rPr>
      <w:vertAlign w:val="superscript"/>
    </w:rPr>
  </w:style>
  <w:style w:type="paragraph" w:customStyle="1" w:styleId="31">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32">
    <w:name w:val="表格文字"/>
    <w:basedOn w:val="1"/>
    <w:qFormat/>
    <w:uiPriority w:val="0"/>
    <w:pPr>
      <w:spacing w:before="25" w:after="25"/>
    </w:pPr>
    <w:rPr>
      <w:bCs/>
      <w:spacing w:val="10"/>
      <w:szCs w:val="20"/>
    </w:rPr>
  </w:style>
  <w:style w:type="paragraph" w:customStyle="1" w:styleId="33">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34">
    <w:name w:val="标题 1 Char"/>
    <w:link w:val="3"/>
    <w:qFormat/>
    <w:uiPriority w:val="0"/>
    <w:rPr>
      <w:rFonts w:ascii="宋体" w:hAnsi="宋体" w:eastAsia="黑体"/>
      <w:b/>
      <w:bCs/>
      <w:kern w:val="44"/>
      <w:sz w:val="28"/>
      <w:szCs w:val="44"/>
      <w:lang w:val="en-US" w:eastAsia="zh-CN" w:bidi="ar-SA"/>
    </w:rPr>
  </w:style>
  <w:style w:type="character" w:customStyle="1" w:styleId="35">
    <w:name w:val="纯文本 字符"/>
    <w:basedOn w:val="26"/>
    <w:semiHidden/>
    <w:qFormat/>
    <w:uiPriority w:val="99"/>
    <w:rPr>
      <w:rFonts w:hAnsi="Courier New" w:cs="Courier New" w:asciiTheme="minorEastAsia"/>
      <w:szCs w:val="24"/>
    </w:rPr>
  </w:style>
  <w:style w:type="character" w:customStyle="1" w:styleId="36">
    <w:name w:val="正文缩进 Char1"/>
    <w:basedOn w:val="26"/>
    <w:link w:val="6"/>
    <w:qFormat/>
    <w:uiPriority w:val="0"/>
    <w:rPr>
      <w:rFonts w:ascii="Times New Roman" w:hAnsi="Times New Roman" w:eastAsia="宋体" w:cs="Times New Roman"/>
      <w:szCs w:val="20"/>
    </w:rPr>
  </w:style>
  <w:style w:type="character" w:customStyle="1" w:styleId="37">
    <w:name w:val="纯文本 Char1"/>
    <w:basedOn w:val="26"/>
    <w:link w:val="11"/>
    <w:qFormat/>
    <w:uiPriority w:val="0"/>
    <w:rPr>
      <w:rFonts w:ascii="宋体" w:hAnsi="Courier New" w:eastAsia="宋体" w:cs="宋体"/>
      <w:szCs w:val="21"/>
    </w:rPr>
  </w:style>
  <w:style w:type="character" w:customStyle="1" w:styleId="38">
    <w:name w:val="页眉 Char"/>
    <w:basedOn w:val="26"/>
    <w:link w:val="14"/>
    <w:qFormat/>
    <w:uiPriority w:val="99"/>
    <w:rPr>
      <w:rFonts w:ascii="Times New Roman" w:hAnsi="Times New Roman" w:eastAsia="宋体" w:cs="Times New Roman"/>
      <w:sz w:val="18"/>
      <w:szCs w:val="18"/>
    </w:rPr>
  </w:style>
  <w:style w:type="character" w:customStyle="1" w:styleId="39">
    <w:name w:val="页脚 Char"/>
    <w:basedOn w:val="26"/>
    <w:link w:val="13"/>
    <w:qFormat/>
    <w:uiPriority w:val="99"/>
    <w:rPr>
      <w:rFonts w:ascii="Times New Roman" w:hAnsi="Times New Roman" w:eastAsia="宋体" w:cs="Times New Roman"/>
      <w:sz w:val="18"/>
      <w:szCs w:val="18"/>
    </w:rPr>
  </w:style>
  <w:style w:type="character" w:customStyle="1" w:styleId="40">
    <w:name w:val="正文缩进 Char1 Char"/>
    <w:basedOn w:val="26"/>
    <w:qFormat/>
    <w:uiPriority w:val="0"/>
    <w:rPr>
      <w:kern w:val="2"/>
      <w:sz w:val="21"/>
    </w:rPr>
  </w:style>
  <w:style w:type="character" w:customStyle="1" w:styleId="41">
    <w:name w:val="纯文本 Char"/>
    <w:basedOn w:val="26"/>
    <w:qFormat/>
    <w:uiPriority w:val="0"/>
    <w:rPr>
      <w:rFonts w:ascii="宋体" w:hAnsi="Courier New" w:cs="宋体"/>
      <w:kern w:val="2"/>
      <w:sz w:val="21"/>
      <w:szCs w:val="21"/>
    </w:rPr>
  </w:style>
  <w:style w:type="character" w:customStyle="1" w:styleId="42">
    <w:name w:val="正文1 Char Char"/>
    <w:link w:val="43"/>
    <w:qFormat/>
    <w:uiPriority w:val="0"/>
    <w:rPr>
      <w:rFonts w:ascii="宋体"/>
      <w:sz w:val="24"/>
    </w:rPr>
  </w:style>
  <w:style w:type="paragraph" w:customStyle="1" w:styleId="43">
    <w:name w:val="正文1"/>
    <w:link w:val="42"/>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4">
    <w:name w:val="样式 样式 小四 行距: 1.5 倍行距 + 首行缩进:  3 字符"/>
    <w:basedOn w:val="1"/>
    <w:qFormat/>
    <w:uiPriority w:val="0"/>
    <w:pPr>
      <w:ind w:firstLine="420" w:firstLineChars="200"/>
    </w:pPr>
    <w:rPr>
      <w:rFonts w:ascii="宋体" w:hAnsi="宋体" w:cs="宋体"/>
      <w:szCs w:val="21"/>
    </w:rPr>
  </w:style>
  <w:style w:type="paragraph" w:styleId="45">
    <w:name w:val="List Paragraph"/>
    <w:basedOn w:val="1"/>
    <w:qFormat/>
    <w:uiPriority w:val="99"/>
    <w:pPr>
      <w:ind w:firstLine="420" w:firstLineChars="200"/>
    </w:pPr>
  </w:style>
  <w:style w:type="character" w:customStyle="1" w:styleId="46">
    <w:name w:val="正文文本 Char"/>
    <w:basedOn w:val="26"/>
    <w:link w:val="2"/>
    <w:qFormat/>
    <w:uiPriority w:val="0"/>
    <w:rPr>
      <w:rFonts w:ascii="Times New Roman" w:hAnsi="Times New Roman" w:eastAsia="宋体" w:cs="Times New Roman"/>
      <w:sz w:val="24"/>
      <w:szCs w:val="24"/>
    </w:rPr>
  </w:style>
  <w:style w:type="character" w:customStyle="1" w:styleId="47">
    <w:name w:val="列出段落 字符"/>
    <w:link w:val="48"/>
    <w:qFormat/>
    <w:uiPriority w:val="0"/>
    <w:rPr>
      <w:szCs w:val="24"/>
    </w:rPr>
  </w:style>
  <w:style w:type="paragraph" w:customStyle="1" w:styleId="48">
    <w:name w:val="列出段落1"/>
    <w:basedOn w:val="1"/>
    <w:link w:val="47"/>
    <w:qFormat/>
    <w:uiPriority w:val="0"/>
    <w:pPr>
      <w:ind w:firstLine="420" w:firstLineChars="200"/>
    </w:pPr>
    <w:rPr>
      <w:rFonts w:asciiTheme="minorHAnsi" w:hAnsiTheme="minorHAnsi" w:eastAsiaTheme="minorEastAsia" w:cstheme="minorBidi"/>
    </w:rPr>
  </w:style>
  <w:style w:type="paragraph" w:customStyle="1" w:styleId="49">
    <w:name w:val="表格内文字"/>
    <w:basedOn w:val="1"/>
    <w:qFormat/>
    <w:uiPriority w:val="0"/>
    <w:rPr>
      <w:sz w:val="24"/>
      <w:szCs w:val="20"/>
    </w:rPr>
  </w:style>
  <w:style w:type="paragraph" w:customStyle="1" w:styleId="50">
    <w:name w:val="_Style 2"/>
    <w:basedOn w:val="1"/>
    <w:qFormat/>
    <w:uiPriority w:val="0"/>
    <w:pPr>
      <w:ind w:firstLine="420" w:firstLineChars="200"/>
    </w:pPr>
    <w:rPr>
      <w:rFonts w:ascii="Calibri" w:hAnsi="Calibri"/>
      <w:szCs w:val="22"/>
    </w:rPr>
  </w:style>
  <w:style w:type="character" w:customStyle="1" w:styleId="51">
    <w:name w:val="Body text|1_"/>
    <w:basedOn w:val="26"/>
    <w:link w:val="52"/>
    <w:qFormat/>
    <w:uiPriority w:val="0"/>
    <w:rPr>
      <w:rFonts w:ascii="宋体" w:hAnsi="宋体" w:cs="宋体"/>
      <w:lang w:val="zh-TW" w:eastAsia="zh-TW" w:bidi="zh-TW"/>
    </w:rPr>
  </w:style>
  <w:style w:type="paragraph" w:customStyle="1" w:styleId="52">
    <w:name w:val="Body text|1"/>
    <w:basedOn w:val="1"/>
    <w:link w:val="51"/>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3">
    <w:name w:val="批注框文本 Char"/>
    <w:basedOn w:val="26"/>
    <w:link w:val="12"/>
    <w:semiHidden/>
    <w:qFormat/>
    <w:uiPriority w:val="99"/>
    <w:rPr>
      <w:rFonts w:ascii="Times New Roman" w:hAnsi="Times New Roman" w:eastAsia="宋体" w:cs="Times New Roman"/>
      <w:sz w:val="18"/>
      <w:szCs w:val="18"/>
    </w:rPr>
  </w:style>
  <w:style w:type="character" w:customStyle="1" w:styleId="54">
    <w:name w:val="批注文字 Char"/>
    <w:basedOn w:val="26"/>
    <w:link w:val="7"/>
    <w:qFormat/>
    <w:uiPriority w:val="0"/>
    <w:rPr>
      <w:rFonts w:ascii="Times New Roman" w:hAnsi="Times New Roman" w:eastAsia="宋体" w:cs="Times New Roman"/>
      <w:szCs w:val="24"/>
    </w:rPr>
  </w:style>
  <w:style w:type="paragraph" w:customStyle="1" w:styleId="55">
    <w:name w:val="UserStyle_10"/>
    <w:basedOn w:val="1"/>
    <w:qFormat/>
    <w:uiPriority w:val="0"/>
    <w:pPr>
      <w:widowControl/>
      <w:ind w:firstLine="420"/>
    </w:pPr>
  </w:style>
  <w:style w:type="character" w:customStyle="1" w:styleId="56">
    <w:name w:val="标题 1 Char1"/>
    <w:basedOn w:val="26"/>
    <w:link w:val="3"/>
    <w:qFormat/>
    <w:uiPriority w:val="9"/>
    <w:rPr>
      <w:rFonts w:ascii="Times New Roman" w:hAnsi="Times New Roman" w:eastAsia="宋体" w:cs="Times New Roman"/>
      <w:b/>
      <w:bCs/>
      <w:kern w:val="44"/>
      <w:sz w:val="44"/>
      <w:szCs w:val="44"/>
    </w:rPr>
  </w:style>
  <w:style w:type="paragraph" w:customStyle="1" w:styleId="57">
    <w:name w:val="列出段落2"/>
    <w:basedOn w:val="1"/>
    <w:qFormat/>
    <w:uiPriority w:val="99"/>
    <w:pPr>
      <w:ind w:firstLine="420" w:firstLineChars="200"/>
    </w:p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0"/>
      <w:szCs w:val="20"/>
      <w:lang w:val="en-US" w:eastAsia="en-US" w:bidi="ar-SA"/>
    </w:rPr>
  </w:style>
  <w:style w:type="paragraph" w:customStyle="1" w:styleId="60">
    <w:name w:val="无间隔1"/>
    <w:qFormat/>
    <w:uiPriority w:val="99"/>
    <w:rPr>
      <w:rFonts w:ascii="Times New Roman" w:hAnsi="Times New Roman" w:eastAsia="宋体" w:cs="Times New Roman"/>
      <w:sz w:val="21"/>
      <w:lang w:val="en-US" w:eastAsia="zh-CN" w:bidi="ar-SA"/>
    </w:rPr>
  </w:style>
  <w:style w:type="paragraph" w:customStyle="1" w:styleId="61">
    <w:name w:val="表格"/>
    <w:basedOn w:val="1"/>
    <w:qFormat/>
    <w:uiPriority w:val="0"/>
    <w:pPr>
      <w:spacing w:line="360" w:lineRule="auto"/>
    </w:pPr>
    <w:rPr>
      <w:rFonts w:ascii="仿宋_GB2312" w:hAnsi="宋体" w:eastAsia="仿宋_GB2312"/>
      <w:bCs/>
      <w:color w:val="333333"/>
      <w:kern w:val="0"/>
      <w:sz w:val="28"/>
    </w:rPr>
  </w:style>
  <w:style w:type="paragraph" w:customStyle="1" w:styleId="62">
    <w:name w:val="列表段落1"/>
    <w:basedOn w:val="1"/>
    <w:qFormat/>
    <w:uiPriority w:val="34"/>
    <w:pPr>
      <w:ind w:firstLine="420" w:firstLineChars="200"/>
    </w:pPr>
  </w:style>
  <w:style w:type="paragraph" w:customStyle="1" w:styleId="63">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4">
    <w:name w:val="U_正文2"/>
    <w:basedOn w:val="1"/>
    <w:qFormat/>
    <w:uiPriority w:val="0"/>
    <w:pPr>
      <w:spacing w:beforeLines="10" w:afterLines="10" w:line="300" w:lineRule="auto"/>
    </w:pPr>
    <w:rPr>
      <w:rFonts w:ascii="Calibri" w:hAnsi="Calibri" w:eastAsia="微软雅黑"/>
      <w:sz w:val="24"/>
      <w:szCs w:val="20"/>
    </w:rPr>
  </w:style>
  <w:style w:type="paragraph" w:customStyle="1" w:styleId="65">
    <w:name w:val="中等深浅网格 1 - 强调文字颜色 21"/>
    <w:basedOn w:val="1"/>
    <w:qFormat/>
    <w:uiPriority w:val="99"/>
    <w:pPr>
      <w:ind w:firstLine="420" w:firstLineChars="200"/>
    </w:pPr>
  </w:style>
  <w:style w:type="paragraph" w:customStyle="1" w:styleId="66">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7">
    <w:name w:val="msolistparagraph"/>
    <w:basedOn w:val="1"/>
    <w:autoRedefine/>
    <w:qFormat/>
    <w:uiPriority w:val="0"/>
    <w:pPr>
      <w:ind w:firstLine="420" w:firstLineChars="200"/>
    </w:pPr>
    <w:rPr>
      <w:rFonts w:ascii="Calibri" w:hAnsi="Calibri"/>
      <w:szCs w:val="22"/>
    </w:rPr>
  </w:style>
  <w:style w:type="character" w:customStyle="1" w:styleId="68">
    <w:name w:val="标题 1 字符"/>
    <w:basedOn w:val="26"/>
    <w:link w:val="3"/>
    <w:qFormat/>
    <w:uiPriority w:val="9"/>
    <w:rPr>
      <w:b/>
      <w:bCs/>
      <w:kern w:val="44"/>
      <w:sz w:val="28"/>
      <w:szCs w:val="44"/>
    </w:rPr>
  </w:style>
  <w:style w:type="paragraph" w:customStyle="1" w:styleId="69">
    <w:name w:val="_正文段落"/>
    <w:basedOn w:val="1"/>
    <w:qFormat/>
    <w:uiPriority w:val="0"/>
    <w:pPr>
      <w:snapToGrid w:val="0"/>
      <w:spacing w:before="240" w:after="120" w:line="360" w:lineRule="auto"/>
      <w:ind w:firstLine="200" w:firstLineChars="200"/>
      <w:jc w:val="left"/>
    </w:pPr>
    <w:rPr>
      <w:kern w:val="0"/>
      <w:sz w:val="24"/>
    </w:rPr>
  </w:style>
  <w:style w:type="paragraph" w:customStyle="1" w:styleId="70">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71">
    <w:name w:val="fontstyle01"/>
    <w:basedOn w:val="26"/>
    <w:qFormat/>
    <w:uiPriority w:val="0"/>
    <w:rPr>
      <w:rFonts w:hint="default" w:ascii="FZLTHJW--GB1-0" w:hAnsi="FZLTHJW--GB1-0"/>
      <w:color w:val="242021"/>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2408</Words>
  <Characters>2740</Characters>
  <Lines>102</Lines>
  <Paragraphs>28</Paragraphs>
  <TotalTime>9</TotalTime>
  <ScaleCrop>false</ScaleCrop>
  <LinksUpToDate>false</LinksUpToDate>
  <CharactersWithSpaces>2819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Many</cp:lastModifiedBy>
  <cp:lastPrinted>2025-06-03T07:55:00Z</cp:lastPrinted>
  <dcterms:modified xsi:type="dcterms:W3CDTF">2026-08-14T06:42:33Z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3FB76938E8634550B3CE71162C643B6B_13</vt:lpwstr>
  </property>
  <property fmtid="{D5CDD505-2E9C-101B-9397-08002B2CF9AE}" pid="4" name="KSOTemplateDocerSaveRecord">
    <vt:lpwstr>eyJoZGlkIjoiYjY1MzcxZmEzNzdmYzQ3NGQ5M2I5ZmVmMzc3YmE5ZTgiLCJ1c2VySWQiOiI0MTA0OTM5OTgifQ==</vt:lpwstr>
  </property>
</Properties>
</file>