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eastAsia="宋体" w:cs="宋体"/>
          <w:b/>
          <w:bCs/>
          <w:sz w:val="30"/>
          <w:szCs w:val="30"/>
        </w:rPr>
      </w:pPr>
      <w:r>
        <w:rPr>
          <w:rFonts w:hint="eastAsia" w:ascii="宋体" w:hAnsi="宋体" w:eastAsia="宋体" w:cs="宋体"/>
          <w:b/>
          <w:bCs/>
          <w:color w:val="000000"/>
          <w:sz w:val="30"/>
          <w:szCs w:val="30"/>
        </w:rPr>
        <w:t>深圳市宝安区石岩人民医院</w:t>
      </w:r>
      <w:r>
        <w:rPr>
          <w:rFonts w:hint="eastAsia" w:ascii="宋体" w:hAnsi="宋体" w:eastAsia="宋体" w:cs="宋体"/>
          <w:b/>
          <w:bCs/>
          <w:color w:val="000000"/>
          <w:sz w:val="30"/>
          <w:szCs w:val="30"/>
        </w:rPr>
        <w:br w:type="textWrapping"/>
      </w:r>
      <w:r>
        <w:rPr>
          <w:rFonts w:hint="eastAsia" w:ascii="宋体" w:hAnsi="宋体" w:cs="宋体"/>
          <w:b/>
          <w:bCs/>
          <w:sz w:val="30"/>
          <w:szCs w:val="30"/>
          <w:lang w:eastAsia="zh-CN"/>
        </w:rPr>
        <w:t>2026年第13期全自动电脑验光仪（二次招标）采购公告</w:t>
      </w:r>
    </w:p>
    <w:p w14:paraId="45E4217D">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采购编号:SYYYZBCG2026-13</w:t>
      </w: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cs="宋体"/>
          <w:b w:val="0"/>
          <w:bCs/>
          <w:color w:val="000000"/>
          <w:kern w:val="0"/>
          <w:szCs w:val="21"/>
          <w:lang w:val="en-US" w:eastAsia="zh-CN"/>
        </w:rPr>
        <w:t>公开征集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合格供应商前来进行参与｡公告如下: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462"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6"/>
        <w:gridCol w:w="731"/>
        <w:gridCol w:w="757"/>
        <w:gridCol w:w="1845"/>
        <w:gridCol w:w="1230"/>
        <w:gridCol w:w="2093"/>
      </w:tblGrid>
      <w:tr w14:paraId="088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806" w:type="dxa"/>
            <w:tcMar>
              <w:top w:w="0" w:type="dxa"/>
              <w:left w:w="108" w:type="dxa"/>
              <w:bottom w:w="0" w:type="dxa"/>
              <w:right w:w="108" w:type="dxa"/>
            </w:tcMar>
            <w:vAlign w:val="center"/>
          </w:tcPr>
          <w:p w14:paraId="5FFD6ED0">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项目名称</w:t>
            </w:r>
          </w:p>
        </w:tc>
        <w:tc>
          <w:tcPr>
            <w:tcW w:w="731" w:type="dxa"/>
            <w:tcMar>
              <w:top w:w="0" w:type="dxa"/>
              <w:left w:w="108" w:type="dxa"/>
              <w:bottom w:w="0" w:type="dxa"/>
              <w:right w:w="108" w:type="dxa"/>
            </w:tcMar>
            <w:vAlign w:val="center"/>
          </w:tcPr>
          <w:p w14:paraId="5261D160">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val="en-US" w:eastAsia="zh-CN"/>
              </w:rPr>
              <w:t>数量</w:t>
            </w:r>
          </w:p>
        </w:tc>
        <w:tc>
          <w:tcPr>
            <w:tcW w:w="757" w:type="dxa"/>
            <w:tcMar>
              <w:top w:w="0" w:type="dxa"/>
              <w:left w:w="108" w:type="dxa"/>
              <w:bottom w:w="0" w:type="dxa"/>
              <w:right w:w="108" w:type="dxa"/>
            </w:tcMar>
            <w:vAlign w:val="center"/>
          </w:tcPr>
          <w:p w14:paraId="6C5F62C6">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val="en-US" w:eastAsia="zh-CN"/>
              </w:rPr>
              <w:t>单位</w:t>
            </w:r>
          </w:p>
        </w:tc>
        <w:tc>
          <w:tcPr>
            <w:tcW w:w="1845" w:type="dxa"/>
            <w:tcMar>
              <w:top w:w="0" w:type="dxa"/>
              <w:left w:w="108" w:type="dxa"/>
              <w:bottom w:w="0" w:type="dxa"/>
              <w:right w:w="108" w:type="dxa"/>
            </w:tcMar>
            <w:vAlign w:val="center"/>
          </w:tcPr>
          <w:p w14:paraId="6B1DDD2C">
            <w:pPr>
              <w:widowControl/>
              <w:spacing w:line="380" w:lineRule="exact"/>
              <w:ind w:right="84" w:rightChars="40"/>
              <w:jc w:val="center"/>
              <w:rPr>
                <w:rFonts w:hint="eastAsia"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使用科室</w:t>
            </w:r>
          </w:p>
        </w:tc>
        <w:tc>
          <w:tcPr>
            <w:tcW w:w="1230" w:type="dxa"/>
            <w:tcMar>
              <w:top w:w="0" w:type="dxa"/>
              <w:left w:w="108" w:type="dxa"/>
              <w:bottom w:w="0" w:type="dxa"/>
              <w:right w:w="108" w:type="dxa"/>
            </w:tcMar>
            <w:vAlign w:val="center"/>
          </w:tcPr>
          <w:p w14:paraId="55B96C74">
            <w:pPr>
              <w:widowControl/>
              <w:spacing w:line="380" w:lineRule="exact"/>
              <w:ind w:right="84" w:rightChars="40"/>
              <w:jc w:val="center"/>
              <w:rPr>
                <w:rFonts w:hint="eastAsia" w:ascii="宋体" w:hAnsi="宋体" w:eastAsia="宋体" w:cs="宋体"/>
                <w:b w:val="0"/>
                <w:bCs/>
                <w:color w:val="000000"/>
                <w:kern w:val="0"/>
                <w:szCs w:val="21"/>
              </w:rPr>
            </w:pPr>
            <w:r>
              <w:rPr>
                <w:rFonts w:hint="default" w:ascii="宋体" w:hAnsi="宋体" w:cs="宋体"/>
                <w:b w:val="0"/>
                <w:bCs/>
                <w:color w:val="000000"/>
                <w:kern w:val="0"/>
                <w:szCs w:val="21"/>
                <w:lang w:val="en-US" w:eastAsia="zh-CN"/>
              </w:rPr>
              <w:t>是否进口</w:t>
            </w:r>
          </w:p>
        </w:tc>
        <w:tc>
          <w:tcPr>
            <w:tcW w:w="2093" w:type="dxa"/>
            <w:tcMar>
              <w:top w:w="0" w:type="dxa"/>
              <w:left w:w="108" w:type="dxa"/>
              <w:bottom w:w="0" w:type="dxa"/>
              <w:right w:w="108" w:type="dxa"/>
            </w:tcMar>
            <w:vAlign w:val="center"/>
          </w:tcPr>
          <w:p w14:paraId="71BC783F">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备注</w:t>
            </w:r>
          </w:p>
        </w:tc>
      </w:tr>
      <w:tr w14:paraId="719D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1806" w:type="dxa"/>
            <w:tcMar>
              <w:top w:w="0" w:type="dxa"/>
              <w:left w:w="108" w:type="dxa"/>
              <w:bottom w:w="0" w:type="dxa"/>
              <w:right w:w="108" w:type="dxa"/>
            </w:tcMar>
            <w:vAlign w:val="center"/>
          </w:tcPr>
          <w:p w14:paraId="61FC6DBA">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eastAsia="zh-CN"/>
              </w:rPr>
              <w:t>全自动电脑验光仪（二次招标）</w:t>
            </w:r>
          </w:p>
        </w:tc>
        <w:tc>
          <w:tcPr>
            <w:tcW w:w="731" w:type="dxa"/>
            <w:tcMar>
              <w:top w:w="0" w:type="dxa"/>
              <w:left w:w="108" w:type="dxa"/>
              <w:bottom w:w="0" w:type="dxa"/>
              <w:right w:w="108" w:type="dxa"/>
            </w:tcMar>
            <w:vAlign w:val="center"/>
          </w:tcPr>
          <w:p w14:paraId="05F0448E">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val="en-US" w:eastAsia="zh-CN"/>
              </w:rPr>
              <w:t>1</w:t>
            </w:r>
          </w:p>
        </w:tc>
        <w:tc>
          <w:tcPr>
            <w:tcW w:w="757" w:type="dxa"/>
            <w:tcMar>
              <w:top w:w="0" w:type="dxa"/>
              <w:left w:w="108" w:type="dxa"/>
              <w:bottom w:w="0" w:type="dxa"/>
              <w:right w:w="108" w:type="dxa"/>
            </w:tcMar>
            <w:vAlign w:val="center"/>
          </w:tcPr>
          <w:p w14:paraId="3BDD3174">
            <w:pPr>
              <w:widowControl/>
              <w:spacing w:line="380" w:lineRule="exact"/>
              <w:ind w:right="84" w:rightChars="40"/>
              <w:jc w:val="center"/>
              <w:rPr>
                <w:rFonts w:hint="eastAsia"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lang w:val="en-US" w:eastAsia="zh-CN"/>
              </w:rPr>
              <w:t>套</w:t>
            </w:r>
          </w:p>
        </w:tc>
        <w:tc>
          <w:tcPr>
            <w:tcW w:w="1845" w:type="dxa"/>
            <w:tcMar>
              <w:top w:w="0" w:type="dxa"/>
              <w:left w:w="108" w:type="dxa"/>
              <w:bottom w:w="0" w:type="dxa"/>
              <w:right w:w="108" w:type="dxa"/>
            </w:tcMar>
            <w:vAlign w:val="center"/>
          </w:tcPr>
          <w:p w14:paraId="7309C875">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val="en-US" w:eastAsia="zh-CN"/>
              </w:rPr>
              <w:t>社管中心</w:t>
            </w:r>
          </w:p>
        </w:tc>
        <w:tc>
          <w:tcPr>
            <w:tcW w:w="1230" w:type="dxa"/>
            <w:tcMar>
              <w:top w:w="0" w:type="dxa"/>
              <w:left w:w="108" w:type="dxa"/>
              <w:bottom w:w="0" w:type="dxa"/>
              <w:right w:w="108" w:type="dxa"/>
            </w:tcMar>
            <w:vAlign w:val="center"/>
          </w:tcPr>
          <w:p w14:paraId="3B6839D4">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cs="宋体"/>
                <w:b w:val="0"/>
                <w:bCs/>
                <w:color w:val="000000"/>
                <w:kern w:val="0"/>
                <w:szCs w:val="21"/>
                <w:lang w:val="en-US" w:eastAsia="zh-CN"/>
              </w:rPr>
              <w:t>否</w:t>
            </w:r>
          </w:p>
        </w:tc>
        <w:tc>
          <w:tcPr>
            <w:tcW w:w="2093" w:type="dxa"/>
            <w:tcMar>
              <w:top w:w="0" w:type="dxa"/>
              <w:left w:w="108" w:type="dxa"/>
              <w:bottom w:w="0" w:type="dxa"/>
              <w:right w:w="108" w:type="dxa"/>
            </w:tcMar>
            <w:vAlign w:val="center"/>
          </w:tcPr>
          <w:p w14:paraId="238C0376">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具体要求</w:t>
            </w:r>
          </w:p>
          <w:p w14:paraId="19A81A4C">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详见附件</w:t>
            </w:r>
          </w:p>
        </w:tc>
      </w:tr>
    </w:tbl>
    <w:p w14:paraId="0055192A">
      <w:pPr>
        <w:ind w:left="-73" w:leftChars="-35" w:right="-166" w:rightChars="-79" w:firstLine="489" w:firstLineChars="232"/>
        <w:rPr>
          <w:rFonts w:hint="eastAsia" w:ascii="宋体" w:hAnsi="宋体" w:eastAsia="宋体" w:cs="宋体"/>
          <w:b w:val="0"/>
          <w:bCs/>
          <w:color w:val="FF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highlight w:val="none"/>
          <w:lang w:eastAsia="zh-CN"/>
        </w:rPr>
        <w:t>202</w:t>
      </w:r>
      <w:r>
        <w:rPr>
          <w:rFonts w:hint="eastAsia" w:ascii="宋体" w:hAnsi="宋体" w:cs="宋体"/>
          <w:b w:val="0"/>
          <w:bCs/>
          <w:color w:val="000000"/>
          <w:kern w:val="0"/>
          <w:szCs w:val="21"/>
          <w:highlight w:val="none"/>
          <w:lang w:val="en-US" w:eastAsia="zh-CN"/>
        </w:rPr>
        <w:t>6</w:t>
      </w:r>
      <w:r>
        <w:rPr>
          <w:rFonts w:hint="eastAsia" w:ascii="宋体" w:hAnsi="宋体" w:eastAsia="宋体" w:cs="宋体"/>
          <w:b w:val="0"/>
          <w:bCs/>
          <w:color w:val="000000"/>
          <w:kern w:val="0"/>
          <w:szCs w:val="21"/>
          <w:highlight w:val="none"/>
        </w:rPr>
        <w:t>年</w:t>
      </w:r>
      <w:r>
        <w:rPr>
          <w:rFonts w:hint="eastAsia" w:ascii="宋体" w:hAnsi="宋体" w:cs="宋体"/>
          <w:b w:val="0"/>
          <w:bCs/>
          <w:color w:val="000000"/>
          <w:kern w:val="0"/>
          <w:szCs w:val="21"/>
          <w:highlight w:val="none"/>
          <w:lang w:val="en-US" w:eastAsia="zh-CN"/>
        </w:rPr>
        <w:t>7</w:t>
      </w:r>
      <w:r>
        <w:rPr>
          <w:rFonts w:hint="eastAsia" w:ascii="宋体" w:hAnsi="宋体" w:eastAsia="宋体" w:cs="宋体"/>
          <w:b w:val="0"/>
          <w:bCs/>
          <w:color w:val="000000"/>
          <w:kern w:val="0"/>
          <w:szCs w:val="21"/>
          <w:highlight w:val="none"/>
        </w:rPr>
        <w:t>月</w:t>
      </w:r>
      <w:r>
        <w:rPr>
          <w:rFonts w:hint="eastAsia" w:ascii="宋体" w:hAnsi="宋体" w:cs="宋体"/>
          <w:b w:val="0"/>
          <w:bCs/>
          <w:color w:val="000000"/>
          <w:kern w:val="0"/>
          <w:szCs w:val="21"/>
          <w:highlight w:val="none"/>
          <w:lang w:val="en-US" w:eastAsia="zh-CN"/>
        </w:rPr>
        <w:t>23</w:t>
      </w:r>
      <w:bookmarkStart w:id="13" w:name="_GoBack"/>
      <w:bookmarkEnd w:id="13"/>
      <w:r>
        <w:rPr>
          <w:rFonts w:hint="eastAsia" w:ascii="宋体" w:hAnsi="宋体" w:eastAsia="宋体" w:cs="宋体"/>
          <w:b w:val="0"/>
          <w:bCs/>
          <w:color w:val="000000"/>
          <w:kern w:val="0"/>
          <w:szCs w:val="21"/>
          <w:highlight w:val="none"/>
        </w:rPr>
        <w:t>日</w:t>
      </w:r>
      <w:r>
        <w:rPr>
          <w:rFonts w:hint="eastAsia" w:ascii="宋体" w:hAnsi="宋体" w:cs="宋体"/>
          <w:b w:val="0"/>
          <w:bCs/>
          <w:color w:val="000000"/>
          <w:kern w:val="0"/>
          <w:szCs w:val="21"/>
          <w:lang w:val="en-US" w:eastAsia="zh-CN"/>
        </w:rPr>
        <w:t>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w:t>
      </w:r>
      <w:r>
        <w:rPr>
          <w:rFonts w:hint="eastAsia" w:ascii="宋体" w:hAnsi="宋体" w:cs="宋体"/>
          <w:b w:val="0"/>
          <w:bCs/>
          <w:color w:val="FF0000"/>
          <w:kern w:val="0"/>
          <w:szCs w:val="21"/>
          <w:lang w:val="en-US" w:eastAsia="zh-CN"/>
        </w:rPr>
        <w:t xml:space="preserve"> 注：报名文件资料</w:t>
      </w:r>
      <w:r>
        <w:rPr>
          <w:rFonts w:hint="eastAsia" w:ascii="宋体" w:hAnsi="宋体" w:eastAsia="宋体" w:cs="宋体"/>
          <w:b w:val="0"/>
          <w:bCs/>
          <w:color w:val="FF0000"/>
          <w:kern w:val="0"/>
          <w:szCs w:val="21"/>
        </w:rPr>
        <w:t>每一页加盖公章</w:t>
      </w:r>
      <w:r>
        <w:rPr>
          <w:rFonts w:hint="eastAsia" w:ascii="宋体" w:hAnsi="宋体" w:cs="宋体"/>
          <w:b w:val="0"/>
          <w:bCs/>
          <w:color w:val="FF0000"/>
          <w:kern w:val="0"/>
          <w:szCs w:val="21"/>
          <w:lang w:eastAsia="zh-CN"/>
        </w:rPr>
        <w:t>。</w:t>
      </w:r>
      <w:r>
        <w:rPr>
          <w:rFonts w:hint="eastAsia" w:ascii="宋体" w:hAnsi="宋体" w:cs="宋体"/>
          <w:color w:val="FF0000"/>
          <w:kern w:val="0"/>
          <w:szCs w:val="21"/>
          <w:lang w:val="en-US" w:eastAsia="zh-CN"/>
        </w:rPr>
        <w:t>拒收快递件，资料不按要求提供或提供不齐全的，一律不接受报名；逾期送达恕不接受报名｡</w:t>
      </w:r>
    </w:p>
    <w:p w14:paraId="761CCBD7">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0EDB5AB0">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723DBC7">
      <w:pPr>
        <w:widowControl/>
        <w:spacing w:line="380" w:lineRule="exact"/>
        <w:ind w:left="-2" w:leftChars="-1" w:right="84" w:rightChars="40"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000000"/>
          <w:kern w:val="0"/>
          <w:szCs w:val="21"/>
          <w:highlight w:val="none"/>
          <w:lang w:val="en-US" w:eastAsia="zh-CN"/>
        </w:rPr>
        <w:t>（二）特定资格条件：</w:t>
      </w:r>
      <w:r>
        <w:rPr>
          <w:rFonts w:hint="eastAsia" w:ascii="宋体" w:hAnsi="宋体" w:cs="宋体"/>
          <w:color w:val="auto"/>
          <w:kern w:val="0"/>
          <w:szCs w:val="21"/>
          <w:highlight w:val="none"/>
          <w:lang w:val="en-US" w:eastAsia="zh-CN"/>
        </w:rPr>
        <w:t>投标人若为生产企业：所投产品为第二、三类医疗器械的，提供监督管理部门签发的涵盖所投报医疗器械的《医疗器械生产许可证》(有效期内)扫描件，原件备查；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原件备查。</w:t>
      </w:r>
    </w:p>
    <w:p w14:paraId="1D9A914A">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66373BCC">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680AEB5">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22874CD8">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3E8EAB7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val="en-US" w:eastAsia="zh-CN"/>
        </w:rPr>
        <w:t>。</w:t>
      </w:r>
    </w:p>
    <w:p w14:paraId="15CDB68A">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EB61A2A">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及社保证明等附件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0DDF08F6">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535DF28A">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68315074">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2BEBCB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C484A0E">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604ED69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投标书开标后通过邮件发送到指定邮箱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5E3F993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114B773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14E0CBF5">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5D02FB70">
      <w:pPr>
        <w:widowControl/>
        <w:jc w:val="left"/>
        <w:rPr>
          <w:rFonts w:hint="eastAsia" w:ascii="宋体" w:hAnsi="宋体" w:eastAsia="宋体" w:cs="宋体"/>
          <w:color w:val="000000"/>
          <w:kern w:val="0"/>
          <w:szCs w:val="21"/>
        </w:rPr>
      </w:pPr>
    </w:p>
    <w:p w14:paraId="6BF1A5CE">
      <w:pPr>
        <w:widowControl/>
        <w:jc w:val="left"/>
        <w:rPr>
          <w:rFonts w:hint="eastAsia" w:ascii="宋体" w:hAnsi="宋体" w:eastAsia="宋体" w:cs="宋体"/>
          <w:color w:val="000000"/>
          <w:kern w:val="0"/>
          <w:szCs w:val="21"/>
        </w:rPr>
      </w:pPr>
    </w:p>
    <w:p w14:paraId="2AEFB3CA">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3931BB0B">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lang w:eastAsia="zh-CN"/>
          <w14:textFill>
            <w14:solidFill>
              <w14:schemeClr w14:val="tx1"/>
            </w14:solidFill>
          </w14:textFill>
        </w:rPr>
        <w:t>202</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13</w:t>
      </w:r>
      <w:r>
        <w:rPr>
          <w:rFonts w:hint="eastAsia" w:ascii="宋体" w:hAnsi="宋体" w:eastAsia="宋体" w:cs="宋体"/>
          <w:color w:val="000000" w:themeColor="text1"/>
          <w:kern w:val="0"/>
          <w:szCs w:val="21"/>
          <w:highlight w:val="none"/>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3C66431A">
      <w:pPr>
        <w:rPr>
          <w:rFonts w:hint="eastAsia" w:ascii="宋体" w:hAnsi="宋体" w:eastAsia="宋体" w:cs="宋体"/>
          <w:snapToGrid w:val="0"/>
          <w:color w:val="auto"/>
          <w:sz w:val="21"/>
          <w:szCs w:val="21"/>
          <w:lang w:val="en-US" w:eastAsia="zh-CN"/>
        </w:rPr>
      </w:pPr>
      <w:r>
        <w:rPr>
          <w:rFonts w:hint="eastAsia" w:ascii="宋体" w:hAnsi="宋体" w:eastAsia="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35F9D034">
      <w:pPr>
        <w:keepNext w:val="0"/>
        <w:keepLines w:val="0"/>
        <w:suppressLineNumbers w:val="0"/>
        <w:spacing w:before="0" w:beforeAutospacing="0" w:after="0" w:afterAutospacing="0"/>
        <w:ind w:left="0" w:right="0"/>
        <w:rPr>
          <w:rFonts w:hint="eastAsia" w:ascii="宋体" w:hAnsi="宋体" w:eastAsia="宋体" w:cs="宋体"/>
          <w:color w:val="000000"/>
          <w:kern w:val="0"/>
          <w:sz w:val="21"/>
          <w:szCs w:val="21"/>
        </w:rPr>
      </w:pPr>
      <w:r>
        <w:rPr>
          <w:rFonts w:hint="eastAsia" w:ascii="宋体" w:hAnsi="宋体" w:eastAsia="宋体" w:cs="宋体"/>
          <w:snapToGrid w:val="0"/>
          <w:color w:val="auto"/>
          <w:sz w:val="21"/>
          <w:szCs w:val="21"/>
          <w:lang w:val="en-US" w:eastAsia="zh-CN"/>
        </w:rPr>
        <w:t>2</w:t>
      </w:r>
      <w:r>
        <w:rPr>
          <w:rFonts w:hint="eastAsia" w:ascii="宋体" w:hAnsi="宋体" w:eastAsia="宋体" w:cs="宋体"/>
          <w:color w:val="000000"/>
          <w:kern w:val="0"/>
          <w:sz w:val="21"/>
          <w:szCs w:val="21"/>
        </w:rPr>
        <w:t>､投标人必须在投标文件中附有国家主管部门核发的《医疗器械生产企业许可证》</w:t>
      </w:r>
      <w:r>
        <w:rPr>
          <w:rFonts w:hint="eastAsia" w:ascii="宋体" w:hAnsi="宋体" w:eastAsia="宋体" w:cs="宋体"/>
          <w:color w:val="000000"/>
          <w:kern w:val="0"/>
          <w:sz w:val="21"/>
          <w:szCs w:val="21"/>
          <w:lang w:val="en-US" w:eastAsia="zh-CN"/>
        </w:rPr>
        <w:t>或</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备案凭证</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经销商(除医疗器械注册人或备案人以外)必须提供《医疗器械经营企业许可证》</w:t>
      </w:r>
      <w:r>
        <w:rPr>
          <w:rFonts w:hint="eastAsia" w:ascii="宋体" w:hAnsi="宋体" w:eastAsia="宋体" w:cs="宋体"/>
          <w:color w:val="000000"/>
          <w:kern w:val="0"/>
          <w:sz w:val="21"/>
          <w:szCs w:val="21"/>
          <w:lang w:val="en-US" w:eastAsia="zh-CN"/>
        </w:rPr>
        <w:t>或备案凭证</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经营范围包</w:t>
      </w:r>
      <w:r>
        <w:rPr>
          <w:rFonts w:hint="eastAsia" w:ascii="宋体" w:hAnsi="宋体" w:eastAsia="宋体" w:cs="宋体"/>
          <w:sz w:val="21"/>
          <w:szCs w:val="21"/>
        </w:rPr>
        <w:t>含该</w:t>
      </w:r>
      <w:r>
        <w:rPr>
          <w:rFonts w:hint="eastAsia" w:ascii="宋体" w:hAnsi="宋体" w:eastAsia="宋体" w:cs="宋体"/>
          <w:color w:val="000000" w:themeColor="text1"/>
          <w:sz w:val="21"/>
          <w:szCs w:val="21"/>
          <w14:textFill>
            <w14:solidFill>
              <w14:schemeClr w14:val="tx1"/>
            </w14:solidFill>
          </w14:textFill>
        </w:rPr>
        <w:t>产品</w:t>
      </w:r>
      <w:r>
        <w:rPr>
          <w:rFonts w:hint="eastAsia" w:ascii="宋体" w:hAnsi="宋体" w:eastAsia="宋体" w:cs="宋体"/>
          <w:sz w:val="21"/>
          <w:szCs w:val="21"/>
        </w:rPr>
        <w:t>)､</w:t>
      </w:r>
      <w:r>
        <w:rPr>
          <w:rFonts w:hint="eastAsia" w:ascii="宋体" w:hAnsi="宋体" w:eastAsia="宋体" w:cs="宋体"/>
          <w:color w:val="000000"/>
          <w:kern w:val="0"/>
          <w:sz w:val="21"/>
          <w:szCs w:val="21"/>
        </w:rPr>
        <w:t>《医疗器械注册证》</w:t>
      </w:r>
      <w:r>
        <w:rPr>
          <w:rFonts w:hint="eastAsia" w:ascii="宋体" w:hAnsi="宋体" w:eastAsia="宋体" w:cs="宋体"/>
          <w:color w:val="000000"/>
          <w:kern w:val="0"/>
          <w:sz w:val="21"/>
          <w:szCs w:val="21"/>
          <w:lang w:val="en-US" w:eastAsia="zh-CN"/>
        </w:rPr>
        <w:t>或</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备案凭证</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等有效证明（提供相关证书</w:t>
      </w:r>
      <w:r>
        <w:rPr>
          <w:rFonts w:hint="eastAsia" w:ascii="宋体" w:hAnsi="宋体" w:eastAsia="宋体" w:cs="宋体"/>
          <w:snapToGrid w:val="0"/>
          <w:color w:val="auto"/>
          <w:sz w:val="21"/>
          <w:szCs w:val="21"/>
          <w:lang w:val="en-US" w:eastAsia="zh-CN"/>
        </w:rPr>
        <w:t>复印件或扫描件加盖投标人公章，原件备查</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w:t>
      </w:r>
    </w:p>
    <w:p w14:paraId="7579BD1D">
      <w:pPr>
        <w:keepNext w:val="0"/>
        <w:keepLines w:val="0"/>
        <w:suppressLineNumbers w:val="0"/>
        <w:spacing w:before="0" w:beforeAutospacing="0" w:after="0" w:afterAutospacing="0"/>
        <w:ind w:left="0" w:right="0"/>
        <w:rPr>
          <w:rFonts w:hint="eastAsia" w:ascii="宋体" w:hAnsi="宋体" w:eastAsia="宋体" w:cs="宋体"/>
          <w:color w:val="000000"/>
          <w:kern w:val="0"/>
          <w:sz w:val="21"/>
          <w:szCs w:val="21"/>
        </w:rPr>
      </w:pPr>
      <w:r>
        <w:rPr>
          <w:rFonts w:hint="eastAsia" w:ascii="宋体" w:hAnsi="宋体" w:eastAsia="宋体" w:cs="宋体"/>
          <w:snapToGrid w:val="0"/>
          <w:color w:val="auto"/>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snapToGrid w:val="0"/>
          <w:color w:val="auto"/>
          <w:sz w:val="21"/>
          <w:szCs w:val="21"/>
          <w:lang w:val="en-US" w:eastAsia="zh-CN"/>
        </w:rPr>
        <w:t>若所投产品为进口产品，经销商必须取得产品制造商或该产品在中华人民共和国境内总经销商的有效授权，并提供有效授权文件，必须提供进口医疗器械注册证</w:t>
      </w:r>
      <w:r>
        <w:rPr>
          <w:rFonts w:hint="eastAsia" w:ascii="宋体" w:hAnsi="宋体" w:eastAsia="宋体" w:cs="宋体"/>
          <w:color w:val="000000"/>
          <w:kern w:val="0"/>
          <w:sz w:val="21"/>
          <w:szCs w:val="21"/>
          <w:lang w:val="en-US" w:eastAsia="zh-CN"/>
        </w:rPr>
        <w:t>（提供相关文件/证书</w:t>
      </w:r>
      <w:r>
        <w:rPr>
          <w:rFonts w:hint="eastAsia" w:ascii="宋体" w:hAnsi="宋体" w:eastAsia="宋体" w:cs="宋体"/>
          <w:snapToGrid w:val="0"/>
          <w:color w:val="auto"/>
          <w:sz w:val="21"/>
          <w:szCs w:val="21"/>
          <w:lang w:val="en-US" w:eastAsia="zh-CN"/>
        </w:rPr>
        <w:t>复印件或扫描件加盖投标人公章，原件备查</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w:t>
      </w:r>
    </w:p>
    <w:p w14:paraId="29156A04">
      <w:pPr>
        <w:widowControl/>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､投标人须提供产品使用过程中所需的一切专用辅助工具,配备</w:t>
      </w:r>
      <w:r>
        <w:rPr>
          <w:rFonts w:hint="eastAsia" w:ascii="宋体" w:hAnsi="宋体" w:eastAsia="宋体" w:cs="宋体"/>
          <w:sz w:val="21"/>
          <w:szCs w:val="21"/>
        </w:rPr>
        <w:t>所响应招标文件中要求的硬件和软件,并保证采购方能正常使用,不需要另外增加其他附件和其他费用｡</w:t>
      </w:r>
      <w:r>
        <w:rPr>
          <w:rFonts w:hint="eastAsia" w:ascii="宋体" w:hAnsi="宋体" w:eastAsia="宋体" w:cs="宋体"/>
          <w:kern w:val="0"/>
          <w:sz w:val="21"/>
          <w:szCs w:val="21"/>
        </w:rPr>
        <w:t>中标人应配备一份纸质招标文件给采购方｡</w:t>
      </w:r>
    </w:p>
    <w:p w14:paraId="51C18E4B">
      <w:pPr>
        <w:widowControl/>
        <w:jc w:val="left"/>
        <w:rPr>
          <w:rFonts w:hint="eastAsia" w:ascii="宋体" w:hAnsi="宋体" w:eastAsia="宋体" w:cs="宋体"/>
          <w:color w:val="000000"/>
          <w:sz w:val="21"/>
          <w:szCs w:val="21"/>
        </w:rPr>
      </w:pP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w:t>
      </w:r>
      <w:r>
        <w:rPr>
          <w:rFonts w:hint="eastAsia" w:ascii="宋体" w:hAnsi="宋体" w:eastAsia="宋体" w:cs="宋体"/>
          <w:sz w:val="21"/>
          <w:szCs w:val="21"/>
          <w:lang w:val="en-US" w:eastAsia="zh-CN"/>
        </w:rPr>
        <w:t>投标</w:t>
      </w:r>
      <w:r>
        <w:rPr>
          <w:rFonts w:hint="eastAsia" w:ascii="宋体" w:hAnsi="宋体" w:eastAsia="宋体" w:cs="宋体"/>
          <w:color w:val="000000"/>
          <w:sz w:val="21"/>
          <w:szCs w:val="21"/>
        </w:rPr>
        <w:t>公司的</w:t>
      </w:r>
      <w:r>
        <w:rPr>
          <w:rFonts w:hint="eastAsia" w:ascii="宋体" w:hAnsi="宋体" w:eastAsia="宋体" w:cs="宋体"/>
          <w:color w:val="000000"/>
          <w:sz w:val="21"/>
          <w:szCs w:val="21"/>
          <w:lang w:val="en-US" w:eastAsia="zh-CN"/>
        </w:rPr>
        <w:t>报价</w:t>
      </w:r>
      <w:r>
        <w:rPr>
          <w:rFonts w:hint="eastAsia" w:ascii="宋体" w:hAnsi="宋体" w:eastAsia="宋体" w:cs="宋体"/>
          <w:color w:val="000000"/>
          <w:sz w:val="21"/>
          <w:szCs w:val="21"/>
        </w:rPr>
        <w:t>高于深圳市宝安区石岩人民医院拟定的产品</w:t>
      </w:r>
      <w:r>
        <w:rPr>
          <w:rFonts w:hint="eastAsia" w:ascii="宋体" w:hAnsi="宋体" w:eastAsia="宋体" w:cs="宋体"/>
          <w:color w:val="000000"/>
          <w:sz w:val="21"/>
          <w:szCs w:val="21"/>
          <w:lang w:val="en-US" w:eastAsia="zh-CN"/>
        </w:rPr>
        <w:t>预算价（最高限价）</w:t>
      </w:r>
      <w:r>
        <w:rPr>
          <w:rFonts w:hint="eastAsia" w:ascii="宋体" w:hAnsi="宋体" w:eastAsia="宋体" w:cs="宋体"/>
          <w:color w:val="000000"/>
          <w:sz w:val="21"/>
          <w:szCs w:val="21"/>
        </w:rPr>
        <w:t>为废标｡</w:t>
      </w:r>
    </w:p>
    <w:p w14:paraId="68BD140C">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报</w:t>
      </w:r>
      <w:r>
        <w:rPr>
          <w:rFonts w:hint="eastAsia" w:ascii="宋体" w:hAnsi="宋体" w:eastAsia="宋体" w:cs="宋体"/>
          <w:color w:val="000000"/>
          <w:sz w:val="21"/>
          <w:szCs w:val="21"/>
        </w:rPr>
        <w:t>价应为含税实际供货价,包括设备验收合格前所发生的保险､运输(到指定场地)､检验､安装就位以及调试等一切费用｡</w:t>
      </w:r>
    </w:p>
    <w:p w14:paraId="513CA5B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rPr>
        <w:t>､投标人应提供</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份投标书(1正</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副),每份投标书须清楚地标明“正本”或“副本”字样,正本与副本必须一致;若正本与副本不一致,以正本为准｡每份投标书须由投标人法人或其授权代表正确签署｡</w:t>
      </w:r>
    </w:p>
    <w:p w14:paraId="543350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rPr>
        <w:t>､投标人提供的所有书面文件材料均须加盖公司</w:t>
      </w:r>
      <w:r>
        <w:rPr>
          <w:rFonts w:hint="eastAsia" w:ascii="宋体" w:hAnsi="宋体" w:eastAsia="宋体" w:cs="宋体"/>
          <w:color w:val="000000"/>
          <w:kern w:val="0"/>
          <w:sz w:val="21"/>
          <w:szCs w:val="21"/>
          <w:lang w:val="en-US" w:eastAsia="zh-CN"/>
        </w:rPr>
        <w:t>公</w:t>
      </w:r>
      <w:r>
        <w:rPr>
          <w:rFonts w:hint="eastAsia" w:ascii="宋体" w:hAnsi="宋体" w:eastAsia="宋体" w:cs="宋体"/>
          <w:color w:val="000000"/>
          <w:kern w:val="0"/>
          <w:sz w:val="21"/>
          <w:szCs w:val="21"/>
        </w:rPr>
        <w:t>章｡</w:t>
      </w:r>
    </w:p>
    <w:p w14:paraId="35BA40A8">
      <w:pPr>
        <w:widowControl/>
        <w:jc w:val="left"/>
        <w:rPr>
          <w:rFonts w:hint="eastAsia" w:ascii="宋体" w:hAnsi="宋体" w:eastAsia="宋体" w:cs="宋体"/>
          <w:color w:val="000000"/>
          <w:sz w:val="21"/>
          <w:szCs w:val="21"/>
        </w:rPr>
      </w:pPr>
      <w:r>
        <w:rPr>
          <w:rFonts w:hint="eastAsia" w:ascii="宋体" w:hAnsi="宋体" w:eastAsia="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sz w:val="21"/>
          <w:szCs w:val="21"/>
        </w:rPr>
        <w:t>､投标人提供的证明文件材料必须是真实的,凡提供货物发票需在国家税务总局全国增值税发票查验平台验证打印,若经核实有虚假证明文件则作废标处理,深圳市宝安区石岩人民医院将拒付该中标产品所使用费用款项,并将投标人列入黑名单,</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年内禁止其参加深圳市宝安区石岩人民医院招标采购活动｡</w:t>
      </w:r>
    </w:p>
    <w:p w14:paraId="7E7AA8A6">
      <w:pPr>
        <w:widowControl/>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深圳市政府采购监管网（http://zfcg.sz.gov.cn/cgjg/cxda/index.html)和</w:t>
      </w:r>
      <w:r>
        <w:rPr>
          <w:rFonts w:hint="eastAsia" w:ascii="宋体" w:hAnsi="宋体" w:eastAsia="宋体" w:cs="宋体"/>
          <w:color w:val="000000"/>
          <w:sz w:val="21"/>
          <w:szCs w:val="21"/>
        </w:rPr>
        <w:t>深圳信用网（https://www.szcredit.com.cn）渠道查询相关主体信用记录</w:t>
      </w:r>
      <w:r>
        <w:rPr>
          <w:rFonts w:hint="eastAsia" w:ascii="宋体" w:hAnsi="宋体" w:eastAsia="宋体" w:cs="宋体"/>
          <w:color w:val="000000"/>
          <w:sz w:val="21"/>
          <w:szCs w:val="21"/>
          <w:lang w:eastAsia="zh-CN"/>
        </w:rPr>
        <w:t>。</w:t>
      </w:r>
    </w:p>
    <w:p w14:paraId="5A058620">
      <w:pPr>
        <w:widowControl/>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为采购项目提供整体设计、规范编制或者项目管理、监理、检测等服务的供应商，不得再参加该采购项目的其他采购活动（由供应商在《</w:t>
      </w:r>
      <w:r>
        <w:rPr>
          <w:rFonts w:hint="eastAsia" w:ascii="宋体" w:hAnsi="宋体" w:eastAsia="宋体" w:cs="宋体"/>
          <w:color w:val="000000"/>
          <w:sz w:val="21"/>
          <w:szCs w:val="21"/>
          <w:lang w:val="en-US" w:eastAsia="zh-CN"/>
        </w:rPr>
        <w:t>投标及履约承诺函</w:t>
      </w:r>
      <w:r>
        <w:rPr>
          <w:rFonts w:hint="eastAsia" w:ascii="宋体" w:hAnsi="宋体" w:eastAsia="宋体" w:cs="宋体"/>
          <w:color w:val="000000"/>
          <w:sz w:val="21"/>
          <w:szCs w:val="21"/>
        </w:rPr>
        <w:t>》中作出声明</w:t>
      </w:r>
      <w:r>
        <w:rPr>
          <w:rFonts w:hint="eastAsia" w:ascii="宋体" w:hAnsi="宋体" w:eastAsia="宋体" w:cs="宋体"/>
          <w:color w:val="000000"/>
          <w:sz w:val="21"/>
          <w:szCs w:val="21"/>
          <w:lang w:eastAsia="zh-CN"/>
        </w:rPr>
        <w:t>）。</w:t>
      </w:r>
    </w:p>
    <w:p w14:paraId="03EBBA59">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12.</w:t>
      </w:r>
      <w:r>
        <w:rPr>
          <w:rFonts w:hint="eastAsia" w:ascii="宋体" w:hAnsi="宋体" w:eastAsia="宋体" w:cs="宋体"/>
          <w:color w:val="000000"/>
          <w:sz w:val="21"/>
          <w:szCs w:val="21"/>
        </w:rPr>
        <w:t>提供法定代表人、主要经营负责人、项目投标授权代表人、项目负责人、主要技术人员</w:t>
      </w:r>
      <w:r>
        <w:rPr>
          <w:rFonts w:hint="eastAsia" w:ascii="宋体" w:hAnsi="宋体" w:eastAsia="宋体" w:cs="宋体"/>
          <w:color w:val="000000"/>
          <w:sz w:val="21"/>
          <w:szCs w:val="21"/>
          <w:lang w:eastAsia="zh-CN"/>
        </w:rPr>
        <w:t>最近一个月的</w:t>
      </w:r>
      <w:r>
        <w:rPr>
          <w:rFonts w:hint="eastAsia" w:ascii="宋体" w:hAnsi="宋体" w:eastAsia="宋体" w:cs="宋体"/>
          <w:color w:val="000000"/>
          <w:sz w:val="21"/>
          <w:szCs w:val="21"/>
        </w:rPr>
        <w:t>社会保险证明</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如本项目未安排项目投标授权代表人、项目负责人、主要技术人员的，无需提供投标授权代表人、项目负责人、主要技术人员的社会保险证明</w:t>
      </w:r>
      <w:r>
        <w:rPr>
          <w:rFonts w:hint="eastAsia" w:ascii="宋体" w:hAnsi="宋体" w:eastAsia="宋体" w:cs="宋体"/>
          <w:color w:val="000000"/>
          <w:sz w:val="21"/>
          <w:szCs w:val="21"/>
          <w:lang w:eastAsia="zh-CN"/>
        </w:rPr>
        <w:t>。</w:t>
      </w:r>
    </w:p>
    <w:p w14:paraId="7649C99C">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投标方须承诺本次投标项目报价低于深圳市宝安区石岩人民医院历史采购价,且为在广东省内三甲医院同期的最低价｡若有违以上承诺,医院将对其进行以下处罚:①终止合同;②对已使用(已用在病人身上)的该项产品拒付相关费用｡③如因价格过高原因而导致医院受到相关经济和行政处罚,深圳市宝安区石岩人民医院将追究投标方相应责任｡</w:t>
      </w:r>
    </w:p>
    <w:p w14:paraId="5BF8643F">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､投标费用:不论投标的结果如何,投标人必须自行承担与参加投标有关的所有费用｡</w:t>
      </w:r>
    </w:p>
    <w:p w14:paraId="067B5F7B">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､服务要求:设备须提供</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年整机原厂全保,维修响应时间为24小时 *365天,接到报修电话后工程师必须在4小时内赶到现场处理故障｡凡带检查､检验项目的设备和系统,须实现与医院信息化系统无缝衔接｡</w:t>
      </w:r>
    </w:p>
    <w:p w14:paraId="66F13DE0">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､投标人必须接受:需方的采购谈判方法;需方不向落标方解释落标原因,不一定以最低价中标､不退还谈判响应文件｡</w:t>
      </w:r>
    </w:p>
    <w:p w14:paraId="104E6A08">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､除买方事先书面同意外,卖方不得将自己应履行的全部或部分合同义务转让给他人｡</w:t>
      </w:r>
    </w:p>
    <w:p w14:paraId="43F85F14">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18</w:t>
      </w:r>
      <w:r>
        <w:rPr>
          <w:rFonts w:hint="eastAsia" w:ascii="宋体" w:hAnsi="宋体" w:eastAsia="宋体" w:cs="宋体"/>
          <w:color w:val="000000"/>
          <w:sz w:val="21"/>
          <w:szCs w:val="21"/>
        </w:rPr>
        <w:t>､如果产品的质量和规格与合同不符,或在质量保证期内证实其产品是有缺陷的,包括潜在缺陷或使用不符合要求的材料,买方报请当地质监､药监等有关部门进行检查后,有权凭质检证书向卖方提出索赔,买方发出索赔通知后20天内,如果卖方未作答复,上述索赔将被视为已被卖方接受｡</w:t>
      </w:r>
    </w:p>
    <w:p w14:paraId="76B6D94F">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19</w:t>
      </w:r>
      <w:r>
        <w:rPr>
          <w:rFonts w:hint="eastAsia" w:ascii="宋体" w:hAnsi="宋体" w:eastAsia="宋体" w:cs="宋体"/>
          <w:color w:val="000000"/>
          <w:sz w:val="21"/>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sz w:val="21"/>
          <w:szCs w:val="21"/>
          <w:lang w:val="en-US" w:eastAsia="zh-CN"/>
        </w:rPr>
        <w:t>个工作日</w:t>
      </w:r>
      <w:r>
        <w:rPr>
          <w:rFonts w:hint="eastAsia" w:ascii="宋体" w:hAnsi="宋体" w:eastAsia="宋体" w:cs="宋体"/>
          <w:color w:val="000000"/>
          <w:sz w:val="21"/>
          <w:szCs w:val="21"/>
        </w:rPr>
        <w:t>内到深圳市宝安区石岩人民医院采购科室签订供货合同｡</w:t>
      </w:r>
    </w:p>
    <w:p w14:paraId="6DFC80BC">
      <w:pPr>
        <w:widowControl/>
        <w:jc w:val="left"/>
        <w:rPr>
          <w:rFonts w:hint="eastAsia" w:ascii="宋体" w:hAnsi="宋体" w:eastAsia="宋体" w:cs="宋体"/>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､本项目不得转包､拆包,不接受联合体投标人｡</w:t>
      </w: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3､各谈判响应方在本标项全部谈判结束后按规定时间内进行报价｡内容包括投标人名称､投标价格(按照SFDA批准的名称､详细规格型号填写报价,现场递交)｡</w:t>
      </w:r>
    </w:p>
    <w:p w14:paraId="05D9363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42"/>
        <w:gridCol w:w="847"/>
        <w:gridCol w:w="5237"/>
      </w:tblGrid>
      <w:tr w14:paraId="6622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14:paraId="500329D9">
            <w:pPr>
              <w:keepNext w:val="0"/>
              <w:keepLines w:val="0"/>
              <w:suppressLineNumbers w:val="0"/>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742" w:type="dxa"/>
            <w:vAlign w:val="center"/>
          </w:tcPr>
          <w:p w14:paraId="3D2FF437">
            <w:pPr>
              <w:keepNext w:val="0"/>
              <w:keepLines w:val="0"/>
              <w:suppressLineNumbers w:val="0"/>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847" w:type="dxa"/>
            <w:vAlign w:val="center"/>
          </w:tcPr>
          <w:p w14:paraId="7F00E000">
            <w:pPr>
              <w:keepNext w:val="0"/>
              <w:keepLines w:val="0"/>
              <w:suppressLineNumbers w:val="0"/>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分值</w:t>
            </w:r>
          </w:p>
        </w:tc>
        <w:tc>
          <w:tcPr>
            <w:tcW w:w="5237" w:type="dxa"/>
            <w:vAlign w:val="center"/>
          </w:tcPr>
          <w:p w14:paraId="32614D73">
            <w:pPr>
              <w:keepNext w:val="0"/>
              <w:keepLines w:val="0"/>
              <w:suppressLineNumbers w:val="0"/>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374E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textDirection w:val="tbRlV"/>
            <w:vAlign w:val="center"/>
          </w:tcPr>
          <w:p w14:paraId="7B1EDBE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r>
              <w:rPr>
                <w:rFonts w:hint="eastAsia" w:ascii="宋体" w:hAnsi="宋体" w:eastAsia="宋体" w:cs="宋体"/>
                <w:b/>
                <w:sz w:val="21"/>
                <w:szCs w:val="21"/>
              </w:rPr>
              <w:t>技术商务(</w:t>
            </w:r>
            <w:r>
              <w:rPr>
                <w:rFonts w:hint="eastAsia" w:ascii="宋体" w:hAnsi="宋体" w:eastAsia="宋体" w:cs="宋体"/>
                <w:b/>
                <w:sz w:val="21"/>
                <w:szCs w:val="21"/>
                <w:lang w:val="en-US" w:eastAsia="zh-CN"/>
              </w:rPr>
              <w:t>70</w:t>
            </w:r>
            <w:r>
              <w:rPr>
                <w:rFonts w:hint="eastAsia" w:ascii="宋体" w:hAnsi="宋体" w:eastAsia="宋体" w:cs="宋体"/>
                <w:b/>
                <w:sz w:val="21"/>
                <w:szCs w:val="21"/>
              </w:rPr>
              <w:t>分)</w:t>
            </w:r>
          </w:p>
        </w:tc>
        <w:tc>
          <w:tcPr>
            <w:tcW w:w="1742" w:type="dxa"/>
            <w:vAlign w:val="center"/>
          </w:tcPr>
          <w:p w14:paraId="271EFE5E">
            <w:pPr>
              <w:keepNext w:val="0"/>
              <w:keepLines w:val="0"/>
              <w:suppressLineNumbers w:val="0"/>
              <w:spacing w:before="0" w:beforeAutospacing="0" w:after="0" w:afterAutospacing="0"/>
              <w:ind w:left="0" w:right="0"/>
              <w:rPr>
                <w:rFonts w:hint="eastAsia" w:ascii="宋体" w:hAnsi="宋体" w:eastAsia="宋体" w:cs="宋体"/>
                <w:color w:val="000000"/>
                <w:sz w:val="21"/>
                <w:szCs w:val="21"/>
                <w:highlight w:val="yellow"/>
                <w:lang w:val="zh-CN"/>
              </w:rPr>
            </w:pPr>
            <w:r>
              <w:rPr>
                <w:rFonts w:hint="eastAsia" w:ascii="宋体" w:hAnsi="宋体" w:eastAsia="宋体" w:cs="宋体"/>
                <w:sz w:val="21"/>
                <w:szCs w:val="21"/>
                <w:highlight w:val="none"/>
              </w:rPr>
              <w:t>响应情况评价</w:t>
            </w:r>
          </w:p>
        </w:tc>
        <w:tc>
          <w:tcPr>
            <w:tcW w:w="847" w:type="dxa"/>
            <w:vAlign w:val="center"/>
          </w:tcPr>
          <w:p w14:paraId="333F6D1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highlight w:val="yellow"/>
                <w:lang w:val="zh-CN"/>
              </w:rPr>
            </w:pPr>
            <w:r>
              <w:rPr>
                <w:rFonts w:hint="eastAsia" w:ascii="宋体" w:hAnsi="宋体" w:cs="宋体"/>
                <w:color w:val="000000"/>
                <w:sz w:val="21"/>
                <w:szCs w:val="21"/>
                <w:highlight w:val="none"/>
                <w:lang w:val="en-US" w:eastAsia="zh-CN"/>
              </w:rPr>
              <w:t>38</w:t>
            </w:r>
            <w:r>
              <w:rPr>
                <w:rFonts w:hint="eastAsia" w:ascii="宋体" w:hAnsi="宋体" w:eastAsia="宋体" w:cs="宋体"/>
                <w:color w:val="000000"/>
                <w:sz w:val="21"/>
                <w:szCs w:val="21"/>
                <w:highlight w:val="none"/>
                <w:lang w:val="zh-CN"/>
              </w:rPr>
              <w:t>分</w:t>
            </w:r>
          </w:p>
        </w:tc>
        <w:tc>
          <w:tcPr>
            <w:tcW w:w="5237" w:type="dxa"/>
            <w:vAlign w:val="center"/>
          </w:tcPr>
          <w:p w14:paraId="28A720DB">
            <w:pPr>
              <w:keepNext w:val="0"/>
              <w:keepLines w:val="0"/>
              <w:suppressLineNumbers w:val="0"/>
              <w:tabs>
                <w:tab w:val="left" w:pos="425"/>
              </w:tabs>
              <w:spacing w:before="0" w:beforeAutospacing="0" w:after="0" w:afterAutospacing="0"/>
              <w:ind w:left="0" w:right="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投标人须对本项目的【技术参数】</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进行逐条响应</w:t>
            </w:r>
            <w:r>
              <w:rPr>
                <w:rFonts w:hint="eastAsia" w:ascii="宋体" w:hAnsi="宋体" w:eastAsia="宋体" w:cs="宋体"/>
                <w:color w:val="auto"/>
                <w:sz w:val="21"/>
                <w:szCs w:val="21"/>
                <w:highlight w:val="none"/>
                <w:lang w:val="zh-CN"/>
              </w:rPr>
              <w:t>｡</w:t>
            </w:r>
          </w:p>
          <w:p w14:paraId="08DDEF9F">
            <w:pPr>
              <w:keepNext w:val="0"/>
              <w:keepLines w:val="0"/>
              <w:suppressLineNumbers w:val="0"/>
              <w:spacing w:before="0" w:beforeAutospacing="0" w:after="0" w:afterAutospacing="0"/>
              <w:ind w:left="0" w:right="0"/>
              <w:rPr>
                <w:rFonts w:hint="eastAsia" w:ascii="宋体" w:hAnsi="宋体" w:eastAsia="宋体" w:cs="宋体"/>
                <w:color w:val="000000"/>
                <w:sz w:val="21"/>
                <w:szCs w:val="21"/>
                <w:highlight w:val="yellow"/>
                <w:lang w:val="zh-CN"/>
              </w:rPr>
            </w:pPr>
            <w:r>
              <w:rPr>
                <w:rFonts w:hint="eastAsia" w:ascii="宋体" w:hAnsi="宋体" w:eastAsia="宋体" w:cs="宋体"/>
                <w:color w:val="auto"/>
                <w:sz w:val="21"/>
                <w:szCs w:val="21"/>
                <w:highlight w:val="none"/>
              </w:rPr>
              <w:t>评分依据：以投标文件《技术</w:t>
            </w:r>
            <w:r>
              <w:rPr>
                <w:rFonts w:hint="eastAsia" w:ascii="宋体" w:hAnsi="宋体" w:eastAsia="宋体" w:cs="宋体"/>
                <w:color w:val="auto"/>
                <w:sz w:val="21"/>
                <w:szCs w:val="21"/>
                <w:highlight w:val="none"/>
                <w:lang w:val="en-US" w:eastAsia="zh-CN"/>
              </w:rPr>
              <w:t>条款</w:t>
            </w:r>
            <w:r>
              <w:rPr>
                <w:rFonts w:hint="eastAsia" w:ascii="宋体" w:hAnsi="宋体" w:eastAsia="宋体" w:cs="宋体"/>
                <w:color w:val="auto"/>
                <w:sz w:val="21"/>
                <w:szCs w:val="21"/>
                <w:highlight w:val="none"/>
              </w:rPr>
              <w:t>偏离表》为评分依据，按招标文件要求提供相应的证明材料复印件或扫描件加盖投标人公章（原件备查）</w:t>
            </w:r>
            <w:r>
              <w:rPr>
                <w:rFonts w:hint="eastAsia" w:ascii="宋体" w:hAnsi="宋体" w:eastAsia="宋体" w:cs="宋体"/>
                <w:sz w:val="21"/>
                <w:szCs w:val="21"/>
                <w:highlight w:val="none"/>
              </w:rPr>
              <w:t>,完全符合招标要求的,得满分;注有▲的重要技术要求每1项负偏离,扣</w:t>
            </w:r>
            <w:r>
              <w:rPr>
                <w:rFonts w:hint="eastAsia" w:ascii="宋体" w:hAnsi="宋体" w:cs="宋体"/>
                <w:color w:val="FF0000"/>
                <w:sz w:val="21"/>
                <w:szCs w:val="21"/>
                <w:highlight w:val="none"/>
                <w:u w:val="single"/>
                <w:lang w:val="en-US" w:eastAsia="zh-CN"/>
              </w:rPr>
              <w:t>4</w:t>
            </w:r>
            <w:r>
              <w:rPr>
                <w:rFonts w:hint="eastAsia" w:ascii="宋体" w:hAnsi="宋体" w:eastAsia="宋体" w:cs="宋体"/>
                <w:color w:val="FF0000"/>
                <w:sz w:val="21"/>
                <w:szCs w:val="21"/>
                <w:highlight w:val="none"/>
                <w:u w:val="single"/>
              </w:rPr>
              <w:t>分</w:t>
            </w:r>
            <w:r>
              <w:rPr>
                <w:rFonts w:hint="eastAsia" w:ascii="宋体" w:hAnsi="宋体" w:eastAsia="宋体" w:cs="宋体"/>
                <w:sz w:val="21"/>
                <w:szCs w:val="21"/>
                <w:highlight w:val="none"/>
              </w:rPr>
              <w:t>;其他一般技术要求每1项负偏离,扣</w:t>
            </w:r>
            <w:r>
              <w:rPr>
                <w:rFonts w:hint="eastAsia" w:ascii="宋体" w:hAnsi="宋体" w:cs="宋体"/>
                <w:color w:val="FF0000"/>
                <w:sz w:val="21"/>
                <w:szCs w:val="21"/>
                <w:highlight w:val="none"/>
                <w:u w:val="single"/>
                <w:lang w:val="en-US" w:eastAsia="zh-CN"/>
              </w:rPr>
              <w:t>2</w:t>
            </w:r>
            <w:r>
              <w:rPr>
                <w:rFonts w:hint="eastAsia" w:ascii="宋体" w:hAnsi="宋体" w:eastAsia="宋体" w:cs="宋体"/>
                <w:color w:val="FF0000"/>
                <w:sz w:val="21"/>
                <w:szCs w:val="21"/>
                <w:highlight w:val="none"/>
                <w:u w:val="single"/>
              </w:rPr>
              <w:t>分</w:t>
            </w:r>
            <w:r>
              <w:rPr>
                <w:rFonts w:hint="eastAsia" w:ascii="宋体" w:hAnsi="宋体" w:eastAsia="宋体" w:cs="宋体"/>
                <w:sz w:val="21"/>
                <w:szCs w:val="21"/>
                <w:highlight w:val="none"/>
              </w:rPr>
              <w:t>;扣完为止｡</w:t>
            </w:r>
          </w:p>
        </w:tc>
      </w:tr>
      <w:tr w14:paraId="0E76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vAlign w:val="center"/>
          </w:tcPr>
          <w:p w14:paraId="22FD7D1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p>
        </w:tc>
        <w:tc>
          <w:tcPr>
            <w:tcW w:w="1742" w:type="dxa"/>
            <w:vAlign w:val="center"/>
          </w:tcPr>
          <w:p w14:paraId="75098D23">
            <w:pPr>
              <w:keepNext w:val="0"/>
              <w:keepLines w:val="0"/>
              <w:suppressLineNumbers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rPr>
              <w:t>产品先进性、质量可靠性</w:t>
            </w:r>
            <w:r>
              <w:rPr>
                <w:rFonts w:hint="eastAsia" w:ascii="宋体" w:hAnsi="宋体" w:cs="宋体"/>
                <w:sz w:val="21"/>
                <w:szCs w:val="21"/>
                <w:lang w:eastAsia="zh-CN"/>
              </w:rPr>
              <w:t>、</w:t>
            </w:r>
            <w:r>
              <w:rPr>
                <w:rFonts w:hint="eastAsia" w:ascii="宋体" w:hAnsi="宋体" w:cs="宋体"/>
                <w:sz w:val="21"/>
                <w:szCs w:val="21"/>
                <w:lang w:val="en-US" w:eastAsia="zh-CN"/>
              </w:rPr>
              <w:t>技术保障措施</w:t>
            </w:r>
          </w:p>
        </w:tc>
        <w:tc>
          <w:tcPr>
            <w:tcW w:w="847" w:type="dxa"/>
            <w:vAlign w:val="center"/>
          </w:tcPr>
          <w:p w14:paraId="01EBAE5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zh-CN"/>
              </w:rPr>
            </w:pPr>
            <w:r>
              <w:rPr>
                <w:rFonts w:hint="eastAsia" w:ascii="宋体" w:hAnsi="宋体" w:cs="宋体"/>
                <w:sz w:val="21"/>
                <w:szCs w:val="21"/>
                <w:lang w:val="en-US" w:eastAsia="zh-CN"/>
              </w:rPr>
              <w:t>11</w:t>
            </w:r>
            <w:r>
              <w:rPr>
                <w:rFonts w:hint="eastAsia" w:ascii="宋体" w:hAnsi="宋体" w:eastAsia="宋体" w:cs="宋体"/>
                <w:sz w:val="21"/>
                <w:szCs w:val="21"/>
                <w:lang w:val="zh-CN"/>
              </w:rPr>
              <w:t>分</w:t>
            </w:r>
          </w:p>
        </w:tc>
        <w:tc>
          <w:tcPr>
            <w:tcW w:w="5237" w:type="dxa"/>
          </w:tcPr>
          <w:p w14:paraId="7121A928">
            <w:pPr>
              <w:keepNext w:val="0"/>
              <w:keepLines w:val="0"/>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rPr>
              <w:t>一）</w:t>
            </w:r>
            <w:r>
              <w:rPr>
                <w:rFonts w:hint="eastAsia" w:ascii="宋体" w:hAnsi="宋体" w:eastAsia="宋体" w:cs="宋体"/>
                <w:sz w:val="21"/>
                <w:szCs w:val="21"/>
                <w:lang w:val="en-US" w:eastAsia="zh-CN"/>
              </w:rPr>
              <w:t>根据投标人提供的产品介绍进行评审，内容包括但不限于</w:t>
            </w:r>
            <w:r>
              <w:rPr>
                <w:rFonts w:hint="eastAsia" w:ascii="宋体" w:hAnsi="宋体" w:eastAsia="宋体" w:cs="宋体"/>
                <w:sz w:val="21"/>
                <w:szCs w:val="21"/>
              </w:rPr>
              <w:t>：</w:t>
            </w:r>
          </w:p>
          <w:p w14:paraId="18FFA409">
            <w:pPr>
              <w:keepNext w:val="0"/>
              <w:keepLines w:val="0"/>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1.产品</w:t>
            </w:r>
            <w:r>
              <w:rPr>
                <w:rFonts w:hint="eastAsia" w:ascii="宋体" w:hAnsi="宋体" w:eastAsia="宋体" w:cs="宋体"/>
                <w:sz w:val="21"/>
                <w:szCs w:val="21"/>
              </w:rPr>
              <w:t>先进性</w:t>
            </w:r>
            <w:r>
              <w:rPr>
                <w:rFonts w:hint="eastAsia" w:ascii="宋体" w:hAnsi="宋体" w:eastAsia="宋体" w:cs="宋体"/>
                <w:sz w:val="21"/>
                <w:szCs w:val="21"/>
                <w:lang w:val="en-US" w:eastAsia="zh-CN"/>
              </w:rPr>
              <w:t>；</w:t>
            </w:r>
          </w:p>
          <w:p w14:paraId="7123EF51">
            <w:pPr>
              <w:keepNext w:val="0"/>
              <w:keepLines w:val="0"/>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2.产品</w:t>
            </w:r>
            <w:r>
              <w:rPr>
                <w:rFonts w:hint="eastAsia" w:ascii="宋体" w:hAnsi="宋体" w:eastAsia="宋体" w:cs="宋体"/>
                <w:sz w:val="21"/>
                <w:szCs w:val="21"/>
              </w:rPr>
              <w:t>质量可靠性</w:t>
            </w:r>
            <w:r>
              <w:rPr>
                <w:rFonts w:hint="eastAsia" w:ascii="宋体" w:hAnsi="宋体" w:eastAsia="宋体" w:cs="宋体"/>
                <w:sz w:val="21"/>
                <w:szCs w:val="21"/>
                <w:lang w:val="en-US" w:eastAsia="zh-CN"/>
              </w:rPr>
              <w:t>；</w:t>
            </w:r>
          </w:p>
          <w:p w14:paraId="0A0B219A">
            <w:pPr>
              <w:keepNext w:val="0"/>
              <w:keepLines w:val="0"/>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3.产品</w:t>
            </w:r>
            <w:r>
              <w:rPr>
                <w:rFonts w:hint="eastAsia" w:ascii="宋体" w:hAnsi="宋体" w:cs="宋体"/>
                <w:sz w:val="21"/>
                <w:szCs w:val="21"/>
                <w:lang w:val="en-US" w:eastAsia="zh-CN"/>
              </w:rPr>
              <w:t>技术保障措施</w:t>
            </w:r>
            <w:r>
              <w:rPr>
                <w:rFonts w:hint="eastAsia" w:ascii="宋体" w:hAnsi="宋体" w:eastAsia="宋体" w:cs="宋体"/>
                <w:sz w:val="21"/>
                <w:szCs w:val="21"/>
                <w:lang w:val="en-US" w:eastAsia="zh-CN"/>
              </w:rPr>
              <w:t>；</w:t>
            </w:r>
          </w:p>
          <w:p w14:paraId="3AB8C239">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b/>
                <w:bCs/>
                <w:sz w:val="21"/>
                <w:szCs w:val="21"/>
                <w:lang w:val="en-US" w:eastAsia="zh-CN"/>
              </w:rPr>
              <w:t>以上内容</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每满足一项内容得</w:t>
            </w:r>
            <w:r>
              <w:rPr>
                <w:rFonts w:hint="eastAsia" w:ascii="宋体" w:hAnsi="宋体" w:cs="宋体"/>
                <w:b/>
                <w:bCs/>
                <w:sz w:val="21"/>
                <w:szCs w:val="21"/>
                <w:lang w:val="en-US" w:eastAsia="zh-CN"/>
              </w:rPr>
              <w:t>2</w:t>
            </w:r>
            <w:r>
              <w:rPr>
                <w:rFonts w:hint="eastAsia" w:ascii="宋体" w:hAnsi="宋体" w:eastAsia="宋体" w:cs="宋体"/>
                <w:b/>
                <w:bCs/>
                <w:sz w:val="21"/>
                <w:szCs w:val="21"/>
                <w:lang w:val="en-US" w:eastAsia="zh-CN"/>
              </w:rPr>
              <w:t>分</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最高得</w:t>
            </w:r>
            <w:r>
              <w:rPr>
                <w:rFonts w:hint="eastAsia" w:ascii="宋体" w:hAnsi="宋体" w:cs="宋体"/>
                <w:b/>
                <w:bCs/>
                <w:sz w:val="21"/>
                <w:szCs w:val="21"/>
                <w:lang w:val="en-US" w:eastAsia="zh-CN"/>
              </w:rPr>
              <w:t>6</w:t>
            </w:r>
            <w:r>
              <w:rPr>
                <w:rFonts w:hint="eastAsia" w:ascii="宋体" w:hAnsi="宋体" w:eastAsia="宋体" w:cs="宋体"/>
                <w:b/>
                <w:bCs/>
                <w:sz w:val="21"/>
                <w:szCs w:val="21"/>
                <w:lang w:val="en-US" w:eastAsia="zh-CN"/>
              </w:rPr>
              <w:t>分</w:t>
            </w:r>
            <w:r>
              <w:rPr>
                <w:rFonts w:hint="eastAsia" w:ascii="宋体" w:hAnsi="宋体" w:eastAsia="宋体" w:cs="宋体"/>
                <w:b/>
                <w:bCs/>
                <w:sz w:val="21"/>
                <w:szCs w:val="21"/>
              </w:rPr>
              <w:t>。</w:t>
            </w:r>
          </w:p>
          <w:p w14:paraId="52A2164D">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（二）在此基础上</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根据</w:t>
            </w:r>
            <w:r>
              <w:rPr>
                <w:rFonts w:hint="eastAsia" w:ascii="宋体" w:hAnsi="宋体" w:eastAsia="宋体" w:cs="宋体"/>
                <w:sz w:val="21"/>
                <w:szCs w:val="21"/>
                <w:lang w:eastAsia="zh-CN"/>
              </w:rPr>
              <w:t>下列要求进</w:t>
            </w:r>
            <w:r>
              <w:rPr>
                <w:rFonts w:hint="eastAsia" w:ascii="宋体" w:hAnsi="宋体" w:eastAsia="宋体" w:cs="宋体"/>
                <w:sz w:val="21"/>
                <w:szCs w:val="21"/>
                <w:lang w:val="en-US" w:eastAsia="zh-CN"/>
              </w:rPr>
              <w:t>一步评审</w:t>
            </w:r>
            <w:r>
              <w:rPr>
                <w:rFonts w:hint="eastAsia" w:ascii="宋体" w:hAnsi="宋体" w:eastAsia="宋体" w:cs="宋体"/>
                <w:sz w:val="21"/>
                <w:szCs w:val="21"/>
              </w:rPr>
              <w:t>：</w:t>
            </w:r>
          </w:p>
          <w:p w14:paraId="4425CDE3">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（1）内容</w:t>
            </w:r>
            <w:r>
              <w:rPr>
                <w:rFonts w:hint="eastAsia" w:ascii="宋体" w:hAnsi="宋体" w:eastAsia="宋体" w:cs="宋体"/>
                <w:bCs/>
                <w:color w:val="auto"/>
                <w:sz w:val="21"/>
                <w:szCs w:val="21"/>
                <w:highlight w:val="none"/>
                <w:lang w:val="en-US" w:eastAsia="zh-CN"/>
              </w:rPr>
              <w:t>介绍亮点突出、</w:t>
            </w:r>
            <w:r>
              <w:rPr>
                <w:rFonts w:hint="eastAsia" w:ascii="宋体" w:hAnsi="宋体" w:eastAsia="宋体" w:cs="宋体"/>
                <w:bCs/>
                <w:color w:val="auto"/>
                <w:sz w:val="21"/>
                <w:szCs w:val="21"/>
                <w:highlight w:val="none"/>
              </w:rPr>
              <w:t>针对性强、科学合理，可</w:t>
            </w:r>
            <w:r>
              <w:rPr>
                <w:rFonts w:hint="eastAsia" w:ascii="宋体" w:hAnsi="宋体" w:eastAsia="宋体" w:cs="宋体"/>
                <w:bCs/>
                <w:color w:val="auto"/>
                <w:sz w:val="21"/>
                <w:szCs w:val="21"/>
                <w:highlight w:val="none"/>
                <w:lang w:val="en-US" w:eastAsia="zh-CN"/>
              </w:rPr>
              <w:t>靠</w:t>
            </w:r>
            <w:r>
              <w:rPr>
                <w:rFonts w:hint="eastAsia" w:ascii="宋体" w:hAnsi="宋体" w:eastAsia="宋体" w:cs="宋体"/>
                <w:bCs/>
                <w:color w:val="auto"/>
                <w:sz w:val="21"/>
                <w:szCs w:val="21"/>
                <w:highlight w:val="none"/>
              </w:rPr>
              <w:t>性强的</w:t>
            </w:r>
            <w:r>
              <w:rPr>
                <w:rFonts w:hint="eastAsia" w:ascii="宋体" w:hAnsi="宋体" w:eastAsia="宋体" w:cs="宋体"/>
                <w:color w:val="auto"/>
                <w:sz w:val="21"/>
                <w:szCs w:val="21"/>
                <w:highlight w:val="none"/>
              </w:rPr>
              <w:t>得</w:t>
            </w:r>
            <w:r>
              <w:rPr>
                <w:rFonts w:hint="eastAsia" w:cs="宋体"/>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835D932">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（2）内容</w:t>
            </w:r>
            <w:r>
              <w:rPr>
                <w:rFonts w:hint="eastAsia" w:ascii="宋体" w:hAnsi="宋体" w:eastAsia="宋体" w:cs="宋体"/>
                <w:bCs/>
                <w:color w:val="auto"/>
                <w:sz w:val="21"/>
                <w:szCs w:val="21"/>
                <w:highlight w:val="none"/>
                <w:lang w:val="en-US" w:eastAsia="zh-CN"/>
              </w:rPr>
              <w:t>介绍较</w:t>
            </w:r>
            <w:r>
              <w:rPr>
                <w:rFonts w:hint="eastAsia" w:ascii="宋体" w:hAnsi="宋体" w:eastAsia="宋体" w:cs="宋体"/>
                <w:bCs/>
                <w:color w:val="auto"/>
                <w:sz w:val="21"/>
                <w:szCs w:val="21"/>
                <w:highlight w:val="none"/>
              </w:rPr>
              <w:t>全面、</w:t>
            </w:r>
            <w:r>
              <w:rPr>
                <w:rFonts w:hint="eastAsia" w:ascii="宋体" w:hAnsi="宋体" w:eastAsia="宋体" w:cs="宋体"/>
                <w:bCs/>
                <w:color w:val="auto"/>
                <w:sz w:val="21"/>
                <w:szCs w:val="21"/>
                <w:highlight w:val="none"/>
                <w:lang w:val="en-US" w:eastAsia="zh-CN"/>
              </w:rPr>
              <w:t>亮点较突出、</w:t>
            </w:r>
            <w:r>
              <w:rPr>
                <w:rFonts w:hint="eastAsia" w:ascii="宋体" w:hAnsi="宋体" w:eastAsia="宋体" w:cs="宋体"/>
                <w:bCs/>
                <w:color w:val="auto"/>
                <w:sz w:val="21"/>
                <w:szCs w:val="21"/>
                <w:highlight w:val="none"/>
              </w:rPr>
              <w:t>针对性</w:t>
            </w:r>
            <w:r>
              <w:rPr>
                <w:rFonts w:hint="eastAsia" w:ascii="宋体" w:hAnsi="宋体" w:eastAsia="宋体" w:cs="宋体"/>
                <w:bCs/>
                <w:color w:val="auto"/>
                <w:sz w:val="21"/>
                <w:szCs w:val="21"/>
                <w:highlight w:val="none"/>
                <w:lang w:val="en-US" w:eastAsia="zh-CN"/>
              </w:rPr>
              <w:t>较强</w:t>
            </w:r>
            <w:r>
              <w:rPr>
                <w:rFonts w:hint="eastAsia" w:ascii="宋体" w:hAnsi="宋体" w:eastAsia="宋体" w:cs="宋体"/>
                <w:bCs/>
                <w:color w:val="auto"/>
                <w:sz w:val="21"/>
                <w:szCs w:val="21"/>
                <w:highlight w:val="none"/>
              </w:rPr>
              <w:t>、可</w:t>
            </w:r>
            <w:r>
              <w:rPr>
                <w:rFonts w:hint="eastAsia" w:ascii="宋体" w:hAnsi="宋体" w:eastAsia="宋体" w:cs="宋体"/>
                <w:bCs/>
                <w:color w:val="auto"/>
                <w:sz w:val="21"/>
                <w:szCs w:val="21"/>
                <w:highlight w:val="none"/>
                <w:lang w:val="en-US" w:eastAsia="zh-CN"/>
              </w:rPr>
              <w:t>靠</w:t>
            </w:r>
            <w:r>
              <w:rPr>
                <w:rFonts w:hint="eastAsia" w:ascii="宋体" w:hAnsi="宋体" w:eastAsia="宋体" w:cs="宋体"/>
                <w:bCs/>
                <w:color w:val="auto"/>
                <w:sz w:val="21"/>
                <w:szCs w:val="21"/>
                <w:highlight w:val="none"/>
              </w:rPr>
              <w:t>性</w:t>
            </w:r>
            <w:r>
              <w:rPr>
                <w:rFonts w:hint="eastAsia" w:ascii="宋体" w:hAnsi="宋体" w:eastAsia="宋体" w:cs="宋体"/>
                <w:bCs/>
                <w:color w:val="auto"/>
                <w:sz w:val="21"/>
                <w:szCs w:val="21"/>
                <w:highlight w:val="none"/>
                <w:lang w:val="en-US" w:eastAsia="zh-CN"/>
              </w:rPr>
              <w:t>较强</w:t>
            </w:r>
            <w:r>
              <w:rPr>
                <w:rFonts w:hint="eastAsia" w:ascii="宋体" w:hAnsi="宋体" w:eastAsia="宋体" w:cs="宋体"/>
                <w:bCs/>
                <w:color w:val="auto"/>
                <w:sz w:val="21"/>
                <w:szCs w:val="21"/>
                <w:highlight w:val="none"/>
              </w:rPr>
              <w:t>的</w:t>
            </w:r>
            <w:r>
              <w:rPr>
                <w:rFonts w:hint="eastAsia" w:ascii="宋体" w:hAnsi="宋体" w:eastAsia="宋体" w:cs="宋体"/>
                <w:color w:val="auto"/>
                <w:sz w:val="21"/>
                <w:szCs w:val="21"/>
                <w:highlight w:val="none"/>
              </w:rPr>
              <w:t>得</w:t>
            </w:r>
            <w:r>
              <w:rPr>
                <w:rFonts w:hint="eastAsia" w:cs="宋体"/>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F03CACD">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）内容</w:t>
            </w:r>
            <w:r>
              <w:rPr>
                <w:rFonts w:hint="eastAsia" w:ascii="宋体" w:hAnsi="宋体" w:eastAsia="宋体" w:cs="宋体"/>
                <w:bCs/>
                <w:color w:val="auto"/>
                <w:sz w:val="21"/>
                <w:szCs w:val="21"/>
                <w:highlight w:val="none"/>
                <w:lang w:val="en-US" w:eastAsia="zh-CN"/>
              </w:rPr>
              <w:t>介绍不全面</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亮点不突出、针</w:t>
            </w:r>
            <w:r>
              <w:rPr>
                <w:rFonts w:hint="eastAsia" w:ascii="宋体" w:hAnsi="宋体" w:eastAsia="宋体" w:cs="宋体"/>
                <w:bCs/>
                <w:color w:val="auto"/>
                <w:sz w:val="21"/>
                <w:szCs w:val="21"/>
                <w:highlight w:val="none"/>
              </w:rPr>
              <w:t>对性</w:t>
            </w:r>
            <w:r>
              <w:rPr>
                <w:rFonts w:hint="eastAsia" w:ascii="宋体" w:hAnsi="宋体" w:eastAsia="宋体" w:cs="宋体"/>
                <w:bCs/>
                <w:color w:val="auto"/>
                <w:sz w:val="21"/>
                <w:szCs w:val="21"/>
                <w:highlight w:val="none"/>
                <w:lang w:val="en-US" w:eastAsia="zh-CN"/>
              </w:rPr>
              <w:t>弱、</w:t>
            </w:r>
            <w:r>
              <w:rPr>
                <w:rFonts w:hint="eastAsia" w:ascii="宋体" w:hAnsi="宋体" w:eastAsia="宋体" w:cs="宋体"/>
                <w:bCs/>
                <w:color w:val="auto"/>
                <w:sz w:val="21"/>
                <w:szCs w:val="21"/>
                <w:highlight w:val="none"/>
              </w:rPr>
              <w:t>可</w:t>
            </w:r>
            <w:r>
              <w:rPr>
                <w:rFonts w:hint="eastAsia" w:ascii="宋体" w:hAnsi="宋体" w:eastAsia="宋体" w:cs="宋体"/>
                <w:bCs/>
                <w:color w:val="auto"/>
                <w:sz w:val="21"/>
                <w:szCs w:val="21"/>
                <w:highlight w:val="none"/>
                <w:lang w:val="en-US" w:eastAsia="zh-CN"/>
              </w:rPr>
              <w:t>靠</w:t>
            </w:r>
            <w:r>
              <w:rPr>
                <w:rFonts w:hint="eastAsia" w:ascii="宋体" w:hAnsi="宋体" w:eastAsia="宋体" w:cs="宋体"/>
                <w:bCs/>
                <w:color w:val="auto"/>
                <w:sz w:val="21"/>
                <w:szCs w:val="21"/>
                <w:highlight w:val="none"/>
              </w:rPr>
              <w:t>性</w:t>
            </w:r>
            <w:r>
              <w:rPr>
                <w:rFonts w:hint="eastAsia" w:ascii="宋体" w:hAnsi="宋体" w:eastAsia="宋体" w:cs="宋体"/>
                <w:bCs/>
                <w:color w:val="auto"/>
                <w:sz w:val="21"/>
                <w:szCs w:val="21"/>
                <w:highlight w:val="none"/>
                <w:lang w:val="en-US" w:eastAsia="zh-CN"/>
              </w:rPr>
              <w:t>一般</w:t>
            </w:r>
            <w:r>
              <w:rPr>
                <w:rFonts w:hint="eastAsia" w:ascii="宋体" w:hAnsi="宋体" w:eastAsia="宋体" w:cs="宋体"/>
                <w:bCs/>
                <w:color w:val="auto"/>
                <w:sz w:val="21"/>
                <w:szCs w:val="21"/>
                <w:highlight w:val="none"/>
              </w:rPr>
              <w:t>的</w:t>
            </w:r>
            <w:r>
              <w:rPr>
                <w:rFonts w:hint="eastAsia" w:ascii="宋体" w:hAnsi="宋体" w:eastAsia="宋体" w:cs="宋体"/>
                <w:color w:val="auto"/>
                <w:sz w:val="21"/>
                <w:szCs w:val="21"/>
                <w:highlight w:val="none"/>
              </w:rPr>
              <w:t>得</w:t>
            </w:r>
            <w:r>
              <w:rPr>
                <w:rFonts w:hint="eastAsia" w:cs="宋体"/>
                <w:color w:val="auto"/>
                <w:sz w:val="21"/>
                <w:szCs w:val="21"/>
                <w:highlight w:val="none"/>
                <w:lang w:val="en-US" w:eastAsia="zh-CN"/>
              </w:rPr>
              <w:t>1</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eastAsia="zh-CN"/>
              </w:rPr>
              <w:t>；</w:t>
            </w:r>
          </w:p>
          <w:p w14:paraId="0B0AF1DE">
            <w:pPr>
              <w:keepNext w:val="0"/>
              <w:keepLines w:val="0"/>
              <w:suppressLineNumbers w:val="0"/>
              <w:spacing w:before="0" w:beforeAutospacing="0" w:after="0" w:afterAutospacing="0"/>
              <w:ind w:left="0" w:right="0"/>
              <w:rPr>
                <w:rFonts w:hint="eastAsia" w:ascii="宋体" w:hAnsi="宋体" w:eastAsia="宋体" w:cs="宋体"/>
                <w:sz w:val="21"/>
                <w:szCs w:val="21"/>
                <w:lang w:val="zh-CN"/>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内容</w:t>
            </w:r>
            <w:r>
              <w:rPr>
                <w:rFonts w:hint="eastAsia" w:ascii="宋体" w:hAnsi="宋体" w:eastAsia="宋体" w:cs="宋体"/>
                <w:bCs/>
                <w:color w:val="auto"/>
                <w:sz w:val="21"/>
                <w:szCs w:val="21"/>
                <w:highlight w:val="none"/>
                <w:lang w:val="en-US" w:eastAsia="zh-CN"/>
              </w:rPr>
              <w:t>介绍简单笼统</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无亮点、无针</w:t>
            </w:r>
            <w:r>
              <w:rPr>
                <w:rFonts w:hint="eastAsia" w:ascii="宋体" w:hAnsi="宋体" w:eastAsia="宋体" w:cs="宋体"/>
                <w:bCs/>
                <w:color w:val="auto"/>
                <w:sz w:val="21"/>
                <w:szCs w:val="21"/>
                <w:highlight w:val="none"/>
              </w:rPr>
              <w:t>对性、可</w:t>
            </w:r>
            <w:r>
              <w:rPr>
                <w:rFonts w:hint="eastAsia" w:ascii="宋体" w:hAnsi="宋体" w:eastAsia="宋体" w:cs="宋体"/>
                <w:bCs/>
                <w:color w:val="auto"/>
                <w:sz w:val="21"/>
                <w:szCs w:val="21"/>
                <w:highlight w:val="none"/>
                <w:lang w:val="en-US" w:eastAsia="zh-CN"/>
              </w:rPr>
              <w:t>靠</w:t>
            </w:r>
            <w:r>
              <w:rPr>
                <w:rFonts w:hint="eastAsia" w:ascii="宋体" w:hAnsi="宋体" w:eastAsia="宋体" w:cs="宋体"/>
                <w:bCs/>
                <w:color w:val="auto"/>
                <w:sz w:val="21"/>
                <w:szCs w:val="21"/>
                <w:highlight w:val="none"/>
              </w:rPr>
              <w:t>性</w:t>
            </w:r>
            <w:r>
              <w:rPr>
                <w:rFonts w:hint="eastAsia" w:ascii="宋体" w:hAnsi="宋体" w:eastAsia="宋体" w:cs="宋体"/>
                <w:bCs/>
                <w:color w:val="auto"/>
                <w:sz w:val="21"/>
                <w:szCs w:val="21"/>
                <w:highlight w:val="none"/>
                <w:lang w:val="en-US" w:eastAsia="zh-CN"/>
              </w:rPr>
              <w:t>差</w:t>
            </w:r>
            <w:r>
              <w:rPr>
                <w:rFonts w:hint="eastAsia" w:ascii="宋体" w:hAnsi="宋体" w:eastAsia="宋体" w:cs="宋体"/>
                <w:bCs/>
                <w:color w:val="auto"/>
                <w:sz w:val="21"/>
                <w:szCs w:val="21"/>
                <w:highlight w:val="none"/>
              </w:rPr>
              <w:t>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不得分</w:t>
            </w:r>
            <w:r>
              <w:rPr>
                <w:rFonts w:hint="eastAsia" w:ascii="宋体" w:hAnsi="宋体" w:eastAsia="宋体" w:cs="宋体"/>
                <w:bCs/>
                <w:color w:val="auto"/>
                <w:sz w:val="21"/>
                <w:szCs w:val="21"/>
                <w:highlight w:val="none"/>
                <w:lang w:eastAsia="zh-CN"/>
              </w:rPr>
              <w:t>；</w:t>
            </w:r>
          </w:p>
        </w:tc>
      </w:tr>
      <w:tr w14:paraId="6E73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709" w:type="dxa"/>
            <w:vMerge w:val="continue"/>
            <w:vAlign w:val="center"/>
          </w:tcPr>
          <w:p w14:paraId="35C378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p>
        </w:tc>
        <w:tc>
          <w:tcPr>
            <w:tcW w:w="1742" w:type="dxa"/>
            <w:vAlign w:val="center"/>
          </w:tcPr>
          <w:p w14:paraId="6188DB11">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lang w:val="en-US" w:eastAsia="zh-CN"/>
              </w:rPr>
              <w:t>售后服务方案</w:t>
            </w:r>
          </w:p>
        </w:tc>
        <w:tc>
          <w:tcPr>
            <w:tcW w:w="847" w:type="dxa"/>
            <w:vAlign w:val="center"/>
          </w:tcPr>
          <w:p w14:paraId="2F2029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r>
              <w:rPr>
                <w:rFonts w:hint="eastAsia" w:ascii="宋体" w:hAnsi="宋体" w:cs="宋体"/>
                <w:color w:val="000000"/>
                <w:sz w:val="21"/>
                <w:szCs w:val="21"/>
                <w:lang w:val="en-US" w:eastAsia="zh-CN"/>
              </w:rPr>
              <w:t>10</w:t>
            </w:r>
            <w:r>
              <w:rPr>
                <w:rFonts w:hint="eastAsia" w:ascii="宋体" w:hAnsi="宋体" w:eastAsia="宋体" w:cs="宋体"/>
                <w:color w:val="000000"/>
                <w:sz w:val="21"/>
                <w:szCs w:val="21"/>
                <w:lang w:val="zh-CN"/>
              </w:rPr>
              <w:t>分</w:t>
            </w:r>
          </w:p>
        </w:tc>
        <w:tc>
          <w:tcPr>
            <w:tcW w:w="5237" w:type="dxa"/>
            <w:vAlign w:val="center"/>
          </w:tcPr>
          <w:p w14:paraId="4A578F16">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w:t>
            </w:r>
            <w:r>
              <w:rPr>
                <w:rFonts w:hint="eastAsia" w:ascii="宋体" w:hAnsi="宋体" w:eastAsia="宋体" w:cs="宋体"/>
                <w:sz w:val="21"/>
                <w:szCs w:val="21"/>
                <w:lang w:val="en-US" w:eastAsia="zh-CN"/>
              </w:rPr>
              <w:t>根据投标人提供售后服务方案进行评审，包括但不限于</w:t>
            </w:r>
            <w:r>
              <w:rPr>
                <w:rFonts w:hint="eastAsia" w:ascii="宋体" w:hAnsi="宋体" w:eastAsia="宋体" w:cs="宋体"/>
                <w:sz w:val="21"/>
                <w:szCs w:val="21"/>
              </w:rPr>
              <w:t>：</w:t>
            </w:r>
          </w:p>
          <w:p w14:paraId="69BBBBF9">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1.交货及培训方案；</w:t>
            </w:r>
          </w:p>
          <w:p w14:paraId="271343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2.售后服务及维护人员配置；</w:t>
            </w:r>
          </w:p>
          <w:p w14:paraId="7AE8AA60">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3.安装、调试方案。</w:t>
            </w:r>
          </w:p>
          <w:p w14:paraId="5871BC2C">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b/>
                <w:bCs/>
                <w:sz w:val="21"/>
                <w:szCs w:val="21"/>
                <w:lang w:val="en-US" w:eastAsia="zh-CN"/>
              </w:rPr>
              <w:t>以上内容</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每满足一项内容得</w:t>
            </w:r>
            <w:r>
              <w:rPr>
                <w:rFonts w:hint="eastAsia" w:ascii="宋体" w:hAnsi="宋体" w:cs="宋体"/>
                <w:b/>
                <w:bCs/>
                <w:sz w:val="21"/>
                <w:szCs w:val="21"/>
                <w:lang w:val="en-US" w:eastAsia="zh-CN"/>
              </w:rPr>
              <w:t>2</w:t>
            </w:r>
            <w:r>
              <w:rPr>
                <w:rFonts w:hint="eastAsia" w:ascii="宋体" w:hAnsi="宋体" w:eastAsia="宋体" w:cs="宋体"/>
                <w:b/>
                <w:bCs/>
                <w:sz w:val="21"/>
                <w:szCs w:val="21"/>
                <w:lang w:val="en-US" w:eastAsia="zh-CN"/>
              </w:rPr>
              <w:t>分</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最高得</w:t>
            </w:r>
            <w:r>
              <w:rPr>
                <w:rFonts w:hint="eastAsia" w:ascii="宋体" w:hAnsi="宋体" w:cs="宋体"/>
                <w:b/>
                <w:bCs/>
                <w:sz w:val="21"/>
                <w:szCs w:val="21"/>
                <w:lang w:val="en-US" w:eastAsia="zh-CN"/>
              </w:rPr>
              <w:t>6</w:t>
            </w:r>
            <w:r>
              <w:rPr>
                <w:rFonts w:hint="eastAsia" w:ascii="宋体" w:hAnsi="宋体" w:eastAsia="宋体" w:cs="宋体"/>
                <w:b/>
                <w:bCs/>
                <w:sz w:val="21"/>
                <w:szCs w:val="21"/>
                <w:lang w:val="en-US" w:eastAsia="zh-CN"/>
              </w:rPr>
              <w:t>分</w:t>
            </w:r>
            <w:r>
              <w:rPr>
                <w:rFonts w:hint="eastAsia" w:ascii="宋体" w:hAnsi="宋体" w:eastAsia="宋体" w:cs="宋体"/>
                <w:b/>
                <w:bCs/>
                <w:sz w:val="21"/>
                <w:szCs w:val="21"/>
              </w:rPr>
              <w:t>。</w:t>
            </w:r>
          </w:p>
          <w:p w14:paraId="54472F24">
            <w:pPr>
              <w:keepNext w:val="0"/>
              <w:keepLines w:val="0"/>
              <w:suppressLineNumbers w:val="0"/>
              <w:spacing w:before="0" w:beforeAutospacing="0" w:after="0" w:afterAutospacing="0" w:line="240" w:lineRule="auto"/>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（二）在此基础上，</w:t>
            </w:r>
            <w:r>
              <w:rPr>
                <w:rFonts w:hint="eastAsia" w:ascii="宋体" w:hAnsi="宋体" w:eastAsia="宋体" w:cs="宋体"/>
                <w:color w:val="auto"/>
                <w:sz w:val="21"/>
                <w:szCs w:val="21"/>
                <w:highlight w:val="none"/>
                <w:lang w:val="en-US" w:eastAsia="zh-CN"/>
              </w:rPr>
              <w:t>根据</w:t>
            </w:r>
            <w:r>
              <w:rPr>
                <w:rFonts w:hint="eastAsia" w:ascii="宋体" w:hAnsi="宋体" w:eastAsia="宋体" w:cs="宋体"/>
                <w:color w:val="auto"/>
                <w:sz w:val="21"/>
                <w:szCs w:val="21"/>
                <w:highlight w:val="none"/>
                <w:lang w:eastAsia="zh-CN"/>
              </w:rPr>
              <w:t>下列要求进</w:t>
            </w:r>
            <w:r>
              <w:rPr>
                <w:rFonts w:hint="eastAsia" w:ascii="宋体" w:hAnsi="宋体" w:eastAsia="宋体" w:cs="宋体"/>
                <w:color w:val="auto"/>
                <w:sz w:val="21"/>
                <w:szCs w:val="21"/>
                <w:highlight w:val="none"/>
                <w:lang w:val="en-US" w:eastAsia="zh-CN"/>
              </w:rPr>
              <w:t>一步评审</w:t>
            </w:r>
            <w:r>
              <w:rPr>
                <w:rFonts w:hint="eastAsia" w:ascii="宋体" w:hAnsi="宋体" w:eastAsia="宋体" w:cs="宋体"/>
                <w:color w:val="auto"/>
                <w:sz w:val="21"/>
                <w:szCs w:val="21"/>
                <w:highlight w:val="none"/>
                <w:lang w:eastAsia="zh-CN"/>
              </w:rPr>
              <w:t>：</w:t>
            </w:r>
          </w:p>
          <w:p w14:paraId="1F5E4513">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（1）方案内容有针对性强、科学合理，方案可操作性强的</w:t>
            </w:r>
            <w:r>
              <w:rPr>
                <w:rFonts w:hint="eastAsia" w:ascii="宋体" w:hAnsi="宋体" w:eastAsia="宋体" w:cs="宋体"/>
                <w:color w:val="auto"/>
                <w:sz w:val="21"/>
                <w:szCs w:val="21"/>
                <w:highlight w:val="none"/>
              </w:rPr>
              <w:t>得</w:t>
            </w:r>
            <w:r>
              <w:rPr>
                <w:rFonts w:hint="eastAsia"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39E74609">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（2）方案内容较全面、有一定的针对性、可行性一般，方案操作性较强的</w:t>
            </w:r>
            <w:r>
              <w:rPr>
                <w:rFonts w:hint="eastAsia" w:ascii="宋体" w:hAnsi="宋体" w:eastAsia="宋体" w:cs="宋体"/>
                <w:color w:val="auto"/>
                <w:sz w:val="21"/>
                <w:szCs w:val="21"/>
                <w:highlight w:val="none"/>
              </w:rPr>
              <w:t>得</w:t>
            </w: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4430992E">
            <w:pPr>
              <w:pStyle w:val="20"/>
              <w:keepNext w:val="0"/>
              <w:keepLines w:val="0"/>
              <w:widowControl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（3）方案内容不全面、针对性不强、可行性较差，方案具有一定的操作性的</w:t>
            </w:r>
            <w:r>
              <w:rPr>
                <w:rFonts w:hint="eastAsia" w:ascii="宋体" w:hAnsi="宋体" w:eastAsia="宋体" w:cs="宋体"/>
                <w:color w:val="auto"/>
                <w:sz w:val="21"/>
                <w:szCs w:val="21"/>
                <w:highlight w:val="none"/>
              </w:rPr>
              <w:t>得</w:t>
            </w:r>
            <w:r>
              <w:rPr>
                <w:rFonts w:hint="eastAsia" w:cs="宋体"/>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4C21D5C4">
            <w:pPr>
              <w:keepNext w:val="0"/>
              <w:keepLines w:val="0"/>
              <w:suppressLineNumbers w:val="0"/>
              <w:spacing w:before="0" w:beforeAutospacing="0" w:after="0" w:afterAutospacing="0"/>
              <w:ind w:left="0" w:right="0"/>
              <w:rPr>
                <w:rFonts w:hint="eastAsia" w:ascii="宋体" w:hAnsi="宋体" w:eastAsia="宋体" w:cs="宋体"/>
                <w:bCs/>
                <w:color w:val="auto"/>
                <w:sz w:val="21"/>
                <w:szCs w:val="21"/>
                <w:highlight w:val="none"/>
                <w:lang w:val="en-US" w:eastAsia="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4）</w:t>
            </w:r>
            <w:r>
              <w:rPr>
                <w:rFonts w:hint="eastAsia" w:ascii="宋体" w:hAnsi="宋体" w:eastAsia="宋体" w:cs="宋体"/>
                <w:bCs/>
                <w:color w:val="auto"/>
                <w:sz w:val="21"/>
                <w:szCs w:val="21"/>
                <w:highlight w:val="none"/>
              </w:rPr>
              <w:t>方案内容简单笼统、针对性弱、计划少或没有，方案操作性差的不得分。</w:t>
            </w:r>
          </w:p>
        </w:tc>
      </w:tr>
      <w:tr w14:paraId="140C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vAlign w:val="center"/>
          </w:tcPr>
          <w:p w14:paraId="038757D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p>
        </w:tc>
        <w:tc>
          <w:tcPr>
            <w:tcW w:w="1742" w:type="dxa"/>
            <w:vAlign w:val="center"/>
          </w:tcPr>
          <w:p w14:paraId="7AD586A4">
            <w:pPr>
              <w:keepNext w:val="0"/>
              <w:keepLines w:val="0"/>
              <w:suppressLineNumbers w:val="0"/>
              <w:spacing w:before="0" w:beforeAutospacing="0" w:after="0" w:afterAutospacing="0" w:line="240" w:lineRule="auto"/>
              <w:ind w:left="0" w:right="0"/>
              <w:jc w:val="both"/>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rPr>
              <w:t>同类项目业绩</w:t>
            </w:r>
          </w:p>
        </w:tc>
        <w:tc>
          <w:tcPr>
            <w:tcW w:w="847" w:type="dxa"/>
            <w:vAlign w:val="center"/>
          </w:tcPr>
          <w:p w14:paraId="3A95F68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sz w:val="21"/>
                <w:szCs w:val="21"/>
                <w:lang w:val="en-US" w:eastAsia="zh-CN"/>
              </w:rPr>
            </w:pP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lang w:val="en-US" w:eastAsia="zh-CN"/>
              </w:rPr>
              <w:t>分</w:t>
            </w:r>
          </w:p>
        </w:tc>
        <w:tc>
          <w:tcPr>
            <w:tcW w:w="5237" w:type="dxa"/>
            <w:vAlign w:val="center"/>
          </w:tcPr>
          <w:p w14:paraId="15971441">
            <w:pPr>
              <w:pStyle w:val="47"/>
              <w:keepNext w:val="0"/>
              <w:keepLines w:val="0"/>
              <w:suppressLineNumbers w:val="0"/>
              <w:spacing w:before="0" w:beforeAutospacing="0" w:after="0" w:afterAutospacing="0" w:line="240" w:lineRule="auto"/>
              <w:ind w:left="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20</w:t>
            </w:r>
            <w:r>
              <w:rPr>
                <w:rFonts w:hint="eastAsia" w:ascii="宋体" w:hAnsi="宋体" w:eastAsia="宋体" w:cs="宋体"/>
                <w:color w:val="auto"/>
                <w:sz w:val="21"/>
                <w:szCs w:val="21"/>
                <w:lang w:val="en-US" w:eastAsia="zh-CN"/>
              </w:rPr>
              <w:t>23</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月1日至本项目开标之日（以合同签订日期为准），</w:t>
            </w:r>
            <w:r>
              <w:rPr>
                <w:rFonts w:hint="eastAsia" w:ascii="宋体" w:hAnsi="宋体" w:eastAsia="宋体" w:cs="宋体"/>
                <w:color w:val="auto"/>
                <w:sz w:val="21"/>
                <w:szCs w:val="21"/>
                <w:lang w:val="en-US" w:eastAsia="zh-CN"/>
              </w:rPr>
              <w:t>提供</w:t>
            </w:r>
            <w:r>
              <w:rPr>
                <w:rFonts w:hint="eastAsia" w:ascii="宋体" w:hAnsi="宋体" w:eastAsia="宋体" w:cs="宋体"/>
                <w:color w:val="auto"/>
                <w:sz w:val="21"/>
                <w:szCs w:val="21"/>
              </w:rPr>
              <w:t>同类项目业绩的，每提供1个项目得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分，最高得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p w14:paraId="3EF821F8">
            <w:pPr>
              <w:pStyle w:val="47"/>
              <w:keepNext w:val="0"/>
              <w:keepLines w:val="0"/>
              <w:suppressLineNumbers w:val="0"/>
              <w:spacing w:before="0" w:beforeAutospacing="0" w:after="0" w:afterAutospacing="0" w:line="240" w:lineRule="auto"/>
              <w:ind w:left="0" w:right="0" w:firstLine="0" w:firstLineChars="0"/>
              <w:rPr>
                <w:rFonts w:hint="eastAsia" w:ascii="宋体" w:hAnsi="宋体" w:eastAsia="宋体" w:cs="宋体"/>
                <w:sz w:val="21"/>
                <w:szCs w:val="21"/>
              </w:rPr>
            </w:pPr>
            <w:r>
              <w:rPr>
                <w:rFonts w:hint="eastAsia" w:ascii="宋体" w:hAnsi="宋体" w:eastAsia="宋体" w:cs="宋体"/>
                <w:color w:val="auto"/>
                <w:sz w:val="21"/>
                <w:szCs w:val="21"/>
              </w:rPr>
              <w:t>【提供合同关键页（需体现合同签订日期）复印件或扫描件加盖投标人公章，原件备查。】</w:t>
            </w:r>
          </w:p>
        </w:tc>
      </w:tr>
      <w:tr w14:paraId="5E6C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vAlign w:val="center"/>
          </w:tcPr>
          <w:p w14:paraId="47A44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p>
        </w:tc>
        <w:tc>
          <w:tcPr>
            <w:tcW w:w="1742" w:type="dxa"/>
            <w:vAlign w:val="center"/>
          </w:tcPr>
          <w:p w14:paraId="2C1F71E4">
            <w:pPr>
              <w:keepNext w:val="0"/>
              <w:keepLines w:val="0"/>
              <w:suppressLineNumbers w:val="0"/>
              <w:spacing w:before="0" w:beforeAutospacing="0" w:after="0" w:afterAutospacing="0"/>
              <w:ind w:left="0" w:right="0"/>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企业诚信</w:t>
            </w:r>
          </w:p>
        </w:tc>
        <w:tc>
          <w:tcPr>
            <w:tcW w:w="847" w:type="dxa"/>
            <w:vAlign w:val="center"/>
          </w:tcPr>
          <w:p w14:paraId="1A7F81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lang w:val="zh-CN"/>
              </w:rPr>
              <w:t>分</w:t>
            </w:r>
          </w:p>
        </w:tc>
        <w:tc>
          <w:tcPr>
            <w:tcW w:w="5237" w:type="dxa"/>
          </w:tcPr>
          <w:p w14:paraId="7B11B926">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（一）评分内容：</w:t>
            </w:r>
          </w:p>
          <w:p w14:paraId="1540DBFB">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24965BDE">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（二）评分依据</w:t>
            </w:r>
            <w:r>
              <w:rPr>
                <w:rFonts w:hint="eastAsia" w:ascii="宋体" w:hAnsi="宋体" w:eastAsia="宋体" w:cs="宋体"/>
                <w:color w:val="auto"/>
                <w:sz w:val="21"/>
                <w:szCs w:val="21"/>
                <w:highlight w:val="none"/>
                <w:lang w:eastAsia="zh-CN"/>
              </w:rPr>
              <w:t>：</w:t>
            </w:r>
          </w:p>
          <w:p w14:paraId="4F2B7CAF">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1、投标人提供“投标人诚信承诺函”，加盖公章；</w:t>
            </w:r>
          </w:p>
          <w:p w14:paraId="2B444792">
            <w:pPr>
              <w:keepNext w:val="0"/>
              <w:keepLines w:val="0"/>
              <w:suppressLineNumbers w:val="0"/>
              <w:spacing w:before="0" w:beforeAutospacing="0" w:after="0" w:afterAutospacing="0"/>
              <w:ind w:left="0" w:right="0"/>
              <w:rPr>
                <w:rFonts w:hint="eastAsia" w:ascii="宋体" w:hAnsi="宋体" w:eastAsia="宋体" w:cs="宋体"/>
                <w:color w:val="000000"/>
                <w:sz w:val="21"/>
                <w:szCs w:val="21"/>
                <w:lang w:val="zh-CN"/>
              </w:rPr>
            </w:pPr>
            <w:r>
              <w:rPr>
                <w:rFonts w:hint="eastAsia" w:ascii="宋体" w:hAnsi="宋体" w:eastAsia="宋体" w:cs="宋体"/>
                <w:color w:val="auto"/>
                <w:sz w:val="21"/>
                <w:szCs w:val="21"/>
                <w:highlight w:val="none"/>
                <w:lang w:val="en-US" w:eastAsia="zh-CN"/>
              </w:rPr>
              <w:t>2、提供“信用中国”（www.creditchina.gov.cn）</w:t>
            </w:r>
            <w:r>
              <w:rPr>
                <w:rFonts w:hint="eastAsia" w:ascii="宋体" w:hAnsi="宋体" w:eastAsia="宋体" w:cs="宋体"/>
                <w:color w:val="auto"/>
                <w:sz w:val="21"/>
                <w:szCs w:val="21"/>
                <w:highlight w:val="none"/>
              </w:rPr>
              <w:t>、“中国政府采购网”</w:t>
            </w:r>
            <w:r>
              <w:rPr>
                <w:rFonts w:hint="eastAsia" w:ascii="宋体" w:hAnsi="宋体" w:eastAsia="宋体" w:cs="宋体"/>
                <w:color w:val="auto"/>
                <w:sz w:val="21"/>
                <w:szCs w:val="21"/>
                <w:highlight w:val="none"/>
                <w:lang w:val="en-US" w:eastAsia="zh-CN"/>
              </w:rPr>
              <w:t>（www.ccgp.gov.cn）</w:t>
            </w:r>
            <w:r>
              <w:rPr>
                <w:rFonts w:hint="eastAsia" w:ascii="宋体" w:hAnsi="宋体" w:eastAsia="宋体" w:cs="宋体"/>
                <w:color w:val="auto"/>
                <w:sz w:val="21"/>
                <w:szCs w:val="21"/>
                <w:highlight w:val="none"/>
              </w:rPr>
              <w:t>、“深圳市政府采购监管网”</w:t>
            </w:r>
            <w:r>
              <w:rPr>
                <w:rFonts w:hint="eastAsia" w:ascii="宋体" w:hAnsi="宋体" w:eastAsia="宋体" w:cs="宋体"/>
                <w:color w:val="auto"/>
                <w:sz w:val="21"/>
                <w:szCs w:val="21"/>
                <w:highlight w:val="none"/>
                <w:lang w:val="en-US" w:eastAsia="zh-CN"/>
              </w:rPr>
              <w:t>（http://zfcg.sz.gov.cn）</w:t>
            </w:r>
            <w:r>
              <w:rPr>
                <w:rFonts w:hint="eastAsia" w:ascii="宋体" w:hAnsi="宋体" w:eastAsia="宋体" w:cs="宋体"/>
                <w:color w:val="auto"/>
                <w:sz w:val="21"/>
                <w:szCs w:val="21"/>
                <w:highlight w:val="none"/>
              </w:rPr>
              <w:t>以及市、区财政部门认定的其他渠道查询供应商信用信息。</w:t>
            </w:r>
          </w:p>
        </w:tc>
      </w:tr>
      <w:tr w14:paraId="3683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textDirection w:val="tbRlV"/>
            <w:vAlign w:val="center"/>
          </w:tcPr>
          <w:p w14:paraId="6F9240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zh-CN"/>
              </w:rPr>
            </w:pPr>
            <w:r>
              <w:rPr>
                <w:rFonts w:hint="eastAsia" w:ascii="宋体" w:hAnsi="宋体" w:eastAsia="宋体" w:cs="宋体"/>
                <w:b/>
                <w:sz w:val="21"/>
                <w:szCs w:val="21"/>
              </w:rPr>
              <w:t>报价(3</w:t>
            </w:r>
            <w:r>
              <w:rPr>
                <w:rFonts w:hint="eastAsia" w:ascii="宋体" w:hAnsi="宋体" w:eastAsia="宋体" w:cs="宋体"/>
                <w:b/>
                <w:sz w:val="21"/>
                <w:szCs w:val="21"/>
                <w:lang w:val="en-US" w:eastAsia="zh-CN"/>
              </w:rPr>
              <w:t>0</w:t>
            </w:r>
            <w:r>
              <w:rPr>
                <w:rFonts w:hint="eastAsia" w:ascii="宋体" w:hAnsi="宋体" w:eastAsia="宋体" w:cs="宋体"/>
                <w:b/>
                <w:sz w:val="21"/>
                <w:szCs w:val="21"/>
              </w:rPr>
              <w:t>分)</w:t>
            </w:r>
          </w:p>
        </w:tc>
        <w:tc>
          <w:tcPr>
            <w:tcW w:w="7826" w:type="dxa"/>
            <w:gridSpan w:val="3"/>
            <w:vAlign w:val="center"/>
          </w:tcPr>
          <w:p w14:paraId="637677D2">
            <w:pPr>
              <w:keepNext w:val="0"/>
              <w:keepLines w:val="0"/>
              <w:suppressLineNumbers w:val="0"/>
              <w:spacing w:before="0" w:beforeAutospacing="0" w:after="0" w:afterAutospacing="0"/>
              <w:ind w:left="0" w:right="0"/>
              <w:rPr>
                <w:rFonts w:hint="eastAsia" w:ascii="宋体" w:hAnsi="宋体" w:eastAsia="宋体" w:cs="宋体"/>
                <w:sz w:val="21"/>
                <w:szCs w:val="21"/>
                <w:lang w:val="zh-CN" w:eastAsia="zh-CN"/>
              </w:rPr>
            </w:pPr>
            <w:r>
              <w:rPr>
                <w:rFonts w:hint="eastAsia" w:ascii="宋体" w:hAnsi="宋体" w:eastAsia="宋体" w:cs="宋体"/>
                <w:sz w:val="21"/>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cs="宋体"/>
                <w:sz w:val="21"/>
                <w:szCs w:val="21"/>
                <w:lang w:val="en-US" w:eastAsia="zh-CN"/>
              </w:rPr>
              <w:t>0</w:t>
            </w:r>
            <w:r>
              <w:rPr>
                <w:rFonts w:hint="eastAsia" w:ascii="宋体" w:hAnsi="宋体" w:eastAsia="宋体" w:cs="宋体"/>
                <w:sz w:val="21"/>
                <w:szCs w:val="21"/>
                <w:lang w:val="zh-CN"/>
              </w:rPr>
              <w:t>分)｡其他投标人的价格分按照下列公式计算:</w:t>
            </w:r>
            <w:r>
              <w:rPr>
                <w:rFonts w:hint="eastAsia" w:ascii="宋体" w:hAnsi="宋体" w:eastAsia="宋体" w:cs="宋体"/>
                <w:b/>
                <w:sz w:val="21"/>
                <w:szCs w:val="21"/>
                <w:lang w:val="zh-CN"/>
              </w:rPr>
              <w:t>投标报价得分=(评标基准价/投标报价)×3</w:t>
            </w:r>
            <w:r>
              <w:rPr>
                <w:rFonts w:hint="eastAsia" w:ascii="宋体" w:hAnsi="宋体" w:eastAsia="宋体" w:cs="宋体"/>
                <w:b/>
                <w:sz w:val="21"/>
                <w:szCs w:val="21"/>
                <w:lang w:val="en-US" w:eastAsia="zh-CN"/>
              </w:rPr>
              <w:t>0</w:t>
            </w:r>
          </w:p>
        </w:tc>
      </w:tr>
    </w:tbl>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0A0B1741">
      <w:pPr>
        <w:numPr>
          <w:ilvl w:val="0"/>
          <w:numId w:val="0"/>
        </w:numPr>
        <w:ind w:firstLine="422" w:firstLineChars="200"/>
        <w:rPr>
          <w:rFonts w:hint="eastAsia"/>
          <w:b/>
          <w:bCs/>
          <w:color w:val="auto"/>
        </w:rPr>
      </w:pPr>
      <w:r>
        <w:rPr>
          <w:rFonts w:hint="eastAsia"/>
          <w:b/>
          <w:bCs/>
          <w:color w:val="auto"/>
        </w:rPr>
        <w:t>注：注：投标人须对本项目的采购标的或服务内容进行整体响应,任何只对采购标的或服务内容其中一部分内容进行的响应都被视为无效投标。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699A29E1">
      <w:pPr>
        <w:tabs>
          <w:tab w:val="left" w:pos="425"/>
        </w:tabs>
        <w:jc w:val="center"/>
        <w:rPr>
          <w:rFonts w:hint="eastAsia" w:ascii="宋体" w:hAnsi="宋体"/>
          <w:b/>
          <w:bCs/>
          <w:sz w:val="32"/>
          <w:szCs w:val="32"/>
          <w:lang w:eastAsia="zh-CN"/>
        </w:rPr>
      </w:pPr>
      <w:r>
        <w:rPr>
          <w:rFonts w:hint="eastAsia" w:ascii="宋体" w:hAnsi="宋体"/>
          <w:b/>
          <w:bCs/>
          <w:sz w:val="32"/>
          <w:szCs w:val="32"/>
          <w:lang w:eastAsia="zh-CN"/>
        </w:rPr>
        <w:t>全自动电脑验光仪（二次招标）</w:t>
      </w:r>
    </w:p>
    <w:p w14:paraId="389DC369">
      <w:pPr>
        <w:widowControl/>
        <w:shd w:val="clear" w:color="auto" w:fill="FFFFFF"/>
        <w:outlineLvl w:val="1"/>
        <w:rPr>
          <w:rFonts w:hint="eastAsia" w:asciiTheme="minorEastAsia" w:hAnsiTheme="minorEastAsia" w:eastAsiaTheme="minorEastAsia"/>
          <w:b/>
          <w:szCs w:val="21"/>
          <w:highlight w:val="yellow"/>
          <w:lang w:eastAsia="zh-CN"/>
        </w:rPr>
      </w:pPr>
      <w:r>
        <w:rPr>
          <w:rFonts w:hint="eastAsia" w:asciiTheme="minorEastAsia" w:hAnsiTheme="minorEastAsia" w:eastAsiaTheme="minorEastAsia"/>
          <w:b/>
          <w:color w:val="auto"/>
          <w:szCs w:val="21"/>
          <w:highlight w:val="none"/>
          <w:lang w:val="en-US" w:eastAsia="zh-CN"/>
        </w:rPr>
        <w:t>【</w:t>
      </w:r>
      <w:r>
        <w:rPr>
          <w:rFonts w:hint="eastAsia" w:ascii="宋体" w:hAnsi="宋体" w:cs="宋体"/>
          <w:b/>
          <w:bCs/>
          <w:color w:val="auto"/>
          <w:kern w:val="0"/>
          <w:sz w:val="24"/>
          <w:highlight w:val="none"/>
        </w:rPr>
        <w:t>项目基本情况</w:t>
      </w:r>
      <w:r>
        <w:rPr>
          <w:rFonts w:hint="eastAsia" w:asciiTheme="minorEastAsia" w:hAnsiTheme="minorEastAsia" w:eastAsiaTheme="minorEastAsia"/>
          <w:b/>
          <w:color w:val="auto"/>
          <w:szCs w:val="21"/>
          <w:highlight w:val="none"/>
          <w:lang w:val="en-US" w:eastAsia="zh-CN"/>
        </w:rPr>
        <w:t>】</w:t>
      </w:r>
    </w:p>
    <w:tbl>
      <w:tblPr>
        <w:tblStyle w:val="24"/>
        <w:tblW w:w="6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18"/>
        <w:gridCol w:w="802"/>
        <w:gridCol w:w="832"/>
        <w:gridCol w:w="1547"/>
        <w:gridCol w:w="1168"/>
      </w:tblGrid>
      <w:tr w14:paraId="769C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18" w:type="dxa"/>
            <w:tcMar>
              <w:top w:w="0" w:type="dxa"/>
              <w:left w:w="108" w:type="dxa"/>
              <w:bottom w:w="0" w:type="dxa"/>
              <w:right w:w="108" w:type="dxa"/>
            </w:tcMar>
            <w:vAlign w:val="center"/>
          </w:tcPr>
          <w:p w14:paraId="7E0005CD">
            <w:pPr>
              <w:widowControl/>
              <w:spacing w:line="380" w:lineRule="exact"/>
              <w:ind w:right="84" w:rightChars="40"/>
              <w:jc w:val="center"/>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项目名称</w:t>
            </w:r>
          </w:p>
        </w:tc>
        <w:tc>
          <w:tcPr>
            <w:tcW w:w="802" w:type="dxa"/>
            <w:tcMar>
              <w:top w:w="0" w:type="dxa"/>
              <w:left w:w="108" w:type="dxa"/>
              <w:bottom w:w="0" w:type="dxa"/>
              <w:right w:w="108" w:type="dxa"/>
            </w:tcMar>
            <w:vAlign w:val="center"/>
          </w:tcPr>
          <w:p w14:paraId="11CB08F7">
            <w:pPr>
              <w:widowControl/>
              <w:spacing w:line="380" w:lineRule="exact"/>
              <w:ind w:right="84" w:rightChars="40"/>
              <w:jc w:val="center"/>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数量</w:t>
            </w:r>
          </w:p>
        </w:tc>
        <w:tc>
          <w:tcPr>
            <w:tcW w:w="832" w:type="dxa"/>
            <w:tcMar>
              <w:top w:w="0" w:type="dxa"/>
              <w:left w:w="108" w:type="dxa"/>
              <w:bottom w:w="0" w:type="dxa"/>
              <w:right w:w="108" w:type="dxa"/>
            </w:tcMar>
            <w:vAlign w:val="center"/>
          </w:tcPr>
          <w:p w14:paraId="33FECAFD">
            <w:pPr>
              <w:widowControl/>
              <w:spacing w:line="380" w:lineRule="exact"/>
              <w:ind w:right="84" w:rightChars="40"/>
              <w:jc w:val="center"/>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单位</w:t>
            </w:r>
          </w:p>
        </w:tc>
        <w:tc>
          <w:tcPr>
            <w:tcW w:w="1547" w:type="dxa"/>
            <w:tcMar>
              <w:top w:w="0" w:type="dxa"/>
              <w:left w:w="108" w:type="dxa"/>
              <w:bottom w:w="0" w:type="dxa"/>
              <w:right w:w="108" w:type="dxa"/>
            </w:tcMar>
            <w:vAlign w:val="center"/>
          </w:tcPr>
          <w:p w14:paraId="399F3820">
            <w:pPr>
              <w:widowControl/>
              <w:spacing w:line="380" w:lineRule="exact"/>
              <w:ind w:right="84" w:rightChars="40"/>
              <w:jc w:val="center"/>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rPr>
              <w:t>使用科室</w:t>
            </w:r>
          </w:p>
        </w:tc>
        <w:tc>
          <w:tcPr>
            <w:tcW w:w="1168" w:type="dxa"/>
            <w:tcMar>
              <w:top w:w="0" w:type="dxa"/>
              <w:left w:w="108" w:type="dxa"/>
              <w:bottom w:w="0" w:type="dxa"/>
              <w:right w:w="108" w:type="dxa"/>
            </w:tcMar>
            <w:vAlign w:val="center"/>
          </w:tcPr>
          <w:p w14:paraId="2164075A">
            <w:pPr>
              <w:widowControl/>
              <w:spacing w:line="380" w:lineRule="exact"/>
              <w:ind w:right="84" w:rightChars="40"/>
              <w:jc w:val="center"/>
              <w:rPr>
                <w:rFonts w:hint="eastAsia" w:ascii="宋体" w:hAnsi="宋体" w:eastAsia="宋体" w:cs="宋体"/>
                <w:b w:val="0"/>
                <w:bCs/>
                <w:color w:val="auto"/>
                <w:kern w:val="0"/>
                <w:szCs w:val="21"/>
                <w:highlight w:val="none"/>
              </w:rPr>
            </w:pPr>
            <w:r>
              <w:rPr>
                <w:rFonts w:hint="default" w:ascii="宋体" w:hAnsi="宋体" w:cs="宋体"/>
                <w:b w:val="0"/>
                <w:bCs/>
                <w:color w:val="auto"/>
                <w:kern w:val="0"/>
                <w:szCs w:val="21"/>
                <w:highlight w:val="none"/>
                <w:lang w:val="en-US" w:eastAsia="zh-CN"/>
              </w:rPr>
              <w:t>是否进口</w:t>
            </w:r>
          </w:p>
        </w:tc>
      </w:tr>
      <w:tr w14:paraId="685D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2318" w:type="dxa"/>
            <w:tcMar>
              <w:top w:w="0" w:type="dxa"/>
              <w:left w:w="108" w:type="dxa"/>
              <w:bottom w:w="0" w:type="dxa"/>
              <w:right w:w="108" w:type="dxa"/>
            </w:tcMar>
            <w:vAlign w:val="center"/>
          </w:tcPr>
          <w:p w14:paraId="16FE2B05">
            <w:pPr>
              <w:widowControl/>
              <w:spacing w:line="380" w:lineRule="exact"/>
              <w:ind w:right="84" w:rightChars="40"/>
              <w:jc w:val="center"/>
              <w:rPr>
                <w:rFonts w:hint="default" w:ascii="宋体" w:hAnsi="宋体" w:eastAsia="宋体" w:cs="宋体"/>
                <w:b w:val="0"/>
                <w:bCs/>
                <w:color w:val="0000FF"/>
                <w:kern w:val="0"/>
                <w:szCs w:val="21"/>
                <w:highlight w:val="none"/>
                <w:lang w:val="en-US" w:eastAsia="zh-CN"/>
              </w:rPr>
            </w:pPr>
            <w:r>
              <w:rPr>
                <w:rFonts w:hint="eastAsia" w:ascii="宋体" w:hAnsi="宋体" w:cs="宋体"/>
                <w:b w:val="0"/>
                <w:bCs/>
                <w:sz w:val="21"/>
                <w:szCs w:val="21"/>
                <w:highlight w:val="none"/>
                <w:lang w:val="en-US" w:eastAsia="zh-CN"/>
              </w:rPr>
              <w:t>全自动电脑验光仪（二次招标）</w:t>
            </w:r>
          </w:p>
        </w:tc>
        <w:tc>
          <w:tcPr>
            <w:tcW w:w="802" w:type="dxa"/>
            <w:tcMar>
              <w:top w:w="0" w:type="dxa"/>
              <w:left w:w="108" w:type="dxa"/>
              <w:bottom w:w="0" w:type="dxa"/>
              <w:right w:w="108" w:type="dxa"/>
            </w:tcMar>
            <w:vAlign w:val="center"/>
          </w:tcPr>
          <w:p w14:paraId="58867ACA">
            <w:pPr>
              <w:widowControl/>
              <w:spacing w:line="380" w:lineRule="exact"/>
              <w:ind w:right="84" w:rightChars="40"/>
              <w:jc w:val="center"/>
              <w:rPr>
                <w:rFonts w:hint="default" w:ascii="宋体" w:hAnsi="宋体" w:eastAsia="宋体"/>
                <w:b w:val="0"/>
                <w:bCs/>
                <w:color w:val="000000" w:themeColor="text1"/>
                <w:kern w:val="0"/>
                <w:szCs w:val="21"/>
                <w:highlight w:val="none"/>
                <w:lang w:val="en-US" w:eastAsia="zh-CN"/>
                <w14:textFill>
                  <w14:solidFill>
                    <w14:schemeClr w14:val="tx1"/>
                  </w14:solidFill>
                </w14:textFill>
              </w:rPr>
            </w:pPr>
            <w:r>
              <w:rPr>
                <w:rFonts w:hint="eastAsia" w:ascii="宋体" w:hAnsi="宋体" w:eastAsia="宋体"/>
                <w:b w:val="0"/>
                <w:bCs/>
                <w:color w:val="000000" w:themeColor="text1"/>
                <w:kern w:val="0"/>
                <w:szCs w:val="21"/>
                <w:highlight w:val="none"/>
                <w:lang w:val="en-US" w:eastAsia="zh-CN"/>
                <w14:textFill>
                  <w14:solidFill>
                    <w14:schemeClr w14:val="tx1"/>
                  </w14:solidFill>
                </w14:textFill>
              </w:rPr>
              <w:t>1</w:t>
            </w:r>
          </w:p>
        </w:tc>
        <w:tc>
          <w:tcPr>
            <w:tcW w:w="832" w:type="dxa"/>
            <w:tcMar>
              <w:top w:w="0" w:type="dxa"/>
              <w:left w:w="108" w:type="dxa"/>
              <w:bottom w:w="0" w:type="dxa"/>
              <w:right w:w="108" w:type="dxa"/>
            </w:tcMar>
            <w:vAlign w:val="center"/>
          </w:tcPr>
          <w:p w14:paraId="5B7E55C3">
            <w:pPr>
              <w:widowControl/>
              <w:spacing w:line="380" w:lineRule="exact"/>
              <w:ind w:right="84" w:rightChars="40"/>
              <w:jc w:val="center"/>
              <w:rPr>
                <w:rFonts w:hint="eastAsia" w:ascii="宋体" w:hAnsi="宋体" w:eastAsia="宋体"/>
                <w:b w:val="0"/>
                <w:bCs/>
                <w:color w:val="000000" w:themeColor="text1"/>
                <w:kern w:val="0"/>
                <w:szCs w:val="21"/>
                <w:highlight w:val="none"/>
                <w:lang w:val="en-US" w:eastAsia="zh-CN"/>
                <w14:textFill>
                  <w14:solidFill>
                    <w14:schemeClr w14:val="tx1"/>
                  </w14:solidFill>
                </w14:textFill>
              </w:rPr>
            </w:pPr>
            <w:r>
              <w:rPr>
                <w:rFonts w:hint="eastAsia" w:ascii="宋体" w:hAnsi="宋体" w:eastAsia="宋体"/>
                <w:b w:val="0"/>
                <w:bCs/>
                <w:color w:val="000000" w:themeColor="text1"/>
                <w:kern w:val="0"/>
                <w:szCs w:val="21"/>
                <w:highlight w:val="none"/>
                <w:lang w:val="en-US" w:eastAsia="zh-CN"/>
                <w14:textFill>
                  <w14:solidFill>
                    <w14:schemeClr w14:val="tx1"/>
                  </w14:solidFill>
                </w14:textFill>
              </w:rPr>
              <w:t>套</w:t>
            </w:r>
          </w:p>
        </w:tc>
        <w:tc>
          <w:tcPr>
            <w:tcW w:w="1547" w:type="dxa"/>
            <w:tcMar>
              <w:top w:w="0" w:type="dxa"/>
              <w:left w:w="108" w:type="dxa"/>
              <w:bottom w:w="0" w:type="dxa"/>
              <w:right w:w="108" w:type="dxa"/>
            </w:tcMar>
            <w:vAlign w:val="center"/>
          </w:tcPr>
          <w:p w14:paraId="4CB608B0">
            <w:pPr>
              <w:widowControl/>
              <w:spacing w:line="380" w:lineRule="exact"/>
              <w:ind w:right="84" w:rightChars="40"/>
              <w:jc w:val="center"/>
              <w:rPr>
                <w:rFonts w:hint="default" w:ascii="宋体" w:hAnsi="宋体" w:eastAsia="宋体"/>
                <w:b w:val="0"/>
                <w:bCs/>
                <w:color w:val="000000" w:themeColor="text1"/>
                <w:kern w:val="0"/>
                <w:szCs w:val="21"/>
                <w:highlight w:val="none"/>
                <w:lang w:val="en-US" w:eastAsia="zh-CN"/>
                <w14:textFill>
                  <w14:solidFill>
                    <w14:schemeClr w14:val="tx1"/>
                  </w14:solidFill>
                </w14:textFill>
              </w:rPr>
            </w:pPr>
            <w:r>
              <w:rPr>
                <w:rFonts w:hint="eastAsia" w:ascii="宋体" w:hAnsi="宋体" w:eastAsia="宋体"/>
                <w:b w:val="0"/>
                <w:bCs/>
                <w:color w:val="000000" w:themeColor="text1"/>
                <w:kern w:val="0"/>
                <w:szCs w:val="21"/>
                <w:highlight w:val="none"/>
                <w:lang w:val="en-US" w:eastAsia="zh-CN"/>
                <w14:textFill>
                  <w14:solidFill>
                    <w14:schemeClr w14:val="tx1"/>
                  </w14:solidFill>
                </w14:textFill>
              </w:rPr>
              <w:t>社康中心</w:t>
            </w:r>
          </w:p>
        </w:tc>
        <w:tc>
          <w:tcPr>
            <w:tcW w:w="1168" w:type="dxa"/>
            <w:tcMar>
              <w:top w:w="0" w:type="dxa"/>
              <w:left w:w="108" w:type="dxa"/>
              <w:bottom w:w="0" w:type="dxa"/>
              <w:right w:w="108" w:type="dxa"/>
            </w:tcMar>
            <w:vAlign w:val="center"/>
          </w:tcPr>
          <w:p w14:paraId="5DBF2EFE">
            <w:pPr>
              <w:widowControl/>
              <w:spacing w:line="380" w:lineRule="exact"/>
              <w:ind w:right="84" w:rightChars="40"/>
              <w:jc w:val="center"/>
              <w:rPr>
                <w:rFonts w:hint="default" w:ascii="宋体" w:hAnsi="宋体" w:eastAsia="宋体"/>
                <w:b w:val="0"/>
                <w:bCs/>
                <w:color w:val="000000" w:themeColor="text1"/>
                <w:kern w:val="0"/>
                <w:szCs w:val="21"/>
                <w:highlight w:val="none"/>
                <w:lang w:val="en-US" w:eastAsia="zh-CN"/>
                <w14:textFill>
                  <w14:solidFill>
                    <w14:schemeClr w14:val="tx1"/>
                  </w14:solidFill>
                </w14:textFill>
              </w:rPr>
            </w:pPr>
            <w:r>
              <w:rPr>
                <w:rFonts w:hint="eastAsia" w:ascii="宋体" w:hAnsi="宋体" w:eastAsia="宋体"/>
                <w:b w:val="0"/>
                <w:bCs/>
                <w:color w:val="000000" w:themeColor="text1"/>
                <w:kern w:val="0"/>
                <w:szCs w:val="21"/>
                <w:highlight w:val="none"/>
                <w:lang w:val="en-US" w:eastAsia="zh-CN"/>
                <w14:textFill>
                  <w14:solidFill>
                    <w14:schemeClr w14:val="tx1"/>
                  </w14:solidFill>
                </w14:textFill>
              </w:rPr>
              <w:t>否</w:t>
            </w:r>
          </w:p>
        </w:tc>
      </w:tr>
    </w:tbl>
    <w:p w14:paraId="6E4F29D9">
      <w:pPr>
        <w:tabs>
          <w:tab w:val="left" w:pos="425"/>
        </w:tabs>
        <w:ind w:firstLine="210" w:firstLineChars="100"/>
        <w:rPr>
          <w:rFonts w:hint="default" w:cs="Times New Roman" w:asciiTheme="minorEastAsia" w:hAnsiTheme="minorEastAsia" w:eastAsiaTheme="minorEastAsia"/>
          <w:b/>
          <w:szCs w:val="21"/>
          <w:highlight w:val="none"/>
          <w:lang w:val="en-US" w:eastAsia="zh-CN"/>
        </w:rPr>
      </w:pPr>
      <w:r>
        <w:rPr>
          <w:rFonts w:hint="eastAsia" w:cs="Times New Roman" w:asciiTheme="minorEastAsia" w:hAnsiTheme="minorEastAsia" w:eastAsiaTheme="minorEastAsia"/>
          <w:b/>
          <w:szCs w:val="21"/>
          <w:highlight w:val="none"/>
          <w:lang w:val="en-US" w:eastAsia="zh-CN"/>
        </w:rPr>
        <w:t>预算总价：63000元</w:t>
      </w:r>
    </w:p>
    <w:p w14:paraId="443FF534">
      <w:pPr>
        <w:tabs>
          <w:tab w:val="left" w:pos="425"/>
        </w:tabs>
        <w:ind w:firstLine="210" w:firstLineChars="100"/>
        <w:rPr>
          <w:rFonts w:hint="eastAsia" w:asciiTheme="minorEastAsia" w:hAnsiTheme="minorEastAsia" w:eastAsiaTheme="minorEastAsia"/>
          <w:b/>
          <w:color w:val="FF0000"/>
          <w:szCs w:val="21"/>
          <w:highlight w:val="none"/>
          <w:lang w:val="en-US" w:eastAsia="zh-CN"/>
        </w:rPr>
      </w:pPr>
      <w:r>
        <w:rPr>
          <w:rFonts w:hint="eastAsia" w:cs="Times New Roman" w:asciiTheme="minorEastAsia" w:hAnsiTheme="minorEastAsia" w:eastAsiaTheme="minorEastAsia"/>
          <w:b/>
          <w:szCs w:val="21"/>
          <w:highlight w:val="none"/>
          <w:lang w:val="en-US" w:eastAsia="zh-CN"/>
        </w:rPr>
        <w:t>预算单价：63000元</w:t>
      </w:r>
      <w:r>
        <w:rPr>
          <w:rFonts w:hint="eastAsia" w:cs="Times New Roman" w:asciiTheme="minorEastAsia" w:hAnsiTheme="minorEastAsia" w:eastAsiaTheme="minorEastAsia"/>
          <w:b/>
          <w:szCs w:val="21"/>
          <w:highlight w:val="none"/>
        </w:rPr>
        <w:t>/套</w:t>
      </w:r>
      <w:r>
        <w:rPr>
          <w:rFonts w:hint="eastAsia" w:cs="Times New Roman" w:asciiTheme="minorEastAsia" w:hAnsiTheme="minorEastAsia" w:eastAsiaTheme="minorEastAsia"/>
          <w:b/>
          <w:szCs w:val="21"/>
          <w:highlight w:val="none"/>
          <w:lang w:val="en-US" w:eastAsia="zh-CN"/>
        </w:rPr>
        <w:t xml:space="preserve">    </w:t>
      </w:r>
    </w:p>
    <w:p w14:paraId="338360DF">
      <w:pPr>
        <w:tabs>
          <w:tab w:val="left" w:pos="425"/>
        </w:tabs>
        <w:rPr>
          <w:rFonts w:asciiTheme="minorEastAsia" w:hAnsiTheme="minorEastAsia" w:eastAsiaTheme="minorEastAsia"/>
          <w:b/>
          <w:szCs w:val="21"/>
          <w:highlight w:val="none"/>
        </w:rPr>
      </w:pPr>
      <w:r>
        <w:rPr>
          <w:rFonts w:hint="eastAsia" w:asciiTheme="minorEastAsia" w:hAnsiTheme="minorEastAsia" w:eastAsiaTheme="minorEastAsia"/>
          <w:b/>
          <w:color w:val="FF0000"/>
          <w:szCs w:val="21"/>
          <w:highlight w:val="none"/>
          <w:lang w:val="en-US" w:eastAsia="zh-CN"/>
        </w:rPr>
        <w:t>★</w:t>
      </w:r>
      <w:r>
        <w:rPr>
          <w:rFonts w:asciiTheme="minorEastAsia" w:hAnsiTheme="minorEastAsia" w:eastAsiaTheme="minorEastAsia"/>
          <w:b/>
          <w:szCs w:val="21"/>
          <w:highlight w:val="none"/>
        </w:rPr>
        <w:t>【配置清单】</w:t>
      </w:r>
    </w:p>
    <w:tbl>
      <w:tblPr>
        <w:tblStyle w:val="24"/>
        <w:tblW w:w="4059" w:type="pct"/>
        <w:jc w:val="center"/>
        <w:shd w:val="clear" w:color="auto" w:fill="auto"/>
        <w:tblLayout w:type="autofit"/>
        <w:tblCellMar>
          <w:top w:w="15" w:type="dxa"/>
          <w:left w:w="15" w:type="dxa"/>
          <w:bottom w:w="15" w:type="dxa"/>
          <w:right w:w="15" w:type="dxa"/>
        </w:tblCellMar>
      </w:tblPr>
      <w:tblGrid>
        <w:gridCol w:w="1231"/>
        <w:gridCol w:w="3187"/>
        <w:gridCol w:w="643"/>
        <w:gridCol w:w="813"/>
        <w:gridCol w:w="813"/>
        <w:gridCol w:w="75"/>
      </w:tblGrid>
      <w:tr w14:paraId="73548D07">
        <w:tblPrEx>
          <w:shd w:val="clear" w:color="auto" w:fill="auto"/>
          <w:tblCellMar>
            <w:top w:w="15" w:type="dxa"/>
            <w:left w:w="15" w:type="dxa"/>
            <w:bottom w:w="15" w:type="dxa"/>
            <w:right w:w="15" w:type="dxa"/>
          </w:tblCellMar>
        </w:tblPrEx>
        <w:trPr>
          <w:gridAfter w:val="1"/>
          <w:wAfter w:w="55" w:type="pct"/>
          <w:trHeight w:val="556" w:hRule="atLeast"/>
          <w:jc w:val="center"/>
        </w:trPr>
        <w:tc>
          <w:tcPr>
            <w:tcW w:w="910"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1F0D453">
            <w:pPr>
              <w:widowControl/>
              <w:spacing w:after="60"/>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2355"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B05EE1">
            <w:pPr>
              <w:widowControl/>
              <w:spacing w:after="60"/>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货物名称</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C0C">
            <w:pPr>
              <w:widowControl/>
              <w:spacing w:after="60"/>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单位</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9D805">
            <w:pPr>
              <w:widowControl/>
              <w:spacing w:after="60"/>
              <w:jc w:val="center"/>
              <w:textAlignment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数 量</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C56D7">
            <w:pPr>
              <w:widowControl/>
              <w:spacing w:after="60"/>
              <w:jc w:val="center"/>
              <w:textAlignment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备注</w:t>
            </w:r>
          </w:p>
        </w:tc>
      </w:tr>
      <w:tr w14:paraId="610F6E28">
        <w:tblPrEx>
          <w:shd w:val="clear" w:color="auto" w:fill="auto"/>
          <w:tblCellMar>
            <w:top w:w="15" w:type="dxa"/>
            <w:left w:w="15" w:type="dxa"/>
            <w:bottom w:w="15" w:type="dxa"/>
            <w:right w:w="15" w:type="dxa"/>
          </w:tblCellMar>
        </w:tblPrEx>
        <w:trPr>
          <w:trHeight w:val="91" w:hRule="atLeast"/>
          <w:jc w:val="center"/>
        </w:trPr>
        <w:tc>
          <w:tcPr>
            <w:tcW w:w="3265"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1A677">
            <w:pPr>
              <w:keepNext w:val="0"/>
              <w:keepLines w:val="0"/>
              <w:pageBreakBefore w:val="0"/>
              <w:widowControl w:val="0"/>
              <w:kinsoku/>
              <w:wordWrap/>
              <w:overflowPunct/>
              <w:topLinePunct w:val="0"/>
              <w:autoSpaceDE/>
              <w:autoSpaceDN/>
              <w:bidi w:val="0"/>
              <w:adjustRightInd/>
              <w:snapToGrid/>
              <w:spacing w:before="65" w:beforeLines="20" w:after="65" w:afterLines="20" w:line="240" w:lineRule="auto"/>
              <w:jc w:val="center"/>
              <w:textAlignment w:val="auto"/>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全自动电脑验光仪（二次招标）</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8BABF0">
            <w:pPr>
              <w:widowControl/>
              <w:spacing w:after="60"/>
              <w:jc w:val="center"/>
              <w:textAlignment w:val="center"/>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lang w:eastAsia="zh-CN"/>
                <w14:textFill>
                  <w14:solidFill>
                    <w14:schemeClr w14:val="tx1"/>
                  </w14:solidFill>
                </w14:textFill>
              </w:rPr>
              <w:t>套</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9180C7">
            <w:pPr>
              <w:widowControl/>
              <w:spacing w:after="60"/>
              <w:jc w:val="center"/>
              <w:textAlignment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601" w:type="pct"/>
            <w:tcBorders>
              <w:left w:val="single" w:color="000000" w:sz="4" w:space="0"/>
              <w:right w:val="single" w:color="000000" w:sz="4" w:space="0"/>
            </w:tcBorders>
            <w:shd w:val="clear" w:color="auto" w:fill="auto"/>
            <w:noWrap w:val="0"/>
            <w:vAlign w:val="center"/>
          </w:tcPr>
          <w:p w14:paraId="058A8553">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p>
        </w:tc>
        <w:tc>
          <w:tcPr>
            <w:tcW w:w="55" w:type="pct"/>
            <w:tcBorders>
              <w:left w:val="single" w:color="000000" w:sz="4" w:space="0"/>
              <w:right w:val="single" w:color="000000" w:sz="4" w:space="0"/>
            </w:tcBorders>
            <w:shd w:val="clear" w:color="auto" w:fill="auto"/>
            <w:noWrap w:val="0"/>
            <w:vAlign w:val="center"/>
          </w:tcPr>
          <w:p w14:paraId="603E7FB0">
            <w:pPr>
              <w:widowControl/>
              <w:spacing w:after="60"/>
              <w:jc w:val="center"/>
              <w:textAlignment w:val="center"/>
              <w:rPr>
                <w:rFonts w:hint="eastAsia" w:ascii="宋体" w:hAnsi="宋体" w:cs="宋体"/>
                <w:b/>
                <w:bCs/>
                <w:color w:val="000000" w:themeColor="text1"/>
                <w:kern w:val="0"/>
                <w:szCs w:val="21"/>
                <w:highlight w:val="none"/>
                <w14:textFill>
                  <w14:solidFill>
                    <w14:schemeClr w14:val="tx1"/>
                  </w14:solidFill>
                </w14:textFill>
              </w:rPr>
            </w:pPr>
          </w:p>
        </w:tc>
      </w:tr>
      <w:tr w14:paraId="164602E9">
        <w:tblPrEx>
          <w:shd w:val="clear" w:color="auto" w:fill="auto"/>
          <w:tblCellMar>
            <w:top w:w="15" w:type="dxa"/>
            <w:left w:w="15" w:type="dxa"/>
            <w:bottom w:w="15" w:type="dxa"/>
            <w:right w:w="15" w:type="dxa"/>
          </w:tblCellMar>
        </w:tblPrEx>
        <w:trPr>
          <w:gridAfter w:val="1"/>
          <w:wAfter w:w="55" w:type="pct"/>
          <w:trHeight w:val="173" w:hRule="atLeast"/>
          <w:jc w:val="center"/>
        </w:trPr>
        <w:tc>
          <w:tcPr>
            <w:tcW w:w="9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2DABF3">
            <w:pPr>
              <w:widowControl/>
              <w:adjustRightInd w:val="0"/>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399C4">
            <w:pPr>
              <w:keepNext w:val="0"/>
              <w:keepLines w:val="0"/>
              <w:pageBreakBefore w:val="0"/>
              <w:widowControl w:val="0"/>
              <w:kinsoku/>
              <w:wordWrap/>
              <w:overflowPunct/>
              <w:topLinePunct w:val="0"/>
              <w:autoSpaceDE/>
              <w:autoSpaceDN/>
              <w:bidi w:val="0"/>
              <w:adjustRightInd/>
              <w:snapToGrid/>
              <w:spacing w:before="65" w:beforeLines="20" w:after="65" w:afterLines="20" w:line="240" w:lineRule="auto"/>
              <w:jc w:val="center"/>
              <w:textAlignment w:val="auto"/>
              <w:rPr>
                <w:rFonts w:hint="eastAsia" w:cs="宋体"/>
                <w:color w:val="000000" w:themeColor="text1"/>
                <w:szCs w:val="21"/>
                <w:highlight w:val="none"/>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主机</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E0536">
            <w:pPr>
              <w:spacing w:after="78"/>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台</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BFF9D">
            <w:pPr>
              <w:widowControl/>
              <w:spacing w:after="60"/>
              <w:jc w:val="center"/>
              <w:textAlignment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CBE14B">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p>
        </w:tc>
      </w:tr>
      <w:tr w14:paraId="6F77054E">
        <w:tblPrEx>
          <w:tblCellMar>
            <w:top w:w="15" w:type="dxa"/>
            <w:left w:w="15" w:type="dxa"/>
            <w:bottom w:w="15" w:type="dxa"/>
            <w:right w:w="15" w:type="dxa"/>
          </w:tblCellMar>
        </w:tblPrEx>
        <w:trPr>
          <w:gridAfter w:val="1"/>
          <w:wAfter w:w="55" w:type="pct"/>
          <w:trHeight w:val="181" w:hRule="atLeast"/>
          <w:jc w:val="center"/>
        </w:trPr>
        <w:tc>
          <w:tcPr>
            <w:tcW w:w="9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6678D">
            <w:pPr>
              <w:widowControl/>
              <w:adjustRightInd w:val="0"/>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641E2F">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rPr>
                <w:rFonts w:hint="eastAsia"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电动桌</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2B672A">
            <w:pPr>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张</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C39C4">
            <w:pPr>
              <w:widowControl/>
              <w:spacing w:after="60"/>
              <w:jc w:val="center"/>
              <w:textAlignment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FD256">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p>
        </w:tc>
      </w:tr>
      <w:tr w14:paraId="0E9BFB50">
        <w:tblPrEx>
          <w:tblCellMar>
            <w:top w:w="15" w:type="dxa"/>
            <w:left w:w="15" w:type="dxa"/>
            <w:bottom w:w="15" w:type="dxa"/>
            <w:right w:w="15" w:type="dxa"/>
          </w:tblCellMar>
        </w:tblPrEx>
        <w:trPr>
          <w:gridAfter w:val="1"/>
          <w:wAfter w:w="55" w:type="pct"/>
          <w:trHeight w:val="181" w:hRule="atLeast"/>
          <w:jc w:val="center"/>
        </w:trPr>
        <w:tc>
          <w:tcPr>
            <w:tcW w:w="9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F085D3">
            <w:pPr>
              <w:widowControl/>
              <w:adjustRightInd w:val="0"/>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545AD">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rPr>
                <w:rFonts w:hint="eastAsia"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防尘罩</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FCFED">
            <w:pPr>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个</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4032ED">
            <w:pPr>
              <w:widowControl/>
              <w:spacing w:after="60"/>
              <w:jc w:val="center"/>
              <w:textAlignment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450B1">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p>
        </w:tc>
      </w:tr>
      <w:tr w14:paraId="75785A7C">
        <w:tblPrEx>
          <w:tblCellMar>
            <w:top w:w="15" w:type="dxa"/>
            <w:left w:w="15" w:type="dxa"/>
            <w:bottom w:w="15" w:type="dxa"/>
            <w:right w:w="15" w:type="dxa"/>
          </w:tblCellMar>
        </w:tblPrEx>
        <w:trPr>
          <w:gridAfter w:val="1"/>
          <w:wAfter w:w="55" w:type="pct"/>
          <w:trHeight w:val="181" w:hRule="atLeast"/>
          <w:jc w:val="center"/>
        </w:trPr>
        <w:tc>
          <w:tcPr>
            <w:tcW w:w="91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CD248">
            <w:pPr>
              <w:widowControl/>
              <w:adjustRightInd w:val="0"/>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64A773">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rPr>
                <w:rFonts w:hint="eastAsia"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打印纸</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B88D6">
            <w:pPr>
              <w:spacing w:after="78"/>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卷</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02CD1">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306FF">
            <w:pPr>
              <w:widowControl/>
              <w:spacing w:after="60"/>
              <w:jc w:val="center"/>
              <w:textAlignment w:val="center"/>
              <w:rPr>
                <w:rFonts w:hint="eastAsia" w:ascii="宋体" w:hAnsi="宋体" w:cs="宋体"/>
                <w:bCs/>
                <w:color w:val="000000" w:themeColor="text1"/>
                <w:kern w:val="0"/>
                <w:szCs w:val="21"/>
                <w:highlight w:val="none"/>
                <w14:textFill>
                  <w14:solidFill>
                    <w14:schemeClr w14:val="tx1"/>
                  </w14:solidFill>
                </w14:textFill>
              </w:rPr>
            </w:pPr>
          </w:p>
        </w:tc>
      </w:tr>
    </w:tbl>
    <w:p w14:paraId="1CC48591">
      <w:pPr>
        <w:pStyle w:val="31"/>
        <w:ind w:left="0" w:leftChars="0" w:firstLine="0" w:firstLineChars="0"/>
        <w:rPr>
          <w:rFonts w:hint="eastAsia"/>
          <w:lang w:val="en-US" w:eastAsia="zh-CN"/>
        </w:rPr>
      </w:pPr>
    </w:p>
    <w:p w14:paraId="610FADE7">
      <w:pPr>
        <w:tabs>
          <w:tab w:val="left" w:pos="425"/>
        </w:tabs>
        <w:ind w:firstLine="480" w:firstLineChars="200"/>
        <w:rPr>
          <w:rFonts w:asciiTheme="minorEastAsia" w:hAnsiTheme="minorEastAsia" w:eastAsiaTheme="minorEastAsia"/>
          <w:b/>
          <w:szCs w:val="21"/>
          <w:highlight w:val="none"/>
        </w:rPr>
      </w:pPr>
      <w:r>
        <w:rPr>
          <w:rFonts w:hint="eastAsia" w:asciiTheme="minorEastAsia" w:hAnsiTheme="minorEastAsia" w:eastAsiaTheme="minorEastAsia"/>
          <w:b/>
          <w:color w:val="FF0000"/>
          <w:sz w:val="24"/>
          <w:szCs w:val="24"/>
          <w:highlight w:val="none"/>
          <w:lang w:val="en-US" w:eastAsia="zh-CN"/>
        </w:rPr>
        <w:t>备注：以上为单套配置清单。</w:t>
      </w:r>
    </w:p>
    <w:p w14:paraId="531BA2D8">
      <w:pPr>
        <w:tabs>
          <w:tab w:val="left" w:pos="425"/>
        </w:tabs>
        <w:rPr>
          <w:rFonts w:hint="eastAsia" w:ascii="宋体" w:hAnsi="宋体" w:eastAsia="宋体" w:cs="宋体"/>
          <w:color w:val="333333"/>
          <w:sz w:val="21"/>
          <w:szCs w:val="21"/>
          <w:shd w:val="clear" w:color="auto" w:fill="FFFFFF"/>
        </w:rPr>
      </w:pPr>
      <w:r>
        <w:rPr>
          <w:rFonts w:asciiTheme="minorEastAsia" w:hAnsiTheme="minorEastAsia" w:eastAsiaTheme="minorEastAsia"/>
          <w:b/>
          <w:szCs w:val="21"/>
          <w:highlight w:val="none"/>
        </w:rPr>
        <w:t>【功能要求</w:t>
      </w:r>
      <w:r>
        <w:rPr>
          <w:rFonts w:hint="eastAsia" w:asciiTheme="minorEastAsia" w:hAnsiTheme="minorEastAsia" w:eastAsiaTheme="minorEastAsia"/>
          <w:b/>
          <w:szCs w:val="21"/>
          <w:highlight w:val="none"/>
          <w:lang w:val="en-US" w:eastAsia="zh-CN"/>
        </w:rPr>
        <w:t>/用途</w:t>
      </w:r>
      <w:r>
        <w:rPr>
          <w:rFonts w:asciiTheme="minorEastAsia" w:hAnsiTheme="minorEastAsia" w:eastAsiaTheme="minorEastAsia"/>
          <w:b/>
          <w:szCs w:val="21"/>
          <w:highlight w:val="none"/>
        </w:rPr>
        <w:t>】</w:t>
      </w:r>
    </w:p>
    <w:p w14:paraId="25DE11B7">
      <w:pPr>
        <w:tabs>
          <w:tab w:val="left" w:pos="425"/>
        </w:tabs>
        <w:ind w:firstLine="420" w:firstLineChars="20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眼科常用诊疗设备，可快速、精准测量受检者球镜度数、柱镜度数、轴位等屈光参数，支持散光、近视、远视等屈光不正初步筛查。操作便捷，无需手动过多调节，能自动完成数据采集与分析，输出清晰检测报告，为临床验光配镜、屈光疾病诊断提供可靠参考，适配门诊、体检等多场景使用。</w:t>
      </w:r>
    </w:p>
    <w:p w14:paraId="717BC12A">
      <w:pPr>
        <w:tabs>
          <w:tab w:val="left" w:pos="425"/>
        </w:tabs>
        <w:rPr>
          <w:rFonts w:hint="eastAsia" w:asciiTheme="minorEastAsia" w:hAnsiTheme="minorEastAsia" w:eastAsiaTheme="minorEastAsia"/>
          <w:b/>
          <w:szCs w:val="21"/>
          <w:highlight w:val="none"/>
          <w:lang w:val="en-US" w:eastAsia="zh-CN"/>
        </w:rPr>
      </w:pPr>
      <w:r>
        <w:rPr>
          <w:rFonts w:hint="eastAsia" w:asciiTheme="minorEastAsia" w:hAnsiTheme="minorEastAsia" w:eastAsiaTheme="minorEastAsia"/>
          <w:b/>
          <w:szCs w:val="21"/>
          <w:highlight w:val="none"/>
          <w:lang w:val="en-US" w:eastAsia="zh-CN"/>
        </w:rPr>
        <w:t>【技术参数】</w:t>
      </w:r>
    </w:p>
    <w:p w14:paraId="5A8013E2">
      <w:pPr>
        <w:pStyle w:val="2"/>
        <w:rPr>
          <w:rFonts w:hint="default"/>
          <w:lang w:val="en-US" w:eastAsia="zh-CN"/>
        </w:rPr>
      </w:pPr>
      <w:r>
        <w:rPr>
          <w:rFonts w:hint="eastAsia" w:asciiTheme="minorEastAsia" w:hAnsiTheme="minorEastAsia" w:eastAsiaTheme="minorEastAsia"/>
          <w:b/>
          <w:szCs w:val="21"/>
          <w:highlight w:val="none"/>
          <w:lang w:val="en-US" w:eastAsia="zh-CN"/>
        </w:rPr>
        <w:t>一、主机</w:t>
      </w:r>
    </w:p>
    <w:p w14:paraId="3CC7F2D4">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1、球镜：-30.00D至25.00D (VD = 12 mm) (0.01 / 0.12 / 0.25 D增量)</w:t>
      </w:r>
    </w:p>
    <w:p w14:paraId="59137EBC">
      <w:p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▲2、柱镜：0至±12.00 D (0.01 / 0.12 / 0.25 D增量)</w:t>
      </w:r>
      <w:r>
        <w:rPr>
          <w:rFonts w:hint="eastAsia" w:ascii="Calibri" w:hAnsi="Calibri" w:eastAsia="宋体" w:cs="Times New Roman"/>
          <w:b/>
          <w:bCs/>
          <w:color w:val="000000" w:themeColor="text1"/>
          <w:highlight w:val="none"/>
          <w14:textFill>
            <w14:solidFill>
              <w14:schemeClr w14:val="tx1"/>
            </w14:solidFill>
          </w14:textFill>
        </w:rPr>
        <w:t>（投标时提供产品技术白皮书或说明书或产品彩页</w:t>
      </w:r>
      <w:r>
        <w:rPr>
          <w:rFonts w:hint="eastAsia" w:ascii="Calibri" w:hAnsi="Calibri" w:eastAsia="宋体" w:cs="Times New Roman"/>
          <w:b/>
          <w:bCs/>
          <w:color w:val="000000" w:themeColor="text1"/>
          <w:highlight w:val="none"/>
          <w:lang w:val="en-US" w:eastAsia="zh-CN"/>
          <w14:textFill>
            <w14:solidFill>
              <w14:schemeClr w14:val="tx1"/>
            </w14:solidFill>
          </w14:textFill>
        </w:rPr>
        <w:t>扫描件</w:t>
      </w:r>
      <w:r>
        <w:rPr>
          <w:rFonts w:hint="eastAsia" w:ascii="Calibri" w:hAnsi="Calibri" w:eastAsia="宋体" w:cs="Times New Roman"/>
          <w:b/>
          <w:bCs/>
          <w:color w:val="000000" w:themeColor="text1"/>
          <w:highlight w:val="none"/>
          <w14:textFill>
            <w14:solidFill>
              <w14:schemeClr w14:val="tx1"/>
            </w14:solidFill>
          </w14:textFill>
        </w:rPr>
        <w:t>，注：对应参数在</w:t>
      </w:r>
      <w:r>
        <w:rPr>
          <w:rFonts w:hint="eastAsia" w:ascii="Calibri" w:hAnsi="Calibri" w:eastAsia="宋体" w:cs="Times New Roman"/>
          <w:b/>
          <w:bCs/>
          <w:color w:val="000000" w:themeColor="text1"/>
          <w:highlight w:val="none"/>
          <w:lang w:val="en-US" w:eastAsia="zh-CN"/>
          <w14:textFill>
            <w14:solidFill>
              <w14:schemeClr w14:val="tx1"/>
            </w14:solidFill>
          </w14:textFill>
        </w:rPr>
        <w:t>佐证材料</w:t>
      </w:r>
      <w:r>
        <w:rPr>
          <w:rFonts w:hint="eastAsia" w:ascii="Calibri" w:hAnsi="Calibri" w:eastAsia="宋体" w:cs="Times New Roman"/>
          <w:b/>
          <w:bCs/>
          <w:color w:val="000000" w:themeColor="text1"/>
          <w:highlight w:val="none"/>
          <w14:textFill>
            <w14:solidFill>
              <w14:schemeClr w14:val="tx1"/>
            </w14:solidFill>
          </w14:textFill>
        </w:rPr>
        <w:t>中进行标注，原件备查。）</w:t>
      </w:r>
    </w:p>
    <w:p w14:paraId="264CC812">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3、轴位：0至 180° (1° / 5°增量）</w:t>
      </w:r>
    </w:p>
    <w:p w14:paraId="7760681D">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4、最小可测量瞳孔直径：Ø2mm</w:t>
      </w:r>
    </w:p>
    <w:p w14:paraId="37E389C1">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5、瞳孔距离测量（PD）：远用30至85mm (1mm增量)</w:t>
      </w:r>
    </w:p>
    <w:p w14:paraId="6C48F60A">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近用28至80mm（1mm增量）</w:t>
      </w:r>
    </w:p>
    <w:p w14:paraId="3AAD0834">
      <w:pPr>
        <w:pStyle w:val="31"/>
        <w:keepNext w:val="0"/>
        <w:keepLines w:val="0"/>
        <w:pageBreakBefore w:val="0"/>
        <w:kinsoku/>
        <w:wordWrap/>
        <w:overflowPunct/>
        <w:topLinePunct w:val="0"/>
        <w:bidi w:val="0"/>
        <w:snapToGrid/>
        <w:spacing w:before="63" w:beforeLines="20" w:after="63" w:afterLines="20" w:line="300" w:lineRule="exact"/>
        <w:ind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6、瞳孔大小测量（PS）：1.0至10.0 mm (0.1 mm增量）</w:t>
      </w:r>
    </w:p>
    <w:p w14:paraId="6E33362D">
      <w:p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▲7、双环大瞳孔区域成像，可测</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6mm瞳孔区域屈光（同时测量明暗瞳孔屈光）</w:t>
      </w:r>
      <w:r>
        <w:rPr>
          <w:rFonts w:hint="eastAsia" w:ascii="Calibri" w:hAnsi="Calibri" w:eastAsia="宋体" w:cs="Times New Roman"/>
          <w:b/>
          <w:bCs/>
          <w:color w:val="000000" w:themeColor="text1"/>
          <w:highlight w:val="none"/>
          <w14:textFill>
            <w14:solidFill>
              <w14:schemeClr w14:val="tx1"/>
            </w14:solidFill>
          </w14:textFill>
        </w:rPr>
        <w:t>（投标时提供产品技术白皮书或说明书或产品彩页</w:t>
      </w:r>
      <w:r>
        <w:rPr>
          <w:rFonts w:hint="eastAsia" w:ascii="Calibri" w:hAnsi="Calibri" w:eastAsia="宋体" w:cs="Times New Roman"/>
          <w:b/>
          <w:bCs/>
          <w:color w:val="000000" w:themeColor="text1"/>
          <w:highlight w:val="none"/>
          <w:lang w:val="en-US" w:eastAsia="zh-CN"/>
          <w14:textFill>
            <w14:solidFill>
              <w14:schemeClr w14:val="tx1"/>
            </w14:solidFill>
          </w14:textFill>
        </w:rPr>
        <w:t>扫描件</w:t>
      </w:r>
      <w:r>
        <w:rPr>
          <w:rFonts w:hint="eastAsia" w:ascii="Calibri" w:hAnsi="Calibri" w:eastAsia="宋体" w:cs="Times New Roman"/>
          <w:b/>
          <w:bCs/>
          <w:color w:val="000000" w:themeColor="text1"/>
          <w:highlight w:val="none"/>
          <w14:textFill>
            <w14:solidFill>
              <w14:schemeClr w14:val="tx1"/>
            </w14:solidFill>
          </w14:textFill>
        </w:rPr>
        <w:t>，注：对应参数在</w:t>
      </w:r>
      <w:r>
        <w:rPr>
          <w:rFonts w:hint="eastAsia" w:ascii="Calibri" w:hAnsi="Calibri" w:eastAsia="宋体" w:cs="Times New Roman"/>
          <w:b/>
          <w:bCs/>
          <w:color w:val="000000" w:themeColor="text1"/>
          <w:highlight w:val="none"/>
          <w:lang w:val="en-US" w:eastAsia="zh-CN"/>
          <w14:textFill>
            <w14:solidFill>
              <w14:schemeClr w14:val="tx1"/>
            </w14:solidFill>
          </w14:textFill>
        </w:rPr>
        <w:t>佐证材料</w:t>
      </w:r>
      <w:r>
        <w:rPr>
          <w:rFonts w:hint="eastAsia" w:ascii="Calibri" w:hAnsi="Calibri" w:eastAsia="宋体" w:cs="Times New Roman"/>
          <w:b/>
          <w:bCs/>
          <w:color w:val="000000" w:themeColor="text1"/>
          <w:highlight w:val="none"/>
          <w14:textFill>
            <w14:solidFill>
              <w14:schemeClr w14:val="tx1"/>
            </w14:solidFill>
          </w14:textFill>
        </w:rPr>
        <w:t>中进行标注，原件备查。）</w:t>
      </w:r>
    </w:p>
    <w:p w14:paraId="3C654676">
      <w:p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▲8、CAT（白内障）模式：屈光间质混浊测量模式</w:t>
      </w:r>
      <w:r>
        <w:rPr>
          <w:rFonts w:hint="eastAsia" w:ascii="Calibri" w:hAnsi="Calibri" w:eastAsia="宋体" w:cs="Times New Roman"/>
          <w:b/>
          <w:bCs/>
          <w:color w:val="000000" w:themeColor="text1"/>
          <w:highlight w:val="none"/>
          <w14:textFill>
            <w14:solidFill>
              <w14:schemeClr w14:val="tx1"/>
            </w14:solidFill>
          </w14:textFill>
        </w:rPr>
        <w:t>（投标时提供产品技术白皮书或说明书或产品彩页</w:t>
      </w:r>
      <w:r>
        <w:rPr>
          <w:rFonts w:hint="eastAsia" w:ascii="Calibri" w:hAnsi="Calibri" w:eastAsia="宋体" w:cs="Times New Roman"/>
          <w:b/>
          <w:bCs/>
          <w:color w:val="000000" w:themeColor="text1"/>
          <w:highlight w:val="none"/>
          <w:lang w:val="en-US" w:eastAsia="zh-CN"/>
          <w14:textFill>
            <w14:solidFill>
              <w14:schemeClr w14:val="tx1"/>
            </w14:solidFill>
          </w14:textFill>
        </w:rPr>
        <w:t>扫描件</w:t>
      </w:r>
      <w:r>
        <w:rPr>
          <w:rFonts w:hint="eastAsia" w:ascii="Calibri" w:hAnsi="Calibri" w:eastAsia="宋体" w:cs="Times New Roman"/>
          <w:b/>
          <w:bCs/>
          <w:color w:val="000000" w:themeColor="text1"/>
          <w:highlight w:val="none"/>
          <w14:textFill>
            <w14:solidFill>
              <w14:schemeClr w14:val="tx1"/>
            </w14:solidFill>
          </w14:textFill>
        </w:rPr>
        <w:t>，注：对应参数在</w:t>
      </w:r>
      <w:r>
        <w:rPr>
          <w:rFonts w:hint="eastAsia" w:ascii="Calibri" w:hAnsi="Calibri" w:eastAsia="宋体" w:cs="Times New Roman"/>
          <w:b/>
          <w:bCs/>
          <w:color w:val="000000" w:themeColor="text1"/>
          <w:highlight w:val="none"/>
          <w:lang w:val="en-US" w:eastAsia="zh-CN"/>
          <w14:textFill>
            <w14:solidFill>
              <w14:schemeClr w14:val="tx1"/>
            </w14:solidFill>
          </w14:textFill>
        </w:rPr>
        <w:t>佐证材料</w:t>
      </w:r>
      <w:r>
        <w:rPr>
          <w:rFonts w:hint="eastAsia" w:ascii="Calibri" w:hAnsi="Calibri" w:eastAsia="宋体" w:cs="Times New Roman"/>
          <w:b/>
          <w:bCs/>
          <w:color w:val="000000" w:themeColor="text1"/>
          <w:highlight w:val="none"/>
          <w14:textFill>
            <w14:solidFill>
              <w14:schemeClr w14:val="tx1"/>
            </w14:solidFill>
          </w14:textFill>
        </w:rPr>
        <w:t>中进行标注，原件备查。）</w:t>
      </w:r>
    </w:p>
    <w:p w14:paraId="441782E3">
      <w:pPr>
        <w:pStyle w:val="31"/>
        <w:keepNext w:val="0"/>
        <w:keepLines w:val="0"/>
        <w:pageBreakBefore w:val="0"/>
        <w:kinsoku/>
        <w:wordWrap/>
        <w:overflowPunct/>
        <w:topLinePunct w:val="0"/>
        <w:bidi w:val="0"/>
        <w:snapToGrid/>
        <w:spacing w:before="63" w:beforeLines="20" w:after="63" w:afterLines="20" w:line="300" w:lineRule="exact"/>
        <w:ind w:left="0" w:leftChars="0"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9、隐形眼镜度数测量：包含</w:t>
      </w:r>
    </w:p>
    <w:p w14:paraId="2922C93A">
      <w:pPr>
        <w:pStyle w:val="31"/>
        <w:keepNext w:val="0"/>
        <w:keepLines w:val="0"/>
        <w:pageBreakBefore w:val="0"/>
        <w:kinsoku/>
        <w:wordWrap/>
        <w:overflowPunct/>
        <w:topLinePunct w:val="0"/>
        <w:bidi w:val="0"/>
        <w:snapToGrid/>
        <w:spacing w:before="63" w:beforeLines="20" w:after="63" w:afterLines="20" w:line="300" w:lineRule="exact"/>
        <w:ind w:left="0" w:leftChars="0"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10、测量方式：自动</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手动</w:t>
      </w:r>
    </w:p>
    <w:p w14:paraId="3794F96D">
      <w:pPr>
        <w:pStyle w:val="31"/>
        <w:keepNext w:val="0"/>
        <w:keepLines w:val="0"/>
        <w:pageBreakBefore w:val="0"/>
        <w:kinsoku/>
        <w:wordWrap/>
        <w:overflowPunct/>
        <w:topLinePunct w:val="0"/>
        <w:bidi w:val="0"/>
        <w:snapToGrid/>
        <w:spacing w:before="63" w:beforeLines="20" w:after="63" w:afterLines="20" w:line="300" w:lineRule="exact"/>
        <w:ind w:left="0" w:leftChars="0" w:firstLine="210" w:firstLineChars="1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11、显示：</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6.5 英寸可倾斜式彩色 LCD 液晶屏</w:t>
      </w:r>
    </w:p>
    <w:p w14:paraId="0988B2D4">
      <w:pPr>
        <w:tabs>
          <w:tab w:val="left" w:pos="425"/>
        </w:tabs>
        <w:ind w:firstLine="210" w:firstLineChars="1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12、打印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功能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：快装型带自动切纸功能的行式热敏打印</w:t>
      </w:r>
    </w:p>
    <w:p w14:paraId="02C05E99">
      <w:pPr>
        <w:pStyle w:val="2"/>
        <w:rPr>
          <w:rFonts w:hint="default"/>
          <w:lang w:val="en-US" w:eastAsia="zh-CN"/>
        </w:rPr>
      </w:pPr>
      <w:r>
        <w:rPr>
          <w:rFonts w:hint="eastAsia" w:asciiTheme="minorEastAsia" w:hAnsiTheme="minorEastAsia" w:eastAsiaTheme="minorEastAsia"/>
          <w:b/>
          <w:szCs w:val="21"/>
          <w:highlight w:val="none"/>
          <w:lang w:val="en-US" w:eastAsia="zh-CN"/>
        </w:rPr>
        <w:t>二、电动桌</w:t>
      </w:r>
    </w:p>
    <w:p w14:paraId="7CC84D35">
      <w:pPr>
        <w:bidi w:val="0"/>
        <w:ind w:firstLine="210" w:firstLineChars="100"/>
        <w:jc w:val="both"/>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1、材质：高密度板</w:t>
      </w:r>
    </w:p>
    <w:p w14:paraId="284D4E79">
      <w:pPr>
        <w:bidi w:val="0"/>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底座尺寸：610(长)mm±20 x 530(宽)mm±20 </w:t>
      </w:r>
    </w:p>
    <w:p w14:paraId="5A17B6B4">
      <w:pPr>
        <w:bidi w:val="0"/>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桌面高度：(660~860)mm</w:t>
      </w:r>
    </w:p>
    <w:p w14:paraId="1F85DBD0">
      <w:pPr>
        <w:pStyle w:val="2"/>
        <w:ind w:firstLine="210" w:firstLineChars="100"/>
        <w:rPr>
          <w:rFonts w:hint="eastAsia"/>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桌面尺寸：550(长)mm±20 x 450(宽)mm±20 </w:t>
      </w:r>
    </w:p>
    <w:p w14:paraId="4D1915F9">
      <w:pPr>
        <w:pStyle w:val="2"/>
        <w:rPr>
          <w:rFonts w:hint="eastAsia"/>
          <w:lang w:val="en-US" w:eastAsia="zh-CN"/>
        </w:rPr>
      </w:pPr>
    </w:p>
    <w:p w14:paraId="4AB213EC">
      <w:pPr>
        <w:tabs>
          <w:tab w:val="left" w:pos="425"/>
        </w:tabs>
        <w:ind w:firstLine="420" w:firstLineChars="200"/>
        <w:rPr>
          <w:rFonts w:hint="eastAsia" w:asciiTheme="minorEastAsia" w:hAnsiTheme="minorEastAsia" w:eastAsiaTheme="minorEastAsia"/>
          <w:b/>
          <w:szCs w:val="21"/>
          <w:highlight w:val="none"/>
          <w:lang w:val="en-US" w:eastAsia="zh-CN"/>
        </w:rPr>
      </w:pPr>
      <w:r>
        <w:rPr>
          <w:rFonts w:hint="eastAsia" w:asciiTheme="minorEastAsia" w:hAnsiTheme="minorEastAsia" w:eastAsiaTheme="minorEastAsia"/>
          <w:b/>
          <w:szCs w:val="21"/>
          <w:highlight w:val="none"/>
          <w:lang w:val="en-US" w:eastAsia="zh-CN"/>
        </w:rPr>
        <w:t>针对招标文件产品技术参数如涉及相关既定值、单向范围值、区间范围值的，投标技术参数响应方式举例说明如下：</w:t>
      </w:r>
    </w:p>
    <w:p w14:paraId="271C741E">
      <w:pPr>
        <w:tabs>
          <w:tab w:val="left" w:pos="425"/>
        </w:tabs>
        <w:rPr>
          <w:rFonts w:hint="eastAsia" w:asciiTheme="minorEastAsia" w:hAnsiTheme="minorEastAsia" w:eastAsiaTheme="minorEastAsia"/>
          <w:b/>
          <w:szCs w:val="21"/>
          <w:highlight w:val="none"/>
          <w:lang w:val="en-US" w:eastAsia="zh-CN"/>
        </w:rPr>
      </w:pPr>
      <w:r>
        <w:rPr>
          <w:rFonts w:hint="eastAsia" w:asciiTheme="minorEastAsia" w:hAnsiTheme="minorEastAsia" w:eastAsiaTheme="minorEastAsia"/>
          <w:b/>
          <w:szCs w:val="21"/>
          <w:highlight w:val="none"/>
          <w:lang w:val="en-US" w:eastAsia="zh-CN"/>
        </w:rPr>
        <w:t>（1）涉及相关既定值的，例：招标技术参数要求值为“20L”，投标技术参数响应值与“20L”不一致的，均视为负偏离；</w:t>
      </w:r>
    </w:p>
    <w:p w14:paraId="6A211697">
      <w:pPr>
        <w:tabs>
          <w:tab w:val="left" w:pos="425"/>
        </w:tabs>
        <w:rPr>
          <w:rFonts w:hint="eastAsia" w:asciiTheme="minorEastAsia" w:hAnsiTheme="minorEastAsia" w:eastAsiaTheme="minorEastAsia"/>
          <w:b/>
          <w:szCs w:val="21"/>
          <w:highlight w:val="none"/>
          <w:lang w:val="en-US" w:eastAsia="zh-CN"/>
        </w:rPr>
      </w:pPr>
      <w:r>
        <w:rPr>
          <w:rFonts w:hint="eastAsia" w:asciiTheme="minorEastAsia" w:hAnsiTheme="minorEastAsia" w:eastAsiaTheme="minorEastAsia"/>
          <w:b/>
          <w:szCs w:val="21"/>
          <w:highlight w:val="none"/>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6m”或“6m”等）均视为负偏离；</w:t>
      </w:r>
    </w:p>
    <w:p w14:paraId="0F1E7520">
      <w:pPr>
        <w:tabs>
          <w:tab w:val="left" w:pos="425"/>
        </w:tabs>
        <w:rPr>
          <w:rFonts w:hint="eastAsia" w:asciiTheme="minorEastAsia" w:hAnsiTheme="minorEastAsia" w:eastAsiaTheme="minorEastAsia"/>
          <w:b/>
          <w:szCs w:val="21"/>
          <w:highlight w:val="none"/>
          <w:lang w:val="en-US" w:eastAsia="zh-CN"/>
        </w:rPr>
      </w:pPr>
      <w:r>
        <w:rPr>
          <w:rFonts w:hint="eastAsia" w:asciiTheme="minorEastAsia" w:hAnsiTheme="minorEastAsia" w:eastAsiaTheme="minorEastAsia"/>
          <w:b/>
          <w:szCs w:val="21"/>
          <w:highlight w:val="none"/>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5024FEAB">
      <w:pPr>
        <w:rPr>
          <w:rFonts w:hint="eastAsia" w:asciiTheme="minorEastAsia" w:hAnsiTheme="minorEastAsia" w:eastAsiaTheme="minorEastAsia"/>
          <w:b/>
          <w:color w:val="FF0000"/>
          <w:szCs w:val="21"/>
          <w:highlight w:val="none"/>
          <w:lang w:val="en-US" w:eastAsia="zh-CN"/>
        </w:rPr>
      </w:pPr>
    </w:p>
    <w:p w14:paraId="6E8FAE61">
      <w:pPr>
        <w:rPr>
          <w:rFonts w:hint="eastAsia" w:ascii="宋体" w:hAnsi="宋体" w:cs="Times New Roman"/>
          <w:szCs w:val="21"/>
          <w:lang w:val="en-US" w:eastAsia="zh-CN"/>
        </w:rPr>
      </w:pPr>
      <w:r>
        <w:rPr>
          <w:rFonts w:hint="eastAsia" w:asciiTheme="minorEastAsia" w:hAnsiTheme="minorEastAsia" w:eastAsiaTheme="minorEastAsia"/>
          <w:b/>
          <w:color w:val="FF0000"/>
          <w:szCs w:val="21"/>
          <w:highlight w:val="none"/>
          <w:lang w:val="en-US" w:eastAsia="zh-CN"/>
        </w:rPr>
        <w:t>★</w:t>
      </w:r>
      <w:r>
        <w:rPr>
          <w:rFonts w:hint="eastAsia" w:ascii="宋体" w:hAnsi="宋体" w:cs="Times New Roman"/>
          <w:szCs w:val="21"/>
          <w:lang w:val="en-US" w:eastAsia="zh-CN"/>
        </w:rPr>
        <w:t>【售后服务要求】</w:t>
      </w:r>
    </w:p>
    <w:p w14:paraId="66EFC962">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1、提供技术资料、操作手册。</w:t>
      </w:r>
    </w:p>
    <w:p w14:paraId="1EEA2653">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2、专业工程师现场安装及调试。</w:t>
      </w:r>
    </w:p>
    <w:p w14:paraId="17824AEC">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3、中标供应商必须对科室使用人员进行设备必要的操作培训，保证科室使用人员能够熟练掌握各种设备和软件等常规使用方法，以及小故障的判断与解决。</w:t>
      </w:r>
    </w:p>
    <w:p w14:paraId="035B30CE">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4、提供技术咨询；</w:t>
      </w:r>
    </w:p>
    <w:p w14:paraId="4F07F4F7">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5、提供用户系统软件升级，并提供升级所需的硬件。</w:t>
      </w:r>
    </w:p>
    <w:p w14:paraId="50D7DEA8">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6、保证供应仪器的维修与配件。</w:t>
      </w:r>
    </w:p>
    <w:p w14:paraId="2EA61174">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7、维修响应时间为24小时 *365天，接到报修电话后工程师必须在4小时内赶到现场处理故障。需更换零部件的故障24小时内维修完毕；48小时内不能完成维修的，需提供备用机。（并提供详细的解决方案说明）</w:t>
      </w:r>
    </w:p>
    <w:p w14:paraId="7B9A5F7F">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8、保证更换的零配件是全新且由原厂提供；保证设备维护达到符合厂家标准及相应的国家质量标准要求，并保证设备正常使用。</w:t>
      </w:r>
    </w:p>
    <w:p w14:paraId="6D022EA6">
      <w:pP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9、设备如涉及数据传输（包括但不限于HIS、LIS、PACS等医疗信息系统），中标方必须开放接口，并承担对接其他系统所需要的接口开发、数据传输以及对接过程中产生的一切费用。</w:t>
      </w:r>
    </w:p>
    <w:p w14:paraId="076B7509">
      <w:pPr>
        <w:rPr>
          <w:rFonts w:hint="eastAsia" w:cs="Times New Roman"/>
          <w:color w:val="000000" w:themeColor="text1"/>
          <w:kern w:val="2"/>
          <w:szCs w:val="22"/>
          <w:highlight w:val="none"/>
          <w:lang w:val="en-US" w:eastAsia="zh-CN"/>
          <w14:textFill>
            <w14:solidFill>
              <w14:schemeClr w14:val="tx1"/>
            </w14:solidFill>
          </w14:textFill>
        </w:rPr>
      </w:pPr>
      <w:r>
        <w:rPr>
          <w:rFonts w:hint="eastAsia" w:cs="Times New Roman"/>
          <w:color w:val="000000" w:themeColor="text1"/>
          <w:kern w:val="2"/>
          <w:szCs w:val="22"/>
          <w:highlight w:val="none"/>
          <w:lang w:val="en-US" w:eastAsia="zh-CN"/>
          <w14:textFill>
            <w14:solidFill>
              <w14:schemeClr w14:val="tx1"/>
            </w14:solidFill>
          </w14:textFill>
        </w:rPr>
        <w:t>10</w:t>
      </w:r>
      <w:r>
        <w:rPr>
          <w:rFonts w:hint="eastAsia" w:cs="Times New Roman"/>
          <w:color w:val="000000" w:themeColor="text1"/>
          <w:kern w:val="2"/>
          <w:szCs w:val="22"/>
          <w:highlight w:val="none"/>
          <w14:textFill>
            <w14:solidFill>
              <w14:schemeClr w14:val="tx1"/>
            </w14:solidFill>
          </w14:textFill>
        </w:rPr>
        <w:t>、如设备涉及要开放维修密码，中标方必须开放。</w:t>
      </w:r>
      <w:r>
        <w:rPr>
          <w:rFonts w:hint="eastAsia" w:cs="Times New Roman"/>
          <w:color w:val="000000" w:themeColor="text1"/>
          <w:kern w:val="2"/>
          <w:szCs w:val="22"/>
          <w:highlight w:val="none"/>
          <w14:textFill>
            <w14:solidFill>
              <w14:schemeClr w14:val="tx1"/>
            </w14:solidFill>
          </w14:textFill>
        </w:rPr>
        <w:br w:type="textWrapping"/>
      </w:r>
      <w:r>
        <w:rPr>
          <w:rFonts w:hint="eastAsia" w:cs="Times New Roman"/>
          <w:color w:val="000000" w:themeColor="text1"/>
          <w:kern w:val="2"/>
          <w:szCs w:val="22"/>
          <w:highlight w:val="none"/>
          <w:lang w:val="en-US" w:eastAsia="zh-CN"/>
          <w14:textFill>
            <w14:solidFill>
              <w14:schemeClr w14:val="tx1"/>
            </w14:solidFill>
          </w14:textFill>
        </w:rPr>
        <w:t>11、可与深圳市学生健康检测信息系统进行数据连接。</w:t>
      </w:r>
    </w:p>
    <w:p w14:paraId="637DC215">
      <w:pP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r>
        <w:rPr>
          <w:rFonts w:hint="eastAsia" w:cs="Times New Roman"/>
          <w:kern w:val="2"/>
          <w:sz w:val="21"/>
          <w:szCs w:val="21"/>
          <w:lang w:val="en-US" w:eastAsia="zh-CN" w:bidi="ar-SA"/>
        </w:rPr>
        <w:t>2</w:t>
      </w:r>
      <w:r>
        <w:rPr>
          <w:rFonts w:hint="eastAsia" w:ascii="Times New Roman" w:hAnsi="Times New Roman" w:eastAsia="宋体" w:cs="Times New Roman"/>
          <w:kern w:val="2"/>
          <w:sz w:val="21"/>
          <w:szCs w:val="21"/>
          <w:lang w:val="en-US" w:eastAsia="zh-CN" w:bidi="ar-SA"/>
        </w:rPr>
        <w:t>.质保期：</w:t>
      </w:r>
      <w:r>
        <w:rPr>
          <w:rFonts w:hint="eastAsia" w:cs="Times New Roman"/>
          <w:kern w:val="2"/>
          <w:sz w:val="21"/>
          <w:szCs w:val="21"/>
          <w:lang w:val="en-US" w:eastAsia="zh-CN" w:bidi="ar-SA"/>
        </w:rPr>
        <w:t>免费</w:t>
      </w:r>
      <w:r>
        <w:rPr>
          <w:rFonts w:hint="eastAsia" w:ascii="Times New Roman" w:hAnsi="Times New Roman" w:eastAsia="宋体" w:cs="Times New Roman"/>
          <w:kern w:val="2"/>
          <w:sz w:val="21"/>
          <w:szCs w:val="21"/>
          <w:lang w:val="en-US" w:eastAsia="zh-CN" w:bidi="ar-SA"/>
        </w:rPr>
        <w:t>提供原厂整机质保期</w:t>
      </w:r>
      <w:r>
        <w:rPr>
          <w:rFonts w:hint="eastAsia" w:cs="Times New Roman"/>
          <w:kern w:val="2"/>
          <w:sz w:val="21"/>
          <w:szCs w:val="21"/>
          <w:lang w:val="en-US" w:eastAsia="zh-CN" w:bidi="ar-SA"/>
        </w:rPr>
        <w:t>5</w:t>
      </w:r>
      <w:r>
        <w:rPr>
          <w:rFonts w:hint="eastAsia" w:ascii="Times New Roman" w:hAnsi="Times New Roman" w:eastAsia="宋体" w:cs="Times New Roman"/>
          <w:kern w:val="2"/>
          <w:sz w:val="21"/>
          <w:szCs w:val="21"/>
          <w:lang w:val="en-US" w:eastAsia="zh-CN" w:bidi="ar-SA"/>
        </w:rPr>
        <w:t>年。在质保期内，提供原厂整机零配件及其进行维修（维护）、检查、检验、校准（按照厂家要求）、保养、并予以记录，人工等有关费用全免，从货物调试验收合法使用之日起计算；质保期满后终身维护、检查、检验、校准（按照厂家要求）、保养、并予以记录，采购方只承担更换零配件的费用。</w:t>
      </w:r>
    </w:p>
    <w:p w14:paraId="72A6B73B">
      <w:pPr>
        <w:rPr>
          <w:rFonts w:hint="eastAsia" w:ascii="宋体" w:hAnsi="宋体" w:eastAsia="宋体" w:cs="Times New Roman"/>
          <w:szCs w:val="21"/>
          <w:lang w:val="en-US" w:eastAsia="zh-CN"/>
        </w:rPr>
      </w:pPr>
      <w:r>
        <w:rPr>
          <w:rFonts w:hint="eastAsia" w:ascii="宋体" w:hAnsi="宋体" w:cs="Times New Roman"/>
          <w:szCs w:val="21"/>
          <w:lang w:val="en-US" w:eastAsia="zh-CN"/>
        </w:rPr>
        <w:t>13、交货期：签订合同后60个日历日内交货。</w:t>
      </w:r>
      <w:r>
        <w:rPr>
          <w:rFonts w:hint="eastAsia" w:ascii="宋体" w:hAnsi="宋体" w:cs="Times New Roman"/>
          <w:szCs w:val="21"/>
          <w:lang w:val="en-US" w:eastAsia="zh-CN"/>
        </w:rPr>
        <w:br w:type="textWrapping"/>
      </w:r>
      <w:r>
        <w:rPr>
          <w:rFonts w:hint="eastAsia" w:ascii="宋体" w:hAnsi="宋体" w:cs="Times New Roman"/>
          <w:szCs w:val="21"/>
          <w:lang w:val="en-US" w:eastAsia="zh-CN"/>
        </w:rPr>
        <w:t>14、交货地点：</w:t>
      </w:r>
      <w:r>
        <w:rPr>
          <w:rFonts w:hint="eastAsia"/>
          <w:szCs w:val="21"/>
        </w:rPr>
        <w:t>深圳市宝安区石岩人民医院指定地点</w:t>
      </w:r>
      <w:r>
        <w:rPr>
          <w:rFonts w:hint="eastAsia"/>
          <w:szCs w:val="21"/>
          <w:lang w:eastAsia="zh-CN"/>
        </w:rPr>
        <w:t>。</w:t>
      </w:r>
    </w:p>
    <w:p w14:paraId="17A5B158">
      <w:pPr>
        <w:rPr>
          <w:rFonts w:hint="eastAsia" w:ascii="宋体" w:hAnsi="宋体"/>
          <w:szCs w:val="21"/>
          <w:lang w:val="en-US" w:eastAsia="zh-CN"/>
        </w:rPr>
      </w:pPr>
      <w:r>
        <w:rPr>
          <w:rFonts w:hint="eastAsia" w:ascii="宋体" w:hAnsi="宋体" w:cs="Times New Roman"/>
          <w:szCs w:val="21"/>
          <w:lang w:val="en-US" w:eastAsia="zh-CN"/>
        </w:rPr>
        <w:t>15、</w:t>
      </w:r>
      <w:r>
        <w:rPr>
          <w:rFonts w:hint="eastAsia" w:ascii="宋体" w:hAnsi="宋体" w:eastAsia="宋体" w:cs="Times New Roman"/>
          <w:szCs w:val="21"/>
          <w:lang w:val="en-US" w:eastAsia="zh-CN"/>
        </w:rPr>
        <w:t>验收方式：</w:t>
      </w:r>
      <w:r>
        <w:rPr>
          <w:rFonts w:hint="eastAsia"/>
          <w:spacing w:val="18"/>
          <w:szCs w:val="21"/>
        </w:rPr>
        <w:t>由中</w:t>
      </w:r>
      <w:r>
        <w:rPr>
          <w:rFonts w:hint="eastAsia"/>
          <w:spacing w:val="12"/>
          <w:szCs w:val="21"/>
        </w:rPr>
        <w:t>标</w:t>
      </w:r>
      <w:r>
        <w:rPr>
          <w:rFonts w:hint="eastAsia"/>
          <w:spacing w:val="9"/>
          <w:szCs w:val="21"/>
        </w:rPr>
        <w:t>供应商代表和采购人组成验收小组对产品进行验收。验收标准按照国家规定</w:t>
      </w:r>
      <w:r>
        <w:rPr>
          <w:rFonts w:hint="eastAsia"/>
          <w:szCs w:val="21"/>
        </w:rPr>
        <w:t xml:space="preserve"> </w:t>
      </w:r>
      <w:r>
        <w:rPr>
          <w:rFonts w:hint="eastAsia"/>
          <w:spacing w:val="18"/>
          <w:szCs w:val="21"/>
        </w:rPr>
        <w:t>标</w:t>
      </w:r>
      <w:r>
        <w:rPr>
          <w:rFonts w:hint="eastAsia"/>
          <w:spacing w:val="13"/>
          <w:szCs w:val="21"/>
        </w:rPr>
        <w:t>准</w:t>
      </w:r>
      <w:r>
        <w:rPr>
          <w:rFonts w:hint="eastAsia"/>
          <w:spacing w:val="9"/>
          <w:szCs w:val="21"/>
        </w:rPr>
        <w:t>执行。经检验设备正常运作后签署验收报告，质保期自验收合格之日起算。</w:t>
      </w:r>
      <w:r>
        <w:rPr>
          <w:rFonts w:hint="eastAsia" w:ascii="宋体" w:hAnsi="宋体"/>
          <w:szCs w:val="21"/>
          <w:lang w:val="en-US" w:eastAsia="zh-CN"/>
        </w:rPr>
        <w:t xml:space="preserve">  </w:t>
      </w:r>
    </w:p>
    <w:p w14:paraId="60CD0E55">
      <w:pPr>
        <w:rPr>
          <w:rFonts w:hint="eastAsia" w:ascii="宋体" w:hAnsi="宋体" w:eastAsia="宋体" w:cs="宋体"/>
          <w:sz w:val="21"/>
          <w:szCs w:val="21"/>
          <w:lang w:val="en-US" w:eastAsia="zh-CN"/>
        </w:rPr>
      </w:pPr>
    </w:p>
    <w:p w14:paraId="092CA2E4">
      <w:pPr>
        <w:rPr>
          <w:rFonts w:hint="eastAsia" w:ascii="宋体" w:hAnsi="宋体" w:eastAsia="宋体"/>
          <w:b/>
          <w:szCs w:val="21"/>
          <w:lang w:eastAsia="zh-CN"/>
        </w:rPr>
      </w:pPr>
      <w:r>
        <w:rPr>
          <w:rFonts w:hint="eastAsia" w:asciiTheme="minorEastAsia" w:hAnsiTheme="minorEastAsia" w:eastAsiaTheme="minorEastAsia"/>
          <w:b/>
          <w:color w:val="FF0000"/>
          <w:szCs w:val="21"/>
          <w:highlight w:val="none"/>
          <w:lang w:val="en-US" w:eastAsia="zh-CN"/>
        </w:rPr>
        <w:t>★</w:t>
      </w:r>
      <w:r>
        <w:rPr>
          <w:rFonts w:ascii="宋体" w:hAnsi="宋体"/>
          <w:szCs w:val="21"/>
        </w:rPr>
        <w:t>【</w:t>
      </w:r>
      <w:r>
        <w:rPr>
          <w:rFonts w:hint="eastAsia" w:ascii="宋体" w:hAnsi="宋体" w:cs="Times New Roman"/>
          <w:szCs w:val="21"/>
          <w:lang w:val="en-US" w:eastAsia="zh-CN"/>
        </w:rPr>
        <w:t>报价要求</w:t>
      </w:r>
      <w:r>
        <w:rPr>
          <w:rFonts w:ascii="宋体" w:hAnsi="宋体"/>
          <w:b/>
          <w:szCs w:val="21"/>
        </w:rPr>
        <w:t>】</w:t>
      </w:r>
    </w:p>
    <w:p w14:paraId="042D1922">
      <w:pPr>
        <w:ind w:firstLine="420" w:firstLineChars="200"/>
        <w:rPr>
          <w:rFonts w:hint="eastAsia" w:ascii="宋体" w:hAnsi="宋体"/>
          <w:szCs w:val="21"/>
          <w:lang w:val="en-US" w:eastAsia="zh-CN"/>
        </w:rPr>
      </w:pPr>
      <w:r>
        <w:rPr>
          <w:rFonts w:hint="eastAsia" w:ascii="宋体" w:hAnsi="宋体"/>
          <w:szCs w:val="21"/>
          <w:lang w:val="en-US" w:eastAsia="zh-CN"/>
        </w:rPr>
        <w:t>报价包含设备费、运输费、装卸费、安装费、调试费、保险费、技术培训费、售后服务费、国家规定的各项税费等全部费用。</w:t>
      </w:r>
    </w:p>
    <w:p w14:paraId="78A4A5B5">
      <w:pPr>
        <w:pStyle w:val="31"/>
        <w:ind w:left="0" w:leftChars="0" w:firstLine="0" w:firstLineChars="0"/>
        <w:rPr>
          <w:rFonts w:hint="eastAsia" w:ascii="宋体" w:hAnsi="宋体" w:eastAsia="宋体" w:cs="Times New Roman"/>
          <w:kern w:val="2"/>
          <w:sz w:val="21"/>
          <w:szCs w:val="21"/>
          <w:highlight w:val="none"/>
          <w:lang w:val="en-US" w:eastAsia="zh-CN" w:bidi="ar-SA"/>
        </w:rPr>
      </w:pPr>
      <w:r>
        <w:rPr>
          <w:rFonts w:hint="eastAsia" w:asciiTheme="minorEastAsia" w:hAnsiTheme="minorEastAsia" w:eastAsiaTheme="minorEastAsia"/>
          <w:b/>
          <w:color w:val="FF0000"/>
          <w:szCs w:val="21"/>
          <w:highlight w:val="none"/>
          <w:lang w:val="en-US" w:eastAsia="zh-CN"/>
        </w:rPr>
        <w:t>★</w:t>
      </w:r>
      <w:r>
        <w:rPr>
          <w:rFonts w:hint="eastAsia" w:ascii="宋体" w:hAnsi="宋体" w:eastAsia="宋体" w:cs="Times New Roman"/>
          <w:kern w:val="2"/>
          <w:sz w:val="21"/>
          <w:szCs w:val="21"/>
          <w:highlight w:val="none"/>
          <w:lang w:val="en-US" w:eastAsia="zh-CN" w:bidi="ar-SA"/>
        </w:rPr>
        <w:t>【其它要求】</w:t>
      </w:r>
    </w:p>
    <w:p w14:paraId="183A1794">
      <w:pPr>
        <w:numPr>
          <w:ilvl w:val="0"/>
          <w:numId w:val="1"/>
        </w:numPr>
        <w:rPr>
          <w:rFonts w:hint="eastAsia" w:ascii="宋体" w:hAnsi="宋体"/>
          <w:szCs w:val="21"/>
          <w:lang w:val="en-US" w:eastAsia="zh-CN"/>
        </w:rPr>
      </w:pPr>
      <w:r>
        <w:rPr>
          <w:rFonts w:hint="eastAsia" w:ascii="宋体" w:hAnsi="宋体" w:cs="宋体"/>
          <w:b w:val="0"/>
          <w:bCs/>
          <w:color w:val="000000" w:themeColor="text1"/>
          <w:szCs w:val="21"/>
          <w:highlight w:val="none"/>
          <w14:textFill>
            <w14:solidFill>
              <w14:schemeClr w14:val="tx1"/>
            </w14:solidFill>
          </w14:textFill>
        </w:rPr>
        <w:t>投标供应商必须提供所投产品的《医疗器械注册(备案)证》的复印件，原件备查(开标时，该注册证应在有效期内;若不在有效期内，则需提供该注册证和所投产品在该注册证有效期内生产的药监局出具的证明文件)</w:t>
      </w:r>
      <w:r>
        <w:rPr>
          <w:rFonts w:hint="eastAsia" w:ascii="宋体" w:hAnsi="宋体"/>
          <w:szCs w:val="21"/>
          <w:lang w:val="en-US" w:eastAsia="zh-CN"/>
        </w:rPr>
        <w:t xml:space="preserve">        </w:t>
      </w:r>
    </w:p>
    <w:p w14:paraId="60C599FD">
      <w:pPr>
        <w:numPr>
          <w:ilvl w:val="0"/>
          <w:numId w:val="1"/>
        </w:numPr>
        <w:rPr>
          <w:rFonts w:hint="eastAsia" w:ascii="宋体" w:hAnsi="宋体" w:eastAsia="宋体"/>
          <w:szCs w:val="21"/>
          <w:lang w:val="en-US" w:eastAsia="zh-CN"/>
        </w:rPr>
      </w:pPr>
      <w:r>
        <w:rPr>
          <w:rFonts w:hint="eastAsia" w:ascii="宋体" w:hAnsi="宋体"/>
          <w:szCs w:val="21"/>
          <w:lang w:val="en-US" w:eastAsia="zh-CN"/>
        </w:rPr>
        <w:t>付款方式</w:t>
      </w:r>
      <w:r>
        <w:rPr>
          <w:rFonts w:hint="eastAsia" w:ascii="宋体" w:hAnsi="宋体" w:eastAsia="宋体" w:cs="Times New Roman"/>
          <w:szCs w:val="21"/>
          <w:lang w:val="en-US" w:eastAsia="zh-CN"/>
        </w:rPr>
        <w:t>：</w:t>
      </w:r>
      <w:r>
        <w:rPr>
          <w:rFonts w:hint="eastAsia" w:ascii="Times New Roman"/>
        </w:rPr>
        <w:t>设备安装验收合格使用后且发票及资料齐全后付全款100%</w:t>
      </w:r>
      <w:r>
        <w:rPr>
          <w:rFonts w:hint="eastAsia" w:ascii="Times New Roman" w:hAnsi="Times New Roman" w:eastAsia="宋体" w:cs="Times New Roman"/>
          <w:lang w:eastAsia="zh-CN"/>
        </w:rPr>
        <w:t>。</w:t>
      </w:r>
    </w:p>
    <w:p w14:paraId="5E27FD56">
      <w:pPr>
        <w:rPr>
          <w:rFonts w:cs="Arial" w:asciiTheme="minorEastAsia" w:hAnsiTheme="minorEastAsia" w:eastAsiaTheme="minorEastAsia"/>
          <w:b/>
          <w:color w:val="000000"/>
          <w:sz w:val="32"/>
          <w:szCs w:val="32"/>
          <w:highlight w:val="none"/>
        </w:rPr>
      </w:pPr>
      <w:r>
        <w:rPr>
          <w:rFonts w:hint="eastAsia" w:ascii="宋体" w:hAnsi="宋体"/>
          <w:szCs w:val="21"/>
          <w:lang w:val="en-US" w:eastAsia="zh-CN"/>
        </w:rPr>
        <w:t>3、如所投产品受行业主管部门规定强制认证或检测或许可的（如3C认证或检测报告或工信部进网许可证等），中标人在签订合同前向采购单位提供相关认证证书或检测报</w:t>
      </w:r>
      <w:r>
        <w:rPr>
          <w:rFonts w:hint="eastAsia" w:ascii="宋体" w:hAnsi="宋体" w:eastAsia="宋体" w:cs="Times New Roman"/>
          <w:szCs w:val="21"/>
          <w:lang w:val="en-US" w:eastAsia="zh-CN"/>
        </w:rPr>
        <w:t>告。</w:t>
      </w:r>
      <w:r>
        <w:rPr>
          <w:rFonts w:cs="Arial" w:asciiTheme="minorEastAsia" w:hAnsiTheme="minorEastAsia" w:eastAsiaTheme="minorEastAsia"/>
          <w:b/>
          <w:color w:val="000000"/>
          <w:sz w:val="32"/>
          <w:szCs w:val="32"/>
          <w:highlight w:val="none"/>
        </w:rPr>
        <w:br w:type="page"/>
      </w:r>
    </w:p>
    <w:p w14:paraId="16415779">
      <w:pPr>
        <w:pStyle w:val="31"/>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深圳市宝安区石岩人民医院2026年第13期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2"/>
          <w:rFonts w:hint="eastAsia" w:asciiTheme="minorEastAsia" w:hAnsiTheme="minorEastAsia" w:eastAsiaTheme="minorEastAsia"/>
          <w:color w:val="000000"/>
          <w:szCs w:val="28"/>
          <w:highlight w:val="none"/>
          <w:lang w:val="en-US" w:eastAsia="zh-CN"/>
        </w:rPr>
      </w:pPr>
      <w:r>
        <w:rPr>
          <w:rFonts w:hint="eastAsia" w:asciiTheme="minorEastAsia" w:hAnsiTheme="minorEastAsia" w:eastAsiaTheme="minorEastAsia"/>
          <w:b/>
          <w:bCs/>
          <w:color w:val="000000"/>
          <w:sz w:val="28"/>
          <w:szCs w:val="28"/>
          <w:lang w:eastAsia="zh-CN"/>
        </w:rPr>
        <w:t>项目编号:SYYYZBCG2026-13</w:t>
      </w:r>
    </w:p>
    <w:p w14:paraId="5E27949B">
      <w:pPr>
        <w:widowControl/>
        <w:spacing w:line="360" w:lineRule="atLeast"/>
        <w:ind w:firstLine="966" w:firstLineChars="345"/>
        <w:rPr>
          <w:rStyle w:val="32"/>
          <w:rFonts w:asciiTheme="minorEastAsia" w:hAnsiTheme="minorEastAsia" w:eastAsiaTheme="minorEastAsia"/>
          <w:color w:val="000000"/>
          <w:szCs w:val="28"/>
        </w:rPr>
      </w:pPr>
    </w:p>
    <w:p w14:paraId="67EBEAF7">
      <w:pPr>
        <w:widowControl/>
        <w:spacing w:line="360" w:lineRule="atLeast"/>
        <w:ind w:firstLine="966" w:firstLineChars="345"/>
        <w:rPr>
          <w:rStyle w:val="32"/>
          <w:rFonts w:asciiTheme="minorEastAsia" w:hAnsiTheme="minorEastAsia" w:eastAsiaTheme="minorEastAsia"/>
          <w:color w:val="000000"/>
          <w:szCs w:val="28"/>
          <w:u w:val="single"/>
        </w:rPr>
      </w:pPr>
      <w:r>
        <w:rPr>
          <w:rStyle w:val="32"/>
          <w:rFonts w:asciiTheme="minorEastAsia" w:hAnsiTheme="minorEastAsia" w:eastAsiaTheme="minorEastAsia"/>
          <w:color w:val="000000"/>
          <w:szCs w:val="28"/>
        </w:rPr>
        <w:t>项目名称:</w:t>
      </w:r>
      <w:r>
        <w:rPr>
          <w:rStyle w:val="32"/>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2"/>
          <w:rFonts w:asciiTheme="minorEastAsia" w:hAnsiTheme="minorEastAsia" w:eastAsiaTheme="minorEastAsia"/>
          <w:color w:val="000000"/>
          <w:szCs w:val="28"/>
        </w:rPr>
      </w:pPr>
      <w:r>
        <w:rPr>
          <w:rStyle w:val="32"/>
          <w:rFonts w:asciiTheme="minorEastAsia" w:hAnsiTheme="minorEastAsia" w:eastAsiaTheme="minorEastAsia"/>
          <w:color w:val="000000"/>
          <w:szCs w:val="28"/>
        </w:rPr>
        <w:t>投标单位:</w:t>
      </w:r>
      <w:r>
        <w:rPr>
          <w:rStyle w:val="32"/>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2"/>
          <w:rFonts w:asciiTheme="minorEastAsia" w:hAnsiTheme="minorEastAsia" w:eastAsiaTheme="minorEastAsia"/>
          <w:color w:val="000000"/>
          <w:szCs w:val="28"/>
        </w:rPr>
      </w:pPr>
      <w:r>
        <w:rPr>
          <w:rStyle w:val="32"/>
          <w:rFonts w:asciiTheme="minorEastAsia" w:hAnsiTheme="minorEastAsia" w:eastAsiaTheme="minorEastAsia"/>
          <w:color w:val="000000"/>
          <w:szCs w:val="28"/>
        </w:rPr>
        <w:t>制造厂商:</w:t>
      </w:r>
      <w:r>
        <w:rPr>
          <w:rStyle w:val="32"/>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2"/>
          <w:rFonts w:asciiTheme="minorEastAsia" w:hAnsiTheme="minorEastAsia" w:eastAsiaTheme="minorEastAsia"/>
          <w:color w:val="000000"/>
          <w:szCs w:val="28"/>
        </w:rPr>
      </w:pPr>
      <w:r>
        <w:rPr>
          <w:rStyle w:val="32"/>
          <w:rFonts w:asciiTheme="minorEastAsia" w:hAnsiTheme="minorEastAsia" w:eastAsiaTheme="minorEastAsia"/>
          <w:color w:val="000000"/>
          <w:szCs w:val="28"/>
        </w:rPr>
        <w:t xml:space="preserve">联系人:  </w:t>
      </w:r>
      <w:r>
        <w:rPr>
          <w:rStyle w:val="32"/>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2"/>
          <w:rFonts w:asciiTheme="minorEastAsia" w:hAnsiTheme="minorEastAsia" w:eastAsiaTheme="minorEastAsia"/>
          <w:color w:val="000000"/>
          <w:szCs w:val="28"/>
          <w:u w:val="single"/>
        </w:rPr>
      </w:pPr>
      <w:r>
        <w:rPr>
          <w:rStyle w:val="32"/>
          <w:rFonts w:asciiTheme="minorEastAsia" w:hAnsiTheme="minorEastAsia" w:eastAsiaTheme="minorEastAsia"/>
          <w:color w:val="000000"/>
          <w:szCs w:val="28"/>
        </w:rPr>
        <w:t>联系电话:</w:t>
      </w:r>
      <w:r>
        <w:rPr>
          <w:rStyle w:val="32"/>
          <w:rFonts w:asciiTheme="minorEastAsia" w:hAnsiTheme="minorEastAsia" w:eastAsiaTheme="minorEastAsia"/>
          <w:color w:val="000000"/>
          <w:szCs w:val="28"/>
          <w:u w:val="single"/>
        </w:rPr>
        <w:t xml:space="preserve">                </w:t>
      </w:r>
      <w:r>
        <w:rPr>
          <w:rStyle w:val="32"/>
          <w:rFonts w:asciiTheme="minorEastAsia" w:hAnsiTheme="minorEastAsia" w:eastAsiaTheme="minorEastAsia"/>
          <w:b w:val="0"/>
          <w:color w:val="000000"/>
          <w:sz w:val="18"/>
          <w:szCs w:val="18"/>
        </w:rPr>
        <w:t>(手机)</w:t>
      </w:r>
      <w:r>
        <w:rPr>
          <w:rStyle w:val="32"/>
          <w:rFonts w:asciiTheme="minorEastAsia" w:hAnsiTheme="minorEastAsia" w:eastAsiaTheme="minorEastAsia"/>
          <w:color w:val="000000"/>
          <w:szCs w:val="28"/>
          <w:u w:val="single"/>
        </w:rPr>
        <w:t xml:space="preserve">            </w:t>
      </w:r>
      <w:r>
        <w:rPr>
          <w:rStyle w:val="32"/>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2"/>
          <w:rFonts w:asciiTheme="minorEastAsia" w:hAnsiTheme="minorEastAsia" w:eastAsiaTheme="minorEastAsia"/>
          <w:color w:val="000000"/>
          <w:szCs w:val="28"/>
          <w:u w:val="single"/>
        </w:rPr>
      </w:pPr>
      <w:r>
        <w:rPr>
          <w:rStyle w:val="32"/>
          <w:rFonts w:asciiTheme="minorEastAsia" w:hAnsiTheme="minorEastAsia" w:eastAsiaTheme="minorEastAsia"/>
          <w:color w:val="000000"/>
          <w:szCs w:val="28"/>
        </w:rPr>
        <w:t>地址:</w:t>
      </w:r>
      <w:r>
        <w:rPr>
          <w:rStyle w:val="32"/>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2"/>
          <w:rFonts w:asciiTheme="minorEastAsia" w:hAnsiTheme="minorEastAsia" w:eastAsiaTheme="minorEastAsia"/>
          <w:color w:val="000000"/>
          <w:szCs w:val="28"/>
        </w:rPr>
      </w:pPr>
      <w:r>
        <w:rPr>
          <w:rStyle w:val="32"/>
          <w:rFonts w:hint="eastAsia" w:asciiTheme="minorEastAsia" w:hAnsiTheme="minorEastAsia" w:eastAsiaTheme="minorEastAsia"/>
          <w:color w:val="000000"/>
          <w:szCs w:val="28"/>
        </w:rPr>
        <w:t xml:space="preserve">日期:2026年    月    日    </w:t>
      </w:r>
      <w:r>
        <w:rPr>
          <w:rStyle w:val="32"/>
          <w:rFonts w:asciiTheme="minorEastAsia" w:hAnsiTheme="minorEastAsia" w:eastAsiaTheme="minorEastAsia"/>
          <w:color w:val="000000"/>
          <w:szCs w:val="28"/>
        </w:rPr>
        <w:t xml:space="preserve">                                </w:t>
      </w:r>
    </w:p>
    <w:p w14:paraId="69285AE1">
      <w:pPr>
        <w:widowControl/>
        <w:spacing w:line="360" w:lineRule="atLeast"/>
        <w:ind w:firstLine="966" w:firstLineChars="345"/>
        <w:rPr>
          <w:rStyle w:val="32"/>
          <w:rFonts w:asciiTheme="minorEastAsia" w:hAnsiTheme="minorEastAsia" w:eastAsiaTheme="minorEastAsia"/>
          <w:color w:val="000000"/>
          <w:szCs w:val="28"/>
        </w:rPr>
      </w:pPr>
    </w:p>
    <w:p w14:paraId="579EE288">
      <w:pPr>
        <w:widowControl/>
        <w:spacing w:line="360" w:lineRule="atLeast"/>
        <w:rPr>
          <w:rStyle w:val="32"/>
          <w:rFonts w:hint="eastAsia" w:ascii="宋体" w:hAnsi="宋体" w:cs="Times New Roman"/>
          <w:color w:val="000000"/>
          <w:sz w:val="24"/>
          <w:szCs w:val="24"/>
          <w:lang w:val="en-US" w:eastAsia="zh-CN"/>
        </w:rPr>
      </w:pPr>
      <w:r>
        <w:rPr>
          <w:rStyle w:val="32"/>
          <w:color w:val="000000"/>
          <w:sz w:val="24"/>
          <w:szCs w:val="24"/>
        </w:rPr>
        <w:t>备注:</w:t>
      </w:r>
      <w:r>
        <w:rPr>
          <w:rStyle w:val="32"/>
          <w:color w:val="000000"/>
          <w:sz w:val="24"/>
          <w:szCs w:val="24"/>
        </w:rPr>
        <w:br w:type="textWrapping"/>
      </w:r>
      <w:r>
        <w:rPr>
          <w:rStyle w:val="32"/>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2"/>
          <w:rFonts w:hint="eastAsia" w:ascii="宋体" w:hAnsi="宋体" w:cs="Times New Roman"/>
          <w:color w:val="000000"/>
          <w:sz w:val="24"/>
          <w:szCs w:val="24"/>
          <w:lang w:val="en-US" w:eastAsia="zh-CN"/>
        </w:rPr>
      </w:pPr>
      <w:r>
        <w:rPr>
          <w:rStyle w:val="32"/>
          <w:rFonts w:hint="eastAsia" w:ascii="宋体" w:hAnsi="宋体" w:cs="Times New Roman"/>
          <w:color w:val="000000"/>
          <w:sz w:val="24"/>
          <w:szCs w:val="24"/>
          <w:lang w:val="en-US" w:eastAsia="zh-CN"/>
        </w:rPr>
        <w:t>① </w:t>
      </w:r>
      <w:r>
        <w:rPr>
          <w:rStyle w:val="32"/>
          <w:rFonts w:hint="eastAsia" w:ascii="黑体" w:hAnsi="黑体" w:eastAsia="黑体" w:cs="黑体"/>
          <w:b/>
          <w:bCs/>
          <w:color w:val="000000"/>
          <w:sz w:val="24"/>
          <w:szCs w:val="24"/>
          <w:lang w:val="en-US" w:eastAsia="zh-CN"/>
        </w:rPr>
        <w:t>纸质投标书要求：</w:t>
      </w:r>
      <w:r>
        <w:rPr>
          <w:rStyle w:val="32"/>
          <w:rFonts w:hint="eastAsia" w:ascii="黑体" w:hAnsi="黑体" w:eastAsia="黑体" w:cs="黑体"/>
          <w:b/>
          <w:bCs/>
          <w:color w:val="000000"/>
          <w:sz w:val="24"/>
          <w:szCs w:val="24"/>
        </w:rPr>
        <w:t>投标书</w:t>
      </w:r>
      <w:r>
        <w:rPr>
          <w:rStyle w:val="32"/>
          <w:rFonts w:hint="eastAsia" w:ascii="黑体" w:hAnsi="黑体" w:eastAsia="黑体" w:cs="黑体"/>
          <w:b/>
          <w:bCs/>
          <w:color w:val="000000"/>
          <w:sz w:val="24"/>
          <w:szCs w:val="24"/>
          <w:lang w:val="en-US" w:eastAsia="zh-CN"/>
        </w:rPr>
        <w:t>按模板制作</w:t>
      </w:r>
      <w:r>
        <w:rPr>
          <w:rStyle w:val="32"/>
          <w:rFonts w:hint="eastAsia" w:ascii="黑体" w:hAnsi="黑体" w:eastAsia="黑体" w:cs="黑体"/>
          <w:b/>
          <w:bCs/>
          <w:color w:val="000000"/>
          <w:sz w:val="24"/>
          <w:szCs w:val="24"/>
        </w:rPr>
        <w:t>胶装</w:t>
      </w:r>
      <w:r>
        <w:rPr>
          <w:rStyle w:val="32"/>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Cs w:val="21"/>
          <w:lang w:val="en-US" w:eastAsia="zh-CN"/>
        </w:rPr>
        <w:t>电子扫描版投标书开标后通过邮件发送到指定邮箱</w:t>
      </w:r>
      <w:r>
        <w:rPr>
          <w:rFonts w:hint="eastAsia" w:ascii="黑体" w:hAnsi="黑体" w:eastAsia="黑体" w:cs="黑体"/>
          <w:b/>
          <w:bCs/>
          <w:color w:val="FF0000"/>
          <w:kern w:val="0"/>
          <w:szCs w:val="21"/>
          <w:highlight w:val="none"/>
          <w:lang w:eastAsia="zh-CN"/>
        </w:rPr>
        <w:t>（</w:t>
      </w:r>
      <w:r>
        <w:rPr>
          <w:rFonts w:hint="eastAsia" w:ascii="黑体" w:hAnsi="黑体" w:eastAsia="黑体" w:cs="黑体"/>
          <w:b/>
          <w:bCs/>
          <w:color w:val="FF0000"/>
          <w:kern w:val="0"/>
          <w:szCs w:val="21"/>
          <w:highlight w:val="none"/>
          <w:lang w:val="en-US" w:eastAsia="zh-CN"/>
        </w:rPr>
        <w:t>1.</w:t>
      </w:r>
      <w:r>
        <w:rPr>
          <w:rFonts w:hint="eastAsia" w:ascii="黑体" w:hAnsi="黑体" w:eastAsia="黑体" w:cs="黑体"/>
          <w:b/>
          <w:bCs/>
          <w:color w:val="FF0000"/>
          <w:kern w:val="0"/>
          <w:szCs w:val="21"/>
          <w:highlight w:val="none"/>
        </w:rPr>
        <w:t>文件命名为</w:t>
      </w:r>
      <w:r>
        <w:rPr>
          <w:rFonts w:hint="eastAsia" w:ascii="黑体" w:hAnsi="黑体" w:eastAsia="黑体" w:cs="黑体"/>
          <w:b/>
          <w:bCs/>
          <w:color w:val="FF0000"/>
          <w:kern w:val="0"/>
          <w:szCs w:val="21"/>
          <w:highlight w:val="none"/>
          <w:lang w:eastAsia="zh-CN"/>
        </w:rPr>
        <w:t>：</w:t>
      </w:r>
      <w:r>
        <w:rPr>
          <w:rFonts w:hint="eastAsia" w:ascii="黑体" w:hAnsi="黑体" w:eastAsia="黑体" w:cs="黑体"/>
          <w:b/>
          <w:bCs/>
          <w:color w:val="FF0000"/>
          <w:kern w:val="0"/>
          <w:szCs w:val="21"/>
          <w:highlight w:val="none"/>
        </w:rPr>
        <w:t>“项目名称</w:t>
      </w:r>
      <w:r>
        <w:rPr>
          <w:rFonts w:hint="eastAsia" w:ascii="黑体" w:hAnsi="黑体" w:eastAsia="黑体" w:cs="黑体"/>
          <w:b/>
          <w:bCs/>
          <w:color w:val="FF0000"/>
          <w:kern w:val="0"/>
          <w:szCs w:val="21"/>
          <w:highlight w:val="none"/>
          <w:lang w:val="en-US"/>
        </w:rPr>
        <w:t>+</w:t>
      </w:r>
      <w:r>
        <w:rPr>
          <w:rFonts w:hint="eastAsia" w:ascii="黑体" w:hAnsi="黑体" w:eastAsia="黑体" w:cs="黑体"/>
          <w:b/>
          <w:bCs/>
          <w:color w:val="FF0000"/>
          <w:kern w:val="0"/>
          <w:szCs w:val="21"/>
          <w:highlight w:val="none"/>
          <w:lang w:eastAsia="zh-CN"/>
        </w:rPr>
        <w:t>投标单位</w:t>
      </w:r>
      <w:r>
        <w:rPr>
          <w:rFonts w:hint="eastAsia" w:ascii="黑体" w:hAnsi="黑体" w:eastAsia="黑体" w:cs="黑体"/>
          <w:b/>
          <w:bCs/>
          <w:color w:val="FF0000"/>
          <w:kern w:val="0"/>
          <w:szCs w:val="21"/>
          <w:highlight w:val="none"/>
        </w:rPr>
        <w:t>名称”</w:t>
      </w:r>
      <w:r>
        <w:rPr>
          <w:rFonts w:hint="eastAsia" w:ascii="黑体" w:hAnsi="黑体" w:eastAsia="黑体" w:cs="黑体"/>
          <w:b/>
          <w:bCs/>
          <w:color w:val="FF0000"/>
          <w:kern w:val="0"/>
          <w:szCs w:val="21"/>
          <w:highlight w:val="none"/>
          <w:lang w:val="en-US" w:eastAsia="zh-CN"/>
        </w:rPr>
        <w:t>2.投标资料因病毒等原因造成一切后果由投标人自行承担）。</w:t>
      </w:r>
    </w:p>
    <w:p w14:paraId="4CCC08DD">
      <w:pPr>
        <w:widowControl/>
        <w:spacing w:line="360" w:lineRule="atLeast"/>
        <w:rPr>
          <w:rStyle w:val="32"/>
          <w:color w:val="FF0000"/>
          <w:szCs w:val="28"/>
        </w:rPr>
      </w:pPr>
      <w:r>
        <w:rPr>
          <w:rStyle w:val="32"/>
          <w:rFonts w:hint="eastAsia" w:ascii="宋体" w:hAnsi="宋体" w:cs="Times New Roman"/>
          <w:color w:val="000000"/>
          <w:sz w:val="24"/>
          <w:szCs w:val="24"/>
          <w:lang w:val="en-US" w:eastAsia="zh-CN"/>
        </w:rPr>
        <w:t>二、报价表</w:t>
      </w:r>
      <w:r>
        <w:rPr>
          <w:rStyle w:val="32"/>
          <w:rFonts w:hint="eastAsia"/>
          <w:color w:val="000000"/>
          <w:sz w:val="24"/>
          <w:szCs w:val="24"/>
          <w:lang w:val="en-US" w:eastAsia="zh-CN"/>
        </w:rPr>
        <w:t>：每份标书里都必须有报价表（报价一档不填），另用小信封单独密封一份报价表原件（填报价，盖公章）在开标现场递交。</w:t>
      </w:r>
      <w:r>
        <w:rPr>
          <w:rStyle w:val="32"/>
          <w:rFonts w:hint="eastAsia"/>
          <w:color w:val="000000"/>
          <w:sz w:val="24"/>
          <w:szCs w:val="24"/>
        </w:rPr>
        <w:br w:type="textWrapping"/>
      </w:r>
      <w:r>
        <w:rPr>
          <w:rStyle w:val="32"/>
          <w:rFonts w:hint="eastAsia"/>
          <w:color w:val="000000"/>
          <w:sz w:val="24"/>
          <w:szCs w:val="24"/>
        </w:rPr>
        <w:t>三､节约纸张,请双面打印使用</w:t>
      </w:r>
      <w:r>
        <w:rPr>
          <w:rStyle w:val="32"/>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3"/>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2"/>
          <w:rFonts w:asciiTheme="minorEastAsia" w:hAnsiTheme="minorEastAsia" w:eastAsiaTheme="minorEastAsia"/>
          <w:color w:val="000080"/>
          <w:sz w:val="36"/>
          <w:szCs w:val="36"/>
        </w:rPr>
      </w:pPr>
      <w:r>
        <w:rPr>
          <w:rStyle w:val="32"/>
          <w:rFonts w:asciiTheme="minorEastAsia" w:hAnsiTheme="minorEastAsia" w:eastAsiaTheme="minorEastAsia"/>
          <w:color w:val="000080"/>
          <w:sz w:val="36"/>
          <w:szCs w:val="36"/>
        </w:rPr>
        <w:br w:type="page"/>
      </w:r>
    </w:p>
    <w:p w14:paraId="0F713822">
      <w:pPr>
        <w:widowControl/>
        <w:spacing w:line="360" w:lineRule="atLeast"/>
        <w:jc w:val="center"/>
        <w:rPr>
          <w:rStyle w:val="32"/>
          <w:rFonts w:asciiTheme="minorEastAsia" w:hAnsiTheme="minorEastAsia" w:eastAsiaTheme="minorEastAsia"/>
          <w:color w:val="000080"/>
          <w:sz w:val="36"/>
          <w:szCs w:val="36"/>
        </w:rPr>
      </w:pPr>
      <w:r>
        <w:rPr>
          <w:rStyle w:val="32"/>
          <w:rFonts w:asciiTheme="minorEastAsia" w:hAnsiTheme="minorEastAsia" w:eastAsiaTheme="minorEastAsia"/>
          <w:color w:val="000080"/>
          <w:sz w:val="36"/>
          <w:szCs w:val="36"/>
        </w:rPr>
        <w:t>目  录</w:t>
      </w:r>
    </w:p>
    <w:p w14:paraId="5EA346B8">
      <w:pPr>
        <w:pStyle w:val="31"/>
        <w:rPr>
          <w:rFonts w:hint="eastAsia"/>
        </w:rPr>
      </w:pP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color w:val="auto"/>
          <w:szCs w:val="21"/>
          <w:lang w:val="en-US" w:eastAsia="zh-CN"/>
        </w:rPr>
        <w:t>--------------</w:t>
      </w:r>
      <w:r>
        <w:rPr>
          <w:rFonts w:hint="eastAsia" w:ascii="宋体" w:hAnsi="宋体"/>
          <w:color w:val="auto"/>
          <w:szCs w:val="21"/>
        </w:rPr>
        <w:t>----见第（）页</w:t>
      </w:r>
    </w:p>
    <w:p w14:paraId="68A85A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 w:val="21"/>
          <w:szCs w:val="21"/>
          <w:lang w:val="en-US" w:eastAsia="zh-CN"/>
        </w:rPr>
        <w:t>11</w:t>
      </w:r>
      <w:r>
        <w:rPr>
          <w:rFonts w:hint="eastAsia" w:ascii="宋体" w:hAnsi="宋体" w:eastAsia="宋体" w:cs="宋体"/>
          <w:sz w:val="21"/>
          <w:szCs w:val="21"/>
        </w:rPr>
        <w:t>､医疗器械经营企业许可证</w:t>
      </w:r>
      <w:r>
        <w:rPr>
          <w:rFonts w:hint="eastAsia" w:ascii="宋体" w:hAnsi="宋体" w:cs="宋体"/>
          <w:sz w:val="21"/>
          <w:szCs w:val="21"/>
          <w:lang w:val="en-US" w:eastAsia="zh-CN"/>
        </w:rPr>
        <w:t>复印件/</w:t>
      </w:r>
      <w:r>
        <w:rPr>
          <w:rFonts w:hint="eastAsia" w:ascii="宋体" w:hAnsi="宋体" w:eastAsia="宋体" w:cs="宋体"/>
          <w:sz w:val="21"/>
          <w:szCs w:val="21"/>
        </w:rPr>
        <w:t>扫描件(代理商)</w:t>
      </w:r>
      <w:r>
        <w:rPr>
          <w:rFonts w:hint="eastAsia" w:ascii="宋体" w:hAnsi="宋体" w:eastAsia="宋体" w:cs="宋体"/>
          <w:szCs w:val="21"/>
          <w:lang w:val="en-US" w:eastAsia="zh-CN"/>
        </w:rPr>
        <w:t>------------------见第（）页</w:t>
      </w:r>
    </w:p>
    <w:p w14:paraId="31B0899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12</w:t>
      </w:r>
      <w:r>
        <w:rPr>
          <w:rFonts w:hint="eastAsia" w:ascii="宋体" w:hAnsi="宋体" w:eastAsia="宋体" w:cs="宋体"/>
          <w:szCs w:val="21"/>
        </w:rPr>
        <w:t>､</w:t>
      </w:r>
      <w:r>
        <w:rPr>
          <w:rFonts w:hint="eastAsia" w:ascii="宋体" w:hAnsi="宋体" w:eastAsia="宋体" w:cs="宋体"/>
          <w:kern w:val="0"/>
        </w:rPr>
        <w:t>投标人须</w:t>
      </w:r>
      <w:r>
        <w:rPr>
          <w:rFonts w:hint="eastAsia" w:ascii="宋体" w:hAnsi="宋体" w:eastAsia="宋体" w:cs="宋体"/>
          <w:bCs/>
          <w:color w:val="000000"/>
        </w:rPr>
        <w:t>具备相关认证资格､资质等证书</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078DC7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 w:val="21"/>
          <w:szCs w:val="21"/>
          <w:lang w:val="en-US" w:eastAsia="zh-CN"/>
        </w:rPr>
        <w:t>13</w:t>
      </w:r>
      <w:r>
        <w:rPr>
          <w:rFonts w:hint="eastAsia" w:ascii="宋体" w:hAnsi="宋体" w:eastAsia="宋体" w:cs="宋体"/>
          <w:sz w:val="21"/>
          <w:szCs w:val="21"/>
        </w:rPr>
        <w:t>､制造商或代理商对本项目</w:t>
      </w:r>
      <w:r>
        <w:rPr>
          <w:rFonts w:hint="eastAsia" w:ascii="宋体" w:hAnsi="宋体" w:eastAsia="宋体" w:cs="宋体"/>
          <w:color w:val="FF0000"/>
          <w:sz w:val="21"/>
          <w:szCs w:val="21"/>
        </w:rPr>
        <w:t>有效授权证明书(有效期大于三个月)</w:t>
      </w:r>
      <w:r>
        <w:rPr>
          <w:rFonts w:hint="eastAsia" w:ascii="宋体" w:hAnsi="宋体"/>
          <w:color w:val="auto"/>
          <w:szCs w:val="21"/>
          <w:lang w:val="en-US" w:eastAsia="zh-CN"/>
        </w:rPr>
        <w:t>-------</w:t>
      </w:r>
      <w:r>
        <w:rPr>
          <w:rFonts w:hint="eastAsia" w:ascii="宋体" w:hAnsi="宋体"/>
          <w:color w:val="auto"/>
          <w:szCs w:val="21"/>
        </w:rPr>
        <w:t>见第（）页</w:t>
      </w:r>
    </w:p>
    <w:p w14:paraId="7B803355">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Cs w:val="21"/>
        </w:rPr>
        <w:t>营业执照等资质文件</w:t>
      </w:r>
      <w:r>
        <w:rPr>
          <w:rFonts w:hint="eastAsia" w:ascii="宋体" w:hAnsi="宋体" w:cs="宋体"/>
          <w:szCs w:val="21"/>
          <w:lang w:val="en-US" w:eastAsia="zh-CN"/>
        </w:rPr>
        <w:t>复印件/扫描件</w:t>
      </w:r>
      <w:r>
        <w:rPr>
          <w:rFonts w:hint="eastAsia" w:ascii="宋体" w:hAnsi="宋体" w:eastAsia="宋体" w:cs="宋体"/>
          <w:szCs w:val="21"/>
          <w:lang w:eastAsia="zh-CN"/>
        </w:rPr>
        <w:t>（</w:t>
      </w:r>
      <w:r>
        <w:rPr>
          <w:rFonts w:hint="eastAsia" w:ascii="宋体" w:hAnsi="宋体" w:eastAsia="宋体" w:cs="宋体"/>
          <w:sz w:val="21"/>
          <w:szCs w:val="21"/>
        </w:rPr>
        <w:t>制造商</w:t>
      </w:r>
      <w:r>
        <w:rPr>
          <w:rFonts w:hint="eastAsia" w:ascii="宋体" w:hAnsi="宋体" w:eastAsia="宋体" w:cs="宋体"/>
          <w:szCs w:val="21"/>
          <w:lang w:val="en-US" w:eastAsia="zh-CN"/>
        </w:rPr>
        <w:t>）</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173235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5</w:t>
      </w:r>
      <w:r>
        <w:rPr>
          <w:rFonts w:hint="eastAsia" w:ascii="宋体" w:hAnsi="宋体" w:eastAsia="宋体" w:cs="宋体"/>
          <w:sz w:val="21"/>
          <w:szCs w:val="21"/>
        </w:rPr>
        <w:t>､医疗器械经营企业许可证</w:t>
      </w:r>
      <w:r>
        <w:rPr>
          <w:rFonts w:hint="eastAsia" w:ascii="宋体" w:hAnsi="宋体" w:cs="宋体"/>
          <w:sz w:val="21"/>
          <w:szCs w:val="21"/>
          <w:lang w:val="en-US" w:eastAsia="zh-CN"/>
        </w:rPr>
        <w:t>或备案凭证</w:t>
      </w:r>
      <w:r>
        <w:rPr>
          <w:rFonts w:hint="eastAsia" w:ascii="宋体" w:hAnsi="宋体" w:cs="宋体"/>
          <w:szCs w:val="21"/>
          <w:lang w:val="en-US" w:eastAsia="zh-CN"/>
        </w:rPr>
        <w:t>复印件/扫描件</w:t>
      </w:r>
      <w:r>
        <w:rPr>
          <w:rFonts w:hint="eastAsia" w:ascii="宋体" w:hAnsi="宋体" w:eastAsia="宋体" w:cs="宋体"/>
          <w:sz w:val="21"/>
          <w:szCs w:val="21"/>
        </w:rPr>
        <w:t>(制造商)</w:t>
      </w:r>
      <w:r>
        <w:rPr>
          <w:rFonts w:hint="eastAsia" w:ascii="宋体" w:hAnsi="宋体"/>
          <w:color w:val="auto"/>
          <w:szCs w:val="21"/>
          <w:lang w:val="en-US" w:eastAsia="zh-CN"/>
        </w:rPr>
        <w:t>-----</w:t>
      </w:r>
      <w:r>
        <w:rPr>
          <w:rFonts w:hint="eastAsia" w:ascii="宋体" w:hAnsi="宋体"/>
          <w:color w:val="auto"/>
          <w:szCs w:val="21"/>
        </w:rPr>
        <w:t>---见第（）页</w:t>
      </w:r>
    </w:p>
    <w:p w14:paraId="60E8ECC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Cs w:val="21"/>
          <w:lang w:val="en-US" w:eastAsia="zh-CN"/>
        </w:rPr>
      </w:pPr>
      <w:r>
        <w:rPr>
          <w:rFonts w:hint="eastAsia" w:ascii="宋体" w:hAnsi="宋体" w:eastAsia="宋体" w:cs="宋体"/>
          <w:sz w:val="21"/>
          <w:szCs w:val="21"/>
        </w:rPr>
        <w:t>1</w:t>
      </w:r>
      <w:r>
        <w:rPr>
          <w:rFonts w:hint="eastAsia" w:ascii="宋体" w:hAnsi="宋体" w:cs="宋体"/>
          <w:sz w:val="21"/>
          <w:szCs w:val="21"/>
          <w:lang w:val="en-US" w:eastAsia="zh-CN"/>
        </w:rPr>
        <w:t>6</w:t>
      </w:r>
      <w:r>
        <w:rPr>
          <w:rFonts w:hint="eastAsia" w:ascii="宋体" w:hAnsi="宋体" w:eastAsia="宋体" w:cs="宋体"/>
          <w:sz w:val="21"/>
          <w:szCs w:val="21"/>
        </w:rPr>
        <w:t>､医疗器械生产企业许可证</w:t>
      </w:r>
      <w:r>
        <w:rPr>
          <w:rFonts w:hint="eastAsia" w:ascii="宋体" w:hAnsi="宋体" w:cs="宋体"/>
          <w:sz w:val="21"/>
          <w:szCs w:val="21"/>
          <w:lang w:val="en-US" w:eastAsia="zh-CN"/>
        </w:rPr>
        <w:t>或备案凭证</w:t>
      </w:r>
      <w:r>
        <w:rPr>
          <w:rFonts w:hint="eastAsia" w:ascii="宋体" w:hAnsi="宋体" w:cs="宋体"/>
          <w:szCs w:val="21"/>
          <w:lang w:val="en-US" w:eastAsia="zh-CN"/>
        </w:rPr>
        <w:t>复印件/扫描件</w:t>
      </w:r>
      <w:r>
        <w:rPr>
          <w:rFonts w:hint="eastAsia" w:ascii="宋体" w:hAnsi="宋体" w:eastAsia="宋体" w:cs="宋体"/>
          <w:sz w:val="21"/>
          <w:szCs w:val="21"/>
        </w:rPr>
        <w:t>(制造商)</w:t>
      </w:r>
      <w:r>
        <w:rPr>
          <w:rFonts w:hint="eastAsia" w:ascii="宋体" w:hAnsi="宋体"/>
          <w:color w:val="auto"/>
          <w:szCs w:val="21"/>
          <w:lang w:val="en-US" w:eastAsia="zh-CN"/>
        </w:rPr>
        <w:t>------</w:t>
      </w:r>
      <w:r>
        <w:rPr>
          <w:rFonts w:hint="eastAsia" w:ascii="宋体" w:hAnsi="宋体"/>
          <w:color w:val="auto"/>
          <w:szCs w:val="21"/>
        </w:rPr>
        <w:t>--见第（）页</w:t>
      </w:r>
    </w:p>
    <w:p w14:paraId="75570C8F">
      <w:pPr>
        <w:pStyle w:val="2"/>
        <w:ind w:left="420" w:leftChars="200" w:firstLine="0" w:firstLineChars="0"/>
        <w:rPr>
          <w:rFonts w:hint="eastAsia"/>
        </w:rPr>
      </w:pPr>
      <w:r>
        <w:rPr>
          <w:rFonts w:hint="eastAsia" w:ascii="宋体" w:hAnsi="宋体" w:eastAsia="宋体" w:cs="宋体"/>
          <w:sz w:val="21"/>
          <w:szCs w:val="21"/>
        </w:rPr>
        <w:t>1</w:t>
      </w:r>
      <w:r>
        <w:rPr>
          <w:rFonts w:hint="eastAsia" w:ascii="宋体" w:hAnsi="宋体" w:cs="宋体"/>
          <w:sz w:val="21"/>
          <w:szCs w:val="21"/>
          <w:lang w:val="en-US" w:eastAsia="zh-CN"/>
        </w:rPr>
        <w:t>7</w:t>
      </w:r>
      <w:r>
        <w:rPr>
          <w:rFonts w:hint="eastAsia" w:ascii="宋体" w:hAnsi="宋体" w:eastAsia="宋体" w:cs="宋体"/>
          <w:sz w:val="21"/>
          <w:szCs w:val="21"/>
        </w:rPr>
        <w:t>､医疗器械注册登记证</w:t>
      </w:r>
      <w:r>
        <w:rPr>
          <w:rFonts w:hint="eastAsia" w:ascii="宋体" w:hAnsi="宋体" w:cs="宋体"/>
          <w:sz w:val="21"/>
          <w:szCs w:val="21"/>
          <w:lang w:val="en-US" w:eastAsia="zh-CN"/>
        </w:rPr>
        <w:t>或备案凭证</w:t>
      </w:r>
      <w:r>
        <w:rPr>
          <w:rFonts w:hint="eastAsia" w:ascii="宋体" w:hAnsi="宋体" w:eastAsia="宋体" w:cs="宋体"/>
          <w:sz w:val="21"/>
          <w:szCs w:val="21"/>
          <w:lang w:val="en-US" w:eastAsia="zh-CN"/>
        </w:rPr>
        <w:t>复印件/</w:t>
      </w:r>
      <w:r>
        <w:rPr>
          <w:rFonts w:hint="eastAsia" w:ascii="宋体" w:hAnsi="宋体" w:eastAsia="宋体" w:cs="宋体"/>
          <w:sz w:val="21"/>
          <w:szCs w:val="21"/>
        </w:rPr>
        <w:t>扫描件(制造商)</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w:t>
      </w:r>
      <w:r>
        <w:rPr>
          <w:rFonts w:hint="eastAsia" w:ascii="宋体" w:hAnsi="宋体" w:eastAsia="宋体" w:cs="宋体"/>
          <w:sz w:val="21"/>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18</w:t>
      </w:r>
      <w:r>
        <w:rPr>
          <w:rFonts w:hint="eastAsia" w:ascii="宋体" w:hAnsi="宋体" w:eastAsia="宋体" w:cs="宋体"/>
          <w:szCs w:val="21"/>
        </w:rPr>
        <w:t>､</w:t>
      </w:r>
      <w:r>
        <w:rPr>
          <w:rFonts w:hint="eastAsia" w:ascii="宋体" w:hAnsi="宋体" w:eastAsia="宋体" w:cs="宋体"/>
          <w:kern w:val="0"/>
          <w:lang w:val="en-US" w:eastAsia="zh-CN"/>
        </w:rPr>
        <w:t>供应商基本情况表及</w:t>
      </w:r>
      <w:r>
        <w:rPr>
          <w:rFonts w:hint="eastAsia" w:ascii="宋体" w:hAnsi="宋体" w:cs="宋体"/>
          <w:kern w:val="0"/>
          <w:lang w:val="en-US" w:eastAsia="zh-CN"/>
        </w:rPr>
        <w:t>社保证明等</w:t>
      </w:r>
      <w:r>
        <w:rPr>
          <w:rFonts w:hint="eastAsia" w:ascii="宋体" w:hAnsi="宋体" w:eastAsia="宋体" w:cs="宋体"/>
          <w:kern w:val="0"/>
          <w:lang w:val="en-US" w:eastAsia="zh-CN"/>
        </w:rPr>
        <w:t>附件</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6C4E1359">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19</w:t>
      </w:r>
      <w:r>
        <w:rPr>
          <w:rFonts w:hint="eastAsia" w:ascii="宋体" w:hAnsi="宋体" w:eastAsia="宋体" w:cs="宋体"/>
          <w:szCs w:val="21"/>
        </w:rPr>
        <w:t>､同类项目成功案例一览表</w:t>
      </w:r>
      <w:r>
        <w:rPr>
          <w:rFonts w:hint="eastAsia" w:ascii="宋体" w:hAnsi="宋体" w:cs="宋体"/>
          <w:szCs w:val="21"/>
          <w:lang w:eastAsia="zh-CN"/>
        </w:rPr>
        <w:t>（</w:t>
      </w:r>
      <w:r>
        <w:rPr>
          <w:rFonts w:hint="eastAsia" w:ascii="宋体" w:hAnsi="宋体" w:cs="宋体"/>
          <w:szCs w:val="21"/>
          <w:lang w:val="en-US" w:eastAsia="zh-CN"/>
        </w:rPr>
        <w:t>服务医院情况）</w:t>
      </w:r>
      <w:r>
        <w:rPr>
          <w:rFonts w:hint="eastAsia" w:ascii="宋体" w:hAnsi="宋体" w:eastAsia="宋体" w:cs="宋体"/>
          <w:szCs w:val="21"/>
        </w:rPr>
        <w:t>(合同关键页或验收报告原件和扫描件)</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54BE0F3A">
      <w:pPr>
        <w:spacing w:after="60"/>
        <w:ind w:left="840" w:leftChars="200" w:hanging="420" w:hangingChars="200"/>
        <w:rPr>
          <w:rFonts w:hint="eastAsia" w:ascii="宋体" w:hAnsi="宋体" w:cs="宋体"/>
          <w:szCs w:val="21"/>
          <w:lang w:val="en-US" w:eastAsia="zh-CN"/>
        </w:rPr>
      </w:pPr>
      <w:r>
        <w:rPr>
          <w:rFonts w:hint="eastAsia" w:ascii="宋体" w:hAnsi="宋体" w:cs="宋体"/>
          <w:szCs w:val="21"/>
          <w:lang w:val="en-US" w:eastAsia="zh-CN"/>
        </w:rPr>
        <w:t>20､售后服务方案（按评分表要求提供）-----------------------------见第（）页</w:t>
      </w:r>
    </w:p>
    <w:p w14:paraId="138D8DC2">
      <w:pPr>
        <w:spacing w:after="60"/>
        <w:ind w:left="840" w:leftChars="200" w:hanging="420" w:hangingChars="200"/>
        <w:rPr>
          <w:rFonts w:hint="eastAsia" w:ascii="宋体" w:hAnsi="宋体" w:cs="宋体"/>
          <w:szCs w:val="21"/>
          <w:lang w:val="en-US" w:eastAsia="zh-CN"/>
        </w:rPr>
      </w:pPr>
      <w:r>
        <w:rPr>
          <w:rFonts w:hint="eastAsia" w:ascii="宋体" w:hAnsi="宋体" w:cs="宋体"/>
          <w:szCs w:val="21"/>
          <w:lang w:val="en-US" w:eastAsia="zh-CN"/>
        </w:rPr>
        <w:t>21､产品介绍-----------------------------------------------------见第（）页</w:t>
      </w:r>
    </w:p>
    <w:p w14:paraId="2B00D85E">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22</w:t>
      </w:r>
      <w:r>
        <w:rPr>
          <w:rFonts w:hint="eastAsia" w:ascii="宋体" w:hAnsi="宋体" w:eastAsia="宋体" w:cs="宋体"/>
          <w:szCs w:val="21"/>
        </w:rPr>
        <w:t>､投标人诚信承诺函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709F5171">
      <w:pPr>
        <w:spacing w:after="60"/>
        <w:ind w:left="840" w:leftChars="200" w:hanging="420" w:hangingChars="200"/>
        <w:jc w:val="both"/>
        <w:rPr>
          <w:rFonts w:hint="eastAsia" w:ascii="宋体" w:hAnsi="宋体" w:eastAsia="宋体" w:cs="宋体"/>
          <w:szCs w:val="21"/>
        </w:rPr>
      </w:pPr>
      <w:r>
        <w:rPr>
          <w:rFonts w:hint="eastAsia" w:ascii="宋体" w:hAnsi="宋体" w:cs="宋体"/>
          <w:szCs w:val="21"/>
          <w:lang w:val="en-US" w:eastAsia="zh-CN"/>
        </w:rPr>
        <w:t>23</w:t>
      </w:r>
      <w:r>
        <w:rPr>
          <w:rFonts w:hint="eastAsia" w:ascii="宋体" w:hAnsi="宋体" w:cs="宋体"/>
          <w:szCs w:val="21"/>
          <w:lang w:eastAsia="zh-CN"/>
        </w:rPr>
        <w:t>、</w:t>
      </w:r>
      <w:r>
        <w:rPr>
          <w:rFonts w:hint="eastAsia" w:ascii="宋体" w:hAnsi="宋体" w:eastAsia="宋体" w:cs="宋体"/>
          <w:szCs w:val="21"/>
        </w:rPr>
        <w:t>提供通过“信用中国”网(www.creditchina.gov.cn)､中国政府采购网 (www.ccgp.gov.cn)</w:t>
      </w:r>
      <w:r>
        <w:rPr>
          <w:rFonts w:hint="eastAsia" w:ascii="宋体" w:hAnsi="宋体" w:eastAsia="宋体" w:cs="宋体"/>
          <w:szCs w:val="21"/>
          <w:lang w:eastAsia="zh-CN"/>
        </w:rPr>
        <w:t>、</w:t>
      </w:r>
      <w:r>
        <w:rPr>
          <w:rFonts w:hint="eastAsia" w:ascii="宋体" w:hAnsi="宋体" w:eastAsia="宋体" w:cs="宋体"/>
          <w:szCs w:val="21"/>
          <w:lang w:val="en-US" w:eastAsia="zh-CN"/>
        </w:rPr>
        <w:t>深圳市政府采购监管网</w:t>
      </w:r>
      <w:r>
        <w:rPr>
          <w:rFonts w:hint="eastAsia" w:ascii="宋体" w:hAnsi="宋体" w:cs="宋体"/>
          <w:szCs w:val="21"/>
          <w:lang w:val="en-US" w:eastAsia="zh-CN"/>
        </w:rPr>
        <w:t xml:space="preserve">       </w:t>
      </w:r>
      <w:r>
        <w:rPr>
          <w:rFonts w:hint="eastAsia" w:ascii="宋体" w:hAnsi="宋体" w:eastAsia="宋体" w:cs="宋体"/>
          <w:szCs w:val="21"/>
          <w:lang w:val="en-US" w:eastAsia="zh-CN"/>
        </w:rPr>
        <w:t>（http://zfcg.sz.gov.cn/cgjg/cxda/index.html)</w:t>
      </w:r>
      <w:r>
        <w:rPr>
          <w:rFonts w:hint="eastAsia" w:ascii="宋体" w:hAnsi="宋体" w:cs="宋体"/>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eastAsia="宋体" w:cs="宋体"/>
          <w:szCs w:val="21"/>
        </w:rPr>
        <w:t>等</w:t>
      </w:r>
      <w:r>
        <w:rPr>
          <w:rFonts w:hint="eastAsia" w:ascii="宋体" w:hAnsi="宋体" w:cs="宋体"/>
          <w:szCs w:val="21"/>
          <w:lang w:val="en-US" w:eastAsia="zh-CN"/>
        </w:rPr>
        <w:t>4</w:t>
      </w:r>
      <w:r>
        <w:rPr>
          <w:rFonts w:hint="eastAsia" w:ascii="宋体" w:hAnsi="宋体" w:eastAsia="宋体" w:cs="宋体"/>
          <w:szCs w:val="21"/>
        </w:rPr>
        <w:t>个官网的信用信息查询记录网络截图件</w:t>
      </w:r>
      <w:r>
        <w:rPr>
          <w:rFonts w:hint="eastAsia" w:ascii="宋体" w:hAnsi="宋体"/>
          <w:color w:val="auto"/>
          <w:szCs w:val="21"/>
          <w:lang w:val="en-US" w:eastAsia="zh-CN"/>
        </w:rPr>
        <w:t>--------------------------------------------------------</w:t>
      </w:r>
      <w:r>
        <w:rPr>
          <w:rFonts w:hint="eastAsia" w:ascii="宋体" w:hAnsi="宋体"/>
          <w:color w:val="auto"/>
          <w:szCs w:val="21"/>
        </w:rPr>
        <w:t>-----见第（）页</w:t>
      </w:r>
    </w:p>
    <w:p w14:paraId="2A6CDA80">
      <w:pPr>
        <w:pStyle w:val="6"/>
        <w:keepNext w:val="0"/>
        <w:keepLines w:val="0"/>
        <w:pageBreakBefore w:val="0"/>
        <w:widowControl w:val="0"/>
        <w:kinsoku/>
        <w:wordWrap/>
        <w:overflowPunct/>
        <w:topLinePunct w:val="0"/>
        <w:autoSpaceDE/>
        <w:autoSpaceDN/>
        <w:bidi w:val="0"/>
        <w:adjustRightInd/>
        <w:snapToGrid/>
        <w:spacing w:line="240" w:lineRule="auto"/>
        <w:ind w:left="840" w:leftChars="200" w:hanging="420" w:hangingChars="200"/>
        <w:textAlignment w:val="auto"/>
        <w:rPr>
          <w:rFonts w:hint="eastAsia" w:ascii="宋体" w:hAnsi="宋体" w:eastAsia="宋体"/>
          <w:color w:val="auto"/>
          <w:szCs w:val="21"/>
          <w:lang w:val="en-US" w:eastAsia="zh-CN"/>
        </w:rPr>
      </w:pPr>
      <w:r>
        <w:rPr>
          <w:rFonts w:hint="eastAsia" w:ascii="宋体" w:hAnsi="宋体" w:cs="宋体"/>
          <w:szCs w:val="21"/>
          <w:lang w:val="en-US" w:eastAsia="zh-CN"/>
        </w:rPr>
        <w:t>24</w:t>
      </w:r>
      <w:r>
        <w:rPr>
          <w:rFonts w:hint="eastAsia" w:ascii="宋体" w:hAnsi="宋体" w:eastAsia="宋体" w:cs="宋体"/>
          <w:szCs w:val="21"/>
        </w:rPr>
        <w:t>､其他:投标资格证明文件,投标服务符合“招标文件”规定的证明文件,及投标人认为必要提供的其他内容｡</w:t>
      </w:r>
      <w:r>
        <w:rPr>
          <w:rFonts w:hint="eastAsia" w:ascii="宋体" w:hAnsi="宋体"/>
          <w:color w:val="auto"/>
          <w:szCs w:val="21"/>
          <w:lang w:val="en-US" w:eastAsia="zh-CN"/>
        </w:rPr>
        <w:t>-------------------------------------</w:t>
      </w:r>
      <w:r>
        <w:rPr>
          <w:rFonts w:hint="eastAsia" w:ascii="宋体" w:hAnsi="宋体"/>
          <w:color w:val="auto"/>
          <w:szCs w:val="21"/>
        </w:rPr>
        <w:t>-----见第（）</w:t>
      </w:r>
      <w:r>
        <w:rPr>
          <w:rFonts w:hint="eastAsia" w:ascii="宋体" w:hAnsi="宋体"/>
          <w:color w:val="auto"/>
          <w:szCs w:val="21"/>
          <w:lang w:val="en-US" w:eastAsia="zh-CN"/>
        </w:rPr>
        <w:t>页</w:t>
      </w:r>
    </w:p>
    <w:p w14:paraId="27F3D544">
      <w:pPr>
        <w:pStyle w:val="6"/>
        <w:keepNext w:val="0"/>
        <w:keepLines w:val="0"/>
        <w:pageBreakBefore w:val="0"/>
        <w:widowControl w:val="0"/>
        <w:kinsoku/>
        <w:wordWrap/>
        <w:overflowPunct/>
        <w:topLinePunct w:val="0"/>
        <w:autoSpaceDE/>
        <w:autoSpaceDN/>
        <w:bidi w:val="0"/>
        <w:adjustRightInd/>
        <w:snapToGrid/>
        <w:spacing w:line="240" w:lineRule="auto"/>
        <w:ind w:left="840" w:leftChars="200" w:hanging="420" w:hangingChars="200"/>
        <w:textAlignment w:val="auto"/>
        <w:rPr>
          <w:rFonts w:hint="eastAsia"/>
        </w:rPr>
      </w:pPr>
      <w:r>
        <w:rPr>
          <w:rFonts w:hint="eastAsia" w:ascii="宋体" w:hAnsi="宋体" w:cs="宋体"/>
          <w:sz w:val="21"/>
          <w:szCs w:val="21"/>
          <w:lang w:val="en-US" w:eastAsia="zh-CN"/>
        </w:rPr>
        <w:t>25</w:t>
      </w:r>
      <w:r>
        <w:rPr>
          <w:rFonts w:hint="eastAsia" w:ascii="宋体" w:hAnsi="宋体" w:eastAsia="宋体" w:cs="宋体"/>
          <w:sz w:val="21"/>
          <w:szCs w:val="21"/>
        </w:rPr>
        <w:t>､满足招标功能使用的全配置清单</w:t>
      </w:r>
      <w:r>
        <w:rPr>
          <w:rFonts w:hint="eastAsia" w:ascii="宋体" w:hAnsi="宋体" w:eastAsia="宋体" w:cs="宋体"/>
          <w:szCs w:val="21"/>
          <w:lang w:val="en-US" w:eastAsia="zh-CN"/>
        </w:rPr>
        <w:t>-------------------</w:t>
      </w:r>
      <w:r>
        <w:rPr>
          <w:rFonts w:hint="eastAsia" w:ascii="宋体" w:hAnsi="宋体" w:cs="宋体"/>
          <w:szCs w:val="21"/>
          <w:lang w:val="en-US" w:eastAsia="zh-CN"/>
        </w:rPr>
        <w:t xml:space="preserve"> </w:t>
      </w:r>
      <w:r>
        <w:rPr>
          <w:rFonts w:hint="eastAsia" w:ascii="宋体" w:hAnsi="宋体" w:eastAsia="宋体" w:cs="宋体"/>
          <w:szCs w:val="21"/>
          <w:lang w:val="en-US" w:eastAsia="zh-CN"/>
        </w:rPr>
        <w:t>--------------见第（）页</w:t>
      </w:r>
    </w:p>
    <w:p w14:paraId="648A75F5">
      <w:pPr>
        <w:keepNext w:val="0"/>
        <w:keepLines w:val="0"/>
        <w:pageBreakBefore w:val="0"/>
        <w:widowControl w:val="0"/>
        <w:kinsoku/>
        <w:wordWrap/>
        <w:overflowPunct/>
        <w:topLinePunct w:val="0"/>
        <w:autoSpaceDE/>
        <w:autoSpaceDN/>
        <w:bidi w:val="0"/>
        <w:adjustRightInd/>
        <w:snapToGrid/>
        <w:spacing w:after="60" w:line="240" w:lineRule="auto"/>
        <w:ind w:left="42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6</w:t>
      </w:r>
      <w:r>
        <w:rPr>
          <w:rFonts w:hint="eastAsia" w:ascii="宋体" w:hAnsi="宋体" w:eastAsia="宋体" w:cs="宋体"/>
          <w:sz w:val="21"/>
          <w:szCs w:val="21"/>
        </w:rPr>
        <w:t>､产品说明书(</w:t>
      </w:r>
      <w:r>
        <w:rPr>
          <w:rFonts w:hint="eastAsia" w:ascii="宋体" w:hAnsi="宋体" w:eastAsia="宋体" w:cs="宋体"/>
          <w:bCs/>
          <w:kern w:val="0"/>
          <w:sz w:val="21"/>
          <w:szCs w:val="21"/>
        </w:rPr>
        <w:t>能证明具备所要求的参数</w:t>
      </w:r>
      <w:r>
        <w:rPr>
          <w:rFonts w:hint="eastAsia" w:ascii="宋体" w:hAnsi="宋体" w:eastAsia="宋体" w:cs="宋体"/>
          <w:sz w:val="21"/>
          <w:szCs w:val="21"/>
        </w:rPr>
        <w:t>)</w:t>
      </w:r>
      <w:r>
        <w:rPr>
          <w:rFonts w:hint="eastAsia" w:ascii="宋体" w:hAnsi="宋体" w:eastAsia="宋体" w:cs="宋体"/>
          <w:szCs w:val="21"/>
          <w:lang w:val="en-US" w:eastAsia="zh-CN"/>
        </w:rPr>
        <w:t>---------</w:t>
      </w:r>
      <w:r>
        <w:rPr>
          <w:rFonts w:hint="eastAsia" w:ascii="宋体" w:hAnsi="宋体" w:cs="宋体"/>
          <w:szCs w:val="21"/>
          <w:lang w:val="en-US" w:eastAsia="zh-CN"/>
        </w:rPr>
        <w:t>--------- -</w:t>
      </w:r>
      <w:r>
        <w:rPr>
          <w:rFonts w:hint="eastAsia" w:ascii="宋体" w:hAnsi="宋体" w:eastAsia="宋体" w:cs="宋体"/>
          <w:szCs w:val="21"/>
          <w:lang w:val="en-US" w:eastAsia="zh-CN"/>
        </w:rPr>
        <w:t>--------见第（）页</w:t>
      </w:r>
    </w:p>
    <w:p w14:paraId="415BEC6A">
      <w:pPr>
        <w:keepNext w:val="0"/>
        <w:keepLines w:val="0"/>
        <w:pageBreakBefore w:val="0"/>
        <w:widowControl w:val="0"/>
        <w:kinsoku/>
        <w:wordWrap/>
        <w:overflowPunct/>
        <w:topLinePunct w:val="0"/>
        <w:autoSpaceDE/>
        <w:autoSpaceDN/>
        <w:bidi w:val="0"/>
        <w:adjustRightInd/>
        <w:snapToGrid/>
        <w:spacing w:after="60" w:line="240" w:lineRule="auto"/>
        <w:ind w:left="420"/>
        <w:textAlignment w:val="auto"/>
        <w:rPr>
          <w:rFonts w:hint="eastAsia" w:ascii="宋体" w:hAnsi="宋体" w:eastAsia="宋体" w:cs="宋体"/>
          <w:szCs w:val="21"/>
        </w:rPr>
      </w:pPr>
      <w:r>
        <w:rPr>
          <w:rFonts w:hint="eastAsia" w:ascii="宋体" w:hAnsi="宋体" w:cs="宋体"/>
          <w:sz w:val="21"/>
          <w:szCs w:val="21"/>
          <w:lang w:val="en-US" w:eastAsia="zh-CN"/>
        </w:rPr>
        <w:t>27</w:t>
      </w:r>
      <w:r>
        <w:rPr>
          <w:rFonts w:hint="eastAsia" w:ascii="宋体" w:hAnsi="宋体" w:eastAsia="宋体" w:cs="宋体"/>
          <w:sz w:val="21"/>
          <w:szCs w:val="21"/>
        </w:rPr>
        <w:t>､产品彩页(</w:t>
      </w:r>
      <w:r>
        <w:rPr>
          <w:rFonts w:hint="eastAsia" w:ascii="宋体" w:hAnsi="宋体" w:eastAsia="宋体" w:cs="宋体"/>
          <w:bCs/>
          <w:color w:val="FF0000"/>
          <w:kern w:val="0"/>
          <w:sz w:val="21"/>
          <w:szCs w:val="21"/>
        </w:rPr>
        <w:t>能证明具备所要求的参数的彩色原件</w:t>
      </w:r>
      <w:r>
        <w:rPr>
          <w:rFonts w:hint="eastAsia" w:ascii="宋体" w:hAnsi="宋体" w:eastAsia="宋体" w:cs="宋体"/>
          <w:sz w:val="21"/>
          <w:szCs w:val="21"/>
        </w:rPr>
        <w:t>)</w:t>
      </w:r>
      <w:r>
        <w:rPr>
          <w:rFonts w:hint="eastAsia" w:ascii="宋体" w:hAnsi="宋体" w:eastAsia="宋体" w:cs="宋体"/>
          <w:szCs w:val="21"/>
          <w:lang w:val="en-US" w:eastAsia="zh-CN"/>
        </w:rPr>
        <w:t>------</w:t>
      </w:r>
      <w:r>
        <w:rPr>
          <w:rFonts w:hint="eastAsia" w:ascii="宋体" w:hAnsi="宋体" w:cs="宋体"/>
          <w:szCs w:val="21"/>
          <w:lang w:val="en-US" w:eastAsia="zh-CN"/>
        </w:rPr>
        <w:t xml:space="preserve"> -------</w:t>
      </w:r>
      <w:r>
        <w:rPr>
          <w:rFonts w:hint="eastAsia" w:ascii="宋体" w:hAnsi="宋体" w:eastAsia="宋体" w:cs="宋体"/>
          <w:szCs w:val="21"/>
          <w:lang w:val="en-US" w:eastAsia="zh-CN"/>
        </w:rPr>
        <w:t>------见第（）页</w:t>
      </w:r>
    </w:p>
    <w:p w14:paraId="2F554387">
      <w:pPr>
        <w:spacing w:after="60"/>
        <w:ind w:left="840" w:leftChars="200" w:hanging="420" w:hangingChars="200"/>
        <w:rPr>
          <w:rFonts w:hint="eastAsia" w:ascii="宋体" w:hAnsi="宋体" w:eastAsia="宋体" w:cs="宋体"/>
          <w:szCs w:val="21"/>
        </w:rPr>
      </w:pP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28</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0"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34"/>
        <w:gridCol w:w="1064"/>
        <w:gridCol w:w="1464"/>
      </w:tblGrid>
      <w:tr w14:paraId="132E93B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53C70E6C">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4" w:type="dxa"/>
            <w:tcBorders>
              <w:top w:val="outset" w:color="111111" w:sz="6" w:space="0"/>
              <w:left w:val="outset" w:color="111111" w:sz="6" w:space="0"/>
              <w:bottom w:val="outset" w:color="111111" w:sz="6" w:space="0"/>
              <w:right w:val="outset" w:color="111111" w:sz="6" w:space="0"/>
            </w:tcBorders>
            <w:vAlign w:val="center"/>
          </w:tcPr>
          <w:p w14:paraId="1AE47DF0">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AB09859">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4" w:type="dxa"/>
            <w:tcBorders>
              <w:top w:val="outset" w:color="111111" w:sz="6" w:space="0"/>
              <w:left w:val="outset" w:color="111111" w:sz="6" w:space="0"/>
              <w:bottom w:val="outset" w:color="111111" w:sz="6" w:space="0"/>
              <w:right w:val="outset" w:color="111111" w:sz="6" w:space="0"/>
            </w:tcBorders>
            <w:vAlign w:val="center"/>
          </w:tcPr>
          <w:p w14:paraId="286B60C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2477EE6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6"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31C76085">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746AB40B">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4" w:type="dxa"/>
            <w:tcBorders>
              <w:top w:val="outset" w:color="111111" w:sz="6" w:space="0"/>
              <w:left w:val="outset" w:color="111111" w:sz="6" w:space="0"/>
              <w:bottom w:val="outset" w:color="111111" w:sz="6" w:space="0"/>
              <w:right w:val="outset" w:color="111111" w:sz="6" w:space="0"/>
            </w:tcBorders>
            <w:vAlign w:val="center"/>
          </w:tcPr>
          <w:p w14:paraId="320B3CC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9B78EEF">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2B0D873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339C576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307"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2DCAF25F">
            <w:pPr>
              <w:keepNext w:val="0"/>
              <w:keepLines w:val="0"/>
              <w:suppressLineNumbers w:val="0"/>
              <w:spacing w:before="0" w:beforeAutospacing="0" w:after="0" w:afterAutospacing="0"/>
              <w:ind w:left="0" w:right="0"/>
              <w:rPr>
                <w:rFonts w:hint="default" w:ascii="宋体" w:hAnsi="宋体" w:cs="宋体"/>
                <w:szCs w:val="21"/>
                <w:highlight w:val="yellow"/>
              </w:rPr>
            </w:pPr>
            <w:r>
              <w:rPr>
                <w:rFonts w:hint="eastAsia" w:ascii="宋体" w:hAnsi="宋体" w:cs="宋体"/>
                <w:snapToGrid w:val="0"/>
                <w:color w:val="auto"/>
                <w:sz w:val="21"/>
                <w:szCs w:val="21"/>
                <w:highlight w:val="none"/>
                <w:lang w:val="en-US" w:eastAsia="zh-CN"/>
              </w:rPr>
              <w:t>2.</w:t>
            </w:r>
            <w:r>
              <w:rPr>
                <w:rFonts w:hint="default" w:ascii="宋体" w:hAnsi="宋体" w:cs="宋体"/>
                <w:snapToGrid w:val="0"/>
                <w:color w:val="auto"/>
                <w:sz w:val="21"/>
                <w:szCs w:val="21"/>
                <w:highlight w:val="none"/>
                <w:lang w:val="en-US" w:eastAsia="zh-CN"/>
              </w:rPr>
              <w:t>投标人若为生产企业：所投产品为第二、三类医疗器械的，提供监督管理部门签发的涵盖所投报医疗器械的《医疗器械生产许可证》(有效期内)扫描件，原件备查；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原件备查。</w:t>
            </w:r>
          </w:p>
        </w:tc>
        <w:tc>
          <w:tcPr>
            <w:tcW w:w="1064" w:type="dxa"/>
            <w:tcBorders>
              <w:top w:val="outset" w:color="111111" w:sz="6" w:space="0"/>
              <w:left w:val="outset" w:color="111111" w:sz="6" w:space="0"/>
              <w:bottom w:val="outset" w:color="111111" w:sz="6" w:space="0"/>
              <w:right w:val="outset" w:color="111111" w:sz="6" w:space="0"/>
            </w:tcBorders>
            <w:vAlign w:val="center"/>
          </w:tcPr>
          <w:p w14:paraId="2D0FBFAE">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51BD710">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53132C5E">
            <w:pPr>
              <w:keepNext w:val="0"/>
              <w:keepLines w:val="0"/>
              <w:suppressLineNumbers w:val="0"/>
              <w:spacing w:before="0" w:beforeAutospacing="0" w:after="0" w:afterAutospacing="0" w:line="20" w:lineRule="atLeast"/>
              <w:ind w:left="0" w:leftChars="0" w:right="0" w:rightChars="0"/>
              <w:jc w:val="center"/>
              <w:rPr>
                <w:rFonts w:hint="default"/>
              </w:rPr>
            </w:pPr>
            <w:r>
              <w:rPr>
                <w:rFonts w:hint="default"/>
              </w:rPr>
              <w:t>见第（</w:t>
            </w:r>
            <w:r>
              <w:rPr>
                <w:rFonts w:hint="eastAsia"/>
              </w:rPr>
              <w:t xml:space="preserve">  </w:t>
            </w:r>
            <w:r>
              <w:rPr>
                <w:rFonts w:hint="default"/>
              </w:rPr>
              <w:t xml:space="preserve"> ）页</w:t>
            </w:r>
          </w:p>
        </w:tc>
      </w:tr>
      <w:tr w14:paraId="5D0DC05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2" w:hRule="exact"/>
          <w:jc w:val="center"/>
        </w:trPr>
        <w:tc>
          <w:tcPr>
            <w:tcW w:w="6936"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C1AD24">
            <w:pPr>
              <w:keepNext w:val="0"/>
              <w:keepLines w:val="0"/>
              <w:suppressLineNumbers w:val="0"/>
              <w:spacing w:before="0" w:beforeAutospacing="0" w:after="0" w:afterAutospacing="0"/>
              <w:ind w:left="0" w:right="0"/>
              <w:rPr>
                <w:rFonts w:hint="default"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3.按招标文件要求提供法定代表人证明书和法定代表人授权委托证明书。</w:t>
            </w:r>
          </w:p>
        </w:tc>
        <w:tc>
          <w:tcPr>
            <w:tcW w:w="1064"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17D7ED6">
            <w:pPr>
              <w:keepNext w:val="0"/>
              <w:keepLines w:val="0"/>
              <w:suppressLineNumbers w:val="0"/>
              <w:spacing w:before="0" w:beforeAutospacing="0" w:after="0" w:afterAutospacing="0"/>
              <w:ind w:left="0" w:right="0"/>
              <w:rPr>
                <w:rFonts w:hint="default" w:ascii="宋体" w:hAnsi="宋体" w:cs="宋体"/>
                <w:snapToGrid w:val="0"/>
                <w:color w:val="auto"/>
                <w:sz w:val="21"/>
                <w:szCs w:val="21"/>
                <w:lang w:val="en-US" w:eastAsia="zh-CN"/>
              </w:rPr>
            </w:pPr>
            <w:r>
              <w:rPr>
                <w:rFonts w:hint="default" w:ascii="宋体" w:hAnsi="宋体" w:cs="宋体"/>
                <w:snapToGrid w:val="0"/>
                <w:color w:val="auto"/>
                <w:sz w:val="21"/>
                <w:szCs w:val="21"/>
                <w:lang w:val="en-US" w:eastAsia="zh-CN"/>
              </w:rPr>
              <w:t xml:space="preserve">□通过 </w:t>
            </w:r>
          </w:p>
          <w:p w14:paraId="43C2FAE3">
            <w:pPr>
              <w:keepNext w:val="0"/>
              <w:keepLines w:val="0"/>
              <w:suppressLineNumbers w:val="0"/>
              <w:spacing w:before="0" w:beforeAutospacing="0" w:after="0" w:afterAutospacing="0"/>
              <w:ind w:left="0" w:right="0"/>
              <w:rPr>
                <w:rFonts w:hint="default" w:ascii="宋体" w:hAnsi="宋体" w:cs="宋体"/>
                <w:snapToGrid w:val="0"/>
                <w:color w:val="auto"/>
                <w:sz w:val="21"/>
                <w:szCs w:val="21"/>
                <w:lang w:val="en-US" w:eastAsia="zh-CN"/>
              </w:rPr>
            </w:pPr>
            <w:r>
              <w:rPr>
                <w:rFonts w:hint="default" w:ascii="宋体" w:hAnsi="宋体" w:cs="宋体"/>
                <w:snapToGrid w:val="0"/>
                <w:color w:val="auto"/>
                <w:sz w:val="21"/>
                <w:szCs w:val="21"/>
                <w:lang w:val="en-US" w:eastAsia="zh-CN"/>
              </w:rPr>
              <w:t>□不通过</w:t>
            </w:r>
          </w:p>
        </w:tc>
        <w:tc>
          <w:tcPr>
            <w:tcW w:w="1464" w:type="dxa"/>
            <w:tcBorders>
              <w:top w:val="outset" w:color="111111" w:sz="6" w:space="0"/>
              <w:left w:val="outset" w:color="111111" w:sz="6" w:space="0"/>
              <w:bottom w:val="outset" w:color="111111" w:sz="6" w:space="0"/>
              <w:right w:val="outset" w:color="111111" w:sz="6" w:space="0"/>
            </w:tcBorders>
            <w:shd w:val="clear" w:color="auto" w:fill="auto"/>
            <w:vAlign w:val="center"/>
          </w:tcPr>
          <w:p w14:paraId="3856189F">
            <w:pPr>
              <w:keepNext w:val="0"/>
              <w:keepLines w:val="0"/>
              <w:suppressLineNumbers w:val="0"/>
              <w:spacing w:before="0" w:beforeAutospacing="0" w:after="0" w:afterAutospacing="0"/>
              <w:ind w:left="0" w:right="0"/>
              <w:rPr>
                <w:rFonts w:hint="default" w:ascii="宋体" w:hAnsi="宋体" w:cs="宋体"/>
                <w:snapToGrid w:val="0"/>
                <w:color w:val="auto"/>
                <w:sz w:val="21"/>
                <w:szCs w:val="21"/>
                <w:lang w:val="en-US" w:eastAsia="zh-CN"/>
              </w:rPr>
            </w:pPr>
            <w:r>
              <w:rPr>
                <w:rFonts w:hint="default" w:ascii="宋体" w:hAnsi="宋体" w:cs="宋体"/>
                <w:snapToGrid w:val="0"/>
                <w:color w:val="auto"/>
                <w:sz w:val="21"/>
                <w:szCs w:val="21"/>
                <w:lang w:val="en-US" w:eastAsia="zh-CN"/>
              </w:rPr>
              <w:t>见第（</w:t>
            </w:r>
            <w:r>
              <w:rPr>
                <w:rFonts w:hint="eastAsia" w:ascii="宋体" w:hAnsi="宋体" w:cs="宋体"/>
                <w:snapToGrid w:val="0"/>
                <w:color w:val="auto"/>
                <w:sz w:val="21"/>
                <w:szCs w:val="21"/>
                <w:lang w:val="en-US" w:eastAsia="zh-CN"/>
              </w:rPr>
              <w:t xml:space="preserve">  </w:t>
            </w:r>
            <w:r>
              <w:rPr>
                <w:rFonts w:hint="default" w:ascii="宋体" w:hAnsi="宋体" w:cs="宋体"/>
                <w:snapToGrid w:val="0"/>
                <w:color w:val="auto"/>
                <w:sz w:val="21"/>
                <w:szCs w:val="21"/>
                <w:lang w:val="en-US" w:eastAsia="zh-CN"/>
              </w:rPr>
              <w:t xml:space="preserve"> ）页</w:t>
            </w:r>
          </w:p>
        </w:tc>
      </w:tr>
      <w:tr w14:paraId="6EC5132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25"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32F01D9A">
            <w:pPr>
              <w:keepNext w:val="0"/>
              <w:keepLines w:val="0"/>
              <w:suppressLineNumbers w:val="0"/>
              <w:spacing w:before="0" w:beforeAutospacing="0" w:after="0" w:afterAutospacing="0"/>
              <w:ind w:left="0" w:leftChars="0" w:right="0" w:rightChars="0"/>
              <w:rPr>
                <w:rFonts w:hint="default" w:ascii="宋体" w:hAnsi="宋体" w:cs="宋体"/>
                <w:szCs w:val="21"/>
                <w:lang w:val="en-US" w:eastAsia="zh-CN"/>
              </w:rPr>
            </w:pPr>
            <w:r>
              <w:rPr>
                <w:rFonts w:hint="eastAsia" w:ascii="宋体" w:hAnsi="宋体" w:cs="宋体"/>
                <w:szCs w:val="21"/>
                <w:lang w:val="en-US" w:eastAsia="zh-CN"/>
              </w:rPr>
              <w:t>4.按招标文件要求提供《投标履约承诺函》、《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4" w:type="dxa"/>
            <w:tcBorders>
              <w:top w:val="outset" w:color="111111" w:sz="6" w:space="0"/>
              <w:left w:val="outset" w:color="111111" w:sz="6" w:space="0"/>
              <w:bottom w:val="outset" w:color="111111" w:sz="6" w:space="0"/>
              <w:right w:val="outset" w:color="111111" w:sz="6" w:space="0"/>
            </w:tcBorders>
            <w:vAlign w:val="center"/>
          </w:tcPr>
          <w:p w14:paraId="548FDF8D">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25E0F41">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169764D8">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0DC840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16"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6AA3146A">
            <w:pPr>
              <w:keepNext w:val="0"/>
              <w:keepLines w:val="0"/>
              <w:suppressLineNumbers w:val="0"/>
              <w:spacing w:before="0" w:beforeAutospacing="0" w:after="0" w:afterAutospacing="0"/>
              <w:ind w:left="0" w:leftChars="0" w:right="0" w:rightChars="0"/>
              <w:rPr>
                <w:rFonts w:hint="eastAsia" w:ascii="宋体" w:hAnsi="宋体" w:cs="宋体"/>
                <w:szCs w:val="21"/>
                <w:lang w:val="en-US" w:eastAsia="zh-CN"/>
              </w:rPr>
            </w:pPr>
            <w:r>
              <w:rPr>
                <w:rFonts w:hint="eastAsia" w:ascii="宋体" w:hAnsi="宋体" w:cs="Times New Roman"/>
                <w:szCs w:val="21"/>
                <w:lang w:val="en-US" w:eastAsia="zh-CN"/>
              </w:rPr>
              <w:t>5.</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4" w:type="dxa"/>
            <w:tcBorders>
              <w:top w:val="outset" w:color="111111" w:sz="6" w:space="0"/>
              <w:left w:val="outset" w:color="111111" w:sz="6" w:space="0"/>
              <w:bottom w:val="outset" w:color="111111" w:sz="6" w:space="0"/>
              <w:right w:val="outset" w:color="111111" w:sz="6" w:space="0"/>
            </w:tcBorders>
            <w:vAlign w:val="center"/>
          </w:tcPr>
          <w:p w14:paraId="48FBEEBE">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EE690B0">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3297C3EF">
            <w:pPr>
              <w:keepNext w:val="0"/>
              <w:keepLines w:val="0"/>
              <w:suppressLineNumbers w:val="0"/>
              <w:spacing w:before="0" w:beforeAutospacing="0" w:after="0" w:afterAutospacing="0" w:line="20" w:lineRule="atLeast"/>
              <w:ind w:left="0" w:leftChars="0" w:right="0" w:rightChars="0"/>
              <w:jc w:val="center"/>
              <w:rPr>
                <w:rFonts w:hint="default"/>
              </w:rPr>
            </w:pPr>
            <w:r>
              <w:rPr>
                <w:rFonts w:hint="default"/>
              </w:rPr>
              <w:t>见第（</w:t>
            </w:r>
            <w:r>
              <w:rPr>
                <w:rFonts w:hint="eastAsia"/>
              </w:rPr>
              <w:t xml:space="preserve">  </w:t>
            </w:r>
            <w:r>
              <w:rPr>
                <w:rFonts w:hint="default"/>
              </w:rPr>
              <w:t xml:space="preserve"> ）页</w:t>
            </w:r>
          </w:p>
        </w:tc>
      </w:tr>
      <w:tr w14:paraId="3C1484E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027"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0031322E">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4" w:type="dxa"/>
            <w:tcBorders>
              <w:top w:val="outset" w:color="111111" w:sz="6" w:space="0"/>
              <w:left w:val="outset" w:color="111111" w:sz="6" w:space="0"/>
              <w:bottom w:val="outset" w:color="111111" w:sz="6" w:space="0"/>
              <w:right w:val="outset" w:color="111111" w:sz="6" w:space="0"/>
            </w:tcBorders>
            <w:vAlign w:val="center"/>
          </w:tcPr>
          <w:p w14:paraId="109EF5DA">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BBF391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1A882F5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0098B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58"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6FF9F02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4" w:type="dxa"/>
            <w:tcBorders>
              <w:top w:val="outset" w:color="111111" w:sz="6" w:space="0"/>
              <w:left w:val="outset" w:color="111111" w:sz="6" w:space="0"/>
              <w:bottom w:val="outset" w:color="111111" w:sz="6" w:space="0"/>
              <w:right w:val="outset" w:color="111111" w:sz="6" w:space="0"/>
            </w:tcBorders>
            <w:vAlign w:val="center"/>
          </w:tcPr>
          <w:p w14:paraId="6975F07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4314B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7B2CC5B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14025D7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44"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654EBAB3">
            <w:pPr>
              <w:keepNext w:val="0"/>
              <w:keepLines w:val="0"/>
              <w:suppressLineNumbers w:val="0"/>
              <w:spacing w:before="0" w:beforeAutospacing="0" w:after="0" w:afterAutospacing="0" w:line="20" w:lineRule="atLeast"/>
              <w:ind w:left="0" w:leftChars="0" w:right="0" w:rightChars="0"/>
              <w:rPr>
                <w:rFonts w:hint="default" w:ascii="宋体" w:hAnsi="宋体" w:eastAsia="宋体"/>
                <w:color w:val="auto"/>
                <w:szCs w:val="21"/>
                <w:highlight w:val="none"/>
                <w:lang w:val="en-US" w:eastAsia="zh-CN"/>
              </w:rPr>
            </w:pPr>
            <w:r>
              <w:rPr>
                <w:rFonts w:hint="eastAsia" w:ascii="宋体" w:hAnsi="宋体" w:cs="宋体"/>
                <w:szCs w:val="21"/>
                <w:lang w:val="en-US" w:eastAsia="zh-CN"/>
              </w:rPr>
              <w:t>8.</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eastAsia="宋体" w:cs="宋体"/>
                <w:color w:val="000000"/>
                <w:kern w:val="0"/>
                <w:szCs w:val="21"/>
                <w:lang w:eastAsia="zh-CN"/>
              </w:rPr>
              <w:t>。</w:t>
            </w:r>
          </w:p>
        </w:tc>
        <w:tc>
          <w:tcPr>
            <w:tcW w:w="1064" w:type="dxa"/>
            <w:tcBorders>
              <w:top w:val="outset" w:color="111111" w:sz="6" w:space="0"/>
              <w:left w:val="outset" w:color="111111" w:sz="6" w:space="0"/>
              <w:bottom w:val="outset" w:color="111111" w:sz="6" w:space="0"/>
              <w:right w:val="outset" w:color="111111" w:sz="6" w:space="0"/>
            </w:tcBorders>
            <w:vAlign w:val="center"/>
          </w:tcPr>
          <w:p w14:paraId="0B36D95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402AD2DB">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40761FAA">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D29D23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25"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42304903">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bCs/>
                <w:color w:val="auto"/>
                <w:szCs w:val="21"/>
                <w:highlight w:val="none"/>
                <w:lang w:val="en-US" w:eastAsia="zh-CN"/>
              </w:rPr>
              <w:t>9.</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4" w:type="dxa"/>
            <w:tcBorders>
              <w:top w:val="outset" w:color="111111" w:sz="6" w:space="0"/>
              <w:left w:val="outset" w:color="111111" w:sz="6" w:space="0"/>
              <w:bottom w:val="outset" w:color="111111" w:sz="6" w:space="0"/>
              <w:right w:val="outset" w:color="111111" w:sz="6" w:space="0"/>
            </w:tcBorders>
            <w:vAlign w:val="center"/>
          </w:tcPr>
          <w:p w14:paraId="639CC50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725A038">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6037A65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224B0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25"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4857BC45">
            <w:pPr>
              <w:keepNext w:val="0"/>
              <w:keepLines w:val="0"/>
              <w:suppressLineNumbers w:val="0"/>
              <w:spacing w:before="0" w:beforeAutospacing="0" w:after="0" w:afterAutospacing="0" w:line="20" w:lineRule="atLeast"/>
              <w:ind w:left="0" w:leftChars="0" w:right="0" w:rightChars="0"/>
              <w:jc w:val="left"/>
              <w:rPr>
                <w:rFonts w:hint="eastAsia" w:ascii="宋体" w:hAnsi="宋体" w:eastAsia="宋体" w:cs="宋体"/>
                <w:b w:val="0"/>
                <w:bCs w:val="0"/>
                <w:color w:val="auto"/>
                <w:szCs w:val="21"/>
                <w:lang w:val="en-US" w:eastAsia="zh-CN"/>
              </w:rPr>
            </w:pPr>
            <w:r>
              <w:rPr>
                <w:rFonts w:hint="eastAsia" w:ascii="宋体" w:hAnsi="宋体" w:cs="宋体"/>
                <w:b w:val="0"/>
                <w:bCs w:val="0"/>
                <w:color w:val="auto"/>
                <w:szCs w:val="21"/>
                <w:lang w:val="en-US" w:eastAsia="zh-CN"/>
              </w:rPr>
              <w:t>10.</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及社保证明等附件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4" w:type="dxa"/>
            <w:tcBorders>
              <w:top w:val="outset" w:color="111111" w:sz="6" w:space="0"/>
              <w:left w:val="outset" w:color="111111" w:sz="6" w:space="0"/>
              <w:bottom w:val="outset" w:color="111111" w:sz="6" w:space="0"/>
              <w:right w:val="outset" w:color="111111" w:sz="6" w:space="0"/>
            </w:tcBorders>
            <w:vAlign w:val="center"/>
          </w:tcPr>
          <w:p w14:paraId="6D58B01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9303E7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4890D851">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0C4DF1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81" w:hRule="exact"/>
          <w:jc w:val="center"/>
        </w:trPr>
        <w:tc>
          <w:tcPr>
            <w:tcW w:w="6936" w:type="dxa"/>
            <w:tcBorders>
              <w:top w:val="outset" w:color="111111" w:sz="6" w:space="0"/>
              <w:left w:val="outset" w:color="111111" w:sz="6" w:space="0"/>
              <w:bottom w:val="outset" w:color="111111" w:sz="6" w:space="0"/>
              <w:right w:val="outset" w:color="111111" w:sz="6" w:space="0"/>
            </w:tcBorders>
            <w:vAlign w:val="center"/>
          </w:tcPr>
          <w:p w14:paraId="2981E57D">
            <w:pPr>
              <w:keepNext w:val="0"/>
              <w:keepLines w:val="0"/>
              <w:suppressLineNumbers w:val="0"/>
              <w:spacing w:before="0" w:beforeAutospacing="0" w:after="0" w:afterAutospacing="0" w:line="20" w:lineRule="atLeast"/>
              <w:ind w:left="0" w:leftChars="0" w:right="0" w:rightChars="0"/>
              <w:rPr>
                <w:rFonts w:hint="eastAsia" w:ascii="宋体" w:hAnsi="宋体" w:eastAsia="宋体" w:cs="宋体"/>
                <w:b w:val="0"/>
                <w:bCs w:val="0"/>
                <w:color w:val="auto"/>
                <w:szCs w:val="21"/>
                <w:highlight w:val="yellow"/>
                <w:lang w:eastAsia="zh-CN"/>
              </w:rPr>
            </w:pPr>
            <w:r>
              <w:rPr>
                <w:rFonts w:hint="eastAsia" w:ascii="宋体" w:hAnsi="宋体" w:cs="宋体"/>
                <w:b w:val="0"/>
                <w:bCs w:val="0"/>
                <w:color w:val="auto"/>
                <w:szCs w:val="21"/>
                <w:lang w:val="en-US" w:eastAsia="zh-CN"/>
              </w:rPr>
              <w:t>11</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4" w:type="dxa"/>
            <w:tcBorders>
              <w:top w:val="outset" w:color="111111" w:sz="6" w:space="0"/>
              <w:left w:val="outset" w:color="111111" w:sz="6" w:space="0"/>
              <w:bottom w:val="outset" w:color="111111" w:sz="6" w:space="0"/>
              <w:right w:val="outset" w:color="111111" w:sz="6" w:space="0"/>
            </w:tcBorders>
            <w:vAlign w:val="center"/>
          </w:tcPr>
          <w:p w14:paraId="3A802A9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AA5B40A">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4" w:type="dxa"/>
            <w:tcBorders>
              <w:top w:val="outset" w:color="111111" w:sz="6" w:space="0"/>
              <w:left w:val="outset" w:color="111111" w:sz="6" w:space="0"/>
              <w:bottom w:val="outset" w:color="111111" w:sz="6" w:space="0"/>
              <w:right w:val="outset" w:color="111111" w:sz="6" w:space="0"/>
            </w:tcBorders>
            <w:vAlign w:val="center"/>
          </w:tcPr>
          <w:p w14:paraId="14579599">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2"/>
        <w:gridCol w:w="1032"/>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eastAsia"/>
                <w:szCs w:val="21"/>
                <w:lang w:eastAsia="zh-CN"/>
              </w:rPr>
              <w:t>□</w:t>
            </w: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2131149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18"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6423BBCF">
            <w:pPr>
              <w:keepNext w:val="0"/>
              <w:keepLines w:val="0"/>
              <w:widowControl/>
              <w:suppressLineNumbers w:val="0"/>
              <w:jc w:val="left"/>
              <w:rPr>
                <w:rFonts w:hint="eastAsia" w:ascii="宋体" w:hAnsi="宋体" w:eastAsia="宋体" w:cs="宋体"/>
                <w:sz w:val="21"/>
                <w:szCs w:val="21"/>
                <w:highlight w:val="none"/>
                <w:lang w:val="en-US" w:eastAsia="zh-CN"/>
              </w:rPr>
            </w:pPr>
            <w:r>
              <w:rPr>
                <w:rFonts w:hint="eastAsia" w:ascii="宋体" w:hAnsi="宋体" w:cs="宋体"/>
                <w:szCs w:val="21"/>
                <w:highlight w:val="none"/>
                <w:lang w:val="en-US" w:eastAsia="zh-CN"/>
              </w:rPr>
              <w:t>2.</w:t>
            </w:r>
            <w:r>
              <w:rPr>
                <w:rFonts w:hint="eastAsia" w:ascii="宋体" w:hAnsi="宋体" w:cs="宋体"/>
                <w:b w:val="0"/>
                <w:bCs/>
                <w:color w:val="000000" w:themeColor="text1"/>
                <w:szCs w:val="21"/>
                <w:highlight w:val="none"/>
                <w14:textFill>
                  <w14:solidFill>
                    <w14:schemeClr w14:val="tx1"/>
                  </w14:solidFill>
                </w14:textFill>
              </w:rPr>
              <w:t>投标供应商必须提供所投产品的《医疗器械注册(备案)证》的复印件，原件备查(开标时，该注册证应在有效期内;若不在有效期内，则需提供该注册证和所投产品在该注册证有效期内生产的药监局出具的证明文件)</w:t>
            </w:r>
          </w:p>
          <w:p w14:paraId="5E99EB73">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cs="宋体"/>
                <w:szCs w:val="21"/>
              </w:rPr>
            </w:pPr>
          </w:p>
        </w:tc>
        <w:tc>
          <w:tcPr>
            <w:tcW w:w="1033" w:type="dxa"/>
            <w:tcBorders>
              <w:top w:val="outset" w:color="111111" w:sz="6" w:space="0"/>
              <w:left w:val="outset" w:color="111111" w:sz="6" w:space="0"/>
              <w:bottom w:val="outset" w:color="111111" w:sz="6" w:space="0"/>
              <w:right w:val="outset" w:color="111111" w:sz="6" w:space="0"/>
            </w:tcBorders>
            <w:vAlign w:val="center"/>
          </w:tcPr>
          <w:p w14:paraId="712B2954">
            <w:pPr>
              <w:keepNext w:val="0"/>
              <w:keepLines w:val="0"/>
              <w:suppressLineNumbers w:val="0"/>
              <w:spacing w:before="0" w:beforeAutospacing="0" w:after="0" w:afterAutospacing="0" w:line="20" w:lineRule="atLeast"/>
              <w:ind w:left="0" w:right="0"/>
              <w:rPr>
                <w:rFonts w:hint="default"/>
                <w:szCs w:val="21"/>
              </w:rPr>
            </w:pPr>
            <w:r>
              <w:rPr>
                <w:rFonts w:hint="eastAsia"/>
                <w:szCs w:val="21"/>
                <w:lang w:eastAsia="zh-CN"/>
              </w:rPr>
              <w:t>□</w:t>
            </w:r>
            <w:r>
              <w:rPr>
                <w:rFonts w:hint="default"/>
                <w:szCs w:val="21"/>
              </w:rPr>
              <w:t xml:space="preserve">通过 </w:t>
            </w:r>
          </w:p>
          <w:p w14:paraId="2ADF01F0">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F65B2B3">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2DABB71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367" w:hRule="exact"/>
          <w:jc w:val="center"/>
        </w:trPr>
        <w:tc>
          <w:tcPr>
            <w:tcW w:w="6579"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BAB5F49">
            <w:pPr>
              <w:keepNext w:val="0"/>
              <w:keepLines w:val="0"/>
              <w:suppressLineNumbers w:val="0"/>
              <w:spacing w:before="0" w:beforeAutospacing="0" w:after="0" w:afterAutospacing="0"/>
              <w:ind w:left="0" w:right="0"/>
              <w:rPr>
                <w:rFonts w:hint="eastAsia" w:ascii="宋体" w:hAnsi="宋体" w:eastAsia="宋体" w:cs="宋体"/>
                <w:color w:val="000000"/>
                <w:kern w:val="0"/>
                <w:sz w:val="21"/>
                <w:szCs w:val="21"/>
              </w:rPr>
            </w:pPr>
            <w:r>
              <w:rPr>
                <w:rFonts w:hint="eastAsia" w:ascii="宋体" w:hAnsi="宋体" w:cs="宋体"/>
                <w:szCs w:val="21"/>
                <w:lang w:val="en-US" w:eastAsia="zh-CN"/>
              </w:rPr>
              <w:t>3.若所投产品为进口产品，经销商必须取得产品制造商或该产品在中华人民共和国境内总经销商的有效授权，并提供有效授权文件；必须提供进口医疗器械注册证｡</w:t>
            </w:r>
            <w:r>
              <w:rPr>
                <w:rFonts w:hint="eastAsia" w:ascii="宋体" w:hAnsi="宋体" w:eastAsia="宋体" w:cs="宋体"/>
                <w:color w:val="000000"/>
                <w:kern w:val="0"/>
                <w:sz w:val="21"/>
                <w:szCs w:val="21"/>
                <w:lang w:val="en-US" w:eastAsia="zh-CN"/>
              </w:rPr>
              <w:t>（须提供相关</w:t>
            </w:r>
            <w:r>
              <w:rPr>
                <w:rFonts w:hint="eastAsia" w:ascii="宋体" w:hAnsi="宋体" w:cs="宋体"/>
                <w:color w:val="000000"/>
                <w:kern w:val="0"/>
                <w:sz w:val="21"/>
                <w:szCs w:val="21"/>
                <w:lang w:val="en-US" w:eastAsia="zh-CN"/>
              </w:rPr>
              <w:t>资料</w:t>
            </w:r>
            <w:r>
              <w:rPr>
                <w:rFonts w:hint="eastAsia" w:ascii="宋体" w:hAnsi="宋体" w:cs="宋体"/>
                <w:snapToGrid w:val="0"/>
                <w:color w:val="auto"/>
                <w:sz w:val="21"/>
                <w:szCs w:val="21"/>
                <w:lang w:val="en-US" w:eastAsia="zh-CN"/>
              </w:rPr>
              <w:t>复印件或扫描件加盖投标人公章，原件备查</w:t>
            </w:r>
            <w:r>
              <w:rPr>
                <w:rFonts w:hint="eastAsia" w:ascii="宋体" w:hAnsi="宋体" w:eastAsia="宋体" w:cs="宋体"/>
                <w:color w:val="000000"/>
                <w:kern w:val="0"/>
                <w:sz w:val="21"/>
                <w:szCs w:val="21"/>
                <w:lang w:val="en-US" w:eastAsia="zh-CN"/>
              </w:rPr>
              <w:t>）</w:t>
            </w:r>
            <w:r>
              <w:rPr>
                <w:rFonts w:hint="eastAsia" w:ascii="宋体" w:hAnsi="宋体" w:cs="宋体"/>
                <w:color w:val="000000"/>
                <w:kern w:val="0"/>
                <w:sz w:val="21"/>
                <w:szCs w:val="21"/>
                <w:lang w:val="en-US" w:eastAsia="zh-CN"/>
              </w:rPr>
              <w:t>。</w:t>
            </w:r>
          </w:p>
          <w:p w14:paraId="625056D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B7FFFBD">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3C0A7FAC">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3DA195F">
            <w:pPr>
              <w:keepNext w:val="0"/>
              <w:keepLines w:val="0"/>
              <w:suppressLineNumbers w:val="0"/>
              <w:spacing w:before="0" w:beforeAutospacing="0" w:after="0" w:afterAutospacing="0" w:line="20" w:lineRule="atLeast"/>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7</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8</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1C9155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677B2698">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cs="宋体"/>
                <w:szCs w:val="21"/>
                <w:lang w:val="en-US" w:eastAsia="zh-CN"/>
              </w:rPr>
            </w:pPr>
            <w:r>
              <w:rPr>
                <w:rFonts w:hint="eastAsia" w:ascii="宋体" w:hAnsi="宋体" w:cs="宋体"/>
                <w:szCs w:val="21"/>
                <w:lang w:val="en-US" w:eastAsia="zh-CN"/>
              </w:rPr>
              <w:t>9.投标文件没有招标文件中规定的其他无效投标条款。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46E4228A">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AC0EB02">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4F5E045">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9"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bCs/>
                <w:kern w:val="0"/>
                <w:szCs w:val="21"/>
              </w:rPr>
            </w:pPr>
            <w:r>
              <w:rPr>
                <w:rFonts w:hint="eastAsia" w:ascii="宋体" w:hAnsi="宋体" w:cs="宋体"/>
                <w:szCs w:val="21"/>
                <w:lang w:val="en-US" w:eastAsia="zh-CN"/>
              </w:rPr>
              <w:t>10</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vAlign w:val="center"/>
          </w:tcPr>
          <w:p w14:paraId="2C67FB25">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75E00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19B7E0C3">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4B736418">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20F4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2C86C3CC">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3D214F57">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4FE6043">
            <w:pPr>
              <w:spacing w:line="360" w:lineRule="exact"/>
              <w:jc w:val="center"/>
              <w:rPr>
                <w:rFonts w:hint="eastAsia" w:ascii="宋体" w:hAnsi="宋体"/>
                <w:szCs w:val="21"/>
                <w:lang w:eastAsia="zh-CN"/>
              </w:rPr>
            </w:pPr>
            <w:r>
              <w:rPr>
                <w:rFonts w:hint="eastAsia" w:ascii="宋体" w:hAnsi="宋体"/>
                <w:szCs w:val="21"/>
                <w:lang w:eastAsia="zh-CN"/>
              </w:rPr>
              <w:t>自查情况</w:t>
            </w:r>
          </w:p>
          <w:p w14:paraId="671338EE">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1AF422B4">
            <w:pPr>
              <w:spacing w:line="360" w:lineRule="exact"/>
              <w:jc w:val="center"/>
              <w:rPr>
                <w:rFonts w:ascii="宋体" w:hAnsi="宋体"/>
                <w:szCs w:val="21"/>
              </w:rPr>
            </w:pPr>
            <w:r>
              <w:rPr>
                <w:rFonts w:hint="eastAsia" w:ascii="宋体" w:hAnsi="宋体"/>
                <w:szCs w:val="21"/>
              </w:rPr>
              <w:t>备注</w:t>
            </w:r>
          </w:p>
        </w:tc>
      </w:tr>
      <w:tr w14:paraId="39E2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4E0A8A98">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39E258B7">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C2D3B22">
            <w:pPr>
              <w:spacing w:line="360" w:lineRule="exact"/>
              <w:jc w:val="center"/>
              <w:rPr>
                <w:rFonts w:ascii="宋体" w:hAnsi="宋体"/>
                <w:b/>
                <w:szCs w:val="21"/>
              </w:rPr>
            </w:pPr>
          </w:p>
        </w:tc>
        <w:tc>
          <w:tcPr>
            <w:tcW w:w="924" w:type="dxa"/>
            <w:noWrap w:val="0"/>
            <w:vAlign w:val="center"/>
          </w:tcPr>
          <w:p w14:paraId="414C11A9">
            <w:pPr>
              <w:spacing w:line="360" w:lineRule="exact"/>
              <w:jc w:val="center"/>
              <w:rPr>
                <w:rFonts w:ascii="宋体" w:hAnsi="宋体"/>
                <w:b/>
                <w:szCs w:val="21"/>
              </w:rPr>
            </w:pPr>
          </w:p>
        </w:tc>
      </w:tr>
      <w:tr w14:paraId="53CB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4FE07667">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5A50F317">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BCEFE03">
            <w:pPr>
              <w:spacing w:line="360" w:lineRule="exact"/>
              <w:jc w:val="center"/>
              <w:rPr>
                <w:rFonts w:ascii="宋体" w:hAnsi="宋体"/>
                <w:b/>
                <w:szCs w:val="21"/>
              </w:rPr>
            </w:pPr>
          </w:p>
        </w:tc>
        <w:tc>
          <w:tcPr>
            <w:tcW w:w="924" w:type="dxa"/>
            <w:noWrap w:val="0"/>
            <w:vAlign w:val="center"/>
          </w:tcPr>
          <w:p w14:paraId="40FA5419">
            <w:pPr>
              <w:spacing w:line="360" w:lineRule="exact"/>
              <w:jc w:val="center"/>
              <w:rPr>
                <w:rFonts w:ascii="宋体" w:hAnsi="宋体"/>
                <w:b/>
                <w:szCs w:val="21"/>
              </w:rPr>
            </w:pPr>
          </w:p>
        </w:tc>
      </w:tr>
      <w:tr w14:paraId="49DD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1A86ECDE">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785CFD63">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9B8101">
            <w:pPr>
              <w:spacing w:line="360" w:lineRule="exact"/>
              <w:jc w:val="center"/>
              <w:rPr>
                <w:rFonts w:ascii="宋体" w:hAnsi="宋体"/>
                <w:b/>
                <w:szCs w:val="21"/>
              </w:rPr>
            </w:pPr>
          </w:p>
        </w:tc>
        <w:tc>
          <w:tcPr>
            <w:tcW w:w="924" w:type="dxa"/>
            <w:noWrap w:val="0"/>
            <w:vAlign w:val="center"/>
          </w:tcPr>
          <w:p w14:paraId="1D914AA0">
            <w:pPr>
              <w:spacing w:line="360" w:lineRule="exact"/>
              <w:jc w:val="center"/>
              <w:rPr>
                <w:rFonts w:ascii="宋体" w:hAnsi="宋体"/>
                <w:b/>
                <w:szCs w:val="21"/>
              </w:rPr>
            </w:pPr>
          </w:p>
        </w:tc>
      </w:tr>
      <w:tr w14:paraId="2ECA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3DED6904">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76A830B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515D1A66">
            <w:pPr>
              <w:spacing w:line="360" w:lineRule="exact"/>
              <w:jc w:val="center"/>
              <w:rPr>
                <w:rFonts w:ascii="宋体" w:hAnsi="宋体"/>
                <w:b/>
                <w:szCs w:val="21"/>
              </w:rPr>
            </w:pPr>
          </w:p>
        </w:tc>
        <w:tc>
          <w:tcPr>
            <w:tcW w:w="924" w:type="dxa"/>
            <w:noWrap w:val="0"/>
            <w:vAlign w:val="center"/>
          </w:tcPr>
          <w:p w14:paraId="3A4553BA">
            <w:pPr>
              <w:spacing w:line="360" w:lineRule="exact"/>
              <w:jc w:val="center"/>
              <w:rPr>
                <w:rFonts w:ascii="宋体" w:hAnsi="宋体"/>
                <w:b/>
                <w:szCs w:val="21"/>
              </w:rPr>
            </w:pPr>
          </w:p>
        </w:tc>
      </w:tr>
      <w:tr w14:paraId="4761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1CD3B5A7">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1BAD97D2">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4923E6FC">
            <w:pPr>
              <w:spacing w:line="360" w:lineRule="exact"/>
              <w:jc w:val="center"/>
              <w:rPr>
                <w:rFonts w:ascii="宋体" w:hAnsi="宋体"/>
                <w:b/>
                <w:szCs w:val="21"/>
              </w:rPr>
            </w:pPr>
          </w:p>
        </w:tc>
        <w:tc>
          <w:tcPr>
            <w:tcW w:w="924" w:type="dxa"/>
            <w:noWrap w:val="0"/>
            <w:vAlign w:val="center"/>
          </w:tcPr>
          <w:p w14:paraId="5D3C2BF9">
            <w:pPr>
              <w:spacing w:line="360" w:lineRule="exact"/>
              <w:jc w:val="center"/>
              <w:rPr>
                <w:rFonts w:ascii="宋体" w:hAnsi="宋体"/>
                <w:b/>
                <w:szCs w:val="21"/>
              </w:rPr>
            </w:pPr>
          </w:p>
        </w:tc>
      </w:tr>
      <w:tr w14:paraId="729B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25EE94C8">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72EF1A35">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5873E502">
            <w:pPr>
              <w:spacing w:line="360" w:lineRule="exact"/>
              <w:jc w:val="center"/>
              <w:rPr>
                <w:rFonts w:ascii="宋体" w:hAnsi="宋体"/>
                <w:b/>
                <w:szCs w:val="21"/>
              </w:rPr>
            </w:pPr>
          </w:p>
        </w:tc>
        <w:tc>
          <w:tcPr>
            <w:tcW w:w="924" w:type="dxa"/>
            <w:noWrap w:val="0"/>
            <w:vAlign w:val="center"/>
          </w:tcPr>
          <w:p w14:paraId="7369D3D8">
            <w:pPr>
              <w:spacing w:line="360" w:lineRule="exact"/>
              <w:jc w:val="center"/>
              <w:rPr>
                <w:rFonts w:ascii="宋体" w:hAnsi="宋体"/>
                <w:b/>
                <w:szCs w:val="21"/>
              </w:rPr>
            </w:pPr>
          </w:p>
        </w:tc>
      </w:tr>
      <w:tr w14:paraId="1DE0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B1373B1">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45F7944E">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1F4ACE7B">
            <w:pPr>
              <w:spacing w:line="360" w:lineRule="exact"/>
              <w:jc w:val="center"/>
              <w:rPr>
                <w:rFonts w:ascii="宋体" w:hAnsi="宋体"/>
                <w:b/>
                <w:szCs w:val="21"/>
              </w:rPr>
            </w:pPr>
          </w:p>
        </w:tc>
        <w:tc>
          <w:tcPr>
            <w:tcW w:w="924" w:type="dxa"/>
            <w:noWrap w:val="0"/>
            <w:vAlign w:val="center"/>
          </w:tcPr>
          <w:p w14:paraId="7FD49362">
            <w:pPr>
              <w:spacing w:line="360" w:lineRule="exact"/>
              <w:jc w:val="center"/>
              <w:rPr>
                <w:rFonts w:ascii="宋体" w:hAnsi="宋体"/>
                <w:b/>
                <w:szCs w:val="21"/>
              </w:rPr>
            </w:pPr>
          </w:p>
        </w:tc>
      </w:tr>
      <w:tr w14:paraId="2A3F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4AB3811">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51502BFF">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662D7E2B">
            <w:pPr>
              <w:spacing w:line="360" w:lineRule="exact"/>
              <w:jc w:val="center"/>
              <w:rPr>
                <w:rFonts w:ascii="宋体" w:hAnsi="宋体"/>
                <w:b/>
                <w:szCs w:val="21"/>
              </w:rPr>
            </w:pPr>
          </w:p>
        </w:tc>
        <w:tc>
          <w:tcPr>
            <w:tcW w:w="924" w:type="dxa"/>
            <w:noWrap w:val="0"/>
            <w:vAlign w:val="center"/>
          </w:tcPr>
          <w:p w14:paraId="646C0C8E">
            <w:pPr>
              <w:spacing w:line="360" w:lineRule="exact"/>
              <w:jc w:val="center"/>
              <w:rPr>
                <w:rFonts w:ascii="宋体" w:hAnsi="宋体"/>
                <w:b/>
                <w:szCs w:val="21"/>
              </w:rPr>
            </w:pPr>
          </w:p>
        </w:tc>
      </w:tr>
      <w:tr w14:paraId="2756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3BE4381">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6BCE973D">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5FD34DA4">
            <w:pPr>
              <w:spacing w:line="360" w:lineRule="exact"/>
              <w:jc w:val="center"/>
              <w:rPr>
                <w:rFonts w:ascii="宋体" w:hAnsi="宋体"/>
                <w:b/>
                <w:szCs w:val="21"/>
              </w:rPr>
            </w:pPr>
          </w:p>
        </w:tc>
        <w:tc>
          <w:tcPr>
            <w:tcW w:w="924" w:type="dxa"/>
            <w:noWrap w:val="0"/>
            <w:vAlign w:val="center"/>
          </w:tcPr>
          <w:p w14:paraId="55F1B735">
            <w:pPr>
              <w:spacing w:line="360" w:lineRule="exact"/>
              <w:jc w:val="center"/>
              <w:rPr>
                <w:rFonts w:ascii="宋体" w:hAnsi="宋体"/>
                <w:b/>
                <w:szCs w:val="21"/>
              </w:rPr>
            </w:pPr>
          </w:p>
        </w:tc>
      </w:tr>
      <w:tr w14:paraId="5555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323F0B0">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689EA993">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09B184CE">
            <w:pPr>
              <w:spacing w:line="360" w:lineRule="exact"/>
              <w:jc w:val="center"/>
              <w:rPr>
                <w:rFonts w:ascii="宋体" w:hAnsi="宋体"/>
                <w:b/>
                <w:szCs w:val="21"/>
              </w:rPr>
            </w:pPr>
          </w:p>
        </w:tc>
        <w:tc>
          <w:tcPr>
            <w:tcW w:w="924" w:type="dxa"/>
            <w:noWrap w:val="0"/>
            <w:vAlign w:val="center"/>
          </w:tcPr>
          <w:p w14:paraId="75AF6D8F">
            <w:pPr>
              <w:spacing w:line="360" w:lineRule="exact"/>
              <w:jc w:val="center"/>
              <w:rPr>
                <w:rFonts w:ascii="宋体" w:hAnsi="宋体"/>
                <w:b/>
                <w:szCs w:val="21"/>
              </w:rPr>
            </w:pPr>
          </w:p>
        </w:tc>
      </w:tr>
      <w:tr w14:paraId="45A9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7E375AB">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3BABC545">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5D2781">
            <w:pPr>
              <w:spacing w:line="360" w:lineRule="exact"/>
              <w:jc w:val="center"/>
              <w:rPr>
                <w:rFonts w:ascii="宋体" w:hAnsi="宋体"/>
                <w:b/>
                <w:szCs w:val="21"/>
              </w:rPr>
            </w:pPr>
          </w:p>
        </w:tc>
        <w:tc>
          <w:tcPr>
            <w:tcW w:w="924" w:type="dxa"/>
            <w:noWrap w:val="0"/>
            <w:vAlign w:val="center"/>
          </w:tcPr>
          <w:p w14:paraId="14FA1985">
            <w:pPr>
              <w:spacing w:line="360" w:lineRule="exact"/>
              <w:jc w:val="center"/>
              <w:rPr>
                <w:rFonts w:ascii="宋体" w:hAnsi="宋体"/>
                <w:b/>
                <w:szCs w:val="21"/>
              </w:rPr>
            </w:pPr>
          </w:p>
        </w:tc>
      </w:tr>
      <w:tr w14:paraId="325C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4B485601">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37437AFA">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134EEF72">
            <w:pPr>
              <w:spacing w:line="360" w:lineRule="exact"/>
              <w:jc w:val="center"/>
              <w:rPr>
                <w:rFonts w:ascii="宋体" w:hAnsi="宋体"/>
                <w:b/>
                <w:szCs w:val="21"/>
              </w:rPr>
            </w:pPr>
          </w:p>
        </w:tc>
        <w:tc>
          <w:tcPr>
            <w:tcW w:w="924" w:type="dxa"/>
            <w:noWrap w:val="0"/>
            <w:vAlign w:val="center"/>
          </w:tcPr>
          <w:p w14:paraId="6EF0652F">
            <w:pPr>
              <w:spacing w:line="360" w:lineRule="exact"/>
              <w:jc w:val="center"/>
              <w:rPr>
                <w:rFonts w:ascii="宋体" w:hAnsi="宋体"/>
                <w:b/>
                <w:szCs w:val="21"/>
              </w:rPr>
            </w:pPr>
          </w:p>
        </w:tc>
      </w:tr>
      <w:tr w14:paraId="2ABA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764252E">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5FAC98DD">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1724A168">
            <w:pPr>
              <w:spacing w:line="360" w:lineRule="exact"/>
              <w:jc w:val="center"/>
              <w:rPr>
                <w:rFonts w:ascii="宋体" w:hAnsi="宋体"/>
                <w:b/>
                <w:szCs w:val="21"/>
              </w:rPr>
            </w:pPr>
          </w:p>
        </w:tc>
        <w:tc>
          <w:tcPr>
            <w:tcW w:w="924" w:type="dxa"/>
            <w:noWrap w:val="0"/>
            <w:vAlign w:val="center"/>
          </w:tcPr>
          <w:p w14:paraId="0E90E2CE">
            <w:pPr>
              <w:spacing w:line="360" w:lineRule="exact"/>
              <w:jc w:val="center"/>
              <w:rPr>
                <w:rFonts w:ascii="宋体" w:hAnsi="宋体"/>
                <w:b/>
                <w:szCs w:val="21"/>
              </w:rPr>
            </w:pPr>
          </w:p>
        </w:tc>
      </w:tr>
      <w:tr w14:paraId="2B3D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04375097">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094007F6">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56FFF4C9">
            <w:pPr>
              <w:spacing w:line="360" w:lineRule="exact"/>
              <w:jc w:val="center"/>
              <w:rPr>
                <w:rFonts w:ascii="宋体" w:hAnsi="宋体"/>
                <w:b/>
                <w:szCs w:val="21"/>
              </w:rPr>
            </w:pPr>
          </w:p>
        </w:tc>
        <w:tc>
          <w:tcPr>
            <w:tcW w:w="924" w:type="dxa"/>
            <w:noWrap w:val="0"/>
            <w:vAlign w:val="center"/>
          </w:tcPr>
          <w:p w14:paraId="3DCC3927">
            <w:pPr>
              <w:spacing w:line="360" w:lineRule="exact"/>
              <w:jc w:val="center"/>
              <w:rPr>
                <w:rFonts w:ascii="宋体" w:hAnsi="宋体"/>
                <w:b/>
                <w:szCs w:val="21"/>
              </w:rPr>
            </w:pPr>
          </w:p>
        </w:tc>
      </w:tr>
      <w:tr w14:paraId="107B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B0BB7A5">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7AF8E727">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6A6C9E3A">
            <w:pPr>
              <w:spacing w:line="360" w:lineRule="exact"/>
              <w:jc w:val="center"/>
              <w:rPr>
                <w:rFonts w:ascii="宋体" w:hAnsi="宋体"/>
                <w:b/>
                <w:szCs w:val="21"/>
              </w:rPr>
            </w:pPr>
          </w:p>
        </w:tc>
        <w:tc>
          <w:tcPr>
            <w:tcW w:w="924" w:type="dxa"/>
            <w:noWrap w:val="0"/>
            <w:vAlign w:val="center"/>
          </w:tcPr>
          <w:p w14:paraId="7AA40FCB">
            <w:pPr>
              <w:spacing w:line="360" w:lineRule="exact"/>
              <w:jc w:val="center"/>
              <w:rPr>
                <w:rFonts w:ascii="宋体" w:hAnsi="宋体"/>
                <w:b/>
                <w:szCs w:val="21"/>
              </w:rPr>
            </w:pPr>
          </w:p>
        </w:tc>
      </w:tr>
      <w:tr w14:paraId="408D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19288D7B">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7CB78B4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64126E47">
            <w:pPr>
              <w:spacing w:line="360" w:lineRule="exact"/>
              <w:jc w:val="center"/>
              <w:rPr>
                <w:rFonts w:ascii="宋体" w:hAnsi="宋体"/>
                <w:b/>
                <w:szCs w:val="21"/>
              </w:rPr>
            </w:pPr>
          </w:p>
        </w:tc>
        <w:tc>
          <w:tcPr>
            <w:tcW w:w="924" w:type="dxa"/>
            <w:noWrap w:val="0"/>
            <w:vAlign w:val="center"/>
          </w:tcPr>
          <w:p w14:paraId="359C1DF1">
            <w:pPr>
              <w:spacing w:line="360" w:lineRule="exact"/>
              <w:jc w:val="center"/>
              <w:rPr>
                <w:rFonts w:ascii="宋体" w:hAnsi="宋体"/>
                <w:b/>
                <w:szCs w:val="21"/>
              </w:rPr>
            </w:pPr>
          </w:p>
        </w:tc>
      </w:tr>
      <w:tr w14:paraId="6172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491695F2">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4CF94672">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14840820">
            <w:pPr>
              <w:spacing w:line="360" w:lineRule="exact"/>
              <w:jc w:val="center"/>
              <w:rPr>
                <w:rFonts w:ascii="宋体" w:hAnsi="宋体"/>
                <w:b/>
                <w:szCs w:val="21"/>
              </w:rPr>
            </w:pPr>
          </w:p>
        </w:tc>
        <w:tc>
          <w:tcPr>
            <w:tcW w:w="924" w:type="dxa"/>
            <w:noWrap w:val="0"/>
            <w:vAlign w:val="center"/>
          </w:tcPr>
          <w:p w14:paraId="64DD3D11">
            <w:pPr>
              <w:spacing w:line="360" w:lineRule="exact"/>
              <w:jc w:val="center"/>
              <w:rPr>
                <w:rFonts w:ascii="宋体" w:hAnsi="宋体"/>
                <w:b/>
                <w:szCs w:val="21"/>
              </w:rPr>
            </w:pPr>
          </w:p>
        </w:tc>
      </w:tr>
      <w:tr w14:paraId="7F34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1" w:type="dxa"/>
            <w:noWrap w:val="0"/>
            <w:vAlign w:val="center"/>
          </w:tcPr>
          <w:p w14:paraId="5D6BFE57">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E14908E">
            <w:pPr>
              <w:jc w:val="left"/>
              <w:rPr>
                <w:rFonts w:hint="eastAsia" w:ascii="宋体" w:hAnsi="宋体" w:eastAsia="宋体" w:cs="宋体"/>
                <w:color w:val="auto"/>
                <w:sz w:val="21"/>
                <w:szCs w:val="21"/>
              </w:rPr>
            </w:pPr>
            <w:r>
              <w:rPr>
                <w:rFonts w:hint="eastAsia" w:ascii="宋体" w:hAnsi="宋体" w:eastAsia="宋体" w:cs="宋体"/>
                <w:color w:val="auto"/>
                <w:sz w:val="21"/>
                <w:szCs w:val="21"/>
              </w:rPr>
              <w:t>本单位的电子秘钥及电子营业执照，委托或出借给第三方(人)使用和管理。</w:t>
            </w:r>
          </w:p>
        </w:tc>
        <w:tc>
          <w:tcPr>
            <w:tcW w:w="2921" w:type="dxa"/>
            <w:noWrap w:val="0"/>
            <w:vAlign w:val="center"/>
          </w:tcPr>
          <w:p w14:paraId="3E5C5ABD">
            <w:pPr>
              <w:spacing w:line="360" w:lineRule="exact"/>
              <w:jc w:val="center"/>
              <w:rPr>
                <w:rFonts w:ascii="宋体" w:hAnsi="宋体"/>
                <w:b/>
                <w:szCs w:val="21"/>
              </w:rPr>
            </w:pPr>
          </w:p>
        </w:tc>
        <w:tc>
          <w:tcPr>
            <w:tcW w:w="924" w:type="dxa"/>
            <w:noWrap w:val="0"/>
            <w:vAlign w:val="center"/>
          </w:tcPr>
          <w:p w14:paraId="211A8F2B">
            <w:pPr>
              <w:spacing w:line="360" w:lineRule="exact"/>
              <w:jc w:val="center"/>
              <w:rPr>
                <w:rFonts w:ascii="宋体" w:hAnsi="宋体"/>
                <w:b/>
                <w:szCs w:val="21"/>
              </w:rPr>
            </w:pPr>
          </w:p>
        </w:tc>
      </w:tr>
      <w:tr w14:paraId="656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61" w:type="dxa"/>
            <w:noWrap w:val="0"/>
            <w:vAlign w:val="center"/>
          </w:tcPr>
          <w:p w14:paraId="631C080B">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454AC50E">
            <w:pPr>
              <w:jc w:val="left"/>
              <w:rPr>
                <w:rFonts w:hint="eastAsia" w:ascii="宋体" w:hAnsi="宋体" w:eastAsia="宋体" w:cs="宋体"/>
                <w:color w:val="auto"/>
                <w:sz w:val="21"/>
                <w:szCs w:val="21"/>
              </w:rPr>
            </w:pPr>
            <w:r>
              <w:rPr>
                <w:rFonts w:hint="eastAsia" w:ascii="宋体" w:hAnsi="宋体" w:eastAsia="宋体" w:cs="宋体"/>
                <w:color w:val="auto"/>
                <w:sz w:val="21"/>
                <w:szCs w:val="21"/>
              </w:rPr>
              <w:t>使用公共电脑设备或公共网络编制、上传投标文件。</w:t>
            </w:r>
          </w:p>
        </w:tc>
        <w:tc>
          <w:tcPr>
            <w:tcW w:w="2921" w:type="dxa"/>
            <w:noWrap w:val="0"/>
            <w:vAlign w:val="center"/>
          </w:tcPr>
          <w:p w14:paraId="20539367">
            <w:pPr>
              <w:spacing w:line="360" w:lineRule="exact"/>
              <w:jc w:val="center"/>
              <w:rPr>
                <w:rFonts w:ascii="宋体" w:hAnsi="宋体"/>
                <w:b/>
                <w:szCs w:val="21"/>
              </w:rPr>
            </w:pPr>
          </w:p>
        </w:tc>
        <w:tc>
          <w:tcPr>
            <w:tcW w:w="924" w:type="dxa"/>
            <w:noWrap w:val="0"/>
            <w:vAlign w:val="center"/>
          </w:tcPr>
          <w:p w14:paraId="6F5A31E3">
            <w:pPr>
              <w:spacing w:line="360" w:lineRule="exact"/>
              <w:jc w:val="center"/>
              <w:rPr>
                <w:rFonts w:ascii="宋体" w:hAnsi="宋体"/>
                <w:b/>
                <w:szCs w:val="21"/>
              </w:rPr>
            </w:pPr>
          </w:p>
        </w:tc>
      </w:tr>
      <w:tr w14:paraId="73B3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7DA7866E">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28EB116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30A7B18D">
            <w:pPr>
              <w:spacing w:line="360" w:lineRule="exact"/>
              <w:jc w:val="center"/>
              <w:rPr>
                <w:rFonts w:ascii="宋体" w:hAnsi="宋体"/>
                <w:b/>
                <w:szCs w:val="21"/>
              </w:rPr>
            </w:pPr>
          </w:p>
        </w:tc>
        <w:tc>
          <w:tcPr>
            <w:tcW w:w="924" w:type="dxa"/>
            <w:noWrap w:val="0"/>
            <w:vAlign w:val="center"/>
          </w:tcPr>
          <w:p w14:paraId="2B1546D8">
            <w:pPr>
              <w:spacing w:line="360" w:lineRule="exact"/>
              <w:jc w:val="center"/>
              <w:rPr>
                <w:rFonts w:ascii="宋体" w:hAnsi="宋体"/>
                <w:b/>
                <w:szCs w:val="21"/>
              </w:rPr>
            </w:pPr>
          </w:p>
        </w:tc>
      </w:tr>
    </w:tbl>
    <w:p w14:paraId="0EBF01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787F15B5">
      <w:pPr>
        <w:rPr>
          <w:rFonts w:hint="eastAsia"/>
          <w:b/>
          <w:bCs/>
          <w:sz w:val="24"/>
          <w:szCs w:val="24"/>
          <w:lang w:val="en-US" w:eastAsia="zh-CN"/>
        </w:rPr>
      </w:pPr>
    </w:p>
    <w:p w14:paraId="03B6CE7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2"/>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4A09C572">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1BDF5EA8">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06DE59EC">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0B93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793148B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5103D44E">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2B5E940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23A8D79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67DABCF5">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05C13751">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7C4B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35A4084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1E37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7A4AB916">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5EC016A0">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93F37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724E87C4">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52CC625">
            <w:pPr>
              <w:pStyle w:val="9"/>
              <w:keepNext w:val="0"/>
              <w:keepLines w:val="0"/>
              <w:widowControl/>
              <w:suppressLineNumbers w:val="0"/>
              <w:bidi w:val="0"/>
              <w:spacing w:before="0" w:beforeAutospacing="0" w:after="0" w:afterAutospacing="0"/>
              <w:ind w:left="0" w:right="0"/>
              <w:rPr>
                <w:rFonts w:hint="eastAsia"/>
              </w:rPr>
            </w:pPr>
          </w:p>
        </w:tc>
      </w:tr>
      <w:tr w14:paraId="46A8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5A7FF4D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1796538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15896273">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6B43CBF">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C33D08A">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8BB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7CC624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3</w:t>
            </w:r>
          </w:p>
        </w:tc>
        <w:tc>
          <w:tcPr>
            <w:tcW w:w="1463" w:type="dxa"/>
          </w:tcPr>
          <w:p w14:paraId="3EB0D1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FF3241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5BA37F1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0F5D8C1F">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4E3A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3DD231B9">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1674AE94">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183184">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DC5AA83">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10ED6E17">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4C89A5EE">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A1D5074">
      <w:pPr>
        <w:rPr>
          <w:rFonts w:hint="eastAsia" w:ascii="宋体" w:hAnsi="宋体" w:eastAsia="宋体" w:cs="宋体"/>
          <w:color w:val="000000"/>
        </w:rPr>
      </w:pPr>
    </w:p>
    <w:p w14:paraId="1B53049B">
      <w:pPr>
        <w:rPr>
          <w:rFonts w:hint="eastAsia" w:ascii="宋体" w:hAnsi="宋体" w:eastAsia="宋体" w:cs="宋体"/>
          <w:color w:val="000000"/>
        </w:rPr>
      </w:pPr>
    </w:p>
    <w:p w14:paraId="155D56E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3599A2A9">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E64BF90">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144024C6">
      <w:pPr>
        <w:outlineLvl w:val="0"/>
        <w:rPr>
          <w:rFonts w:hint="eastAsia" w:ascii="宋体" w:hAnsi="宋体" w:eastAsia="宋体" w:cs="宋体"/>
          <w:color w:val="000000"/>
        </w:rPr>
      </w:pPr>
    </w:p>
    <w:p w14:paraId="4CBF9CBD">
      <w:pPr>
        <w:outlineLvl w:val="0"/>
        <w:rPr>
          <w:rFonts w:hint="eastAsia" w:ascii="宋体" w:hAnsi="宋体" w:eastAsia="宋体" w:cs="宋体"/>
          <w:color w:val="000000"/>
        </w:rPr>
      </w:pPr>
    </w:p>
    <w:p w14:paraId="48D4983F">
      <w:pPr>
        <w:pStyle w:val="31"/>
        <w:rPr>
          <w:rFonts w:hint="eastAsia" w:cs="Times New Roman" w:asciiTheme="minorEastAsia" w:hAnsiTheme="minorEastAsia" w:eastAsiaTheme="minorEastAsia"/>
          <w:b/>
          <w:color w:val="FF0000"/>
          <w:kern w:val="2"/>
          <w:sz w:val="21"/>
          <w:szCs w:val="21"/>
          <w:lang w:val="en-US" w:eastAsia="zh-CN" w:bidi="ar-SA"/>
        </w:rPr>
      </w:pPr>
    </w:p>
    <w:p w14:paraId="46B65E45">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4669DD66">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3"/>
        <w:gridCol w:w="807"/>
      </w:tblGrid>
      <w:tr w14:paraId="25F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62FF21F7">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23598F5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58FFEE0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B643BF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55B5FD2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31A60A8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40B4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1CBF37B2">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75CB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C692811">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5C0788C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0E77EF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67FF4C3">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395F147B">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5570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949FE84">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5A776936">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6D408835">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5C03E94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60CFA194">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1A06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24059DC3">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rPr>
              <w:t>【</w:t>
            </w:r>
            <w:r>
              <w:rPr>
                <w:rFonts w:hint="eastAsia" w:ascii="宋体" w:hAnsi="宋体"/>
                <w:b/>
                <w:szCs w:val="21"/>
                <w:lang w:val="en-US" w:eastAsia="zh-CN"/>
              </w:rPr>
              <w:t>售后服务要求</w:t>
            </w:r>
            <w:r>
              <w:rPr>
                <w:rFonts w:hint="default" w:ascii="宋体" w:hAnsi="宋体"/>
                <w:b/>
                <w:szCs w:val="21"/>
              </w:rPr>
              <w:t>】</w:t>
            </w:r>
          </w:p>
        </w:tc>
      </w:tr>
      <w:tr w14:paraId="60E7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1D77C42">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29955DC6">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4D3559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D8E73A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154BFF">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9B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40E2F806">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5C084C07">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2346D1E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FFDF9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905003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3BBF28FD">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76662CE0">
      <w:pPr>
        <w:rPr>
          <w:rFonts w:hint="eastAsia" w:ascii="宋体" w:hAnsi="宋体" w:eastAsia="宋体" w:cs="宋体"/>
          <w:color w:val="000000"/>
        </w:rPr>
      </w:pPr>
    </w:p>
    <w:p w14:paraId="71C7DD51">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4C6B6D7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6ACBBDC9">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AE20E55">
      <w:pP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r>
        <w:rPr>
          <w:rFonts w:hint="eastAsia" w:ascii="宋体" w:hAnsi="宋体" w:cs="宋体"/>
          <w:b/>
          <w:sz w:val="24"/>
          <w:lang w:val="en-US" w:eastAsia="zh-CN"/>
        </w:rPr>
        <w:br w:type="page"/>
      </w:r>
    </w:p>
    <w:p w14:paraId="613C9617">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1"/>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1A7A261">
      <w:pPr>
        <w:rPr>
          <w:rFonts w:hint="eastAsia" w:ascii="宋体" w:hAnsi="宋体" w:cs="宋体"/>
          <w:b/>
          <w:sz w:val="24"/>
          <w:lang w:val="en-US" w:eastAsia="zh-CN"/>
        </w:rPr>
      </w:pPr>
      <w:bookmarkStart w:id="6" w:name="_Toc275865606"/>
      <w:bookmarkStart w:id="7" w:name="_Toc17479"/>
      <w:bookmarkStart w:id="8" w:name="_Toc435515295"/>
      <w:bookmarkStart w:id="9" w:name="_Toc435514855"/>
      <w:bookmarkStart w:id="10" w:name="_Toc24650"/>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4"/>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b/>
          <w:bCs/>
        </w:rPr>
      </w:pPr>
      <w:r>
        <w:rPr>
          <w:rFonts w:hint="eastAsia" w:ascii="宋体" w:hAnsi="宋体"/>
          <w:b/>
          <w:bCs/>
        </w:rPr>
        <w:t>本公司（企业）</w:t>
      </w:r>
      <w:r>
        <w:rPr>
          <w:rFonts w:hint="eastAsia" w:ascii="宋体" w:hAnsi="宋体"/>
          <w:b/>
          <w:bCs/>
          <w:lang w:val="en-US" w:eastAsia="zh-CN"/>
        </w:rPr>
        <w:t>不存在与其他</w:t>
      </w:r>
      <w:r>
        <w:rPr>
          <w:rFonts w:hint="eastAsia" w:ascii="宋体" w:hAnsi="宋体"/>
          <w:b/>
          <w:bCs/>
          <w:lang w:eastAsia="zh-CN"/>
        </w:rPr>
        <w:t>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26"/>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1"/>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0"/>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0"/>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0"/>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0"/>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0"/>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0"/>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0"/>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0"/>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71004302">
      <w:pPr>
        <w:spacing w:after="60"/>
        <w:jc w:val="center"/>
        <w:rPr>
          <w:rFonts w:asciiTheme="minorEastAsia" w:hAnsiTheme="minorEastAsia" w:eastAsiaTheme="minorEastAsia"/>
          <w:szCs w:val="21"/>
        </w:rPr>
      </w:pPr>
      <w:bookmarkStart w:id="12" w:name="_Toc12271"/>
      <w:r>
        <w:rPr>
          <w:rFonts w:hint="eastAsia" w:cs="Arial" w:asciiTheme="minorEastAsia" w:hAnsiTheme="minorEastAsia" w:eastAsiaTheme="minorEastAsia"/>
          <w:b/>
          <w:color w:val="000000"/>
          <w:sz w:val="28"/>
          <w:szCs w:val="28"/>
          <w:lang w:val="en-US" w:eastAsia="zh-CN"/>
        </w:rPr>
        <w:t>11</w:t>
      </w:r>
      <w:r>
        <w:rPr>
          <w:rFonts w:ascii="MS Gothic" w:hAnsi="MS Gothic" w:eastAsia="MS Gothic" w:cs="MS Gothic"/>
          <w:b/>
          <w:color w:val="000000"/>
          <w:sz w:val="28"/>
          <w:szCs w:val="28"/>
        </w:rPr>
        <w:t>､</w:t>
      </w:r>
      <w:r>
        <w:rPr>
          <w:rFonts w:ascii="宋体" w:hAnsi="宋体" w:cs="宋体"/>
          <w:b/>
          <w:color w:val="000000"/>
          <w:sz w:val="28"/>
          <w:szCs w:val="28"/>
        </w:rPr>
        <w:t>医疗器械经营企业许可证</w:t>
      </w:r>
      <w:r>
        <w:rPr>
          <w:rFonts w:hint="eastAsia" w:ascii="宋体" w:hAnsi="宋体" w:cs="宋体"/>
          <w:b/>
          <w:color w:val="000000"/>
          <w:sz w:val="28"/>
          <w:szCs w:val="28"/>
          <w:lang w:val="en-US" w:eastAsia="zh-CN"/>
        </w:rPr>
        <w:t>复印件/</w:t>
      </w:r>
      <w:r>
        <w:rPr>
          <w:rFonts w:ascii="宋体" w:hAnsi="宋体" w:cs="宋体"/>
          <w:b/>
          <w:color w:val="000000"/>
          <w:sz w:val="28"/>
          <w:szCs w:val="28"/>
        </w:rPr>
        <w:t>扫描件</w:t>
      </w:r>
      <w:r>
        <w:rPr>
          <w:rFonts w:cs="Arial" w:asciiTheme="minorEastAsia" w:hAnsiTheme="minorEastAsia" w:eastAsiaTheme="minorEastAsia"/>
          <w:b/>
          <w:color w:val="000000"/>
          <w:sz w:val="28"/>
          <w:szCs w:val="28"/>
        </w:rPr>
        <w:t>(代理商)</w:t>
      </w:r>
    </w:p>
    <w:p w14:paraId="0CD4A578">
      <w:pPr>
        <w:spacing w:after="78" w:afterLines="25" w:line="300" w:lineRule="auto"/>
        <w:rPr>
          <w:rFonts w:asciiTheme="minorEastAsia" w:hAnsiTheme="minorEastAsia" w:eastAsiaTheme="minorEastAsia"/>
          <w:color w:val="000000"/>
        </w:rPr>
      </w:pPr>
    </w:p>
    <w:p w14:paraId="5B435395">
      <w:pPr>
        <w:spacing w:after="78" w:afterLines="25" w:line="300" w:lineRule="auto"/>
        <w:rPr>
          <w:rFonts w:asciiTheme="minorEastAsia" w:hAnsiTheme="minorEastAsia" w:eastAsiaTheme="minorEastAsia"/>
          <w:color w:val="000000"/>
        </w:rPr>
      </w:pPr>
    </w:p>
    <w:p w14:paraId="05D08CC7">
      <w:pPr>
        <w:spacing w:after="78" w:afterLines="25" w:line="300" w:lineRule="auto"/>
        <w:rPr>
          <w:rFonts w:asciiTheme="minorEastAsia" w:hAnsiTheme="minorEastAsia" w:eastAsiaTheme="minorEastAsia"/>
          <w:color w:val="000000"/>
        </w:rPr>
      </w:pPr>
    </w:p>
    <w:p w14:paraId="4F6EE964">
      <w:pPr>
        <w:spacing w:after="78" w:afterLines="25" w:line="300" w:lineRule="auto"/>
        <w:rPr>
          <w:rFonts w:asciiTheme="minorEastAsia" w:hAnsiTheme="minorEastAsia" w:eastAsiaTheme="minorEastAsia"/>
          <w:color w:val="000000"/>
        </w:rPr>
      </w:pPr>
    </w:p>
    <w:p w14:paraId="39F0A30E">
      <w:pPr>
        <w:spacing w:after="78" w:afterLines="25" w:line="300" w:lineRule="auto"/>
        <w:rPr>
          <w:rFonts w:asciiTheme="minorEastAsia" w:hAnsiTheme="minorEastAsia" w:eastAsiaTheme="minorEastAsia"/>
          <w:color w:val="000000"/>
        </w:rPr>
      </w:pPr>
    </w:p>
    <w:p w14:paraId="7F7FFE1B">
      <w:pPr>
        <w:spacing w:after="78" w:afterLines="25" w:line="300" w:lineRule="auto"/>
        <w:rPr>
          <w:rFonts w:asciiTheme="minorEastAsia" w:hAnsiTheme="minorEastAsia" w:eastAsiaTheme="minorEastAsia"/>
          <w:color w:val="000000"/>
        </w:rPr>
      </w:pPr>
    </w:p>
    <w:p w14:paraId="6252F002">
      <w:pPr>
        <w:spacing w:after="78" w:afterLines="25" w:line="300" w:lineRule="auto"/>
        <w:rPr>
          <w:rFonts w:asciiTheme="minorEastAsia" w:hAnsiTheme="minorEastAsia" w:eastAsiaTheme="minorEastAsia"/>
          <w:color w:val="000000"/>
        </w:rPr>
      </w:pPr>
    </w:p>
    <w:p w14:paraId="4C53EAC7">
      <w:pPr>
        <w:spacing w:after="78" w:afterLines="25" w:line="300" w:lineRule="auto"/>
        <w:rPr>
          <w:rFonts w:asciiTheme="minorEastAsia" w:hAnsiTheme="minorEastAsia" w:eastAsiaTheme="minorEastAsia"/>
          <w:color w:val="000000"/>
        </w:rPr>
      </w:pPr>
    </w:p>
    <w:p w14:paraId="54207418">
      <w:pPr>
        <w:spacing w:after="78" w:afterLines="25" w:line="300" w:lineRule="auto"/>
        <w:rPr>
          <w:rFonts w:asciiTheme="minorEastAsia" w:hAnsiTheme="minorEastAsia" w:eastAsiaTheme="minorEastAsia"/>
          <w:color w:val="000000"/>
        </w:rPr>
      </w:pPr>
    </w:p>
    <w:p w14:paraId="7B00C560">
      <w:pPr>
        <w:spacing w:after="78" w:afterLines="25" w:line="300" w:lineRule="auto"/>
        <w:rPr>
          <w:rFonts w:asciiTheme="minorEastAsia" w:hAnsiTheme="minorEastAsia" w:eastAsiaTheme="minorEastAsia"/>
          <w:color w:val="000000"/>
        </w:rPr>
      </w:pPr>
    </w:p>
    <w:p w14:paraId="2E6F556C">
      <w:pPr>
        <w:spacing w:after="78" w:afterLines="25" w:line="300" w:lineRule="auto"/>
        <w:rPr>
          <w:rFonts w:asciiTheme="minorEastAsia" w:hAnsiTheme="minorEastAsia" w:eastAsiaTheme="minorEastAsia"/>
          <w:color w:val="000000"/>
        </w:rPr>
      </w:pPr>
    </w:p>
    <w:p w14:paraId="62C8CAE7">
      <w:pPr>
        <w:spacing w:after="78" w:afterLines="25" w:line="300" w:lineRule="auto"/>
        <w:rPr>
          <w:rFonts w:asciiTheme="minorEastAsia" w:hAnsiTheme="minorEastAsia" w:eastAsiaTheme="minorEastAsia"/>
          <w:color w:val="000000"/>
        </w:rPr>
      </w:pPr>
    </w:p>
    <w:p w14:paraId="4A1A4077">
      <w:pPr>
        <w:spacing w:after="78" w:afterLines="25" w:line="300" w:lineRule="auto"/>
        <w:rPr>
          <w:rFonts w:asciiTheme="minorEastAsia" w:hAnsiTheme="minorEastAsia" w:eastAsiaTheme="minorEastAsia"/>
          <w:color w:val="000000"/>
        </w:rPr>
      </w:pPr>
    </w:p>
    <w:p w14:paraId="119C52F3">
      <w:pPr>
        <w:spacing w:after="78" w:afterLines="25" w:line="300" w:lineRule="auto"/>
        <w:rPr>
          <w:rFonts w:asciiTheme="minorEastAsia" w:hAnsiTheme="minorEastAsia" w:eastAsiaTheme="minorEastAsia"/>
          <w:color w:val="000000"/>
        </w:rPr>
      </w:pPr>
    </w:p>
    <w:p w14:paraId="5BBC3319">
      <w:pPr>
        <w:spacing w:after="78" w:afterLines="25" w:line="300" w:lineRule="auto"/>
        <w:rPr>
          <w:rFonts w:asciiTheme="minorEastAsia" w:hAnsiTheme="minorEastAsia" w:eastAsiaTheme="minorEastAsia"/>
          <w:color w:val="000000"/>
        </w:rPr>
      </w:pPr>
    </w:p>
    <w:p w14:paraId="49F05A65">
      <w:pPr>
        <w:spacing w:after="78" w:afterLines="25" w:line="300" w:lineRule="auto"/>
        <w:rPr>
          <w:rFonts w:asciiTheme="minorEastAsia" w:hAnsiTheme="minorEastAsia" w:eastAsiaTheme="minorEastAsia"/>
          <w:color w:val="000000"/>
        </w:rPr>
      </w:pPr>
    </w:p>
    <w:p w14:paraId="34EA7A6D">
      <w:pPr>
        <w:spacing w:after="78" w:afterLines="25" w:line="300" w:lineRule="auto"/>
        <w:rPr>
          <w:rFonts w:asciiTheme="minorEastAsia" w:hAnsiTheme="minorEastAsia" w:eastAsiaTheme="minorEastAsia"/>
          <w:color w:val="000000"/>
        </w:rPr>
      </w:pPr>
    </w:p>
    <w:p w14:paraId="1FCEC348">
      <w:pPr>
        <w:spacing w:after="78" w:afterLines="25" w:line="300" w:lineRule="auto"/>
        <w:rPr>
          <w:rFonts w:asciiTheme="minorEastAsia" w:hAnsiTheme="minorEastAsia" w:eastAsiaTheme="minorEastAsia"/>
          <w:color w:val="000000"/>
        </w:rPr>
      </w:pPr>
    </w:p>
    <w:p w14:paraId="112A43BA">
      <w:pPr>
        <w:spacing w:after="78" w:afterLines="25" w:line="300" w:lineRule="auto"/>
        <w:rPr>
          <w:rFonts w:asciiTheme="minorEastAsia" w:hAnsiTheme="minorEastAsia" w:eastAsiaTheme="minorEastAsia"/>
          <w:color w:val="000000"/>
        </w:rPr>
      </w:pPr>
    </w:p>
    <w:p w14:paraId="491B5006">
      <w:pPr>
        <w:spacing w:after="78" w:afterLines="25" w:line="300" w:lineRule="auto"/>
        <w:rPr>
          <w:rFonts w:asciiTheme="minorEastAsia" w:hAnsiTheme="minorEastAsia" w:eastAsiaTheme="minorEastAsia"/>
          <w:color w:val="000000"/>
        </w:rPr>
      </w:pPr>
    </w:p>
    <w:p w14:paraId="297E9424">
      <w:pPr>
        <w:spacing w:after="78" w:afterLines="25" w:line="300" w:lineRule="auto"/>
        <w:rPr>
          <w:rFonts w:asciiTheme="minorEastAsia" w:hAnsiTheme="minorEastAsia" w:eastAsiaTheme="minorEastAsia"/>
          <w:color w:val="000000"/>
        </w:rPr>
      </w:pPr>
    </w:p>
    <w:p w14:paraId="4C84C82E">
      <w:pPr>
        <w:spacing w:after="78" w:afterLines="25" w:line="300" w:lineRule="auto"/>
        <w:rPr>
          <w:rFonts w:asciiTheme="minorEastAsia" w:hAnsiTheme="minorEastAsia" w:eastAsiaTheme="minorEastAsia"/>
          <w:color w:val="000000"/>
        </w:rPr>
      </w:pPr>
    </w:p>
    <w:p w14:paraId="680A8568">
      <w:pPr>
        <w:spacing w:after="78" w:afterLines="25" w:line="300" w:lineRule="auto"/>
        <w:rPr>
          <w:rFonts w:asciiTheme="minorEastAsia" w:hAnsiTheme="minorEastAsia" w:eastAsiaTheme="minorEastAsia"/>
          <w:color w:val="000000"/>
        </w:rPr>
      </w:pPr>
    </w:p>
    <w:p w14:paraId="3AF5666B">
      <w:pPr>
        <w:spacing w:after="78" w:afterLines="25" w:line="300" w:lineRule="auto"/>
        <w:rPr>
          <w:rFonts w:asciiTheme="minorEastAsia" w:hAnsiTheme="minorEastAsia" w:eastAsiaTheme="minorEastAsia"/>
          <w:color w:val="000000"/>
        </w:rPr>
      </w:pPr>
    </w:p>
    <w:p w14:paraId="0FEC353B">
      <w:pPr>
        <w:spacing w:after="78" w:afterLines="25" w:line="300" w:lineRule="auto"/>
        <w:rPr>
          <w:rFonts w:asciiTheme="minorEastAsia" w:hAnsiTheme="minorEastAsia" w:eastAsiaTheme="minorEastAsia"/>
          <w:color w:val="000000"/>
        </w:rPr>
      </w:pPr>
    </w:p>
    <w:p w14:paraId="0C9FBBEA">
      <w:pPr>
        <w:spacing w:after="78" w:afterLines="25" w:line="300" w:lineRule="auto"/>
        <w:rPr>
          <w:rFonts w:asciiTheme="minorEastAsia" w:hAnsiTheme="minorEastAsia" w:eastAsiaTheme="minorEastAsia"/>
          <w:color w:val="000000"/>
        </w:rPr>
      </w:pPr>
    </w:p>
    <w:p w14:paraId="72F4C431">
      <w:pPr>
        <w:spacing w:after="78" w:afterLines="25" w:line="300" w:lineRule="auto"/>
        <w:rPr>
          <w:rFonts w:asciiTheme="minorEastAsia" w:hAnsiTheme="minorEastAsia" w:eastAsiaTheme="minorEastAsia"/>
          <w:color w:val="000000"/>
        </w:rPr>
      </w:pPr>
    </w:p>
    <w:p w14:paraId="4A9C260C">
      <w:pPr>
        <w:spacing w:after="60"/>
        <w:ind w:left="982" w:leftChars="200" w:hanging="562" w:hangingChars="20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､投标人须具备相关认证资格､资质等证书</w:t>
      </w:r>
    </w:p>
    <w:p w14:paraId="5A6218F2">
      <w:pPr>
        <w:spacing w:afterLines="25" w:line="300" w:lineRule="auto"/>
        <w:rPr>
          <w:rFonts w:hint="eastAsia" w:ascii="宋体" w:hAnsi="宋体" w:eastAsia="宋体" w:cs="宋体"/>
          <w:b/>
          <w:color w:val="000000"/>
          <w:sz w:val="28"/>
          <w:szCs w:val="28"/>
        </w:rPr>
      </w:pPr>
      <w:r>
        <w:rPr>
          <w:rFonts w:hint="eastAsia" w:ascii="宋体" w:hAnsi="宋体" w:eastAsia="宋体" w:cs="宋体"/>
          <w:color w:val="000000"/>
          <w:szCs w:val="21"/>
        </w:rPr>
        <w:t>(如:</w:t>
      </w:r>
      <w:r>
        <w:rPr>
          <w:rFonts w:hint="eastAsia" w:ascii="宋体" w:hAnsi="宋体" w:eastAsia="宋体" w:cs="宋体"/>
          <w:szCs w:val="21"/>
        </w:rPr>
        <w:t>响应评分,包括软件能力成熟度､ITSS服务认证､参与卫生部卫生信息化标准工作</w:t>
      </w:r>
    </w:p>
    <w:p w14:paraId="4E87969C">
      <w:pPr>
        <w:spacing w:afterLines="25" w:line="300" w:lineRule="auto"/>
        <w:ind w:left="420"/>
        <w:jc w:val="center"/>
        <w:rPr>
          <w:rFonts w:hint="eastAsia" w:ascii="宋体" w:hAnsi="宋体" w:eastAsia="宋体" w:cs="宋体"/>
          <w:color w:val="000000"/>
          <w:szCs w:val="21"/>
        </w:rPr>
      </w:pPr>
      <w:r>
        <w:rPr>
          <w:rFonts w:hint="eastAsia" w:ascii="宋体" w:hAnsi="宋体" w:eastAsia="宋体" w:cs="宋体"/>
          <w:color w:val="000000"/>
          <w:szCs w:val="21"/>
        </w:rPr>
        <w:t>《软件企业证明函》</w:t>
      </w:r>
      <w:r>
        <w:rPr>
          <w:rFonts w:hint="eastAsia" w:ascii="宋体" w:hAnsi="宋体" w:eastAsia="宋体" w:cs="宋体"/>
          <w:szCs w:val="21"/>
        </w:rPr>
        <w:t>､ISO9000系列认证､CMMI评估</w:t>
      </w:r>
      <w:r>
        <w:rPr>
          <w:rFonts w:hint="eastAsia" w:ascii="宋体" w:hAnsi="宋体" w:eastAsia="宋体" w:cs="宋体"/>
          <w:color w:val="000000"/>
          <w:szCs w:val="21"/>
        </w:rPr>
        <w:t>等)</w:t>
      </w:r>
    </w:p>
    <w:p w14:paraId="44D30391">
      <w:pPr>
        <w:spacing w:after="60"/>
        <w:jc w:val="center"/>
        <w:rPr>
          <w:rFonts w:hint="eastAsia" w:cs="Arial" w:asciiTheme="minorEastAsia" w:hAnsiTheme="minorEastAsia" w:eastAsiaTheme="minorEastAsia"/>
          <w:b/>
          <w:color w:val="000000"/>
          <w:sz w:val="24"/>
          <w:lang w:val="en-US" w:eastAsia="zh-CN"/>
        </w:rPr>
      </w:pPr>
    </w:p>
    <w:p w14:paraId="3E08194A">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42B02278">
      <w:pPr>
        <w:spacing w:after="60"/>
        <w:jc w:val="center"/>
        <w:rPr>
          <w:rFonts w:cs="Arial" w:asciiTheme="minorEastAsia" w:hAnsiTheme="minorEastAsia" w:eastAsiaTheme="minorEastAsia"/>
          <w:b/>
          <w:color w:val="000000"/>
          <w:sz w:val="24"/>
        </w:rPr>
      </w:pPr>
      <w:r>
        <w:rPr>
          <w:rFonts w:hint="eastAsia" w:cs="Arial" w:asciiTheme="minorEastAsia" w:hAnsiTheme="minorEastAsia" w:eastAsiaTheme="minorEastAsia"/>
          <w:b/>
          <w:color w:val="000000"/>
          <w:sz w:val="24"/>
          <w:lang w:val="en-US" w:eastAsia="zh-CN"/>
        </w:rPr>
        <w:t>13</w:t>
      </w:r>
      <w:r>
        <w:rPr>
          <w:rFonts w:ascii="MS Gothic" w:hAnsi="MS Gothic" w:eastAsia="MS Gothic" w:cs="MS Gothic"/>
          <w:b/>
          <w:color w:val="000000"/>
          <w:sz w:val="24"/>
        </w:rPr>
        <w:t>､</w:t>
      </w:r>
      <w:r>
        <w:rPr>
          <w:rFonts w:ascii="宋体" w:hAnsi="宋体" w:cs="宋体"/>
          <w:b/>
          <w:color w:val="000000"/>
          <w:sz w:val="24"/>
        </w:rPr>
        <w:t>制造商或代理商对本项目有效授权证明书</w:t>
      </w:r>
      <w:r>
        <w:rPr>
          <w:rFonts w:cs="Arial" w:asciiTheme="minorEastAsia" w:hAnsiTheme="minorEastAsia" w:eastAsiaTheme="minorEastAsia"/>
          <w:b/>
          <w:color w:val="000000"/>
          <w:sz w:val="24"/>
        </w:rPr>
        <w:t>(有效期大于三个月)</w:t>
      </w:r>
    </w:p>
    <w:p w14:paraId="2C8D39B4">
      <w:pPr>
        <w:spacing w:after="78" w:afterLines="25" w:line="300" w:lineRule="auto"/>
        <w:rPr>
          <w:rFonts w:asciiTheme="minorEastAsia" w:hAnsiTheme="minorEastAsia" w:eastAsiaTheme="minorEastAsia"/>
          <w:color w:val="000000"/>
        </w:rPr>
      </w:pPr>
    </w:p>
    <w:p w14:paraId="564C9528">
      <w:pPr>
        <w:spacing w:after="78" w:afterLines="25" w:line="300" w:lineRule="auto"/>
        <w:rPr>
          <w:rFonts w:asciiTheme="minorEastAsia" w:hAnsiTheme="minorEastAsia" w:eastAsiaTheme="minorEastAsia"/>
          <w:color w:val="000000"/>
        </w:rPr>
      </w:pPr>
      <w:r>
        <w:rPr>
          <w:rFonts w:asciiTheme="minorEastAsia" w:hAnsiTheme="minorEastAsia" w:eastAsiaTheme="minorEastAsia"/>
          <w:color w:val="000000"/>
        </w:rPr>
        <w:t>致:</w:t>
      </w:r>
      <w:r>
        <w:rPr>
          <w:rFonts w:asciiTheme="minorEastAsia" w:hAnsiTheme="minorEastAsia" w:eastAsiaTheme="minorEastAsia"/>
          <w:b/>
          <w:color w:val="000000"/>
        </w:rPr>
        <w:t>深圳市宝安区石岩人民医院</w:t>
      </w:r>
    </w:p>
    <w:p w14:paraId="1D0B7AE2">
      <w:pPr>
        <w:pStyle w:val="6"/>
        <w:ind w:firstLine="0"/>
        <w:rPr>
          <w:rFonts w:asciiTheme="minorEastAsia" w:hAnsiTheme="minorEastAsia" w:eastAsiaTheme="minorEastAsia"/>
          <w:color w:val="000000"/>
        </w:rPr>
      </w:pPr>
    </w:p>
    <w:p w14:paraId="7A82FAB9">
      <w:pPr>
        <w:pStyle w:val="6"/>
        <w:ind w:firstLine="0"/>
        <w:rPr>
          <w:rFonts w:asciiTheme="minorEastAsia" w:hAnsiTheme="minorEastAsia" w:eastAsiaTheme="minorEastAsia"/>
          <w:color w:val="000000"/>
        </w:rPr>
      </w:pPr>
      <w:r>
        <w:rPr>
          <w:rFonts w:asciiTheme="minorEastAsia" w:hAnsiTheme="minorEastAsia" w:eastAsiaTheme="minorEastAsia"/>
          <w:color w:val="000000"/>
        </w:rPr>
        <w:tab/>
      </w:r>
      <w:r>
        <w:rPr>
          <w:rFonts w:asciiTheme="minorEastAsia" w:hAnsiTheme="minorEastAsia" w:eastAsiaTheme="minorEastAsia"/>
          <w:color w:val="000000"/>
        </w:rPr>
        <w:t>我们</w:t>
      </w:r>
      <w:r>
        <w:rPr>
          <w:rFonts w:asciiTheme="minorEastAsia" w:hAnsiTheme="minorEastAsia" w:eastAsiaTheme="minorEastAsia"/>
          <w:color w:val="000000"/>
          <w:u w:val="single"/>
        </w:rPr>
        <w:tab/>
      </w:r>
      <w:r>
        <w:rPr>
          <w:rFonts w:asciiTheme="minorEastAsia" w:hAnsiTheme="minorEastAsia" w:eastAsiaTheme="minorEastAsia"/>
          <w:color w:val="000000"/>
          <w:u w:val="single"/>
        </w:rPr>
        <w:t>(制造厂商名称)</w:t>
      </w:r>
      <w:r>
        <w:rPr>
          <w:rFonts w:asciiTheme="minorEastAsia" w:hAnsiTheme="minorEastAsia" w:eastAsiaTheme="minorEastAsia"/>
          <w:color w:val="000000"/>
          <w:u w:val="single"/>
        </w:rPr>
        <w:tab/>
      </w:r>
      <w:r>
        <w:rPr>
          <w:rFonts w:asciiTheme="minorEastAsia" w:hAnsiTheme="minorEastAsia" w:eastAsiaTheme="minorEastAsia"/>
          <w:color w:val="000000"/>
        </w:rPr>
        <w:t>是按</w:t>
      </w:r>
      <w:r>
        <w:rPr>
          <w:rFonts w:asciiTheme="minorEastAsia" w:hAnsiTheme="minorEastAsia" w:eastAsiaTheme="minorEastAsia"/>
          <w:color w:val="000000"/>
          <w:u w:val="single"/>
        </w:rPr>
        <w:tab/>
      </w:r>
      <w:r>
        <w:rPr>
          <w:rFonts w:asciiTheme="minorEastAsia" w:hAnsiTheme="minorEastAsia" w:eastAsiaTheme="minorEastAsia"/>
          <w:color w:val="000000"/>
          <w:u w:val="single"/>
        </w:rPr>
        <w:t>(国家名称)</w:t>
      </w:r>
      <w:r>
        <w:rPr>
          <w:rFonts w:asciiTheme="minorEastAsia" w:hAnsiTheme="minorEastAsia" w:eastAsiaTheme="minorEastAsia"/>
          <w:color w:val="000000"/>
          <w:u w:val="single"/>
        </w:rPr>
        <w:tab/>
      </w:r>
      <w:r>
        <w:rPr>
          <w:rFonts w:asciiTheme="minorEastAsia" w:hAnsiTheme="minorEastAsia" w:eastAsiaTheme="minorEastAsia"/>
          <w:color w:val="000000"/>
        </w:rPr>
        <w:t>法律成立的一家制造商,主要营业地点设在</w:t>
      </w:r>
      <w:r>
        <w:rPr>
          <w:rFonts w:asciiTheme="minorEastAsia" w:hAnsiTheme="minorEastAsia" w:eastAsiaTheme="minorEastAsia"/>
          <w:color w:val="000000"/>
          <w:u w:val="single"/>
        </w:rPr>
        <w:tab/>
      </w:r>
      <w:r>
        <w:rPr>
          <w:rFonts w:asciiTheme="minorEastAsia" w:hAnsiTheme="minorEastAsia" w:eastAsiaTheme="minorEastAsia"/>
          <w:color w:val="000000"/>
          <w:u w:val="single"/>
        </w:rPr>
        <w:t>(制造厂商地址)</w:t>
      </w:r>
      <w:r>
        <w:rPr>
          <w:rFonts w:asciiTheme="minorEastAsia" w:hAnsiTheme="minorEastAsia" w:eastAsiaTheme="minorEastAsia"/>
          <w:color w:val="000000"/>
          <w:u w:val="single"/>
        </w:rPr>
        <w:tab/>
      </w:r>
      <w:r>
        <w:rPr>
          <w:rFonts w:ascii="MS Gothic" w:hAnsi="MS Gothic" w:eastAsia="MS Gothic" w:cs="MS Gothic"/>
          <w:color w:val="000000"/>
        </w:rPr>
        <w:t>｡</w:t>
      </w:r>
      <w:r>
        <w:rPr>
          <w:rFonts w:ascii="宋体" w:hAnsi="宋体" w:cs="宋体"/>
          <w:color w:val="000000"/>
        </w:rPr>
        <w:t>兹指派</w:t>
      </w:r>
      <w:r>
        <w:rPr>
          <w:rFonts w:asciiTheme="minorEastAsia" w:hAnsiTheme="minorEastAsia" w:eastAsiaTheme="minorEastAsia"/>
          <w:color w:val="000000"/>
          <w:u w:val="single"/>
        </w:rPr>
        <w:tab/>
      </w:r>
      <w:r>
        <w:rPr>
          <w:rFonts w:asciiTheme="minorEastAsia" w:hAnsiTheme="minorEastAsia" w:eastAsiaTheme="minorEastAsia"/>
          <w:color w:val="000000"/>
          <w:u w:val="single"/>
        </w:rPr>
        <w:t>(国家名称)</w:t>
      </w:r>
      <w:r>
        <w:rPr>
          <w:rFonts w:asciiTheme="minorEastAsia" w:hAnsiTheme="minorEastAsia" w:eastAsiaTheme="minorEastAsia"/>
          <w:color w:val="000000"/>
          <w:u w:val="single"/>
        </w:rPr>
        <w:tab/>
      </w:r>
      <w:r>
        <w:rPr>
          <w:rFonts w:asciiTheme="minorEastAsia" w:hAnsiTheme="minorEastAsia" w:eastAsiaTheme="minorEastAsia"/>
          <w:color w:val="000000"/>
        </w:rPr>
        <w:t>的法律正式成立的,主要营业地点设在</w:t>
      </w:r>
      <w:r>
        <w:rPr>
          <w:rFonts w:asciiTheme="minorEastAsia" w:hAnsiTheme="minorEastAsia" w:eastAsiaTheme="minorEastAsia"/>
          <w:color w:val="000000"/>
          <w:u w:val="single"/>
        </w:rPr>
        <w:tab/>
      </w:r>
      <w:r>
        <w:rPr>
          <w:rFonts w:asciiTheme="minorEastAsia" w:hAnsiTheme="minorEastAsia" w:eastAsiaTheme="minorEastAsia"/>
          <w:color w:val="000000"/>
          <w:u w:val="single"/>
        </w:rPr>
        <w:t>(地址)</w:t>
      </w:r>
      <w:r>
        <w:rPr>
          <w:rFonts w:asciiTheme="minorEastAsia" w:hAnsiTheme="minorEastAsia" w:eastAsiaTheme="minorEastAsia"/>
          <w:color w:val="000000"/>
          <w:u w:val="single"/>
        </w:rPr>
        <w:tab/>
      </w:r>
      <w:r>
        <w:rPr>
          <w:rFonts w:asciiTheme="minorEastAsia" w:hAnsiTheme="minorEastAsia" w:eastAsiaTheme="minorEastAsia"/>
          <w:color w:val="000000"/>
        </w:rPr>
        <w:t>的</w:t>
      </w:r>
      <w:r>
        <w:rPr>
          <w:rFonts w:asciiTheme="minorEastAsia" w:hAnsiTheme="minorEastAsia" w:eastAsiaTheme="minorEastAsia"/>
          <w:color w:val="000000"/>
          <w:u w:val="single"/>
        </w:rPr>
        <w:tab/>
      </w:r>
      <w:r>
        <w:rPr>
          <w:rFonts w:asciiTheme="minorEastAsia" w:hAnsiTheme="minorEastAsia" w:eastAsiaTheme="minorEastAsia"/>
          <w:color w:val="000000"/>
          <w:u w:val="single"/>
        </w:rPr>
        <w:t>(投标人名称)</w:t>
      </w:r>
      <w:r>
        <w:rPr>
          <w:rFonts w:asciiTheme="minorEastAsia" w:hAnsiTheme="minorEastAsia" w:eastAsiaTheme="minorEastAsia"/>
          <w:color w:val="000000"/>
          <w:u w:val="single"/>
        </w:rPr>
        <w:tab/>
      </w:r>
      <w:r>
        <w:rPr>
          <w:rFonts w:asciiTheme="minorEastAsia" w:hAnsiTheme="minorEastAsia" w:eastAsiaTheme="minorEastAsia"/>
          <w:color w:val="000000"/>
        </w:rPr>
        <w:t>作为我方真正的和合法的</w:t>
      </w:r>
      <w:r>
        <w:rPr>
          <w:rFonts w:asciiTheme="minorEastAsia" w:hAnsiTheme="minorEastAsia" w:eastAsiaTheme="minorEastAsia"/>
          <w:color w:val="000000"/>
          <w:u w:val="single"/>
        </w:rPr>
        <w:t xml:space="preserve">   (货物名称品牌型号                 </w:t>
      </w:r>
      <w:r>
        <w:rPr>
          <w:rFonts w:asciiTheme="minorEastAsia" w:hAnsiTheme="minorEastAsia" w:eastAsiaTheme="minorEastAsia"/>
          <w:color w:val="000000"/>
        </w:rPr>
        <w:t>代理人进行下列有效的活动:</w:t>
      </w:r>
    </w:p>
    <w:p w14:paraId="0F077E17">
      <w:pPr>
        <w:pStyle w:val="6"/>
        <w:ind w:firstLine="0"/>
        <w:rPr>
          <w:rFonts w:asciiTheme="minorEastAsia" w:hAnsiTheme="minorEastAsia" w:eastAsiaTheme="minorEastAsia"/>
          <w:color w:val="000000"/>
        </w:rPr>
      </w:pPr>
    </w:p>
    <w:p w14:paraId="6C777662">
      <w:pPr>
        <w:pStyle w:val="6"/>
        <w:ind w:left="735" w:hanging="315"/>
        <w:rPr>
          <w:rFonts w:asciiTheme="minorEastAsia" w:hAnsiTheme="minorEastAsia" w:eastAsiaTheme="minorEastAsia"/>
          <w:color w:val="000000"/>
        </w:rPr>
      </w:pPr>
      <w:r>
        <w:rPr>
          <w:rFonts w:asciiTheme="minorEastAsia" w:hAnsiTheme="minorEastAsia" w:eastAsiaTheme="minorEastAsia"/>
          <w:color w:val="000000"/>
        </w:rPr>
        <w:t>(1代表我方在中华人民共和国办理贵方第</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号招标公告要求提供的由我方制造的货物之有关事宜,并对我方有约束力</w:t>
      </w:r>
      <w:r>
        <w:rPr>
          <w:rFonts w:ascii="MS Gothic" w:hAnsi="MS Gothic" w:eastAsia="MS Gothic" w:cs="MS Gothic"/>
          <w:color w:val="000000"/>
        </w:rPr>
        <w:t>｡</w:t>
      </w:r>
    </w:p>
    <w:p w14:paraId="288F1DF8">
      <w:pPr>
        <w:pStyle w:val="6"/>
        <w:ind w:left="1260" w:hanging="840"/>
        <w:rPr>
          <w:rFonts w:asciiTheme="minorEastAsia" w:hAnsiTheme="minorEastAsia" w:eastAsiaTheme="minorEastAsia"/>
          <w:color w:val="000000"/>
        </w:rPr>
      </w:pPr>
    </w:p>
    <w:p w14:paraId="50388819">
      <w:pPr>
        <w:pStyle w:val="6"/>
        <w:ind w:left="735" w:hanging="315"/>
        <w:rPr>
          <w:rFonts w:asciiTheme="minorEastAsia" w:hAnsiTheme="minorEastAsia" w:eastAsiaTheme="minorEastAsia"/>
          <w:color w:val="000000"/>
        </w:rPr>
      </w:pPr>
      <w:r>
        <w:rPr>
          <w:rFonts w:asciiTheme="minorEastAsia" w:hAnsiTheme="minorEastAsia" w:eastAsiaTheme="minorEastAsia"/>
          <w:color w:val="000000"/>
        </w:rPr>
        <w:t>(2作为制造商,我方保证以投标合作者来约束自己,并对该投标共同和分别承担招标文件规定的义务</w:t>
      </w:r>
      <w:r>
        <w:rPr>
          <w:rFonts w:ascii="MS Gothic" w:hAnsi="MS Gothic" w:eastAsia="MS Gothic" w:cs="MS Gothic"/>
          <w:color w:val="000000"/>
        </w:rPr>
        <w:t>｡</w:t>
      </w:r>
    </w:p>
    <w:p w14:paraId="4240CEE2">
      <w:pPr>
        <w:pStyle w:val="6"/>
        <w:ind w:left="1260" w:hanging="840"/>
        <w:rPr>
          <w:rFonts w:asciiTheme="minorEastAsia" w:hAnsiTheme="minorEastAsia" w:eastAsiaTheme="minorEastAsia"/>
          <w:color w:val="000000"/>
        </w:rPr>
      </w:pPr>
    </w:p>
    <w:p w14:paraId="48A3FA01">
      <w:pPr>
        <w:pStyle w:val="6"/>
        <w:ind w:left="735" w:hanging="315"/>
        <w:rPr>
          <w:rFonts w:asciiTheme="minorEastAsia" w:hAnsiTheme="minorEastAsia" w:eastAsiaTheme="minorEastAsia"/>
          <w:color w:val="000000"/>
        </w:rPr>
      </w:pPr>
      <w:r>
        <w:rPr>
          <w:rFonts w:asciiTheme="minorEastAsia" w:hAnsiTheme="minorEastAsia" w:eastAsiaTheme="minorEastAsia"/>
          <w:color w:val="000000"/>
        </w:rPr>
        <w:t>(3我方兹授予</w:t>
      </w:r>
      <w:r>
        <w:rPr>
          <w:rFonts w:asciiTheme="minorEastAsia" w:hAnsiTheme="minorEastAsia" w:eastAsiaTheme="minorEastAsia"/>
          <w:color w:val="000000"/>
          <w:u w:val="single"/>
        </w:rPr>
        <w:tab/>
      </w:r>
      <w:r>
        <w:rPr>
          <w:rFonts w:asciiTheme="minorEastAsia" w:hAnsiTheme="minorEastAsia" w:eastAsiaTheme="minorEastAsia"/>
          <w:color w:val="000000"/>
          <w:u w:val="single"/>
        </w:rPr>
        <w:t>(投标人名称)</w:t>
      </w:r>
      <w:r>
        <w:rPr>
          <w:rFonts w:asciiTheme="minorEastAsia" w:hAnsiTheme="minorEastAsia" w:eastAsiaTheme="minorEastAsia"/>
          <w:color w:val="000000"/>
          <w:u w:val="single"/>
        </w:rPr>
        <w:tab/>
      </w:r>
      <w:r>
        <w:rPr>
          <w:rFonts w:asciiTheme="minorEastAsia" w:hAnsiTheme="minorEastAsia" w:eastAsiaTheme="minorEastAsia"/>
          <w:color w:val="000000"/>
        </w:rPr>
        <w:t>全权办理和履行上述我方为完成上述各点所必须的事宜,具有替换和撤销的全权</w:t>
      </w:r>
      <w:r>
        <w:rPr>
          <w:rFonts w:ascii="MS Gothic" w:hAnsi="MS Gothic" w:eastAsia="MS Gothic" w:cs="MS Gothic"/>
          <w:color w:val="000000"/>
        </w:rPr>
        <w:t>｡</w:t>
      </w:r>
      <w:r>
        <w:rPr>
          <w:rFonts w:ascii="宋体" w:hAnsi="宋体" w:cs="宋体"/>
          <w:color w:val="000000"/>
        </w:rPr>
        <w:t>兹确认</w:t>
      </w:r>
      <w:r>
        <w:rPr>
          <w:rFonts w:asciiTheme="minorEastAsia" w:hAnsiTheme="minorEastAsia" w:eastAsiaTheme="minorEastAsia"/>
          <w:color w:val="000000"/>
          <w:u w:val="single"/>
        </w:rPr>
        <w:tab/>
      </w:r>
      <w:r>
        <w:rPr>
          <w:rFonts w:asciiTheme="minorEastAsia" w:hAnsiTheme="minorEastAsia" w:eastAsiaTheme="minorEastAsia"/>
          <w:color w:val="000000"/>
          <w:u w:val="single"/>
        </w:rPr>
        <w:t>(投标人名称)</w:t>
      </w:r>
      <w:r>
        <w:rPr>
          <w:rFonts w:asciiTheme="minorEastAsia" w:hAnsiTheme="minorEastAsia" w:eastAsiaTheme="minorEastAsia"/>
          <w:color w:val="000000"/>
        </w:rPr>
        <w:t>或其正式授权代表依此合法地办理一切事宜</w:t>
      </w:r>
      <w:r>
        <w:rPr>
          <w:rFonts w:ascii="MS Gothic" w:hAnsi="MS Gothic" w:eastAsia="MS Gothic" w:cs="MS Gothic"/>
          <w:color w:val="000000"/>
        </w:rPr>
        <w:t>｡</w:t>
      </w:r>
    </w:p>
    <w:p w14:paraId="22D16B5A">
      <w:pPr>
        <w:pStyle w:val="6"/>
        <w:ind w:left="1260" w:hanging="840"/>
        <w:rPr>
          <w:rFonts w:asciiTheme="minorEastAsia" w:hAnsiTheme="minorEastAsia" w:eastAsiaTheme="minorEastAsia"/>
          <w:color w:val="000000"/>
        </w:rPr>
      </w:pPr>
    </w:p>
    <w:p w14:paraId="652D5825">
      <w:pPr>
        <w:pStyle w:val="6"/>
        <w:rPr>
          <w:rFonts w:asciiTheme="minorEastAsia" w:hAnsiTheme="minorEastAsia" w:eastAsiaTheme="minorEastAsia"/>
          <w:color w:val="000000"/>
        </w:rPr>
      </w:pPr>
      <w:r>
        <w:rPr>
          <w:rFonts w:asciiTheme="minorEastAsia" w:hAnsiTheme="minorEastAsia" w:eastAsiaTheme="minorEastAsia"/>
          <w:color w:val="000000"/>
        </w:rPr>
        <w:t>我方于</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年</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月</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日签署本文件,</w:t>
      </w:r>
      <w:r>
        <w:rPr>
          <w:rFonts w:asciiTheme="minorEastAsia" w:hAnsiTheme="minorEastAsia" w:eastAsiaTheme="minorEastAsia"/>
          <w:color w:val="000000"/>
          <w:u w:val="single"/>
        </w:rPr>
        <w:tab/>
      </w:r>
      <w:r>
        <w:rPr>
          <w:rFonts w:asciiTheme="minorEastAsia" w:hAnsiTheme="minorEastAsia" w:eastAsiaTheme="minorEastAsia"/>
          <w:color w:val="000000"/>
          <w:u w:val="single"/>
        </w:rPr>
        <w:t>(投标人名称)</w:t>
      </w:r>
      <w:r>
        <w:rPr>
          <w:rFonts w:asciiTheme="minorEastAsia" w:hAnsiTheme="minorEastAsia" w:eastAsiaTheme="minorEastAsia"/>
          <w:color w:val="000000"/>
          <w:u w:val="single"/>
        </w:rPr>
        <w:tab/>
      </w:r>
      <w:r>
        <w:rPr>
          <w:rFonts w:asciiTheme="minorEastAsia" w:hAnsiTheme="minorEastAsia" w:eastAsiaTheme="minorEastAsia"/>
          <w:color w:val="000000"/>
        </w:rPr>
        <w:t>于</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年</w:t>
      </w:r>
      <w:r>
        <w:rPr>
          <w:rFonts w:asciiTheme="minorEastAsia" w:hAnsiTheme="minorEastAsia" w:eastAsiaTheme="minorEastAsia"/>
          <w:color w:val="000000"/>
          <w:u w:val="single"/>
        </w:rPr>
        <w:tab/>
      </w:r>
      <w:r>
        <w:rPr>
          <w:rFonts w:asciiTheme="minorEastAsia" w:hAnsiTheme="minorEastAsia" w:eastAsiaTheme="minorEastAsia"/>
          <w:color w:val="000000"/>
        </w:rPr>
        <w:t>月</w:t>
      </w:r>
      <w:r>
        <w:rPr>
          <w:rFonts w:asciiTheme="minorEastAsia" w:hAnsiTheme="minorEastAsia" w:eastAsiaTheme="minorEastAsia"/>
          <w:color w:val="000000"/>
          <w:u w:val="single"/>
        </w:rPr>
        <w:tab/>
      </w:r>
      <w:r>
        <w:rPr>
          <w:rFonts w:asciiTheme="minorEastAsia" w:hAnsiTheme="minorEastAsia" w:eastAsiaTheme="minorEastAsia"/>
          <w:color w:val="000000"/>
          <w:u w:val="single"/>
        </w:rPr>
        <w:tab/>
      </w:r>
      <w:r>
        <w:rPr>
          <w:rFonts w:asciiTheme="minorEastAsia" w:hAnsiTheme="minorEastAsia" w:eastAsiaTheme="minorEastAsia"/>
          <w:color w:val="000000"/>
        </w:rPr>
        <w:t>日接受此件,有效期至本项目结束</w:t>
      </w:r>
      <w:r>
        <w:rPr>
          <w:rFonts w:ascii="MS Gothic" w:hAnsi="MS Gothic" w:eastAsia="MS Gothic" w:cs="MS Gothic"/>
          <w:color w:val="000000"/>
        </w:rPr>
        <w:t>｡</w:t>
      </w:r>
      <w:r>
        <w:rPr>
          <w:rFonts w:ascii="宋体" w:hAnsi="宋体" w:cs="宋体"/>
          <w:color w:val="000000"/>
        </w:rPr>
        <w:t>以此为证</w:t>
      </w:r>
      <w:r>
        <w:rPr>
          <w:rFonts w:ascii="MS Gothic" w:hAnsi="MS Gothic" w:eastAsia="MS Gothic" w:cs="MS Gothic"/>
          <w:color w:val="000000"/>
        </w:rPr>
        <w:t>｡</w:t>
      </w:r>
    </w:p>
    <w:p w14:paraId="312930F7">
      <w:pPr>
        <w:pStyle w:val="6"/>
        <w:ind w:firstLine="0"/>
        <w:rPr>
          <w:rFonts w:asciiTheme="minorEastAsia" w:hAnsiTheme="minorEastAsia" w:eastAsiaTheme="minorEastAsia"/>
          <w:color w:val="000000"/>
        </w:rPr>
      </w:pPr>
    </w:p>
    <w:p w14:paraId="5994651E">
      <w:pPr>
        <w:pStyle w:val="6"/>
        <w:ind w:firstLine="0"/>
        <w:rPr>
          <w:rFonts w:asciiTheme="minorEastAsia" w:hAnsiTheme="minorEastAsia" w:eastAsiaTheme="minorEastAsia"/>
          <w:color w:val="000000"/>
        </w:rPr>
      </w:pPr>
    </w:p>
    <w:p w14:paraId="5ACF985D">
      <w:pPr>
        <w:pStyle w:val="6"/>
        <w:ind w:firstLine="0"/>
        <w:rPr>
          <w:rFonts w:asciiTheme="minorEastAsia" w:hAnsiTheme="minorEastAsia" w:eastAsiaTheme="minorEastAsia"/>
          <w:color w:val="000000"/>
        </w:rPr>
      </w:pPr>
      <w:r>
        <w:rPr>
          <w:rFonts w:asciiTheme="minorEastAsia" w:hAnsiTheme="minorEastAsia" w:eastAsiaTheme="minorEastAsia"/>
          <w:color w:val="000000"/>
        </w:rPr>
        <w:t>公司名称:</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 xml:space="preserve">    出具授权书的制造厂商名称:</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p>
    <w:p w14:paraId="5175D8C4">
      <w:pPr>
        <w:pStyle w:val="6"/>
        <w:ind w:firstLine="0"/>
        <w:rPr>
          <w:rFonts w:asciiTheme="minorEastAsia" w:hAnsiTheme="minorEastAsia" w:eastAsiaTheme="minorEastAsia"/>
          <w:color w:val="000000"/>
        </w:rPr>
      </w:pPr>
    </w:p>
    <w:p w14:paraId="15EDDAF3">
      <w:pPr>
        <w:pStyle w:val="6"/>
        <w:ind w:firstLine="0"/>
        <w:rPr>
          <w:rFonts w:asciiTheme="minorEastAsia" w:hAnsiTheme="minorEastAsia" w:eastAsiaTheme="minorEastAsia"/>
          <w:color w:val="000000"/>
        </w:rPr>
      </w:pPr>
      <w:r>
        <w:rPr>
          <w:rFonts w:asciiTheme="minorEastAsia" w:hAnsiTheme="minorEastAsia" w:eastAsiaTheme="minorEastAsia"/>
          <w:color w:val="000000"/>
        </w:rPr>
        <w:t>正式授权签字的代表姓名:</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正式授权签字的代表姓名:</w:t>
      </w:r>
    </w:p>
    <w:p w14:paraId="07805AAC">
      <w:pPr>
        <w:pStyle w:val="6"/>
        <w:ind w:firstLine="0"/>
        <w:rPr>
          <w:rFonts w:asciiTheme="minorEastAsia" w:hAnsiTheme="minorEastAsia" w:eastAsiaTheme="minorEastAsia"/>
          <w:color w:val="000000"/>
        </w:rPr>
      </w:pPr>
    </w:p>
    <w:p w14:paraId="52085708">
      <w:pPr>
        <w:pStyle w:val="6"/>
        <w:ind w:firstLine="0"/>
        <w:rPr>
          <w:rFonts w:asciiTheme="minorEastAsia" w:hAnsiTheme="minorEastAsia" w:eastAsiaTheme="minorEastAsia"/>
          <w:color w:val="000000"/>
        </w:rPr>
      </w:pPr>
      <w:r>
        <w:rPr>
          <w:rFonts w:asciiTheme="minorEastAsia" w:hAnsiTheme="minorEastAsia" w:eastAsiaTheme="minorEastAsia"/>
          <w:color w:val="000000"/>
        </w:rPr>
        <w:t>职务和部门:</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职务和部门:</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p>
    <w:p w14:paraId="1C331958">
      <w:pPr>
        <w:pStyle w:val="6"/>
        <w:ind w:firstLine="0"/>
        <w:rPr>
          <w:rFonts w:asciiTheme="minorEastAsia" w:hAnsiTheme="minorEastAsia" w:eastAsiaTheme="minorEastAsia"/>
          <w:color w:val="000000"/>
        </w:rPr>
      </w:pPr>
    </w:p>
    <w:p w14:paraId="2BD62B3C">
      <w:pPr>
        <w:pStyle w:val="6"/>
        <w:ind w:firstLine="0"/>
        <w:rPr>
          <w:rFonts w:asciiTheme="minorEastAsia" w:hAnsiTheme="minorEastAsia" w:eastAsiaTheme="minorEastAsia"/>
          <w:color w:val="000000"/>
        </w:rPr>
      </w:pPr>
      <w:r>
        <w:rPr>
          <w:rFonts w:asciiTheme="minorEastAsia" w:hAnsiTheme="minorEastAsia" w:eastAsiaTheme="minorEastAsia"/>
          <w:color w:val="000000"/>
        </w:rPr>
        <w:t>公章:</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公章:</w:t>
      </w:r>
      <w:r>
        <w:rPr>
          <w:rFonts w:asciiTheme="minorEastAsia" w:hAnsiTheme="minorEastAsia" w:eastAsiaTheme="minorEastAsia"/>
          <w:color w:val="000000"/>
        </w:rPr>
        <w:tab/>
      </w:r>
      <w:r>
        <w:rPr>
          <w:rFonts w:asciiTheme="minorEastAsia" w:hAnsiTheme="minorEastAsia" w:eastAsiaTheme="minorEastAsia"/>
          <w:color w:val="000000"/>
        </w:rPr>
        <w:tab/>
      </w:r>
      <w:r>
        <w:rPr>
          <w:rFonts w:asciiTheme="minorEastAsia" w:hAnsiTheme="minorEastAsia" w:eastAsiaTheme="minorEastAsia"/>
          <w:color w:val="000000"/>
        </w:rPr>
        <w:tab/>
      </w:r>
    </w:p>
    <w:p w14:paraId="2A18C68D">
      <w:pPr>
        <w:rPr>
          <w:rFonts w:asciiTheme="minorEastAsia" w:hAnsiTheme="minorEastAsia" w:eastAsiaTheme="minorEastAsia"/>
          <w:color w:val="000000"/>
        </w:rPr>
      </w:pPr>
    </w:p>
    <w:p w14:paraId="258BF3BB">
      <w:pPr>
        <w:rPr>
          <w:rFonts w:asciiTheme="minorEastAsia" w:hAnsiTheme="minorEastAsia" w:eastAsiaTheme="minorEastAsia"/>
          <w:b/>
          <w:color w:val="000000"/>
          <w:highlight w:val="yellow"/>
        </w:rPr>
      </w:pPr>
    </w:p>
    <w:p w14:paraId="1F004C29">
      <w:pPr>
        <w:rPr>
          <w:rFonts w:asciiTheme="minorEastAsia" w:hAnsiTheme="minorEastAsia" w:eastAsiaTheme="minorEastAsia"/>
          <w:b/>
          <w:color w:val="000000"/>
          <w:highlight w:val="yellow"/>
        </w:rPr>
      </w:pPr>
    </w:p>
    <w:p w14:paraId="1C7EB06E">
      <w:pPr>
        <w:rPr>
          <w:rFonts w:asciiTheme="minorEastAsia" w:hAnsiTheme="minorEastAsia" w:eastAsiaTheme="minorEastAsia"/>
          <w:b/>
          <w:color w:val="000000"/>
          <w:highlight w:val="yellow"/>
        </w:rPr>
      </w:pPr>
    </w:p>
    <w:p w14:paraId="53F70640">
      <w:pPr>
        <w:rPr>
          <w:rFonts w:asciiTheme="minorEastAsia" w:hAnsiTheme="minorEastAsia" w:eastAsiaTheme="minorEastAsia"/>
          <w:b/>
          <w:color w:val="000000"/>
          <w:highlight w:val="yellow"/>
        </w:rPr>
      </w:pPr>
    </w:p>
    <w:p w14:paraId="561E1DD1">
      <w:pPr>
        <w:keepNext w:val="0"/>
        <w:keepLines w:val="0"/>
        <w:suppressLineNumbers w:val="0"/>
        <w:spacing w:before="0" w:beforeAutospacing="0" w:after="0" w:afterAutospacing="0"/>
        <w:ind w:left="0" w:right="0"/>
        <w:rPr>
          <w:rFonts w:asciiTheme="minorEastAsia" w:hAnsiTheme="minorEastAsia" w:eastAsiaTheme="minorEastAsia"/>
          <w:b/>
          <w:color w:val="000000"/>
          <w:highlight w:val="yellow"/>
        </w:rPr>
      </w:pPr>
      <w:r>
        <w:rPr>
          <w:rFonts w:hint="eastAsia" w:ascii="宋体" w:hAnsi="宋体" w:cs="宋体"/>
          <w:szCs w:val="21"/>
          <w:lang w:val="en-US" w:eastAsia="zh-CN"/>
        </w:rPr>
        <w:t>备注：若所投产品为进口产品，经销商必须取得产品制造商或该产品在中华人民共和国境内总经销商的有效授权，并提供有效授权文件；必须提供进口医疗器械注册证｡</w:t>
      </w:r>
      <w:r>
        <w:rPr>
          <w:rFonts w:hint="eastAsia" w:ascii="宋体" w:hAnsi="宋体" w:eastAsia="宋体" w:cs="宋体"/>
          <w:color w:val="000000"/>
          <w:kern w:val="0"/>
          <w:sz w:val="21"/>
          <w:szCs w:val="21"/>
          <w:lang w:val="en-US" w:eastAsia="zh-CN"/>
        </w:rPr>
        <w:t>（须提供相关</w:t>
      </w:r>
      <w:r>
        <w:rPr>
          <w:rFonts w:hint="eastAsia" w:ascii="宋体" w:hAnsi="宋体" w:cs="宋体"/>
          <w:color w:val="000000"/>
          <w:kern w:val="0"/>
          <w:sz w:val="21"/>
          <w:szCs w:val="21"/>
          <w:lang w:val="en-US" w:eastAsia="zh-CN"/>
        </w:rPr>
        <w:t>资料</w:t>
      </w:r>
      <w:r>
        <w:rPr>
          <w:rFonts w:hint="eastAsia" w:ascii="宋体" w:hAnsi="宋体" w:cs="宋体"/>
          <w:snapToGrid w:val="0"/>
          <w:color w:val="auto"/>
          <w:sz w:val="21"/>
          <w:szCs w:val="21"/>
          <w:lang w:val="en-US" w:eastAsia="zh-CN"/>
        </w:rPr>
        <w:t>复印件或扫描件加盖投标人公章，原件备查</w:t>
      </w:r>
      <w:r>
        <w:rPr>
          <w:rFonts w:hint="eastAsia" w:ascii="宋体" w:hAnsi="宋体" w:eastAsia="宋体" w:cs="宋体"/>
          <w:color w:val="000000"/>
          <w:kern w:val="0"/>
          <w:sz w:val="21"/>
          <w:szCs w:val="21"/>
          <w:lang w:val="en-US" w:eastAsia="zh-CN"/>
        </w:rPr>
        <w:t>）</w:t>
      </w:r>
      <w:r>
        <w:rPr>
          <w:rFonts w:hint="eastAsia" w:ascii="宋体" w:hAnsi="宋体" w:cs="宋体"/>
          <w:color w:val="000000"/>
          <w:kern w:val="0"/>
          <w:sz w:val="21"/>
          <w:szCs w:val="21"/>
          <w:lang w:val="en-US" w:eastAsia="zh-CN"/>
        </w:rPr>
        <w:t>。</w:t>
      </w:r>
    </w:p>
    <w:p w14:paraId="2608EF32">
      <w:pPr>
        <w:rPr>
          <w:rFonts w:asciiTheme="minorEastAsia" w:hAnsiTheme="minorEastAsia" w:eastAsiaTheme="minorEastAsia"/>
          <w:b/>
          <w:color w:val="000000"/>
          <w:highlight w:val="yellow"/>
        </w:rPr>
      </w:pPr>
    </w:p>
    <w:p w14:paraId="465880BE">
      <w:pPr>
        <w:rPr>
          <w:rFonts w:asciiTheme="minorEastAsia" w:hAnsiTheme="minorEastAsia" w:eastAsiaTheme="minorEastAsia"/>
          <w:b/>
          <w:color w:val="000000"/>
          <w:highlight w:val="yellow"/>
        </w:rPr>
      </w:pPr>
    </w:p>
    <w:p w14:paraId="130E4DA7">
      <w:pPr>
        <w:spacing w:after="60"/>
        <w:jc w:val="center"/>
        <w:rPr>
          <w:rFonts w:hint="default" w:asciiTheme="minorEastAsia" w:hAnsiTheme="minorEastAsia" w:eastAsiaTheme="minorEastAsia"/>
          <w:szCs w:val="21"/>
          <w:lang w:val="en-US" w:eastAsia="zh-CN"/>
        </w:rPr>
      </w:pPr>
      <w:r>
        <w:rPr>
          <w:rFonts w:hint="eastAsia" w:cs="Arial" w:asciiTheme="minorEastAsia" w:hAnsiTheme="minorEastAsia" w:eastAsiaTheme="minorEastAsia"/>
          <w:b/>
          <w:color w:val="000000"/>
          <w:sz w:val="28"/>
          <w:szCs w:val="28"/>
          <w:lang w:val="en-US" w:eastAsia="zh-CN"/>
        </w:rPr>
        <w:t>14</w:t>
      </w:r>
      <w:r>
        <w:rPr>
          <w:rFonts w:ascii="MS Gothic" w:hAnsi="MS Gothic" w:eastAsia="MS Gothic" w:cs="MS Gothic"/>
          <w:b/>
          <w:color w:val="000000"/>
          <w:sz w:val="28"/>
          <w:szCs w:val="28"/>
        </w:rPr>
        <w:t>､</w:t>
      </w:r>
      <w:r>
        <w:rPr>
          <w:rFonts w:hint="eastAsia" w:ascii="宋体" w:hAnsi="宋体" w:cs="宋体"/>
          <w:b/>
          <w:color w:val="000000"/>
          <w:sz w:val="28"/>
          <w:szCs w:val="28"/>
          <w:lang w:val="en-US" w:eastAsia="zh-CN"/>
        </w:rPr>
        <w:t>营业执照等资质文件复印件/扫描件</w:t>
      </w:r>
      <w:r>
        <w:rPr>
          <w:rFonts w:cs="Arial" w:asciiTheme="minorEastAsia" w:hAnsiTheme="minorEastAsia" w:eastAsiaTheme="minorEastAsia"/>
          <w:b/>
          <w:color w:val="000000"/>
          <w:sz w:val="28"/>
          <w:szCs w:val="28"/>
        </w:rPr>
        <w:t>(制造商)</w:t>
      </w:r>
    </w:p>
    <w:p w14:paraId="159FE48B">
      <w:pPr>
        <w:spacing w:after="60"/>
        <w:ind w:left="840" w:leftChars="200" w:hanging="420" w:hangingChars="200"/>
        <w:rPr>
          <w:rFonts w:asciiTheme="minorEastAsia" w:hAnsiTheme="minorEastAsia" w:eastAsiaTheme="minorEastAsia"/>
          <w:szCs w:val="21"/>
        </w:rPr>
      </w:pPr>
    </w:p>
    <w:p w14:paraId="3EEA1EAA">
      <w:pPr>
        <w:spacing w:after="60"/>
        <w:ind w:left="840" w:leftChars="200" w:hanging="420" w:hangingChars="200"/>
        <w:rPr>
          <w:rFonts w:asciiTheme="minorEastAsia" w:hAnsiTheme="minorEastAsia" w:eastAsiaTheme="minorEastAsia"/>
          <w:szCs w:val="21"/>
        </w:rPr>
      </w:pPr>
    </w:p>
    <w:p w14:paraId="07386805">
      <w:pPr>
        <w:spacing w:after="60"/>
        <w:ind w:left="840" w:leftChars="200" w:hanging="420" w:hangingChars="200"/>
        <w:rPr>
          <w:rFonts w:asciiTheme="minorEastAsia" w:hAnsiTheme="minorEastAsia" w:eastAsiaTheme="minorEastAsia"/>
          <w:szCs w:val="21"/>
        </w:rPr>
      </w:pPr>
    </w:p>
    <w:p w14:paraId="785FB8E9">
      <w:pPr>
        <w:spacing w:after="60"/>
        <w:ind w:left="840" w:leftChars="200" w:hanging="420" w:hangingChars="200"/>
        <w:rPr>
          <w:rFonts w:asciiTheme="minorEastAsia" w:hAnsiTheme="minorEastAsia" w:eastAsiaTheme="minorEastAsia"/>
          <w:szCs w:val="21"/>
        </w:rPr>
      </w:pPr>
    </w:p>
    <w:p w14:paraId="24D708E7">
      <w:pPr>
        <w:spacing w:after="60"/>
        <w:ind w:left="840" w:leftChars="200" w:hanging="420" w:hangingChars="200"/>
        <w:rPr>
          <w:rFonts w:asciiTheme="minorEastAsia" w:hAnsiTheme="minorEastAsia" w:eastAsiaTheme="minorEastAsia"/>
          <w:szCs w:val="21"/>
        </w:rPr>
      </w:pPr>
    </w:p>
    <w:p w14:paraId="35E295FB">
      <w:pPr>
        <w:spacing w:after="60"/>
        <w:ind w:left="840" w:leftChars="200" w:hanging="420" w:hangingChars="200"/>
        <w:rPr>
          <w:rFonts w:asciiTheme="minorEastAsia" w:hAnsiTheme="minorEastAsia" w:eastAsiaTheme="minorEastAsia"/>
          <w:szCs w:val="21"/>
        </w:rPr>
      </w:pPr>
    </w:p>
    <w:p w14:paraId="2D92CC12">
      <w:pPr>
        <w:spacing w:after="60"/>
        <w:ind w:left="840" w:leftChars="200" w:hanging="420" w:hangingChars="200"/>
        <w:rPr>
          <w:rFonts w:asciiTheme="minorEastAsia" w:hAnsiTheme="minorEastAsia" w:eastAsiaTheme="minorEastAsia"/>
          <w:szCs w:val="21"/>
        </w:rPr>
      </w:pPr>
    </w:p>
    <w:p w14:paraId="7CD40CCB">
      <w:pPr>
        <w:spacing w:after="60"/>
        <w:ind w:left="840" w:leftChars="200" w:hanging="420" w:hangingChars="200"/>
        <w:rPr>
          <w:rFonts w:asciiTheme="minorEastAsia" w:hAnsiTheme="minorEastAsia" w:eastAsiaTheme="minorEastAsia"/>
          <w:szCs w:val="21"/>
        </w:rPr>
      </w:pPr>
    </w:p>
    <w:p w14:paraId="0815A0B2">
      <w:pPr>
        <w:spacing w:after="60"/>
        <w:ind w:left="840" w:leftChars="200" w:hanging="420" w:hangingChars="200"/>
        <w:rPr>
          <w:rFonts w:asciiTheme="minorEastAsia" w:hAnsiTheme="minorEastAsia" w:eastAsiaTheme="minorEastAsia"/>
          <w:szCs w:val="21"/>
        </w:rPr>
      </w:pPr>
    </w:p>
    <w:p w14:paraId="5C8C40E9">
      <w:pPr>
        <w:spacing w:after="60"/>
        <w:ind w:left="840" w:leftChars="200" w:hanging="420" w:hangingChars="200"/>
        <w:rPr>
          <w:rFonts w:asciiTheme="minorEastAsia" w:hAnsiTheme="minorEastAsia" w:eastAsiaTheme="minorEastAsia"/>
          <w:szCs w:val="21"/>
        </w:rPr>
      </w:pPr>
    </w:p>
    <w:p w14:paraId="013FFC05">
      <w:pPr>
        <w:spacing w:after="60"/>
        <w:rPr>
          <w:rFonts w:cs="Arial" w:asciiTheme="minorEastAsia" w:hAnsiTheme="minorEastAsia" w:eastAsiaTheme="minorEastAsia"/>
          <w:b/>
          <w:color w:val="000000"/>
          <w:sz w:val="28"/>
          <w:szCs w:val="28"/>
        </w:rPr>
      </w:pPr>
    </w:p>
    <w:p w14:paraId="16B8F0B1">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40B3A00A">
      <w:pPr>
        <w:spacing w:after="6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ascii="宋体" w:hAnsi="宋体" w:cs="宋体"/>
          <w:b/>
          <w:color w:val="000000"/>
          <w:sz w:val="28"/>
          <w:szCs w:val="28"/>
        </w:rPr>
        <w:t>医疗器械经营企业许可证</w:t>
      </w:r>
      <w:r>
        <w:rPr>
          <w:rFonts w:hint="eastAsia" w:ascii="宋体" w:hAnsi="宋体" w:cs="宋体"/>
          <w:b/>
          <w:color w:val="000000"/>
          <w:sz w:val="28"/>
          <w:szCs w:val="28"/>
          <w:lang w:val="en-US" w:eastAsia="zh-CN"/>
        </w:rPr>
        <w:t>或备案凭证复印件/</w:t>
      </w:r>
      <w:r>
        <w:rPr>
          <w:rFonts w:ascii="宋体" w:hAnsi="宋体" w:cs="宋体"/>
          <w:b/>
          <w:color w:val="000000"/>
          <w:sz w:val="28"/>
          <w:szCs w:val="28"/>
        </w:rPr>
        <w:t>扫描件</w:t>
      </w:r>
      <w:r>
        <w:rPr>
          <w:rFonts w:cs="Arial" w:asciiTheme="minorEastAsia" w:hAnsiTheme="minorEastAsia" w:eastAsiaTheme="minorEastAsia"/>
          <w:b/>
          <w:color w:val="000000"/>
          <w:sz w:val="28"/>
          <w:szCs w:val="28"/>
        </w:rPr>
        <w:t>(制造商)</w:t>
      </w:r>
    </w:p>
    <w:p w14:paraId="4F3B9129">
      <w:pPr>
        <w:spacing w:after="60"/>
        <w:ind w:left="840" w:leftChars="200" w:hanging="420" w:hangingChars="200"/>
        <w:rPr>
          <w:rFonts w:asciiTheme="minorEastAsia" w:hAnsiTheme="minorEastAsia" w:eastAsiaTheme="minorEastAsia"/>
          <w:szCs w:val="21"/>
        </w:rPr>
      </w:pPr>
    </w:p>
    <w:p w14:paraId="39A2E6C1">
      <w:pPr>
        <w:spacing w:after="60"/>
        <w:ind w:left="840" w:leftChars="200" w:hanging="420" w:hangingChars="200"/>
        <w:rPr>
          <w:rFonts w:asciiTheme="minorEastAsia" w:hAnsiTheme="minorEastAsia" w:eastAsiaTheme="minorEastAsia"/>
          <w:szCs w:val="21"/>
        </w:rPr>
      </w:pPr>
    </w:p>
    <w:p w14:paraId="5981D493">
      <w:pPr>
        <w:spacing w:after="60"/>
        <w:ind w:left="840" w:leftChars="200" w:hanging="420" w:hangingChars="200"/>
        <w:rPr>
          <w:rFonts w:asciiTheme="minorEastAsia" w:hAnsiTheme="minorEastAsia" w:eastAsiaTheme="minorEastAsia"/>
          <w:szCs w:val="21"/>
        </w:rPr>
      </w:pPr>
    </w:p>
    <w:p w14:paraId="67C560CD">
      <w:pPr>
        <w:spacing w:after="60"/>
        <w:ind w:left="840" w:leftChars="200" w:hanging="420" w:hangingChars="200"/>
        <w:rPr>
          <w:rFonts w:asciiTheme="minorEastAsia" w:hAnsiTheme="minorEastAsia" w:eastAsiaTheme="minorEastAsia"/>
          <w:szCs w:val="21"/>
        </w:rPr>
      </w:pPr>
    </w:p>
    <w:p w14:paraId="3E155589">
      <w:pPr>
        <w:spacing w:after="60"/>
        <w:ind w:left="840" w:leftChars="200" w:hanging="420" w:hangingChars="200"/>
        <w:rPr>
          <w:rFonts w:asciiTheme="minorEastAsia" w:hAnsiTheme="minorEastAsia" w:eastAsiaTheme="minorEastAsia"/>
          <w:szCs w:val="21"/>
        </w:rPr>
      </w:pPr>
    </w:p>
    <w:p w14:paraId="6E45DB36">
      <w:pPr>
        <w:spacing w:after="60"/>
        <w:ind w:left="840" w:leftChars="200" w:hanging="420" w:hangingChars="200"/>
        <w:rPr>
          <w:rFonts w:asciiTheme="minorEastAsia" w:hAnsiTheme="minorEastAsia" w:eastAsiaTheme="minorEastAsia"/>
          <w:szCs w:val="21"/>
        </w:rPr>
      </w:pPr>
    </w:p>
    <w:p w14:paraId="53665AA1">
      <w:pPr>
        <w:spacing w:after="60"/>
        <w:ind w:left="840" w:leftChars="200" w:hanging="420" w:hangingChars="200"/>
        <w:rPr>
          <w:rFonts w:asciiTheme="minorEastAsia" w:hAnsiTheme="minorEastAsia" w:eastAsiaTheme="minorEastAsia"/>
          <w:szCs w:val="21"/>
        </w:rPr>
      </w:pPr>
    </w:p>
    <w:p w14:paraId="01787A01">
      <w:pPr>
        <w:spacing w:after="60"/>
        <w:ind w:left="840" w:leftChars="200" w:hanging="420" w:hangingChars="200"/>
        <w:rPr>
          <w:rFonts w:asciiTheme="minorEastAsia" w:hAnsiTheme="minorEastAsia" w:eastAsiaTheme="minorEastAsia"/>
          <w:szCs w:val="21"/>
        </w:rPr>
      </w:pPr>
    </w:p>
    <w:p w14:paraId="44847A57">
      <w:pPr>
        <w:spacing w:after="60"/>
        <w:ind w:left="840" w:leftChars="200" w:hanging="420" w:hangingChars="200"/>
        <w:rPr>
          <w:rFonts w:asciiTheme="minorEastAsia" w:hAnsiTheme="minorEastAsia" w:eastAsiaTheme="minorEastAsia"/>
          <w:szCs w:val="21"/>
        </w:rPr>
      </w:pPr>
    </w:p>
    <w:p w14:paraId="5BA77A6A">
      <w:pPr>
        <w:spacing w:after="60"/>
        <w:ind w:left="840" w:leftChars="200" w:hanging="420" w:hangingChars="200"/>
        <w:rPr>
          <w:rFonts w:asciiTheme="minorEastAsia" w:hAnsiTheme="minorEastAsia" w:eastAsiaTheme="minorEastAsia"/>
          <w:szCs w:val="21"/>
        </w:rPr>
      </w:pPr>
    </w:p>
    <w:p w14:paraId="0B234CB6">
      <w:pPr>
        <w:spacing w:after="60"/>
        <w:ind w:left="840" w:leftChars="200" w:hanging="420" w:hangingChars="200"/>
        <w:rPr>
          <w:rFonts w:asciiTheme="minorEastAsia" w:hAnsiTheme="minorEastAsia" w:eastAsiaTheme="minorEastAsia"/>
          <w:szCs w:val="21"/>
        </w:rPr>
      </w:pPr>
    </w:p>
    <w:p w14:paraId="3EF5229D">
      <w:pPr>
        <w:spacing w:after="60"/>
        <w:ind w:left="840" w:leftChars="200" w:hanging="420" w:hangingChars="200"/>
        <w:rPr>
          <w:rFonts w:asciiTheme="minorEastAsia" w:hAnsiTheme="minorEastAsia" w:eastAsiaTheme="minorEastAsia"/>
          <w:szCs w:val="21"/>
        </w:rPr>
      </w:pPr>
    </w:p>
    <w:p w14:paraId="4C87F9DE">
      <w:pPr>
        <w:spacing w:after="60"/>
        <w:ind w:left="840" w:leftChars="200" w:hanging="420" w:hangingChars="200"/>
        <w:rPr>
          <w:rFonts w:asciiTheme="minorEastAsia" w:hAnsiTheme="minorEastAsia" w:eastAsiaTheme="minorEastAsia"/>
          <w:szCs w:val="21"/>
        </w:rPr>
      </w:pPr>
    </w:p>
    <w:p w14:paraId="5E4D1D7F">
      <w:pPr>
        <w:spacing w:after="60"/>
        <w:ind w:left="840" w:leftChars="200" w:hanging="420" w:hangingChars="200"/>
        <w:rPr>
          <w:rFonts w:asciiTheme="minorEastAsia" w:hAnsiTheme="minorEastAsia" w:eastAsiaTheme="minorEastAsia"/>
          <w:szCs w:val="21"/>
        </w:rPr>
      </w:pPr>
    </w:p>
    <w:p w14:paraId="0C3195FF">
      <w:pPr>
        <w:spacing w:after="60"/>
        <w:ind w:left="840" w:leftChars="200" w:hanging="420" w:hangingChars="200"/>
        <w:rPr>
          <w:rFonts w:asciiTheme="minorEastAsia" w:hAnsiTheme="minorEastAsia" w:eastAsiaTheme="minorEastAsia"/>
          <w:szCs w:val="21"/>
        </w:rPr>
      </w:pPr>
    </w:p>
    <w:p w14:paraId="70B22C38">
      <w:pPr>
        <w:spacing w:after="60"/>
        <w:ind w:left="840" w:leftChars="200" w:hanging="420" w:hangingChars="200"/>
        <w:rPr>
          <w:rFonts w:asciiTheme="minorEastAsia" w:hAnsiTheme="minorEastAsia" w:eastAsiaTheme="minorEastAsia"/>
          <w:szCs w:val="21"/>
        </w:rPr>
      </w:pPr>
    </w:p>
    <w:p w14:paraId="425EE7EC">
      <w:pPr>
        <w:spacing w:after="60"/>
        <w:ind w:left="840" w:leftChars="200" w:hanging="420" w:hangingChars="200"/>
        <w:rPr>
          <w:rFonts w:asciiTheme="minorEastAsia" w:hAnsiTheme="minorEastAsia" w:eastAsiaTheme="minorEastAsia"/>
          <w:szCs w:val="21"/>
        </w:rPr>
      </w:pPr>
    </w:p>
    <w:p w14:paraId="07977E6F">
      <w:pPr>
        <w:spacing w:after="60"/>
        <w:ind w:left="840" w:leftChars="200" w:hanging="420" w:hangingChars="200"/>
        <w:rPr>
          <w:rFonts w:asciiTheme="minorEastAsia" w:hAnsiTheme="minorEastAsia" w:eastAsiaTheme="minorEastAsia"/>
          <w:szCs w:val="21"/>
        </w:rPr>
      </w:pPr>
    </w:p>
    <w:p w14:paraId="2795B547">
      <w:pPr>
        <w:spacing w:after="60"/>
        <w:ind w:left="840" w:leftChars="200" w:hanging="420" w:hangingChars="200"/>
        <w:rPr>
          <w:rFonts w:asciiTheme="minorEastAsia" w:hAnsiTheme="minorEastAsia" w:eastAsiaTheme="minorEastAsia"/>
          <w:szCs w:val="21"/>
        </w:rPr>
      </w:pPr>
    </w:p>
    <w:p w14:paraId="6A7FFD42">
      <w:pPr>
        <w:spacing w:after="60"/>
        <w:ind w:left="840" w:leftChars="200" w:hanging="420" w:hangingChars="200"/>
        <w:rPr>
          <w:rFonts w:asciiTheme="minorEastAsia" w:hAnsiTheme="minorEastAsia" w:eastAsiaTheme="minorEastAsia"/>
          <w:szCs w:val="21"/>
        </w:rPr>
      </w:pPr>
    </w:p>
    <w:p w14:paraId="44CD4A04">
      <w:pPr>
        <w:spacing w:after="60"/>
        <w:ind w:left="840" w:leftChars="200" w:hanging="420" w:hangingChars="200"/>
        <w:rPr>
          <w:rFonts w:asciiTheme="minorEastAsia" w:hAnsiTheme="minorEastAsia" w:eastAsiaTheme="minorEastAsia"/>
          <w:szCs w:val="21"/>
        </w:rPr>
      </w:pPr>
    </w:p>
    <w:p w14:paraId="374E3119">
      <w:pPr>
        <w:spacing w:after="60"/>
        <w:ind w:left="840" w:leftChars="200" w:hanging="420" w:hangingChars="200"/>
        <w:rPr>
          <w:rFonts w:asciiTheme="minorEastAsia" w:hAnsiTheme="minorEastAsia" w:eastAsiaTheme="minorEastAsia"/>
          <w:szCs w:val="21"/>
        </w:rPr>
      </w:pPr>
    </w:p>
    <w:p w14:paraId="204515A1">
      <w:pPr>
        <w:spacing w:after="60"/>
        <w:ind w:left="840" w:leftChars="200" w:hanging="420" w:hangingChars="200"/>
        <w:rPr>
          <w:rFonts w:asciiTheme="minorEastAsia" w:hAnsiTheme="minorEastAsia" w:eastAsiaTheme="minorEastAsia"/>
          <w:szCs w:val="21"/>
        </w:rPr>
      </w:pPr>
    </w:p>
    <w:p w14:paraId="24C27FBD">
      <w:pPr>
        <w:spacing w:after="60"/>
        <w:ind w:left="840" w:leftChars="200" w:hanging="420" w:hangingChars="200"/>
        <w:rPr>
          <w:rFonts w:asciiTheme="minorEastAsia" w:hAnsiTheme="minorEastAsia" w:eastAsiaTheme="minorEastAsia"/>
          <w:szCs w:val="21"/>
        </w:rPr>
      </w:pPr>
    </w:p>
    <w:p w14:paraId="7D7F4B24">
      <w:pPr>
        <w:spacing w:after="60"/>
        <w:ind w:left="840" w:leftChars="200" w:hanging="420" w:hangingChars="200"/>
        <w:rPr>
          <w:rFonts w:asciiTheme="minorEastAsia" w:hAnsiTheme="minorEastAsia" w:eastAsiaTheme="minorEastAsia"/>
          <w:szCs w:val="21"/>
        </w:rPr>
      </w:pPr>
    </w:p>
    <w:p w14:paraId="06A51469">
      <w:pPr>
        <w:spacing w:after="60"/>
        <w:ind w:left="840" w:leftChars="200" w:hanging="420" w:hangingChars="200"/>
        <w:rPr>
          <w:rFonts w:asciiTheme="minorEastAsia" w:hAnsiTheme="minorEastAsia" w:eastAsiaTheme="minorEastAsia"/>
          <w:szCs w:val="21"/>
        </w:rPr>
      </w:pPr>
    </w:p>
    <w:p w14:paraId="5B12A36B">
      <w:pPr>
        <w:spacing w:after="60"/>
        <w:ind w:left="840" w:leftChars="200" w:hanging="420" w:hangingChars="200"/>
        <w:rPr>
          <w:rFonts w:asciiTheme="minorEastAsia" w:hAnsiTheme="minorEastAsia" w:eastAsiaTheme="minorEastAsia"/>
          <w:szCs w:val="21"/>
        </w:rPr>
      </w:pPr>
    </w:p>
    <w:p w14:paraId="34608F52">
      <w:pPr>
        <w:spacing w:after="60"/>
        <w:ind w:left="840" w:leftChars="200" w:hanging="420" w:hangingChars="200"/>
        <w:rPr>
          <w:rFonts w:asciiTheme="minorEastAsia" w:hAnsiTheme="minorEastAsia" w:eastAsiaTheme="minorEastAsia"/>
          <w:szCs w:val="21"/>
        </w:rPr>
      </w:pPr>
    </w:p>
    <w:p w14:paraId="289C027D">
      <w:pPr>
        <w:spacing w:after="60"/>
        <w:ind w:left="840" w:leftChars="200" w:hanging="420" w:hangingChars="200"/>
        <w:rPr>
          <w:rFonts w:asciiTheme="minorEastAsia" w:hAnsiTheme="minorEastAsia" w:eastAsiaTheme="minorEastAsia"/>
          <w:szCs w:val="21"/>
        </w:rPr>
      </w:pPr>
    </w:p>
    <w:p w14:paraId="15D25A08">
      <w:pPr>
        <w:spacing w:after="60"/>
        <w:ind w:left="840" w:leftChars="200" w:hanging="420" w:hangingChars="200"/>
        <w:rPr>
          <w:rFonts w:asciiTheme="minorEastAsia" w:hAnsiTheme="minorEastAsia" w:eastAsiaTheme="minorEastAsia"/>
          <w:szCs w:val="21"/>
        </w:rPr>
      </w:pPr>
    </w:p>
    <w:p w14:paraId="68870714">
      <w:pPr>
        <w:spacing w:after="60"/>
        <w:ind w:left="840" w:leftChars="200" w:hanging="420" w:hangingChars="200"/>
        <w:rPr>
          <w:rFonts w:asciiTheme="minorEastAsia" w:hAnsiTheme="minorEastAsia" w:eastAsiaTheme="minorEastAsia"/>
          <w:szCs w:val="21"/>
        </w:rPr>
      </w:pPr>
    </w:p>
    <w:p w14:paraId="4F04A8C4">
      <w:pPr>
        <w:spacing w:after="60"/>
        <w:ind w:left="840" w:leftChars="200" w:hanging="420" w:hangingChars="200"/>
        <w:rPr>
          <w:rFonts w:asciiTheme="minorEastAsia" w:hAnsiTheme="minorEastAsia" w:eastAsiaTheme="minorEastAsia"/>
          <w:szCs w:val="21"/>
        </w:rPr>
      </w:pPr>
    </w:p>
    <w:p w14:paraId="7EE20D66">
      <w:pPr>
        <w:spacing w:after="60"/>
        <w:ind w:left="840" w:leftChars="200" w:hanging="420" w:hangingChars="200"/>
        <w:rPr>
          <w:rFonts w:asciiTheme="minorEastAsia" w:hAnsiTheme="minorEastAsia" w:eastAsiaTheme="minorEastAsia"/>
          <w:szCs w:val="21"/>
        </w:rPr>
      </w:pPr>
    </w:p>
    <w:p w14:paraId="194EB3CB">
      <w:pPr>
        <w:spacing w:after="60"/>
        <w:ind w:left="840" w:leftChars="200" w:hanging="420" w:hangingChars="200"/>
        <w:rPr>
          <w:rFonts w:asciiTheme="minorEastAsia" w:hAnsiTheme="minorEastAsia" w:eastAsiaTheme="minorEastAsia"/>
          <w:szCs w:val="21"/>
        </w:rPr>
      </w:pPr>
    </w:p>
    <w:p w14:paraId="075A02E6">
      <w:pPr>
        <w:spacing w:after="60"/>
        <w:ind w:left="840" w:leftChars="200" w:hanging="420" w:hangingChars="200"/>
        <w:rPr>
          <w:rFonts w:asciiTheme="minorEastAsia" w:hAnsiTheme="minorEastAsia" w:eastAsiaTheme="minorEastAsia"/>
          <w:szCs w:val="21"/>
        </w:rPr>
      </w:pPr>
    </w:p>
    <w:p w14:paraId="7ED64C43">
      <w:pPr>
        <w:spacing w:after="60"/>
        <w:jc w:val="cente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t>1</w:t>
      </w:r>
      <w:r>
        <w:rPr>
          <w:rFonts w:hint="eastAsia" w:cs="Arial" w:asciiTheme="minorEastAsia" w:hAnsiTheme="minorEastAsia" w:eastAsiaTheme="minorEastAsia"/>
          <w:b/>
          <w:color w:val="000000"/>
          <w:sz w:val="28"/>
          <w:szCs w:val="28"/>
          <w:lang w:val="en-US" w:eastAsia="zh-CN"/>
        </w:rPr>
        <w:t>6</w:t>
      </w:r>
      <w:r>
        <w:rPr>
          <w:rFonts w:ascii="MS Gothic" w:hAnsi="MS Gothic" w:eastAsia="MS Gothic" w:cs="MS Gothic"/>
          <w:b/>
          <w:color w:val="000000"/>
          <w:sz w:val="28"/>
          <w:szCs w:val="28"/>
        </w:rPr>
        <w:t>､</w:t>
      </w:r>
      <w:r>
        <w:rPr>
          <w:rFonts w:ascii="宋体" w:hAnsi="宋体" w:cs="宋体"/>
          <w:b/>
          <w:color w:val="000000"/>
          <w:sz w:val="28"/>
          <w:szCs w:val="28"/>
        </w:rPr>
        <w:t>医疗器械生产企业许可证</w:t>
      </w:r>
      <w:r>
        <w:rPr>
          <w:rFonts w:hint="eastAsia" w:ascii="宋体" w:hAnsi="宋体" w:cs="宋体"/>
          <w:b/>
          <w:color w:val="000000"/>
          <w:sz w:val="28"/>
          <w:szCs w:val="28"/>
          <w:lang w:val="en-US" w:eastAsia="zh-CN"/>
        </w:rPr>
        <w:t>或备案凭证复印件/扫描件</w:t>
      </w:r>
      <w:r>
        <w:rPr>
          <w:rFonts w:cs="Arial" w:asciiTheme="minorEastAsia" w:hAnsiTheme="minorEastAsia" w:eastAsiaTheme="minorEastAsia"/>
          <w:b/>
          <w:color w:val="000000"/>
          <w:sz w:val="28"/>
          <w:szCs w:val="28"/>
        </w:rPr>
        <w:t>(制造商)</w:t>
      </w:r>
    </w:p>
    <w:p w14:paraId="794FFEE1">
      <w:pPr>
        <w:spacing w:after="60"/>
        <w:ind w:left="840" w:leftChars="200" w:hanging="420" w:hangingChars="200"/>
        <w:rPr>
          <w:rFonts w:asciiTheme="minorEastAsia" w:hAnsiTheme="minorEastAsia" w:eastAsiaTheme="minorEastAsia"/>
          <w:szCs w:val="21"/>
        </w:rPr>
      </w:pPr>
    </w:p>
    <w:p w14:paraId="47A06B59">
      <w:pPr>
        <w:spacing w:after="60"/>
        <w:ind w:left="840" w:leftChars="200" w:hanging="420" w:hangingChars="200"/>
        <w:rPr>
          <w:rFonts w:asciiTheme="minorEastAsia" w:hAnsiTheme="minorEastAsia" w:eastAsiaTheme="minorEastAsia"/>
          <w:szCs w:val="21"/>
        </w:rPr>
      </w:pPr>
    </w:p>
    <w:p w14:paraId="3408140A">
      <w:pPr>
        <w:spacing w:after="60"/>
        <w:ind w:left="840" w:leftChars="200" w:hanging="420" w:hangingChars="200"/>
        <w:rPr>
          <w:rFonts w:asciiTheme="minorEastAsia" w:hAnsiTheme="minorEastAsia" w:eastAsiaTheme="minorEastAsia"/>
          <w:szCs w:val="21"/>
        </w:rPr>
      </w:pPr>
    </w:p>
    <w:p w14:paraId="0FB7D837">
      <w:pPr>
        <w:spacing w:after="60"/>
        <w:ind w:left="840" w:leftChars="200" w:hanging="420" w:hangingChars="200"/>
        <w:rPr>
          <w:rFonts w:asciiTheme="minorEastAsia" w:hAnsiTheme="minorEastAsia" w:eastAsiaTheme="minorEastAsia"/>
          <w:szCs w:val="21"/>
        </w:rPr>
      </w:pPr>
    </w:p>
    <w:p w14:paraId="31A7D098">
      <w:pPr>
        <w:spacing w:after="60"/>
        <w:ind w:left="840" w:leftChars="200" w:hanging="420" w:hangingChars="200"/>
        <w:rPr>
          <w:rFonts w:asciiTheme="minorEastAsia" w:hAnsiTheme="minorEastAsia" w:eastAsiaTheme="minorEastAsia"/>
          <w:szCs w:val="21"/>
        </w:rPr>
      </w:pPr>
    </w:p>
    <w:p w14:paraId="79C16D87">
      <w:pPr>
        <w:spacing w:after="60"/>
        <w:ind w:left="840" w:leftChars="200" w:hanging="420" w:hangingChars="200"/>
        <w:rPr>
          <w:rFonts w:asciiTheme="minorEastAsia" w:hAnsiTheme="minorEastAsia" w:eastAsiaTheme="minorEastAsia"/>
          <w:szCs w:val="21"/>
        </w:rPr>
      </w:pPr>
    </w:p>
    <w:p w14:paraId="0B12C02C">
      <w:pPr>
        <w:spacing w:after="60"/>
        <w:ind w:left="840" w:leftChars="200" w:hanging="420" w:hangingChars="200"/>
        <w:rPr>
          <w:rFonts w:asciiTheme="minorEastAsia" w:hAnsiTheme="minorEastAsia" w:eastAsiaTheme="minorEastAsia"/>
          <w:szCs w:val="21"/>
        </w:rPr>
      </w:pPr>
    </w:p>
    <w:p w14:paraId="78E18784">
      <w:pPr>
        <w:spacing w:after="60"/>
        <w:ind w:left="840" w:leftChars="200" w:hanging="420" w:hangingChars="200"/>
        <w:rPr>
          <w:rFonts w:asciiTheme="minorEastAsia" w:hAnsiTheme="minorEastAsia" w:eastAsiaTheme="minorEastAsia"/>
          <w:szCs w:val="21"/>
        </w:rPr>
      </w:pPr>
    </w:p>
    <w:p w14:paraId="761E763F">
      <w:pPr>
        <w:spacing w:after="60"/>
        <w:ind w:left="840" w:leftChars="200" w:hanging="420" w:hangingChars="200"/>
        <w:rPr>
          <w:rFonts w:asciiTheme="minorEastAsia" w:hAnsiTheme="minorEastAsia" w:eastAsiaTheme="minorEastAsia"/>
          <w:szCs w:val="21"/>
        </w:rPr>
      </w:pPr>
    </w:p>
    <w:p w14:paraId="3911E1BF">
      <w:pPr>
        <w:spacing w:after="60"/>
        <w:ind w:left="840" w:leftChars="200" w:hanging="420" w:hangingChars="200"/>
        <w:rPr>
          <w:rFonts w:asciiTheme="minorEastAsia" w:hAnsiTheme="minorEastAsia" w:eastAsiaTheme="minorEastAsia"/>
          <w:szCs w:val="21"/>
        </w:rPr>
      </w:pPr>
    </w:p>
    <w:p w14:paraId="3F277355">
      <w:pPr>
        <w:spacing w:after="60"/>
        <w:ind w:left="840" w:leftChars="200" w:hanging="420" w:hangingChars="200"/>
        <w:rPr>
          <w:rFonts w:asciiTheme="minorEastAsia" w:hAnsiTheme="minorEastAsia" w:eastAsiaTheme="minorEastAsia"/>
          <w:szCs w:val="21"/>
        </w:rPr>
      </w:pPr>
    </w:p>
    <w:p w14:paraId="2A4A677D">
      <w:pPr>
        <w:spacing w:after="60"/>
        <w:ind w:left="840" w:leftChars="200" w:hanging="420" w:hangingChars="200"/>
        <w:rPr>
          <w:rFonts w:asciiTheme="minorEastAsia" w:hAnsiTheme="minorEastAsia" w:eastAsiaTheme="minorEastAsia"/>
          <w:szCs w:val="21"/>
        </w:rPr>
      </w:pPr>
    </w:p>
    <w:p w14:paraId="59DA2C5E">
      <w:pPr>
        <w:spacing w:after="60"/>
        <w:ind w:left="840" w:leftChars="200" w:hanging="420" w:hangingChars="200"/>
        <w:rPr>
          <w:rFonts w:asciiTheme="minorEastAsia" w:hAnsiTheme="minorEastAsia" w:eastAsiaTheme="minorEastAsia"/>
          <w:szCs w:val="21"/>
        </w:rPr>
      </w:pPr>
    </w:p>
    <w:p w14:paraId="0EF8940F">
      <w:pPr>
        <w:spacing w:after="60"/>
        <w:ind w:left="840" w:leftChars="200" w:hanging="420" w:hangingChars="200"/>
        <w:rPr>
          <w:rFonts w:asciiTheme="minorEastAsia" w:hAnsiTheme="minorEastAsia" w:eastAsiaTheme="minorEastAsia"/>
          <w:szCs w:val="21"/>
        </w:rPr>
      </w:pPr>
    </w:p>
    <w:p w14:paraId="44A56E29">
      <w:pPr>
        <w:spacing w:after="60"/>
        <w:ind w:left="840" w:leftChars="200" w:hanging="420" w:hangingChars="200"/>
        <w:rPr>
          <w:rFonts w:asciiTheme="minorEastAsia" w:hAnsiTheme="minorEastAsia" w:eastAsiaTheme="minorEastAsia"/>
          <w:szCs w:val="21"/>
        </w:rPr>
      </w:pPr>
    </w:p>
    <w:p w14:paraId="68A3D6E6">
      <w:pPr>
        <w:spacing w:after="60"/>
        <w:ind w:left="840" w:leftChars="200" w:hanging="420" w:hangingChars="200"/>
        <w:rPr>
          <w:rFonts w:asciiTheme="minorEastAsia" w:hAnsiTheme="minorEastAsia" w:eastAsiaTheme="minorEastAsia"/>
          <w:szCs w:val="21"/>
        </w:rPr>
      </w:pPr>
    </w:p>
    <w:p w14:paraId="69DA910B">
      <w:pPr>
        <w:spacing w:after="60"/>
        <w:ind w:left="840" w:leftChars="200" w:hanging="420" w:hangingChars="200"/>
        <w:rPr>
          <w:rFonts w:asciiTheme="minorEastAsia" w:hAnsiTheme="minorEastAsia" w:eastAsiaTheme="minorEastAsia"/>
          <w:szCs w:val="21"/>
        </w:rPr>
      </w:pPr>
    </w:p>
    <w:p w14:paraId="3E3AE64F">
      <w:pPr>
        <w:spacing w:after="60"/>
        <w:ind w:left="840" w:leftChars="200" w:hanging="420" w:hangingChars="200"/>
        <w:rPr>
          <w:rFonts w:asciiTheme="minorEastAsia" w:hAnsiTheme="minorEastAsia" w:eastAsiaTheme="minorEastAsia"/>
          <w:szCs w:val="21"/>
        </w:rPr>
      </w:pPr>
    </w:p>
    <w:p w14:paraId="51F35F30">
      <w:pPr>
        <w:spacing w:after="60"/>
        <w:ind w:left="840" w:leftChars="200" w:hanging="420" w:hangingChars="200"/>
        <w:rPr>
          <w:rFonts w:asciiTheme="minorEastAsia" w:hAnsiTheme="minorEastAsia" w:eastAsiaTheme="minorEastAsia"/>
          <w:szCs w:val="21"/>
        </w:rPr>
      </w:pPr>
    </w:p>
    <w:p w14:paraId="478ED027">
      <w:pPr>
        <w:spacing w:after="60"/>
        <w:ind w:left="840" w:leftChars="200" w:hanging="420" w:hangingChars="200"/>
        <w:rPr>
          <w:rFonts w:asciiTheme="minorEastAsia" w:hAnsiTheme="minorEastAsia" w:eastAsiaTheme="minorEastAsia"/>
          <w:szCs w:val="21"/>
        </w:rPr>
      </w:pPr>
    </w:p>
    <w:p w14:paraId="30B29254">
      <w:pPr>
        <w:spacing w:after="60"/>
        <w:ind w:left="840" w:leftChars="200" w:hanging="420" w:hangingChars="200"/>
        <w:rPr>
          <w:rFonts w:asciiTheme="minorEastAsia" w:hAnsiTheme="minorEastAsia" w:eastAsiaTheme="minorEastAsia"/>
          <w:szCs w:val="21"/>
        </w:rPr>
      </w:pPr>
    </w:p>
    <w:p w14:paraId="6EFC5C50">
      <w:pPr>
        <w:spacing w:after="60"/>
        <w:ind w:left="840" w:leftChars="200" w:hanging="420" w:hangingChars="200"/>
        <w:rPr>
          <w:rFonts w:asciiTheme="minorEastAsia" w:hAnsiTheme="minorEastAsia" w:eastAsiaTheme="minorEastAsia"/>
          <w:szCs w:val="21"/>
        </w:rPr>
      </w:pPr>
    </w:p>
    <w:p w14:paraId="423DA5EF">
      <w:pPr>
        <w:spacing w:after="60"/>
        <w:ind w:left="840" w:leftChars="200" w:hanging="420" w:hangingChars="200"/>
        <w:rPr>
          <w:rFonts w:asciiTheme="minorEastAsia" w:hAnsiTheme="minorEastAsia" w:eastAsiaTheme="minorEastAsia"/>
          <w:szCs w:val="21"/>
        </w:rPr>
      </w:pPr>
    </w:p>
    <w:p w14:paraId="5ED90927">
      <w:pPr>
        <w:spacing w:after="60"/>
        <w:ind w:left="840" w:leftChars="200" w:hanging="420" w:hangingChars="200"/>
        <w:rPr>
          <w:rFonts w:asciiTheme="minorEastAsia" w:hAnsiTheme="minorEastAsia" w:eastAsiaTheme="minorEastAsia"/>
          <w:szCs w:val="21"/>
        </w:rPr>
      </w:pPr>
    </w:p>
    <w:p w14:paraId="2E037EA2">
      <w:pPr>
        <w:spacing w:after="60"/>
        <w:ind w:left="840" w:leftChars="200" w:hanging="420" w:hangingChars="200"/>
        <w:rPr>
          <w:rFonts w:asciiTheme="minorEastAsia" w:hAnsiTheme="minorEastAsia" w:eastAsiaTheme="minorEastAsia"/>
          <w:szCs w:val="21"/>
        </w:rPr>
      </w:pPr>
    </w:p>
    <w:p w14:paraId="20EA437E">
      <w:pPr>
        <w:spacing w:after="60"/>
        <w:ind w:left="840" w:leftChars="200" w:hanging="420" w:hangingChars="200"/>
        <w:rPr>
          <w:rFonts w:asciiTheme="minorEastAsia" w:hAnsiTheme="minorEastAsia" w:eastAsiaTheme="minorEastAsia"/>
          <w:szCs w:val="21"/>
        </w:rPr>
      </w:pPr>
    </w:p>
    <w:p w14:paraId="5D5D7EFF">
      <w:pPr>
        <w:spacing w:after="60"/>
        <w:ind w:left="840" w:leftChars="200" w:hanging="420" w:hangingChars="200"/>
        <w:rPr>
          <w:rFonts w:asciiTheme="minorEastAsia" w:hAnsiTheme="minorEastAsia" w:eastAsiaTheme="minorEastAsia"/>
          <w:szCs w:val="21"/>
        </w:rPr>
      </w:pPr>
    </w:p>
    <w:p w14:paraId="5C0FC8D8">
      <w:pPr>
        <w:spacing w:after="60"/>
        <w:ind w:left="840" w:leftChars="200" w:hanging="420" w:hangingChars="200"/>
        <w:rPr>
          <w:rFonts w:asciiTheme="minorEastAsia" w:hAnsiTheme="minorEastAsia" w:eastAsiaTheme="minorEastAsia"/>
          <w:szCs w:val="21"/>
        </w:rPr>
      </w:pPr>
    </w:p>
    <w:p w14:paraId="6958979D">
      <w:pPr>
        <w:spacing w:after="60"/>
        <w:ind w:left="840" w:leftChars="200" w:hanging="420" w:hangingChars="200"/>
        <w:rPr>
          <w:rFonts w:asciiTheme="minorEastAsia" w:hAnsiTheme="minorEastAsia" w:eastAsiaTheme="minorEastAsia"/>
          <w:szCs w:val="21"/>
        </w:rPr>
      </w:pPr>
    </w:p>
    <w:p w14:paraId="79121F7E">
      <w:pPr>
        <w:spacing w:after="60"/>
        <w:ind w:left="840" w:leftChars="200" w:hanging="420" w:hangingChars="200"/>
        <w:rPr>
          <w:rFonts w:asciiTheme="minorEastAsia" w:hAnsiTheme="minorEastAsia" w:eastAsiaTheme="minorEastAsia"/>
          <w:szCs w:val="21"/>
        </w:rPr>
      </w:pPr>
    </w:p>
    <w:p w14:paraId="399FB05B">
      <w:pPr>
        <w:spacing w:after="60"/>
        <w:ind w:left="840" w:leftChars="200" w:hanging="420" w:hangingChars="200"/>
        <w:rPr>
          <w:rFonts w:asciiTheme="minorEastAsia" w:hAnsiTheme="minorEastAsia" w:eastAsiaTheme="minorEastAsia"/>
          <w:szCs w:val="21"/>
        </w:rPr>
      </w:pPr>
    </w:p>
    <w:p w14:paraId="15852967">
      <w:pPr>
        <w:spacing w:after="60"/>
        <w:ind w:left="840" w:leftChars="200" w:hanging="420" w:hangingChars="200"/>
        <w:rPr>
          <w:rFonts w:asciiTheme="minorEastAsia" w:hAnsiTheme="minorEastAsia" w:eastAsiaTheme="minorEastAsia"/>
          <w:szCs w:val="21"/>
        </w:rPr>
      </w:pPr>
    </w:p>
    <w:p w14:paraId="6E55E6F7">
      <w:pPr>
        <w:spacing w:after="60"/>
        <w:ind w:left="840" w:leftChars="200" w:hanging="420" w:hangingChars="200"/>
        <w:rPr>
          <w:rFonts w:asciiTheme="minorEastAsia" w:hAnsiTheme="minorEastAsia" w:eastAsiaTheme="minorEastAsia"/>
          <w:szCs w:val="21"/>
        </w:rPr>
      </w:pPr>
    </w:p>
    <w:p w14:paraId="3870D371">
      <w:pPr>
        <w:spacing w:after="60"/>
        <w:ind w:left="840" w:leftChars="200" w:hanging="420" w:hangingChars="200"/>
        <w:rPr>
          <w:rFonts w:asciiTheme="minorEastAsia" w:hAnsiTheme="minorEastAsia" w:eastAsiaTheme="minorEastAsia"/>
          <w:szCs w:val="21"/>
        </w:rPr>
      </w:pPr>
    </w:p>
    <w:p w14:paraId="1B4B334B">
      <w:pPr>
        <w:spacing w:after="60"/>
        <w:ind w:left="840" w:leftChars="200" w:hanging="420" w:hangingChars="200"/>
        <w:rPr>
          <w:rFonts w:asciiTheme="minorEastAsia" w:hAnsiTheme="minorEastAsia" w:eastAsiaTheme="minorEastAsia"/>
          <w:szCs w:val="21"/>
        </w:rPr>
      </w:pPr>
    </w:p>
    <w:p w14:paraId="5993126B">
      <w:pPr>
        <w:spacing w:after="60"/>
        <w:jc w:val="center"/>
        <w:rPr>
          <w:rFonts w:cs="Arial" w:asciiTheme="minorEastAsia" w:hAnsiTheme="minorEastAsia" w:eastAsiaTheme="minorEastAsia"/>
          <w:color w:val="000000"/>
          <w:kern w:val="0"/>
          <w:szCs w:val="21"/>
        </w:rPr>
      </w:pPr>
      <w:r>
        <w:rPr>
          <w:rFonts w:cs="Arial" w:asciiTheme="minorEastAsia" w:hAnsiTheme="minorEastAsia" w:eastAsiaTheme="minorEastAsia"/>
          <w:b/>
          <w:color w:val="000000"/>
          <w:sz w:val="28"/>
          <w:szCs w:val="28"/>
        </w:rPr>
        <w:t>1</w:t>
      </w:r>
      <w:r>
        <w:rPr>
          <w:rFonts w:hint="eastAsia" w:cs="Arial" w:asciiTheme="minorEastAsia" w:hAnsiTheme="minorEastAsia" w:eastAsiaTheme="minorEastAsia"/>
          <w:b/>
          <w:color w:val="000000"/>
          <w:sz w:val="28"/>
          <w:szCs w:val="28"/>
          <w:lang w:val="en-US" w:eastAsia="zh-CN"/>
        </w:rPr>
        <w:t>7</w:t>
      </w:r>
      <w:r>
        <w:rPr>
          <w:rFonts w:ascii="MS Gothic" w:hAnsi="MS Gothic" w:eastAsia="MS Gothic" w:cs="MS Gothic"/>
          <w:b/>
          <w:color w:val="000000"/>
          <w:sz w:val="28"/>
          <w:szCs w:val="28"/>
        </w:rPr>
        <w:t>､</w:t>
      </w:r>
      <w:r>
        <w:rPr>
          <w:rFonts w:ascii="宋体" w:hAnsi="宋体" w:cs="宋体"/>
          <w:b/>
          <w:color w:val="000000"/>
          <w:sz w:val="28"/>
          <w:szCs w:val="28"/>
        </w:rPr>
        <w:t>医疗器械注册登记证</w:t>
      </w:r>
      <w:r>
        <w:rPr>
          <w:rFonts w:hint="eastAsia" w:ascii="宋体" w:hAnsi="宋体" w:cs="宋体"/>
          <w:b/>
          <w:color w:val="000000"/>
          <w:sz w:val="28"/>
          <w:szCs w:val="28"/>
          <w:lang w:val="en-US" w:eastAsia="zh-CN"/>
        </w:rPr>
        <w:t>或备案凭证</w:t>
      </w:r>
      <w:r>
        <w:rPr>
          <w:rFonts w:hint="eastAsia" w:cs="Arial" w:asciiTheme="minorEastAsia" w:hAnsiTheme="minorEastAsia" w:eastAsiaTheme="minorEastAsia"/>
          <w:b/>
          <w:color w:val="000000"/>
          <w:sz w:val="28"/>
          <w:szCs w:val="28"/>
          <w:lang w:val="en-US" w:eastAsia="zh-CN"/>
        </w:rPr>
        <w:t>复印件/</w:t>
      </w:r>
      <w:r>
        <w:rPr>
          <w:rFonts w:cs="Arial" w:asciiTheme="minorEastAsia" w:hAnsiTheme="minorEastAsia" w:eastAsiaTheme="minorEastAsia"/>
          <w:b/>
          <w:color w:val="000000"/>
          <w:sz w:val="28"/>
          <w:szCs w:val="28"/>
        </w:rPr>
        <w:t>扫描件(制造商)</w:t>
      </w:r>
    </w:p>
    <w:p w14:paraId="08C4454B">
      <w:pPr>
        <w:spacing w:after="78" w:afterLines="25" w:line="300" w:lineRule="auto"/>
        <w:ind w:left="420" w:leftChars="200" w:firstLine="420" w:firstLineChars="200"/>
        <w:rPr>
          <w:rFonts w:cs="Arial" w:asciiTheme="minorEastAsia" w:hAnsiTheme="minorEastAsia" w:eastAsiaTheme="minorEastAsia"/>
          <w:color w:val="000000"/>
          <w:kern w:val="0"/>
          <w:szCs w:val="21"/>
        </w:rPr>
      </w:pPr>
    </w:p>
    <w:p w14:paraId="06D3437F">
      <w:pPr>
        <w:spacing w:after="78" w:afterLines="25" w:line="300" w:lineRule="auto"/>
        <w:ind w:left="420" w:leftChars="200" w:firstLine="420" w:firstLineChars="200"/>
        <w:rPr>
          <w:rFonts w:cs="Arial" w:asciiTheme="minorEastAsia" w:hAnsiTheme="minorEastAsia" w:eastAsiaTheme="minorEastAsia"/>
          <w:color w:val="000000"/>
          <w:kern w:val="0"/>
          <w:szCs w:val="21"/>
        </w:rPr>
      </w:pPr>
    </w:p>
    <w:p w14:paraId="7E01A85D">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r>
        <w:rPr>
          <w:rFonts w:hint="eastAsia" w:asciiTheme="majorEastAsia" w:hAnsiTheme="majorEastAsia" w:eastAsiaTheme="majorEastAsia"/>
          <w:sz w:val="30"/>
          <w:szCs w:val="30"/>
          <w:lang w:val="en-US" w:eastAsia="zh-CN"/>
        </w:rPr>
        <w:t>18、</w:t>
      </w:r>
      <w:r>
        <w:rPr>
          <w:rFonts w:hint="eastAsia" w:asciiTheme="majorEastAsia" w:hAnsiTheme="majorEastAsia" w:eastAsiaTheme="majorEastAsia"/>
          <w:sz w:val="30"/>
          <w:szCs w:val="30"/>
        </w:rPr>
        <w:t>供应商基本情况表</w:t>
      </w:r>
      <w:r>
        <w:rPr>
          <w:rFonts w:hint="eastAsia"/>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7"/>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8"/>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8"/>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8"/>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8"/>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8"/>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8"/>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8"/>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8"/>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8"/>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8"/>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8"/>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8"/>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8"/>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8"/>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8"/>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8"/>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8"/>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8"/>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8"/>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8"/>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8"/>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8"/>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8"/>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8"/>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8"/>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8"/>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8"/>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8"/>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8"/>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8"/>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8"/>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8"/>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8"/>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2"/>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2"/>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1FC91731">
      <w:pPr>
        <w:jc w:val="center"/>
        <w:rPr>
          <w:rFonts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br w:type="page"/>
      </w:r>
      <w:r>
        <w:rPr>
          <w:rFonts w:hint="eastAsia" w:asciiTheme="minorEastAsia" w:hAnsiTheme="minorEastAsia" w:eastAsiaTheme="minorEastAsia"/>
          <w:b/>
          <w:color w:val="000000"/>
          <w:sz w:val="28"/>
          <w:szCs w:val="28"/>
          <w:lang w:val="en-US" w:eastAsia="zh-CN"/>
        </w:rPr>
        <w:t>19</w:t>
      </w:r>
      <w:r>
        <w:rPr>
          <w:rFonts w:ascii="MS Gothic" w:hAnsi="MS Gothic" w:eastAsia="MS Gothic" w:cs="MS Gothic"/>
          <w:b/>
          <w:color w:val="000000"/>
          <w:sz w:val="28"/>
          <w:szCs w:val="28"/>
        </w:rPr>
        <w:t>､</w:t>
      </w:r>
      <w:r>
        <w:rPr>
          <w:rFonts w:ascii="宋体" w:hAnsi="宋体" w:cs="宋体"/>
          <w:b/>
          <w:color w:val="000000"/>
          <w:sz w:val="28"/>
          <w:szCs w:val="28"/>
        </w:rPr>
        <w:t>同类</w:t>
      </w:r>
      <w:r>
        <w:rPr>
          <w:rFonts w:cs="Arial" w:asciiTheme="minorEastAsia" w:hAnsiTheme="minorEastAsia" w:eastAsiaTheme="minorEastAsia"/>
          <w:b/>
          <w:color w:val="000000"/>
          <w:sz w:val="28"/>
          <w:szCs w:val="28"/>
        </w:rPr>
        <w:t>项目</w:t>
      </w:r>
      <w:r>
        <w:rPr>
          <w:rFonts w:asciiTheme="minorEastAsia" w:hAnsiTheme="minorEastAsia" w:eastAsiaTheme="minorEastAsia"/>
          <w:b/>
          <w:color w:val="000000"/>
          <w:sz w:val="28"/>
          <w:szCs w:val="28"/>
        </w:rPr>
        <w:t>成功案例一览表</w:t>
      </w:r>
    </w:p>
    <w:p w14:paraId="3439D285">
      <w:pPr>
        <w:spacing w:line="420" w:lineRule="exact"/>
        <w:ind w:firstLine="457" w:firstLineChars="218"/>
        <w:rPr>
          <w:rFonts w:asciiTheme="minorEastAsia" w:hAnsiTheme="minorEastAsia" w:eastAsiaTheme="minorEastAsia"/>
          <w:b/>
          <w:color w:val="000000"/>
          <w:kern w:val="0"/>
          <w:szCs w:val="28"/>
        </w:rPr>
      </w:pPr>
      <w:r>
        <w:rPr>
          <w:rFonts w:asciiTheme="minorEastAsia" w:hAnsiTheme="minorEastAsia" w:eastAsiaTheme="minorEastAsia"/>
          <w:color w:val="000000"/>
        </w:rPr>
        <w:t>(</w:t>
      </w:r>
      <w:r>
        <w:rPr>
          <w:rFonts w:cs="Arial" w:asciiTheme="minorEastAsia" w:hAnsiTheme="minorEastAsia" w:eastAsiaTheme="minorEastAsia"/>
          <w:color w:val="000000"/>
          <w:kern w:val="0"/>
          <w:szCs w:val="21"/>
        </w:rPr>
        <w:t>服务单位名单和相应的合同</w:t>
      </w:r>
      <w:r>
        <w:rPr>
          <w:rFonts w:asciiTheme="minorEastAsia" w:hAnsiTheme="minorEastAsia" w:eastAsiaTheme="minorEastAsia"/>
          <w:color w:val="000000"/>
        </w:rPr>
        <w:t>关键页或验收报告</w:t>
      </w:r>
      <w:r>
        <w:rPr>
          <w:rFonts w:hint="eastAsia" w:asciiTheme="minorEastAsia" w:hAnsiTheme="minorEastAsia" w:eastAsiaTheme="minorEastAsia"/>
          <w:color w:val="000000"/>
          <w:lang w:val="en-US" w:eastAsia="zh-CN"/>
        </w:rPr>
        <w:t>复印件/</w:t>
      </w:r>
      <w:r>
        <w:rPr>
          <w:rFonts w:cs="Arial" w:asciiTheme="minorEastAsia" w:hAnsiTheme="minorEastAsia" w:eastAsiaTheme="minorEastAsia"/>
          <w:color w:val="000000"/>
          <w:kern w:val="0"/>
          <w:szCs w:val="21"/>
        </w:rPr>
        <w:t>扫描件</w:t>
      </w:r>
      <w:r>
        <w:rPr>
          <w:rFonts w:asciiTheme="minorEastAsia" w:hAnsiTheme="minorEastAsia" w:eastAsiaTheme="minorEastAsia"/>
          <w:color w:val="000000"/>
        </w:rPr>
        <w:t>)</w:t>
      </w:r>
    </w:p>
    <w:p w14:paraId="58E66C87">
      <w:pPr>
        <w:spacing w:after="60"/>
        <w:rPr>
          <w:rFonts w:cs="Arial" w:asciiTheme="minorEastAsia" w:hAnsiTheme="minorEastAsia" w:eastAsiaTheme="minorEastAsia"/>
          <w:color w:val="000000"/>
          <w:szCs w:val="21"/>
        </w:rPr>
      </w:pPr>
    </w:p>
    <w:p w14:paraId="51105EFF">
      <w:pPr>
        <w:spacing w:after="60"/>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 xml:space="preserve">投标人名称__________________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720"/>
        <w:gridCol w:w="1332"/>
        <w:gridCol w:w="990"/>
        <w:gridCol w:w="1299"/>
      </w:tblGrid>
      <w:tr w14:paraId="29EB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9" w:type="dxa"/>
          </w:tcPr>
          <w:p w14:paraId="41E0DD68">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序号</w:t>
            </w:r>
          </w:p>
        </w:tc>
        <w:tc>
          <w:tcPr>
            <w:tcW w:w="1236" w:type="dxa"/>
          </w:tcPr>
          <w:p w14:paraId="1D6670E5">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用户单位</w:t>
            </w:r>
          </w:p>
        </w:tc>
        <w:tc>
          <w:tcPr>
            <w:tcW w:w="1078" w:type="dxa"/>
          </w:tcPr>
          <w:p w14:paraId="0F366994">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项目名称</w:t>
            </w:r>
          </w:p>
        </w:tc>
        <w:tc>
          <w:tcPr>
            <w:tcW w:w="796" w:type="dxa"/>
          </w:tcPr>
          <w:p w14:paraId="341FBCBE">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时间</w:t>
            </w:r>
          </w:p>
        </w:tc>
        <w:tc>
          <w:tcPr>
            <w:tcW w:w="1500" w:type="dxa"/>
          </w:tcPr>
          <w:p w14:paraId="0CA5B910">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规模(金额)</w:t>
            </w:r>
          </w:p>
        </w:tc>
        <w:tc>
          <w:tcPr>
            <w:tcW w:w="720" w:type="dxa"/>
          </w:tcPr>
          <w:p w14:paraId="2034FAA0">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验收</w:t>
            </w:r>
          </w:p>
        </w:tc>
        <w:tc>
          <w:tcPr>
            <w:tcW w:w="1332" w:type="dxa"/>
          </w:tcPr>
          <w:p w14:paraId="77B38FC4">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使用科室</w:t>
            </w:r>
          </w:p>
        </w:tc>
        <w:tc>
          <w:tcPr>
            <w:tcW w:w="990" w:type="dxa"/>
          </w:tcPr>
          <w:p w14:paraId="1E317F0C">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联系人</w:t>
            </w:r>
          </w:p>
        </w:tc>
        <w:tc>
          <w:tcPr>
            <w:tcW w:w="1299" w:type="dxa"/>
          </w:tcPr>
          <w:p w14:paraId="7B52DE56">
            <w:pPr>
              <w:keepNext w:val="0"/>
              <w:keepLines w:val="0"/>
              <w:suppressLineNumbers w:val="0"/>
              <w:spacing w:before="0" w:beforeAutospacing="0" w:after="60" w:afterAutospacing="0"/>
              <w:ind w:left="0" w:right="0"/>
              <w:jc w:val="center"/>
              <w:rPr>
                <w:rFonts w:hint="default" w:asciiTheme="minorEastAsia" w:hAnsiTheme="minorEastAsia" w:eastAsiaTheme="minorEastAsia"/>
                <w:color w:val="000000"/>
                <w:szCs w:val="21"/>
              </w:rPr>
            </w:pPr>
            <w:r>
              <w:rPr>
                <w:rFonts w:hint="default" w:asciiTheme="minorEastAsia" w:hAnsiTheme="minorEastAsia" w:eastAsiaTheme="minorEastAsia"/>
                <w:color w:val="000000"/>
                <w:szCs w:val="21"/>
              </w:rPr>
              <w:t>联系电话</w:t>
            </w:r>
          </w:p>
        </w:tc>
      </w:tr>
      <w:tr w14:paraId="1400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7C28370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47EF4AA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5962CDB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2FC68D3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1139260D">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66CC9F0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5A54A3F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0B0A466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2B9B067B">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7836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EABFE3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54505A0D">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49BC56C8">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47B3B1E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77C6FE8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5F2AF77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42B75E5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0EB75FD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46E1132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5BCA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44DC5E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14FAD956">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52EEA866">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3CD81CAB">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302EA88E">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2309EFBF">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7F55482E">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25A9406B">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2B02116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6D27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2392D8F6">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7D56D84F">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75370BF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33561D5E">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37AB669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01D0704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686A6E7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07D71DC1">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5D7E217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0287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24E5401">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5A36570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5FA75FA1">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26A2948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0BBF694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1200A3F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357FD37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62D8464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6AFA2948">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61FC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22DFE5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027114B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7B900D1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383B3C2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5DA3349F">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456C86B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552EC5A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3A08253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5F07D6E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0372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1B7CBA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2B522B0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561C9B1B">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0F99056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13E0ACA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5ADDD0E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13DD921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6BE9C9B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16FEB21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5E21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F6A57D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7ED8A57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7B72ECE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5AF9E3A1">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51FEE1E5">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27CBA70F">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7E7FA46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196A535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552344F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05A1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1C9F374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104BF37E">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3CC7DD4C">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08C51976">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6E7E5573">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052060D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67AECC6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6188BB4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7F5539FA">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r w14:paraId="0174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30442B8">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36" w:type="dxa"/>
          </w:tcPr>
          <w:p w14:paraId="5A785102">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078" w:type="dxa"/>
          </w:tcPr>
          <w:p w14:paraId="6477FEF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96" w:type="dxa"/>
          </w:tcPr>
          <w:p w14:paraId="56CDFB11">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500" w:type="dxa"/>
          </w:tcPr>
          <w:p w14:paraId="0C1ED947">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720" w:type="dxa"/>
          </w:tcPr>
          <w:p w14:paraId="6461EA1F">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332" w:type="dxa"/>
          </w:tcPr>
          <w:p w14:paraId="59280AA9">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990" w:type="dxa"/>
          </w:tcPr>
          <w:p w14:paraId="4AB57E64">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c>
          <w:tcPr>
            <w:tcW w:w="1299" w:type="dxa"/>
          </w:tcPr>
          <w:p w14:paraId="4D1E8120">
            <w:pPr>
              <w:keepNext w:val="0"/>
              <w:keepLines w:val="0"/>
              <w:suppressLineNumbers w:val="0"/>
              <w:spacing w:before="0" w:beforeAutospacing="0" w:after="60" w:afterAutospacing="0"/>
              <w:ind w:left="0" w:right="0"/>
              <w:rPr>
                <w:rFonts w:hint="default" w:asciiTheme="minorEastAsia" w:hAnsiTheme="minorEastAsia" w:eastAsiaTheme="minorEastAsia"/>
                <w:color w:val="000000"/>
                <w:szCs w:val="21"/>
              </w:rPr>
            </w:pPr>
          </w:p>
        </w:tc>
      </w:tr>
    </w:tbl>
    <w:p w14:paraId="2BD79A20">
      <w:pPr>
        <w:spacing w:after="60"/>
        <w:rPr>
          <w:rFonts w:asciiTheme="minorEastAsia" w:hAnsiTheme="minorEastAsia" w:eastAsiaTheme="minorEastAsia"/>
          <w:color w:val="000000"/>
        </w:rPr>
      </w:pPr>
      <w:r>
        <w:rPr>
          <w:rFonts w:asciiTheme="minorEastAsia" w:hAnsiTheme="minorEastAsia" w:eastAsiaTheme="minorEastAsia"/>
          <w:color w:val="000000"/>
        </w:rPr>
        <w:t>此表可延长</w:t>
      </w:r>
    </w:p>
    <w:p w14:paraId="4A942EAC">
      <w:pPr>
        <w:spacing w:after="60"/>
        <w:rPr>
          <w:rFonts w:cs="Arial" w:asciiTheme="minorEastAsia" w:hAnsiTheme="minorEastAsia" w:eastAsiaTheme="minorEastAsia"/>
          <w:color w:val="000000"/>
        </w:rPr>
      </w:pPr>
    </w:p>
    <w:p w14:paraId="3D27C46C">
      <w:pPr>
        <w:spacing w:after="60"/>
        <w:rPr>
          <w:rFonts w:cs="Arial" w:asciiTheme="minorEastAsia" w:hAnsiTheme="minorEastAsia" w:eastAsiaTheme="minorEastAsia"/>
          <w:color w:val="000000"/>
        </w:rPr>
      </w:pPr>
    </w:p>
    <w:p w14:paraId="45C64729">
      <w:pPr>
        <w:spacing w:after="60"/>
        <w:rPr>
          <w:rFonts w:cs="Arial" w:asciiTheme="minorEastAsia" w:hAnsiTheme="minorEastAsia" w:eastAsiaTheme="minorEastAsia"/>
          <w:color w:val="000000"/>
        </w:rPr>
      </w:pPr>
      <w:r>
        <w:rPr>
          <w:rFonts w:cs="Arial" w:asciiTheme="minorEastAsia" w:hAnsiTheme="minorEastAsia" w:eastAsiaTheme="minorEastAsia"/>
          <w:color w:val="000000"/>
        </w:rPr>
        <w:t>投标人代表________________________</w:t>
      </w:r>
    </w:p>
    <w:p w14:paraId="35DF5745">
      <w:pPr>
        <w:spacing w:after="60"/>
        <w:rPr>
          <w:rFonts w:cs="Arial" w:asciiTheme="minorEastAsia" w:hAnsiTheme="minorEastAsia" w:eastAsiaTheme="minorEastAsia"/>
          <w:color w:val="000000"/>
        </w:rPr>
      </w:pPr>
    </w:p>
    <w:p w14:paraId="5F93E5DB">
      <w:pPr>
        <w:spacing w:after="60"/>
        <w:rPr>
          <w:rFonts w:cs="Arial" w:asciiTheme="minorEastAsia" w:hAnsiTheme="minorEastAsia" w:eastAsiaTheme="minorEastAsia"/>
          <w:color w:val="000000"/>
        </w:rPr>
      </w:pPr>
      <w:r>
        <w:rPr>
          <w:rFonts w:cs="Arial" w:asciiTheme="minorEastAsia" w:hAnsiTheme="minorEastAsia" w:eastAsiaTheme="minorEastAsia"/>
          <w:color w:val="000000"/>
        </w:rPr>
        <w:t>投标单位________________________</w:t>
      </w:r>
    </w:p>
    <w:p w14:paraId="64B2BE55">
      <w:pPr>
        <w:spacing w:after="60"/>
        <w:ind w:firstLine="210" w:firstLineChars="100"/>
        <w:rPr>
          <w:rFonts w:cs="Arial" w:asciiTheme="minorEastAsia" w:hAnsiTheme="minorEastAsia" w:eastAsiaTheme="minorEastAsia"/>
          <w:color w:val="000000"/>
        </w:rPr>
      </w:pPr>
    </w:p>
    <w:p w14:paraId="0E7730D4">
      <w:pPr>
        <w:spacing w:after="60"/>
        <w:ind w:firstLine="6510" w:firstLineChars="3100"/>
        <w:rPr>
          <w:rFonts w:cs="Arial" w:asciiTheme="minorEastAsia" w:hAnsiTheme="minorEastAsia" w:eastAsiaTheme="minorEastAsia"/>
          <w:color w:val="000000"/>
        </w:rPr>
      </w:pPr>
      <w:r>
        <w:rPr>
          <w:rFonts w:cs="Arial" w:asciiTheme="minorEastAsia" w:hAnsiTheme="minorEastAsia" w:eastAsiaTheme="minorEastAsia"/>
          <w:color w:val="000000"/>
        </w:rPr>
        <w:t>年  月  日</w:t>
      </w:r>
    </w:p>
    <w:p w14:paraId="2A6B88D4">
      <w:pPr>
        <w:spacing w:after="60"/>
        <w:ind w:firstLine="210" w:firstLineChars="100"/>
        <w:rPr>
          <w:rFonts w:cs="Arial" w:asciiTheme="minorEastAsia" w:hAnsiTheme="minorEastAsia" w:eastAsiaTheme="minorEastAsia"/>
          <w:color w:val="000000"/>
        </w:rPr>
      </w:pPr>
    </w:p>
    <w:p w14:paraId="216BB928">
      <w:pPr>
        <w:spacing w:after="60"/>
        <w:ind w:firstLine="210" w:firstLineChars="100"/>
        <w:rPr>
          <w:rFonts w:cs="Arial" w:asciiTheme="minorEastAsia" w:hAnsiTheme="minorEastAsia" w:eastAsiaTheme="minorEastAsia"/>
          <w:color w:val="000000"/>
        </w:rPr>
      </w:pPr>
    </w:p>
    <w:p w14:paraId="665C9C71">
      <w:pPr>
        <w:spacing w:after="60"/>
        <w:rPr>
          <w:rFonts w:hint="eastAsia" w:ascii="宋体" w:hAnsi="宋体" w:eastAsia="宋体" w:cs="宋体"/>
          <w:b/>
          <w:color w:val="000000"/>
          <w:sz w:val="28"/>
          <w:szCs w:val="28"/>
        </w:rPr>
      </w:pPr>
      <w:r>
        <w:rPr>
          <w:rFonts w:cs="Arial" w:asciiTheme="minorEastAsia" w:hAnsiTheme="minorEastAsia" w:eastAsiaTheme="minorEastAsia"/>
          <w:color w:val="000000"/>
        </w:rPr>
        <w:t>注:必须提供合同关键页复印件加盖公章,原件备查</w:t>
      </w:r>
    </w:p>
    <w:p w14:paraId="11068F83">
      <w:pPr>
        <w:rPr>
          <w:rFonts w:asciiTheme="minorEastAsia" w:hAnsiTheme="minorEastAsia" w:eastAsiaTheme="minorEastAsia"/>
          <w:b/>
          <w:color w:val="000000"/>
          <w:sz w:val="36"/>
          <w:szCs w:val="36"/>
        </w:rPr>
      </w:pPr>
      <w:r>
        <w:rPr>
          <w:rFonts w:hint="eastAsia" w:ascii="宋体" w:hAnsi="宋体" w:cs="宋体"/>
          <w:b/>
          <w:color w:val="000000"/>
          <w:sz w:val="28"/>
          <w:szCs w:val="28"/>
          <w:lang w:val="en-US" w:eastAsia="zh-CN"/>
        </w:rPr>
        <w:br w:type="page"/>
      </w:r>
    </w:p>
    <w:p w14:paraId="5ED4FAAF">
      <w:pPr>
        <w:spacing w:line="360" w:lineRule="auto"/>
        <w:ind w:left="-270" w:leftChars="-257" w:right="-517" w:rightChars="-246" w:hanging="270" w:hangingChars="112"/>
        <w:jc w:val="center"/>
        <w:rPr>
          <w:rFonts w:hint="eastAsia" w:ascii="宋体" w:hAnsi="宋体" w:eastAsia="宋体" w:cs="Times New Roman"/>
          <w:b/>
          <w:sz w:val="24"/>
          <w:szCs w:val="24"/>
          <w:lang w:val="en-US" w:eastAsia="zh-CN"/>
        </w:rPr>
      </w:pPr>
      <w:r>
        <w:rPr>
          <w:rFonts w:hint="eastAsia" w:ascii="宋体" w:hAnsi="宋体" w:cs="Times New Roman"/>
          <w:b/>
          <w:sz w:val="24"/>
          <w:szCs w:val="24"/>
          <w:lang w:val="en-US" w:eastAsia="zh-CN"/>
        </w:rPr>
        <w:t>20</w:t>
      </w:r>
      <w:r>
        <w:rPr>
          <w:rFonts w:hint="eastAsia" w:ascii="宋体" w:hAnsi="宋体" w:eastAsia="宋体" w:cs="Times New Roman"/>
          <w:b/>
          <w:sz w:val="24"/>
          <w:szCs w:val="24"/>
          <w:lang w:val="en-US" w:eastAsia="zh-CN"/>
        </w:rPr>
        <w:t>､</w:t>
      </w:r>
      <w:r>
        <w:rPr>
          <w:rFonts w:hint="eastAsia" w:ascii="宋体" w:hAnsi="宋体" w:cs="Times New Roman"/>
          <w:b/>
          <w:sz w:val="24"/>
          <w:szCs w:val="24"/>
          <w:lang w:val="en-US" w:eastAsia="zh-CN"/>
        </w:rPr>
        <w:t>售后</w:t>
      </w:r>
      <w:r>
        <w:rPr>
          <w:rFonts w:hint="eastAsia" w:ascii="宋体" w:hAnsi="宋体" w:eastAsia="宋体" w:cs="Times New Roman"/>
          <w:b/>
          <w:sz w:val="24"/>
          <w:szCs w:val="24"/>
          <w:lang w:val="en-US" w:eastAsia="zh-CN"/>
        </w:rPr>
        <w:t>服务方案（按评分表要求提供）</w:t>
      </w:r>
    </w:p>
    <w:p w14:paraId="27E49109">
      <w:pPr>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br w:type="page"/>
      </w:r>
    </w:p>
    <w:p w14:paraId="0257BF72">
      <w:pPr>
        <w:spacing w:line="360" w:lineRule="auto"/>
        <w:ind w:left="-270" w:leftChars="-257" w:right="-517" w:rightChars="-246" w:hanging="270" w:hangingChars="112"/>
        <w:jc w:val="center"/>
        <w:rPr>
          <w:rFonts w:hint="eastAsia" w:ascii="宋体" w:hAnsi="宋体" w:eastAsia="宋体" w:cs="Times New Roman"/>
          <w:b/>
          <w:sz w:val="24"/>
          <w:szCs w:val="24"/>
          <w:lang w:val="en-US" w:eastAsia="zh-CN"/>
        </w:rPr>
      </w:pPr>
      <w:r>
        <w:rPr>
          <w:rFonts w:hint="eastAsia" w:ascii="宋体" w:hAnsi="宋体" w:cs="Times New Roman"/>
          <w:b/>
          <w:sz w:val="24"/>
          <w:szCs w:val="24"/>
          <w:lang w:val="en-US" w:eastAsia="zh-CN"/>
        </w:rPr>
        <w:t>21</w:t>
      </w:r>
      <w:r>
        <w:rPr>
          <w:rFonts w:hint="eastAsia" w:ascii="宋体" w:hAnsi="宋体" w:eastAsia="宋体" w:cs="Times New Roman"/>
          <w:b/>
          <w:sz w:val="24"/>
          <w:szCs w:val="24"/>
          <w:lang w:val="en-US" w:eastAsia="zh-CN"/>
        </w:rPr>
        <w:t>､</w:t>
      </w:r>
      <w:r>
        <w:rPr>
          <w:rFonts w:hint="eastAsia" w:ascii="宋体" w:hAnsi="宋体" w:cs="Times New Roman"/>
          <w:b/>
          <w:sz w:val="24"/>
          <w:szCs w:val="24"/>
          <w:lang w:val="en-US" w:eastAsia="zh-CN"/>
        </w:rPr>
        <w:t>产品介绍</w:t>
      </w:r>
      <w:r>
        <w:rPr>
          <w:rFonts w:hint="eastAsia" w:ascii="宋体" w:hAnsi="宋体" w:eastAsia="宋体" w:cs="Times New Roman"/>
          <w:b/>
          <w:sz w:val="24"/>
          <w:szCs w:val="24"/>
          <w:lang w:val="en-US" w:eastAsia="zh-CN"/>
        </w:rPr>
        <w:t>（按评分表要求提供）</w:t>
      </w:r>
    </w:p>
    <w:p w14:paraId="35719867">
      <w:pPr>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br w:type="page"/>
      </w:r>
    </w:p>
    <w:p w14:paraId="3ED3047E">
      <w:pPr>
        <w:spacing w:line="360" w:lineRule="auto"/>
        <w:ind w:left="-270" w:leftChars="-257" w:right="-517" w:rightChars="-246" w:hanging="270" w:hangingChars="112"/>
        <w:jc w:val="center"/>
        <w:rPr>
          <w:rFonts w:ascii="宋体" w:hAnsi="宋体"/>
          <w:b/>
          <w:sz w:val="24"/>
          <w:szCs w:val="24"/>
        </w:rPr>
      </w:pPr>
      <w:r>
        <w:rPr>
          <w:rFonts w:hint="eastAsia" w:ascii="宋体" w:hAnsi="宋体"/>
          <w:b/>
          <w:sz w:val="24"/>
          <w:szCs w:val="24"/>
          <w:lang w:val="en-US" w:eastAsia="zh-CN"/>
        </w:rPr>
        <w:t>22</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2"/>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3C4FD302">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23</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59DC33E8">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24、</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6E3FB498">
      <w:pPr>
        <w:widowControl/>
        <w:ind w:left="1"/>
        <w:jc w:val="center"/>
        <w:rPr>
          <w:rFonts w:cs="宋体-18030" w:asciiTheme="minorEastAsia" w:hAnsiTheme="minorEastAsia" w:eastAsiaTheme="minorEastAsia"/>
          <w:b/>
          <w:bCs/>
          <w:color w:val="000000"/>
          <w:sz w:val="36"/>
          <w:szCs w:val="36"/>
        </w:rPr>
      </w:pPr>
    </w:p>
    <w:p w14:paraId="608266A1">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26B2625A">
      <w:pPr>
        <w:widowControl/>
        <w:jc w:val="center"/>
        <w:rPr>
          <w:rFonts w:hint="default" w:ascii="宋体" w:hAnsi="宋体" w:eastAsia="宋体" w:cs="宋体"/>
          <w:b/>
          <w:color w:val="000000"/>
          <w:sz w:val="28"/>
          <w:szCs w:val="28"/>
          <w:lang w:val="en-US" w:eastAsia="zh-CN"/>
        </w:rPr>
      </w:pPr>
      <w:r>
        <w:rPr>
          <w:rFonts w:cs="Arial" w:asciiTheme="minorEastAsia" w:hAnsiTheme="minorEastAsia" w:eastAsiaTheme="minorEastAsia"/>
          <w:b/>
          <w:color w:val="000000"/>
          <w:sz w:val="28"/>
          <w:szCs w:val="28"/>
        </w:rPr>
        <w:t>2</w:t>
      </w:r>
      <w:r>
        <w:rPr>
          <w:rFonts w:hint="eastAsia" w:cs="Arial" w:asciiTheme="minorEastAsia" w:hAnsiTheme="minorEastAsia" w:eastAsiaTheme="minorEastAsia"/>
          <w:b/>
          <w:color w:val="000000"/>
          <w:sz w:val="28"/>
          <w:szCs w:val="28"/>
          <w:lang w:val="en-US" w:eastAsia="zh-CN"/>
        </w:rPr>
        <w:t>5</w:t>
      </w:r>
      <w:r>
        <w:rPr>
          <w:rFonts w:ascii="MS Gothic" w:hAnsi="MS Gothic" w:eastAsia="MS Gothic" w:cs="MS Gothic"/>
          <w:b/>
          <w:color w:val="000000"/>
          <w:sz w:val="28"/>
          <w:szCs w:val="28"/>
        </w:rPr>
        <w:t>､</w:t>
      </w:r>
      <w:r>
        <w:rPr>
          <w:rFonts w:ascii="宋体" w:hAnsi="宋体" w:cs="宋体"/>
          <w:b/>
          <w:color w:val="000000"/>
          <w:sz w:val="28"/>
          <w:szCs w:val="28"/>
        </w:rPr>
        <w:t>满足招标功能使用的全配置清单</w:t>
      </w:r>
      <w:r>
        <w:rPr>
          <w:rFonts w:hint="eastAsia" w:ascii="宋体" w:hAnsi="宋体" w:cs="宋体"/>
          <w:b/>
          <w:color w:val="000000"/>
          <w:sz w:val="28"/>
          <w:szCs w:val="28"/>
          <w:lang w:eastAsia="zh-CN"/>
        </w:rPr>
        <w:t>（</w:t>
      </w:r>
      <w:r>
        <w:rPr>
          <w:rFonts w:hint="eastAsia" w:ascii="宋体" w:hAnsi="宋体" w:cs="宋体"/>
          <w:b/>
          <w:color w:val="000000"/>
          <w:sz w:val="28"/>
          <w:szCs w:val="28"/>
          <w:lang w:val="en-US" w:eastAsia="zh-CN"/>
        </w:rPr>
        <w:t>含采购清单）</w:t>
      </w:r>
    </w:p>
    <w:p w14:paraId="171B93C5">
      <w:pPr>
        <w:rPr>
          <w:rFonts w:cs="Arial" w:asciiTheme="minorEastAsia" w:hAnsiTheme="minorEastAsia" w:eastAsiaTheme="minorEastAsia"/>
          <w:b/>
          <w:color w:val="000000"/>
          <w:sz w:val="28"/>
          <w:szCs w:val="28"/>
        </w:rPr>
      </w:pPr>
    </w:p>
    <w:p w14:paraId="1BD2B242">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257544A6">
      <w:pPr>
        <w:widowControl/>
        <w:ind w:left="1"/>
        <w:jc w:val="center"/>
        <w:rPr>
          <w:rFonts w:cs="宋体-18030" w:asciiTheme="minorEastAsia" w:hAnsiTheme="minorEastAsia" w:eastAsiaTheme="minorEastAsia"/>
          <w:b/>
          <w:bCs/>
          <w:color w:val="000000"/>
          <w:sz w:val="36"/>
          <w:szCs w:val="36"/>
        </w:rPr>
      </w:pPr>
      <w:r>
        <w:rPr>
          <w:rFonts w:cs="Arial" w:asciiTheme="minorEastAsia" w:hAnsiTheme="minorEastAsia" w:eastAsiaTheme="minorEastAsia"/>
          <w:b/>
          <w:color w:val="000000"/>
          <w:sz w:val="28"/>
          <w:szCs w:val="28"/>
        </w:rPr>
        <w:t>2</w:t>
      </w:r>
      <w:r>
        <w:rPr>
          <w:rFonts w:hint="eastAsia" w:cs="Arial" w:asciiTheme="minorEastAsia" w:hAnsiTheme="minorEastAsia" w:eastAsiaTheme="minorEastAsia"/>
          <w:b/>
          <w:color w:val="000000"/>
          <w:sz w:val="28"/>
          <w:szCs w:val="28"/>
          <w:lang w:val="en-US" w:eastAsia="zh-CN"/>
        </w:rPr>
        <w:t>6</w:t>
      </w:r>
      <w:r>
        <w:rPr>
          <w:rFonts w:ascii="MS Gothic" w:hAnsi="MS Gothic" w:eastAsia="MS Gothic" w:cs="MS Gothic"/>
          <w:b/>
          <w:color w:val="000000"/>
          <w:sz w:val="28"/>
          <w:szCs w:val="28"/>
        </w:rPr>
        <w:t>､</w:t>
      </w:r>
      <w:r>
        <w:rPr>
          <w:rFonts w:ascii="宋体" w:hAnsi="宋体" w:cs="宋体"/>
          <w:b/>
          <w:color w:val="000000"/>
          <w:sz w:val="28"/>
          <w:szCs w:val="28"/>
        </w:rPr>
        <w:t>产品说明书</w:t>
      </w:r>
      <w:r>
        <w:rPr>
          <w:rFonts w:cs="Arial" w:asciiTheme="minorEastAsia" w:hAnsiTheme="minorEastAsia" w:eastAsiaTheme="minorEastAsia"/>
          <w:b/>
          <w:color w:val="000000"/>
          <w:sz w:val="28"/>
          <w:szCs w:val="28"/>
        </w:rPr>
        <w:t>(能证明具备所要求的参数)</w:t>
      </w:r>
    </w:p>
    <w:p w14:paraId="0720F15C">
      <w:pPr>
        <w:widowControl/>
        <w:ind w:left="1"/>
        <w:jc w:val="center"/>
        <w:rPr>
          <w:rFonts w:cs="宋体-18030" w:asciiTheme="minorEastAsia" w:hAnsiTheme="minorEastAsia" w:eastAsiaTheme="minorEastAsia"/>
          <w:b/>
          <w:bCs/>
          <w:color w:val="000000"/>
          <w:sz w:val="36"/>
          <w:szCs w:val="36"/>
        </w:rPr>
      </w:pPr>
    </w:p>
    <w:p w14:paraId="514F19A8">
      <w:pPr>
        <w:widowControl/>
        <w:ind w:left="1"/>
        <w:jc w:val="center"/>
        <w:rPr>
          <w:rFonts w:cs="宋体-18030" w:asciiTheme="minorEastAsia" w:hAnsiTheme="minorEastAsia" w:eastAsiaTheme="minorEastAsia"/>
          <w:b/>
          <w:bCs/>
          <w:color w:val="000000"/>
          <w:sz w:val="36"/>
          <w:szCs w:val="36"/>
        </w:rPr>
      </w:pPr>
    </w:p>
    <w:p w14:paraId="172516FC">
      <w:pPr>
        <w:widowControl/>
        <w:ind w:left="1"/>
        <w:jc w:val="center"/>
        <w:rPr>
          <w:rFonts w:cs="宋体-18030" w:asciiTheme="minorEastAsia" w:hAnsiTheme="minorEastAsia" w:eastAsiaTheme="minorEastAsia"/>
          <w:b/>
          <w:bCs/>
          <w:color w:val="000000"/>
          <w:sz w:val="36"/>
          <w:szCs w:val="36"/>
        </w:rPr>
      </w:pPr>
    </w:p>
    <w:p w14:paraId="7584D587">
      <w:pPr>
        <w:widowControl/>
        <w:ind w:left="1"/>
        <w:jc w:val="center"/>
        <w:rPr>
          <w:rFonts w:cs="宋体-18030" w:asciiTheme="minorEastAsia" w:hAnsiTheme="minorEastAsia" w:eastAsiaTheme="minorEastAsia"/>
          <w:b/>
          <w:bCs/>
          <w:color w:val="000000"/>
          <w:sz w:val="36"/>
          <w:szCs w:val="36"/>
        </w:rPr>
      </w:pPr>
    </w:p>
    <w:p w14:paraId="0C2CBC55">
      <w:pPr>
        <w:widowControl/>
        <w:ind w:left="1"/>
        <w:jc w:val="center"/>
        <w:rPr>
          <w:rFonts w:cs="宋体-18030" w:asciiTheme="minorEastAsia" w:hAnsiTheme="minorEastAsia" w:eastAsiaTheme="minorEastAsia"/>
          <w:b/>
          <w:bCs/>
          <w:color w:val="000000"/>
          <w:sz w:val="36"/>
          <w:szCs w:val="36"/>
        </w:rPr>
      </w:pPr>
    </w:p>
    <w:p w14:paraId="48E9C52D">
      <w:pPr>
        <w:widowControl/>
        <w:ind w:left="1"/>
        <w:jc w:val="center"/>
        <w:rPr>
          <w:rFonts w:cs="宋体-18030" w:asciiTheme="minorEastAsia" w:hAnsiTheme="minorEastAsia" w:eastAsiaTheme="minorEastAsia"/>
          <w:b/>
          <w:bCs/>
          <w:color w:val="000000"/>
          <w:sz w:val="36"/>
          <w:szCs w:val="36"/>
        </w:rPr>
      </w:pPr>
    </w:p>
    <w:p w14:paraId="16FAA635">
      <w:pPr>
        <w:widowControl/>
        <w:ind w:left="1"/>
        <w:jc w:val="center"/>
        <w:rPr>
          <w:rFonts w:cs="宋体-18030" w:asciiTheme="minorEastAsia" w:hAnsiTheme="minorEastAsia" w:eastAsiaTheme="minorEastAsia"/>
          <w:b/>
          <w:bCs/>
          <w:color w:val="000000"/>
          <w:sz w:val="36"/>
          <w:szCs w:val="36"/>
        </w:rPr>
      </w:pPr>
    </w:p>
    <w:p w14:paraId="0BA692FD">
      <w:pPr>
        <w:widowControl/>
        <w:ind w:left="1"/>
        <w:jc w:val="center"/>
        <w:rPr>
          <w:rFonts w:cs="宋体-18030" w:asciiTheme="minorEastAsia" w:hAnsiTheme="minorEastAsia" w:eastAsiaTheme="minorEastAsia"/>
          <w:b/>
          <w:bCs/>
          <w:color w:val="000000"/>
          <w:sz w:val="36"/>
          <w:szCs w:val="36"/>
        </w:rPr>
      </w:pPr>
    </w:p>
    <w:p w14:paraId="0A519242">
      <w:pPr>
        <w:widowControl/>
        <w:ind w:left="1"/>
        <w:jc w:val="center"/>
        <w:rPr>
          <w:rFonts w:cs="宋体-18030" w:asciiTheme="minorEastAsia" w:hAnsiTheme="minorEastAsia" w:eastAsiaTheme="minorEastAsia"/>
          <w:b/>
          <w:bCs/>
          <w:color w:val="000000"/>
          <w:sz w:val="36"/>
          <w:szCs w:val="36"/>
        </w:rPr>
      </w:pPr>
    </w:p>
    <w:p w14:paraId="0E8E8D74">
      <w:pPr>
        <w:widowControl/>
        <w:ind w:left="1"/>
        <w:jc w:val="center"/>
        <w:rPr>
          <w:rFonts w:cs="宋体-18030" w:asciiTheme="minorEastAsia" w:hAnsiTheme="minorEastAsia" w:eastAsiaTheme="minorEastAsia"/>
          <w:b/>
          <w:bCs/>
          <w:color w:val="000000"/>
          <w:sz w:val="36"/>
          <w:szCs w:val="36"/>
        </w:rPr>
      </w:pPr>
    </w:p>
    <w:p w14:paraId="737D6503">
      <w:pPr>
        <w:widowControl/>
        <w:ind w:left="1"/>
        <w:jc w:val="center"/>
        <w:rPr>
          <w:rFonts w:cs="宋体-18030" w:asciiTheme="minorEastAsia" w:hAnsiTheme="minorEastAsia" w:eastAsiaTheme="minorEastAsia"/>
          <w:b/>
          <w:bCs/>
          <w:color w:val="000000"/>
          <w:sz w:val="36"/>
          <w:szCs w:val="36"/>
        </w:rPr>
      </w:pPr>
    </w:p>
    <w:p w14:paraId="6AE338D1">
      <w:pPr>
        <w:widowControl/>
        <w:ind w:left="1"/>
        <w:jc w:val="center"/>
        <w:rPr>
          <w:rFonts w:cs="宋体-18030" w:asciiTheme="minorEastAsia" w:hAnsiTheme="minorEastAsia" w:eastAsiaTheme="minorEastAsia"/>
          <w:b/>
          <w:bCs/>
          <w:color w:val="000000"/>
          <w:sz w:val="36"/>
          <w:szCs w:val="36"/>
        </w:rPr>
      </w:pPr>
    </w:p>
    <w:p w14:paraId="7F4CDCCC">
      <w:pPr>
        <w:widowControl/>
        <w:ind w:left="1"/>
        <w:jc w:val="center"/>
        <w:rPr>
          <w:rFonts w:cs="宋体-18030" w:asciiTheme="minorEastAsia" w:hAnsiTheme="minorEastAsia" w:eastAsiaTheme="minorEastAsia"/>
          <w:b/>
          <w:bCs/>
          <w:color w:val="000000"/>
          <w:sz w:val="36"/>
          <w:szCs w:val="36"/>
        </w:rPr>
      </w:pPr>
    </w:p>
    <w:p w14:paraId="33E28591">
      <w:pPr>
        <w:widowControl/>
        <w:ind w:left="1"/>
        <w:jc w:val="center"/>
        <w:rPr>
          <w:rFonts w:cs="宋体-18030" w:asciiTheme="minorEastAsia" w:hAnsiTheme="minorEastAsia" w:eastAsiaTheme="minorEastAsia"/>
          <w:b/>
          <w:bCs/>
          <w:color w:val="000000"/>
          <w:sz w:val="36"/>
          <w:szCs w:val="36"/>
        </w:rPr>
      </w:pPr>
    </w:p>
    <w:p w14:paraId="4E719AD5">
      <w:pPr>
        <w:widowControl/>
        <w:ind w:left="1"/>
        <w:jc w:val="center"/>
        <w:rPr>
          <w:rFonts w:cs="宋体-18030" w:asciiTheme="minorEastAsia" w:hAnsiTheme="minorEastAsia" w:eastAsiaTheme="minorEastAsia"/>
          <w:b/>
          <w:bCs/>
          <w:color w:val="000000"/>
          <w:sz w:val="36"/>
          <w:szCs w:val="36"/>
        </w:rPr>
      </w:pPr>
    </w:p>
    <w:p w14:paraId="7F92ECBA">
      <w:pPr>
        <w:widowControl/>
        <w:ind w:left="1"/>
        <w:jc w:val="center"/>
        <w:rPr>
          <w:rFonts w:cs="宋体-18030" w:asciiTheme="minorEastAsia" w:hAnsiTheme="minorEastAsia" w:eastAsiaTheme="minorEastAsia"/>
          <w:b/>
          <w:bCs/>
          <w:color w:val="000000"/>
          <w:sz w:val="36"/>
          <w:szCs w:val="36"/>
        </w:rPr>
      </w:pPr>
    </w:p>
    <w:p w14:paraId="1A3D3C33">
      <w:pPr>
        <w:widowControl/>
        <w:ind w:left="1"/>
        <w:jc w:val="center"/>
        <w:rPr>
          <w:rFonts w:cs="宋体-18030" w:asciiTheme="minorEastAsia" w:hAnsiTheme="minorEastAsia" w:eastAsiaTheme="minorEastAsia"/>
          <w:b/>
          <w:bCs/>
          <w:color w:val="000000"/>
          <w:sz w:val="36"/>
          <w:szCs w:val="36"/>
        </w:rPr>
      </w:pPr>
    </w:p>
    <w:p w14:paraId="7FE0DED2">
      <w:pPr>
        <w:widowControl/>
        <w:ind w:left="1"/>
        <w:jc w:val="center"/>
        <w:rPr>
          <w:rFonts w:cs="宋体-18030" w:asciiTheme="minorEastAsia" w:hAnsiTheme="minorEastAsia" w:eastAsiaTheme="minorEastAsia"/>
          <w:b/>
          <w:bCs/>
          <w:color w:val="000000"/>
          <w:sz w:val="36"/>
          <w:szCs w:val="36"/>
        </w:rPr>
      </w:pPr>
    </w:p>
    <w:p w14:paraId="743EFB09">
      <w:pPr>
        <w:widowControl/>
        <w:ind w:left="1"/>
        <w:jc w:val="center"/>
        <w:rPr>
          <w:rFonts w:cs="宋体-18030" w:asciiTheme="minorEastAsia" w:hAnsiTheme="minorEastAsia" w:eastAsiaTheme="minorEastAsia"/>
          <w:b/>
          <w:bCs/>
          <w:color w:val="000000"/>
          <w:sz w:val="36"/>
          <w:szCs w:val="36"/>
        </w:rPr>
      </w:pPr>
    </w:p>
    <w:p w14:paraId="6C902086">
      <w:pPr>
        <w:widowControl/>
        <w:ind w:left="1"/>
        <w:jc w:val="center"/>
        <w:rPr>
          <w:rFonts w:cs="宋体-18030" w:asciiTheme="minorEastAsia" w:hAnsiTheme="minorEastAsia" w:eastAsiaTheme="minorEastAsia"/>
          <w:b/>
          <w:bCs/>
          <w:color w:val="000000"/>
          <w:sz w:val="36"/>
          <w:szCs w:val="36"/>
        </w:rPr>
      </w:pPr>
    </w:p>
    <w:p w14:paraId="75767450">
      <w:pPr>
        <w:widowControl/>
        <w:ind w:left="1"/>
        <w:jc w:val="center"/>
        <w:rPr>
          <w:rFonts w:hint="eastAsia" w:cs="Arial" w:asciiTheme="minorEastAsia" w:hAnsiTheme="minorEastAsia" w:eastAsiaTheme="minorEastAsia"/>
          <w:b/>
          <w:color w:val="000000"/>
          <w:sz w:val="28"/>
          <w:szCs w:val="28"/>
          <w:lang w:val="en-US" w:eastAsia="zh-CN"/>
        </w:rPr>
      </w:pPr>
    </w:p>
    <w:p w14:paraId="0E354894">
      <w:pPr>
        <w:widowControl/>
        <w:ind w:left="1"/>
        <w:jc w:val="center"/>
        <w:rPr>
          <w:rFonts w:cs="宋体" w:asciiTheme="minorEastAsia" w:hAnsiTheme="minorEastAsia" w:eastAsiaTheme="minorEastAsia"/>
          <w:bCs/>
          <w:kern w:val="0"/>
          <w:sz w:val="24"/>
        </w:rPr>
      </w:pPr>
      <w:r>
        <w:rPr>
          <w:rFonts w:hint="eastAsia" w:cs="Arial" w:asciiTheme="minorEastAsia" w:hAnsiTheme="minorEastAsia" w:eastAsiaTheme="minorEastAsia"/>
          <w:b/>
          <w:color w:val="000000"/>
          <w:sz w:val="28"/>
          <w:szCs w:val="28"/>
          <w:lang w:val="en-US" w:eastAsia="zh-CN"/>
        </w:rPr>
        <w:t>27</w:t>
      </w:r>
      <w:r>
        <w:rPr>
          <w:rFonts w:ascii="MS Gothic" w:hAnsi="MS Gothic" w:eastAsia="MS Gothic" w:cs="MS Gothic"/>
          <w:b/>
          <w:color w:val="000000"/>
          <w:sz w:val="28"/>
          <w:szCs w:val="28"/>
        </w:rPr>
        <w:t>､</w:t>
      </w:r>
      <w:r>
        <w:rPr>
          <w:rFonts w:ascii="宋体" w:hAnsi="宋体" w:cs="宋体"/>
          <w:b/>
          <w:color w:val="000000"/>
          <w:sz w:val="28"/>
          <w:szCs w:val="28"/>
        </w:rPr>
        <w:t>产品彩页</w:t>
      </w:r>
      <w:r>
        <w:rPr>
          <w:rFonts w:cs="Arial" w:asciiTheme="minorEastAsia" w:hAnsiTheme="minorEastAsia" w:eastAsiaTheme="minorEastAsia"/>
          <w:b/>
          <w:color w:val="000000"/>
          <w:sz w:val="28"/>
          <w:szCs w:val="28"/>
        </w:rPr>
        <w:t>(能证明具备所要求的参数的彩色原件)</w:t>
      </w:r>
    </w:p>
    <w:p w14:paraId="60BE74D7">
      <w:pPr>
        <w:rPr>
          <w:rFonts w:asciiTheme="minorEastAsia" w:hAnsiTheme="minorEastAsia" w:eastAsiaTheme="minorEastAsia"/>
        </w:rPr>
      </w:pPr>
    </w:p>
    <w:p w14:paraId="3D27081B">
      <w:pPr>
        <w:spacing w:after="78" w:afterLines="25" w:line="300" w:lineRule="auto"/>
        <w:ind w:left="420"/>
        <w:jc w:val="center"/>
        <w:rPr>
          <w:rFonts w:cs="宋体" w:asciiTheme="minorEastAsia" w:hAnsiTheme="minorEastAsia" w:eastAsiaTheme="minorEastAsia"/>
          <w:bCs/>
          <w:kern w:val="0"/>
          <w:sz w:val="24"/>
        </w:rPr>
      </w:pPr>
    </w:p>
    <w:p w14:paraId="26FB0686">
      <w:pPr>
        <w:pStyle w:val="31"/>
        <w:ind w:firstLine="420"/>
        <w:rPr>
          <w:rFonts w:asciiTheme="minorEastAsia" w:hAnsiTheme="minorEastAsia" w:eastAsiaTheme="minorEastAsia"/>
        </w:rPr>
      </w:pPr>
    </w:p>
    <w:p w14:paraId="46CEA70A">
      <w:pPr>
        <w:pStyle w:val="31"/>
        <w:ind w:firstLine="420"/>
        <w:rPr>
          <w:rFonts w:asciiTheme="minorEastAsia" w:hAnsiTheme="minorEastAsia" w:eastAsiaTheme="minorEastAsia"/>
        </w:rPr>
      </w:pPr>
    </w:p>
    <w:p w14:paraId="49658AAF">
      <w:pPr>
        <w:pStyle w:val="31"/>
        <w:ind w:firstLine="420"/>
        <w:rPr>
          <w:rFonts w:asciiTheme="minorEastAsia" w:hAnsiTheme="minorEastAsia" w:eastAsiaTheme="minorEastAsia"/>
        </w:rPr>
      </w:pPr>
    </w:p>
    <w:p w14:paraId="36C1336E">
      <w:pPr>
        <w:pStyle w:val="31"/>
        <w:ind w:firstLine="420"/>
        <w:rPr>
          <w:rFonts w:asciiTheme="minorEastAsia" w:hAnsiTheme="minorEastAsia" w:eastAsiaTheme="minorEastAsia"/>
        </w:rPr>
      </w:pPr>
    </w:p>
    <w:p w14:paraId="25BAF7E8">
      <w:pPr>
        <w:pStyle w:val="31"/>
        <w:ind w:firstLine="420"/>
        <w:rPr>
          <w:rFonts w:asciiTheme="minorEastAsia" w:hAnsiTheme="minorEastAsia" w:eastAsiaTheme="minorEastAsia"/>
        </w:rPr>
      </w:pPr>
    </w:p>
    <w:p w14:paraId="65F601D7">
      <w:pPr>
        <w:pStyle w:val="31"/>
        <w:ind w:firstLine="420"/>
        <w:rPr>
          <w:rFonts w:asciiTheme="minorEastAsia" w:hAnsiTheme="minorEastAsia" w:eastAsiaTheme="minorEastAsia"/>
        </w:rPr>
      </w:pPr>
    </w:p>
    <w:p w14:paraId="1CC30CEF">
      <w:pPr>
        <w:pStyle w:val="31"/>
        <w:ind w:firstLine="420"/>
        <w:rPr>
          <w:rFonts w:asciiTheme="minorEastAsia" w:hAnsiTheme="minorEastAsia" w:eastAsiaTheme="minorEastAsia"/>
        </w:rPr>
      </w:pPr>
    </w:p>
    <w:p w14:paraId="1B7A7B20">
      <w:pPr>
        <w:pStyle w:val="31"/>
        <w:ind w:firstLine="420"/>
        <w:rPr>
          <w:rFonts w:asciiTheme="minorEastAsia" w:hAnsiTheme="minorEastAsia" w:eastAsiaTheme="minorEastAsia"/>
        </w:rPr>
      </w:pPr>
    </w:p>
    <w:p w14:paraId="1C6123C4">
      <w:pPr>
        <w:pStyle w:val="31"/>
        <w:ind w:firstLine="420"/>
        <w:rPr>
          <w:rFonts w:asciiTheme="minorEastAsia" w:hAnsiTheme="minorEastAsia" w:eastAsiaTheme="minorEastAsia"/>
        </w:rPr>
      </w:pPr>
    </w:p>
    <w:p w14:paraId="527E1812">
      <w:pPr>
        <w:pStyle w:val="31"/>
        <w:ind w:firstLine="420"/>
        <w:rPr>
          <w:rFonts w:asciiTheme="minorEastAsia" w:hAnsiTheme="minorEastAsia" w:eastAsiaTheme="minorEastAsia"/>
        </w:rPr>
      </w:pPr>
    </w:p>
    <w:p w14:paraId="535CA35A">
      <w:pPr>
        <w:pStyle w:val="31"/>
        <w:ind w:firstLine="420"/>
        <w:rPr>
          <w:rFonts w:asciiTheme="minorEastAsia" w:hAnsiTheme="minorEastAsia" w:eastAsiaTheme="minorEastAsia"/>
        </w:rPr>
      </w:pPr>
    </w:p>
    <w:p w14:paraId="3F0D1F05">
      <w:pPr>
        <w:pStyle w:val="31"/>
        <w:ind w:firstLine="420"/>
        <w:rPr>
          <w:rFonts w:asciiTheme="minorEastAsia" w:hAnsiTheme="minorEastAsia" w:eastAsiaTheme="minorEastAsia"/>
        </w:rPr>
      </w:pPr>
    </w:p>
    <w:p w14:paraId="16E72AE0">
      <w:pPr>
        <w:pStyle w:val="31"/>
        <w:ind w:firstLine="420"/>
        <w:rPr>
          <w:rFonts w:asciiTheme="minorEastAsia" w:hAnsiTheme="minorEastAsia" w:eastAsiaTheme="minorEastAsia"/>
        </w:rPr>
      </w:pPr>
    </w:p>
    <w:p w14:paraId="15CDAD3F">
      <w:pPr>
        <w:pStyle w:val="31"/>
        <w:ind w:firstLine="420"/>
        <w:rPr>
          <w:rFonts w:asciiTheme="minorEastAsia" w:hAnsiTheme="minorEastAsia" w:eastAsiaTheme="minorEastAsia"/>
        </w:rPr>
      </w:pPr>
    </w:p>
    <w:p w14:paraId="428F365C">
      <w:pPr>
        <w:pStyle w:val="31"/>
        <w:ind w:firstLine="420"/>
        <w:rPr>
          <w:rFonts w:asciiTheme="minorEastAsia" w:hAnsiTheme="minorEastAsia" w:eastAsiaTheme="minorEastAsia"/>
        </w:rPr>
      </w:pPr>
    </w:p>
    <w:p w14:paraId="45901412">
      <w:pPr>
        <w:pStyle w:val="31"/>
        <w:ind w:firstLine="420"/>
        <w:rPr>
          <w:rFonts w:asciiTheme="minorEastAsia" w:hAnsiTheme="minorEastAsia" w:eastAsiaTheme="minorEastAsia"/>
        </w:rPr>
      </w:pPr>
    </w:p>
    <w:p w14:paraId="47A8BE55">
      <w:pPr>
        <w:pStyle w:val="31"/>
        <w:ind w:firstLine="420"/>
        <w:rPr>
          <w:rFonts w:asciiTheme="minorEastAsia" w:hAnsiTheme="minorEastAsia" w:eastAsiaTheme="minorEastAsia"/>
        </w:rPr>
      </w:pPr>
    </w:p>
    <w:p w14:paraId="64B8DE04">
      <w:pPr>
        <w:pStyle w:val="31"/>
        <w:ind w:firstLine="420"/>
        <w:rPr>
          <w:rFonts w:asciiTheme="minorEastAsia" w:hAnsiTheme="minorEastAsia" w:eastAsiaTheme="minorEastAsia"/>
        </w:rPr>
      </w:pPr>
    </w:p>
    <w:p w14:paraId="659D756C">
      <w:pPr>
        <w:pStyle w:val="31"/>
        <w:ind w:firstLine="420"/>
        <w:rPr>
          <w:rFonts w:asciiTheme="minorEastAsia" w:hAnsiTheme="minorEastAsia" w:eastAsiaTheme="minorEastAsia"/>
        </w:rPr>
      </w:pPr>
    </w:p>
    <w:p w14:paraId="491B156C">
      <w:pPr>
        <w:pStyle w:val="31"/>
        <w:ind w:firstLine="420"/>
        <w:rPr>
          <w:rFonts w:asciiTheme="minorEastAsia" w:hAnsiTheme="minorEastAsia" w:eastAsiaTheme="minorEastAsia"/>
        </w:rPr>
      </w:pPr>
    </w:p>
    <w:p w14:paraId="27A3FEAD">
      <w:pPr>
        <w:pStyle w:val="31"/>
        <w:ind w:firstLine="420"/>
        <w:rPr>
          <w:rFonts w:asciiTheme="minorEastAsia" w:hAnsiTheme="minorEastAsia" w:eastAsiaTheme="minorEastAsia"/>
        </w:rPr>
      </w:pPr>
    </w:p>
    <w:p w14:paraId="5550959C">
      <w:pPr>
        <w:pStyle w:val="31"/>
        <w:ind w:firstLine="420"/>
        <w:rPr>
          <w:rFonts w:asciiTheme="minorEastAsia" w:hAnsiTheme="minorEastAsia" w:eastAsiaTheme="minorEastAsia"/>
        </w:rPr>
      </w:pPr>
    </w:p>
    <w:p w14:paraId="05F9DA3C">
      <w:pPr>
        <w:pStyle w:val="31"/>
        <w:ind w:firstLine="420"/>
        <w:rPr>
          <w:rFonts w:asciiTheme="minorEastAsia" w:hAnsiTheme="minorEastAsia" w:eastAsiaTheme="minorEastAsia"/>
        </w:rPr>
      </w:pPr>
    </w:p>
    <w:p w14:paraId="7B91D0DD">
      <w:pPr>
        <w:pStyle w:val="31"/>
        <w:ind w:firstLine="420"/>
        <w:rPr>
          <w:rFonts w:asciiTheme="minorEastAsia" w:hAnsiTheme="minorEastAsia" w:eastAsiaTheme="minorEastAsia"/>
        </w:rPr>
      </w:pPr>
    </w:p>
    <w:p w14:paraId="190FE48A">
      <w:pPr>
        <w:pStyle w:val="31"/>
        <w:ind w:firstLine="420"/>
        <w:rPr>
          <w:rFonts w:asciiTheme="minorEastAsia" w:hAnsiTheme="minorEastAsia" w:eastAsiaTheme="minorEastAsia"/>
        </w:rPr>
      </w:pPr>
    </w:p>
    <w:p w14:paraId="4FF5E9EF">
      <w:pPr>
        <w:widowControl/>
        <w:ind w:left="1"/>
        <w:jc w:val="center"/>
        <w:rPr>
          <w:rFonts w:hint="eastAsia" w:cs="Arial" w:asciiTheme="minorEastAsia" w:hAnsiTheme="minorEastAsia" w:eastAsiaTheme="minorEastAsia"/>
          <w:b/>
          <w:color w:val="000000"/>
          <w:sz w:val="28"/>
          <w:szCs w:val="28"/>
          <w:lang w:eastAsia="zh-CN"/>
        </w:rPr>
      </w:pPr>
      <w:r>
        <w:rPr>
          <w:rFonts w:hint="eastAsia" w:cs="Arial" w:asciiTheme="minorEastAsia" w:hAnsiTheme="minorEastAsia" w:eastAsiaTheme="minorEastAsia"/>
          <w:b/>
          <w:color w:val="000000"/>
          <w:sz w:val="28"/>
          <w:szCs w:val="28"/>
          <w:lang w:val="en-US" w:eastAsia="zh-CN"/>
        </w:rPr>
        <w:t>28</w:t>
      </w:r>
      <w:r>
        <w:rPr>
          <w:rFonts w:cs="Arial" w:asciiTheme="minorEastAsia" w:hAnsiTheme="minorEastAsia" w:eastAsiaTheme="minorEastAsia"/>
          <w:b/>
          <w:color w:val="000000"/>
          <w:sz w:val="28"/>
          <w:szCs w:val="28"/>
        </w:rPr>
        <w:t>､</w:t>
      </w:r>
      <w:r>
        <w:rPr>
          <w:rFonts w:hint="eastAsia" w:cs="Arial" w:asciiTheme="minorEastAsia" w:hAnsiTheme="minorEastAsia" w:eastAsiaTheme="minorEastAsia"/>
          <w:b/>
          <w:color w:val="000000"/>
          <w:sz w:val="28"/>
          <w:szCs w:val="28"/>
          <w:lang w:eastAsia="zh-CN"/>
        </w:rPr>
        <w:t>深圳市宝安区石岩人民医院2026年第13期</w:t>
      </w:r>
    </w:p>
    <w:p w14:paraId="06279E74">
      <w:pPr>
        <w:widowControl/>
        <w:ind w:left="1"/>
        <w:jc w:val="cente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t>报价单</w:t>
      </w:r>
    </w:p>
    <w:p w14:paraId="2AF62706">
      <w:pPr>
        <w:widowControl/>
        <w:ind w:left="1"/>
        <w:jc w:val="center"/>
        <w:rPr>
          <w:rFonts w:hint="eastAsia" w:cs="Arial" w:asciiTheme="minorEastAsia" w:hAnsiTheme="minorEastAsia" w:eastAsiaTheme="minorEastAsia"/>
          <w:b/>
          <w:color w:val="000000"/>
          <w:sz w:val="28"/>
          <w:szCs w:val="28"/>
          <w:highlight w:val="none"/>
          <w:lang w:val="en-US" w:eastAsia="zh-CN"/>
        </w:rPr>
      </w:pPr>
      <w:r>
        <w:rPr>
          <w:rFonts w:hint="eastAsia" w:cs="Arial" w:asciiTheme="minorEastAsia" w:hAnsiTheme="minorEastAsia" w:eastAsiaTheme="minorEastAsia"/>
          <w:b/>
          <w:color w:val="000000"/>
          <w:sz w:val="28"/>
          <w:szCs w:val="28"/>
          <w:lang w:eastAsia="zh-CN"/>
        </w:rPr>
        <w:t>项目编号:SYYYZBCG2026-13</w:t>
      </w:r>
    </w:p>
    <w:p w14:paraId="7A0CBD5B">
      <w:pPr>
        <w:widowControl/>
        <w:rPr>
          <w:rFonts w:asciiTheme="minorEastAsia" w:hAnsiTheme="minorEastAsia" w:eastAsiaTheme="minorEastAsia"/>
          <w:sz w:val="36"/>
          <w:szCs w:val="36"/>
        </w:rPr>
      </w:pPr>
      <w:r>
        <w:rPr>
          <w:rFonts w:asciiTheme="minorEastAsia" w:hAnsiTheme="minorEastAsia" w:eastAsiaTheme="minorEastAsia"/>
          <w:sz w:val="30"/>
          <w:szCs w:val="30"/>
        </w:rPr>
        <w:t>投标单位:</w:t>
      </w:r>
      <w:r>
        <w:rPr>
          <w:rFonts w:asciiTheme="minorEastAsia" w:hAnsiTheme="minorEastAsia" w:eastAsiaTheme="minorEastAsia"/>
          <w:sz w:val="30"/>
          <w:szCs w:val="30"/>
          <w:u w:val="single"/>
        </w:rPr>
        <w:t xml:space="preserve">                                  </w:t>
      </w:r>
    </w:p>
    <w:tbl>
      <w:tblPr>
        <w:tblStyle w:val="24"/>
        <w:tblpPr w:leftFromText="180" w:rightFromText="180" w:vertAnchor="text" w:horzAnchor="page" w:tblpX="980" w:tblpY="521"/>
        <w:tblW w:w="10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227"/>
        <w:gridCol w:w="2005"/>
        <w:gridCol w:w="805"/>
        <w:gridCol w:w="1213"/>
        <w:gridCol w:w="709"/>
        <w:gridCol w:w="696"/>
        <w:gridCol w:w="1104"/>
        <w:gridCol w:w="969"/>
        <w:gridCol w:w="969"/>
      </w:tblGrid>
      <w:tr w14:paraId="01A1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66" w:type="dxa"/>
            <w:vAlign w:val="center"/>
          </w:tcPr>
          <w:p w14:paraId="14C957D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default" w:asciiTheme="minorEastAsia" w:hAnsiTheme="minorEastAsia" w:eastAsiaTheme="minorEastAsia"/>
                <w:szCs w:val="21"/>
              </w:rPr>
              <w:t>项目序号</w:t>
            </w:r>
          </w:p>
        </w:tc>
        <w:tc>
          <w:tcPr>
            <w:tcW w:w="1227" w:type="dxa"/>
            <w:vAlign w:val="center"/>
          </w:tcPr>
          <w:p w14:paraId="2BB1F6C9">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lang w:val="en-US" w:eastAsia="zh-CN"/>
              </w:rPr>
              <w:t>项目</w:t>
            </w:r>
            <w:r>
              <w:rPr>
                <w:rFonts w:hint="default" w:asciiTheme="minorEastAsia" w:hAnsiTheme="minorEastAsia" w:eastAsiaTheme="minorEastAsia"/>
                <w:szCs w:val="21"/>
              </w:rPr>
              <w:t>名称</w:t>
            </w:r>
          </w:p>
        </w:tc>
        <w:tc>
          <w:tcPr>
            <w:tcW w:w="2005" w:type="dxa"/>
            <w:vAlign w:val="center"/>
          </w:tcPr>
          <w:p w14:paraId="7E41000F">
            <w:pPr>
              <w:keepNext w:val="0"/>
              <w:keepLines w:val="0"/>
              <w:suppressLineNumbers w:val="0"/>
              <w:spacing w:before="0" w:beforeAutospacing="0" w:after="0" w:afterAutospacing="0" w:line="360" w:lineRule="auto"/>
              <w:ind w:left="0" w:right="0"/>
              <w:jc w:val="center"/>
              <w:rPr>
                <w:rFonts w:hint="default" w:cs="Arial" w:asciiTheme="minorEastAsia" w:hAnsiTheme="minorEastAsia" w:eastAsiaTheme="minorEastAsia"/>
                <w:color w:val="000000"/>
                <w:kern w:val="0"/>
                <w:szCs w:val="21"/>
              </w:rPr>
            </w:pPr>
            <w:r>
              <w:rPr>
                <w:rFonts w:hint="default" w:asciiTheme="minorEastAsia" w:hAnsiTheme="minorEastAsia" w:eastAsiaTheme="minorEastAsia"/>
                <w:szCs w:val="21"/>
              </w:rPr>
              <w:t>投标产品注册名称</w:t>
            </w:r>
          </w:p>
        </w:tc>
        <w:tc>
          <w:tcPr>
            <w:tcW w:w="805" w:type="dxa"/>
            <w:vAlign w:val="center"/>
          </w:tcPr>
          <w:p w14:paraId="74F04FC1">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default" w:cs="Arial" w:asciiTheme="minorEastAsia" w:hAnsiTheme="minorEastAsia" w:eastAsiaTheme="minorEastAsia"/>
                <w:color w:val="000000"/>
                <w:kern w:val="0"/>
                <w:szCs w:val="21"/>
              </w:rPr>
              <w:t>品牌</w:t>
            </w:r>
          </w:p>
        </w:tc>
        <w:tc>
          <w:tcPr>
            <w:tcW w:w="1213" w:type="dxa"/>
            <w:vAlign w:val="center"/>
          </w:tcPr>
          <w:p w14:paraId="11ECE58C">
            <w:pPr>
              <w:keepNext w:val="0"/>
              <w:keepLines w:val="0"/>
              <w:suppressLineNumbers w:val="0"/>
              <w:spacing w:before="0" w:beforeAutospacing="0" w:after="0" w:afterAutospacing="0" w:line="360" w:lineRule="auto"/>
              <w:ind w:left="0" w:right="0"/>
              <w:jc w:val="center"/>
              <w:rPr>
                <w:rFonts w:hint="default" w:cs="Arial" w:asciiTheme="minorEastAsia" w:hAnsiTheme="minorEastAsia" w:eastAsiaTheme="minorEastAsia"/>
                <w:color w:val="000000"/>
                <w:kern w:val="0"/>
                <w:szCs w:val="21"/>
              </w:rPr>
            </w:pPr>
            <w:r>
              <w:rPr>
                <w:rFonts w:hint="default" w:cs="Arial" w:asciiTheme="minorEastAsia" w:hAnsiTheme="minorEastAsia" w:eastAsiaTheme="minorEastAsia"/>
                <w:color w:val="000000"/>
                <w:kern w:val="0"/>
                <w:szCs w:val="21"/>
              </w:rPr>
              <w:t>规格型号</w:t>
            </w:r>
          </w:p>
        </w:tc>
        <w:tc>
          <w:tcPr>
            <w:tcW w:w="709" w:type="dxa"/>
            <w:vAlign w:val="center"/>
          </w:tcPr>
          <w:p w14:paraId="4E13991F">
            <w:pPr>
              <w:keepNext w:val="0"/>
              <w:keepLines w:val="0"/>
              <w:suppressLineNumbers w:val="0"/>
              <w:spacing w:before="0" w:beforeAutospacing="0" w:after="0" w:afterAutospacing="0" w:line="360" w:lineRule="auto"/>
              <w:ind w:left="0" w:right="0"/>
              <w:jc w:val="center"/>
              <w:rPr>
                <w:rFonts w:hint="default" w:cs="Arial" w:asciiTheme="minorEastAsia" w:hAnsiTheme="minorEastAsia" w:eastAsiaTheme="minorEastAsia"/>
                <w:color w:val="000000"/>
                <w:kern w:val="0"/>
                <w:szCs w:val="21"/>
              </w:rPr>
            </w:pPr>
            <w:r>
              <w:rPr>
                <w:rFonts w:hint="default" w:cs="Arial" w:asciiTheme="minorEastAsia" w:hAnsiTheme="minorEastAsia" w:eastAsiaTheme="minorEastAsia"/>
                <w:color w:val="000000"/>
                <w:kern w:val="0"/>
                <w:szCs w:val="21"/>
              </w:rPr>
              <w:t>单位</w:t>
            </w:r>
          </w:p>
        </w:tc>
        <w:tc>
          <w:tcPr>
            <w:tcW w:w="696" w:type="dxa"/>
            <w:vAlign w:val="center"/>
          </w:tcPr>
          <w:p w14:paraId="5F5143E1">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default" w:asciiTheme="minorEastAsia" w:hAnsiTheme="minorEastAsia" w:eastAsiaTheme="minorEastAsia"/>
                <w:szCs w:val="21"/>
              </w:rPr>
              <w:t>数量</w:t>
            </w:r>
          </w:p>
        </w:tc>
        <w:tc>
          <w:tcPr>
            <w:tcW w:w="1104" w:type="dxa"/>
            <w:vAlign w:val="center"/>
          </w:tcPr>
          <w:p w14:paraId="26D83A5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default" w:cs="Arial" w:asciiTheme="minorEastAsia" w:hAnsiTheme="minorEastAsia" w:eastAsiaTheme="minorEastAsia"/>
                <w:color w:val="000000"/>
                <w:kern w:val="0"/>
                <w:szCs w:val="21"/>
              </w:rPr>
              <w:t>生产厂家</w:t>
            </w:r>
          </w:p>
        </w:tc>
        <w:tc>
          <w:tcPr>
            <w:tcW w:w="969" w:type="dxa"/>
            <w:vAlign w:val="center"/>
          </w:tcPr>
          <w:p w14:paraId="0D8C663B">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r>
              <w:rPr>
                <w:rFonts w:hint="default" w:cs="Arial" w:asciiTheme="minorEastAsia" w:hAnsiTheme="minorEastAsia" w:eastAsiaTheme="minorEastAsia"/>
                <w:color w:val="000000"/>
                <w:kern w:val="0"/>
                <w:szCs w:val="21"/>
              </w:rPr>
              <w:t>单价(元)</w:t>
            </w:r>
          </w:p>
        </w:tc>
        <w:tc>
          <w:tcPr>
            <w:tcW w:w="969" w:type="dxa"/>
            <w:shd w:val="clear" w:color="auto" w:fill="auto"/>
            <w:vAlign w:val="center"/>
          </w:tcPr>
          <w:p w14:paraId="77F81266">
            <w:pPr>
              <w:keepNext w:val="0"/>
              <w:keepLines w:val="0"/>
              <w:suppressLineNumbers w:val="0"/>
              <w:spacing w:before="0" w:beforeAutospacing="0" w:after="0" w:afterAutospacing="0" w:line="360" w:lineRule="auto"/>
              <w:ind w:left="0" w:leftChars="0" w:right="0" w:rightChars="0"/>
              <w:jc w:val="center"/>
              <w:rPr>
                <w:rFonts w:hint="default" w:cs="Times New Roman" w:asciiTheme="minorEastAsia" w:hAnsiTheme="minorEastAsia" w:eastAsiaTheme="minorEastAsia"/>
                <w:kern w:val="2"/>
                <w:sz w:val="21"/>
                <w:szCs w:val="21"/>
                <w:lang w:val="en-US" w:eastAsia="zh-CN" w:bidi="ar-SA"/>
              </w:rPr>
            </w:pPr>
            <w:r>
              <w:rPr>
                <w:rFonts w:hint="eastAsia" w:cs="Arial" w:asciiTheme="minorEastAsia" w:hAnsiTheme="minorEastAsia" w:eastAsiaTheme="minorEastAsia"/>
                <w:color w:val="000000"/>
                <w:kern w:val="0"/>
                <w:szCs w:val="21"/>
                <w:lang w:val="en-US" w:eastAsia="zh-CN"/>
              </w:rPr>
              <w:t>总</w:t>
            </w:r>
            <w:r>
              <w:rPr>
                <w:rFonts w:hint="default" w:cs="Arial" w:asciiTheme="minorEastAsia" w:hAnsiTheme="minorEastAsia" w:eastAsiaTheme="minorEastAsia"/>
                <w:color w:val="000000"/>
                <w:kern w:val="0"/>
                <w:szCs w:val="21"/>
              </w:rPr>
              <w:t>价(元)</w:t>
            </w:r>
          </w:p>
        </w:tc>
      </w:tr>
      <w:tr w14:paraId="3C9A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66" w:type="dxa"/>
          </w:tcPr>
          <w:p w14:paraId="2133AE5F">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227" w:type="dxa"/>
            <w:vAlign w:val="center"/>
          </w:tcPr>
          <w:p w14:paraId="32E4024F">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2005" w:type="dxa"/>
          </w:tcPr>
          <w:p w14:paraId="23500B0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805" w:type="dxa"/>
            <w:vAlign w:val="center"/>
          </w:tcPr>
          <w:p w14:paraId="093D3D13">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213" w:type="dxa"/>
          </w:tcPr>
          <w:p w14:paraId="21607F03">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709" w:type="dxa"/>
          </w:tcPr>
          <w:p w14:paraId="43D6B4DE">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696" w:type="dxa"/>
            <w:vAlign w:val="center"/>
          </w:tcPr>
          <w:p w14:paraId="15E02B6D">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104" w:type="dxa"/>
            <w:vAlign w:val="center"/>
          </w:tcPr>
          <w:p w14:paraId="6753DDDF">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969" w:type="dxa"/>
            <w:vAlign w:val="center"/>
          </w:tcPr>
          <w:p w14:paraId="3560E331">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969" w:type="dxa"/>
            <w:vAlign w:val="center"/>
          </w:tcPr>
          <w:p w14:paraId="157D63F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r>
      <w:tr w14:paraId="267A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66" w:type="dxa"/>
          </w:tcPr>
          <w:p w14:paraId="000092B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227" w:type="dxa"/>
            <w:vAlign w:val="center"/>
          </w:tcPr>
          <w:p w14:paraId="190E02E3">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2005" w:type="dxa"/>
          </w:tcPr>
          <w:p w14:paraId="16CD342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805" w:type="dxa"/>
            <w:vAlign w:val="center"/>
          </w:tcPr>
          <w:p w14:paraId="3BA9084D">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213" w:type="dxa"/>
          </w:tcPr>
          <w:p w14:paraId="33DAB4BE">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709" w:type="dxa"/>
          </w:tcPr>
          <w:p w14:paraId="4FC291BA">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696" w:type="dxa"/>
            <w:vAlign w:val="center"/>
          </w:tcPr>
          <w:p w14:paraId="1BFAA8E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1104" w:type="dxa"/>
            <w:vAlign w:val="center"/>
          </w:tcPr>
          <w:p w14:paraId="24E28FA4">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969" w:type="dxa"/>
            <w:vAlign w:val="center"/>
          </w:tcPr>
          <w:p w14:paraId="61D8147E">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c>
          <w:tcPr>
            <w:tcW w:w="969" w:type="dxa"/>
            <w:vAlign w:val="center"/>
          </w:tcPr>
          <w:p w14:paraId="0272B62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Cs w:val="21"/>
              </w:rPr>
            </w:pPr>
          </w:p>
        </w:tc>
      </w:tr>
    </w:tbl>
    <w:p w14:paraId="0328C286">
      <w:pPr>
        <w:widowControl/>
        <w:spacing w:line="360" w:lineRule="atLeast"/>
        <w:ind w:firstLine="240" w:firstLineChars="100"/>
        <w:jc w:val="left"/>
        <w:rPr>
          <w:rFonts w:cs="宋体-18030" w:asciiTheme="minorEastAsia" w:hAnsiTheme="minorEastAsia" w:eastAsiaTheme="minorEastAsia"/>
          <w:bCs/>
          <w:color w:val="002060"/>
          <w:kern w:val="0"/>
          <w:szCs w:val="21"/>
        </w:rPr>
      </w:pPr>
      <w:r>
        <w:rPr>
          <w:rFonts w:cs="Arial" w:asciiTheme="minorEastAsia" w:hAnsiTheme="minorEastAsia" w:eastAsiaTheme="minorEastAsia"/>
          <w:b/>
          <w:color w:val="000000"/>
          <w:sz w:val="24"/>
        </w:rPr>
        <w:t>附:本项目主要配件(耗材)报价</w:t>
      </w:r>
    </w:p>
    <w:tbl>
      <w:tblPr>
        <w:tblStyle w:val="24"/>
        <w:tblW w:w="9498" w:type="dxa"/>
        <w:tblCellSpacing w:w="0" w:type="dxa"/>
        <w:tblInd w:w="-55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93"/>
        <w:gridCol w:w="1984"/>
        <w:gridCol w:w="1134"/>
        <w:gridCol w:w="709"/>
        <w:gridCol w:w="1134"/>
        <w:gridCol w:w="1417"/>
        <w:gridCol w:w="2127"/>
      </w:tblGrid>
      <w:tr w14:paraId="2093E9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993" w:type="dxa"/>
            <w:tcBorders>
              <w:top w:val="outset" w:color="auto" w:sz="6" w:space="0"/>
              <w:left w:val="outset" w:color="auto" w:sz="6" w:space="0"/>
              <w:bottom w:val="outset" w:color="auto" w:sz="6" w:space="0"/>
              <w:right w:val="outset" w:color="auto" w:sz="6" w:space="0"/>
            </w:tcBorders>
            <w:vAlign w:val="center"/>
          </w:tcPr>
          <w:p w14:paraId="716CABFA">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序号</w:t>
            </w:r>
          </w:p>
        </w:tc>
        <w:tc>
          <w:tcPr>
            <w:tcW w:w="1984" w:type="dxa"/>
            <w:tcBorders>
              <w:top w:val="outset" w:color="auto" w:sz="6" w:space="0"/>
              <w:left w:val="outset" w:color="auto" w:sz="6" w:space="0"/>
              <w:bottom w:val="outset" w:color="auto" w:sz="6" w:space="0"/>
              <w:right w:val="outset" w:color="auto" w:sz="6" w:space="0"/>
            </w:tcBorders>
            <w:vAlign w:val="center"/>
          </w:tcPr>
          <w:p w14:paraId="2B161828">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名称(耗品</w:t>
            </w:r>
            <w:r>
              <w:rPr>
                <w:rFonts w:hint="default" w:ascii="MS Gothic" w:hAnsi="MS Gothic" w:eastAsia="MS Gothic" w:cs="MS Gothic"/>
                <w:color w:val="000000"/>
                <w:kern w:val="0"/>
                <w:sz w:val="18"/>
                <w:szCs w:val="18"/>
              </w:rPr>
              <w:t>､</w:t>
            </w:r>
            <w:r>
              <w:rPr>
                <w:rFonts w:hint="default" w:ascii="宋体" w:hAnsi="宋体" w:cs="宋体"/>
                <w:color w:val="000000"/>
                <w:kern w:val="0"/>
                <w:sz w:val="18"/>
                <w:szCs w:val="18"/>
              </w:rPr>
              <w:t>配件品种</w:t>
            </w:r>
            <w:r>
              <w:rPr>
                <w:rFonts w:hint="default" w:cs="Arial" w:asciiTheme="minorEastAsia" w:hAnsiTheme="minorEastAsia" w:eastAsiaTheme="minorEastAsia"/>
                <w:color w:val="000000"/>
                <w:kern w:val="0"/>
                <w:sz w:val="18"/>
                <w:szCs w:val="18"/>
              </w:rPr>
              <w:t>)</w:t>
            </w:r>
          </w:p>
        </w:tc>
        <w:tc>
          <w:tcPr>
            <w:tcW w:w="1134" w:type="dxa"/>
            <w:tcBorders>
              <w:top w:val="outset" w:color="auto" w:sz="6" w:space="0"/>
              <w:left w:val="outset" w:color="auto" w:sz="6" w:space="0"/>
              <w:bottom w:val="outset" w:color="auto" w:sz="6" w:space="0"/>
              <w:right w:val="outset" w:color="auto" w:sz="6" w:space="0"/>
            </w:tcBorders>
            <w:vAlign w:val="center"/>
          </w:tcPr>
          <w:p w14:paraId="74FC87B4">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型号和规格</w:t>
            </w:r>
          </w:p>
        </w:tc>
        <w:tc>
          <w:tcPr>
            <w:tcW w:w="709" w:type="dxa"/>
            <w:tcBorders>
              <w:top w:val="outset" w:color="auto" w:sz="6" w:space="0"/>
              <w:left w:val="outset" w:color="auto" w:sz="6" w:space="0"/>
              <w:bottom w:val="outset" w:color="auto" w:sz="6" w:space="0"/>
              <w:right w:val="outset" w:color="auto" w:sz="6" w:space="0"/>
            </w:tcBorders>
            <w:vAlign w:val="center"/>
          </w:tcPr>
          <w:p w14:paraId="15868DF1">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数量</w:t>
            </w:r>
          </w:p>
        </w:tc>
        <w:tc>
          <w:tcPr>
            <w:tcW w:w="1134" w:type="dxa"/>
            <w:tcBorders>
              <w:top w:val="outset" w:color="auto" w:sz="6" w:space="0"/>
              <w:left w:val="outset" w:color="auto" w:sz="6" w:space="0"/>
              <w:bottom w:val="outset" w:color="auto" w:sz="6" w:space="0"/>
              <w:right w:val="outset" w:color="auto" w:sz="6" w:space="0"/>
            </w:tcBorders>
            <w:vAlign w:val="center"/>
          </w:tcPr>
          <w:p w14:paraId="741A5A2A">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原产地和</w:t>
            </w:r>
          </w:p>
          <w:p w14:paraId="608AD86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制造商名称</w:t>
            </w:r>
          </w:p>
        </w:tc>
        <w:tc>
          <w:tcPr>
            <w:tcW w:w="1417" w:type="dxa"/>
            <w:tcBorders>
              <w:top w:val="outset" w:color="auto" w:sz="6" w:space="0"/>
              <w:left w:val="outset" w:color="auto" w:sz="6" w:space="0"/>
              <w:bottom w:val="outset" w:color="auto" w:sz="6" w:space="0"/>
              <w:right w:val="outset" w:color="auto" w:sz="6" w:space="0"/>
            </w:tcBorders>
            <w:vAlign w:val="center"/>
          </w:tcPr>
          <w:p w14:paraId="48BE487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单价(人民币)</w:t>
            </w:r>
          </w:p>
        </w:tc>
        <w:tc>
          <w:tcPr>
            <w:tcW w:w="2127" w:type="dxa"/>
            <w:tcBorders>
              <w:top w:val="outset" w:color="auto" w:sz="6" w:space="0"/>
              <w:left w:val="outset" w:color="auto" w:sz="6" w:space="0"/>
              <w:bottom w:val="outset" w:color="auto" w:sz="6" w:space="0"/>
              <w:right w:val="outset" w:color="auto" w:sz="6" w:space="0"/>
            </w:tcBorders>
            <w:vAlign w:val="center"/>
          </w:tcPr>
          <w:p w14:paraId="593F0F19">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对应的投标设备名称</w:t>
            </w:r>
          </w:p>
        </w:tc>
      </w:tr>
      <w:tr w14:paraId="7326D6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993" w:type="dxa"/>
            <w:tcBorders>
              <w:top w:val="outset" w:color="auto" w:sz="6" w:space="0"/>
              <w:left w:val="outset" w:color="auto" w:sz="6" w:space="0"/>
              <w:bottom w:val="outset" w:color="auto" w:sz="6" w:space="0"/>
              <w:right w:val="outset" w:color="auto" w:sz="6" w:space="0"/>
            </w:tcBorders>
            <w:vAlign w:val="center"/>
          </w:tcPr>
          <w:p w14:paraId="520A51F8">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1.</w:t>
            </w:r>
          </w:p>
        </w:tc>
        <w:tc>
          <w:tcPr>
            <w:tcW w:w="1984" w:type="dxa"/>
            <w:tcBorders>
              <w:top w:val="outset" w:color="auto" w:sz="6" w:space="0"/>
              <w:left w:val="outset" w:color="auto" w:sz="6" w:space="0"/>
              <w:bottom w:val="outset" w:color="auto" w:sz="6" w:space="0"/>
              <w:right w:val="outset" w:color="auto" w:sz="6" w:space="0"/>
            </w:tcBorders>
            <w:vAlign w:val="center"/>
          </w:tcPr>
          <w:p w14:paraId="1A0C767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4BC9DA0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709" w:type="dxa"/>
            <w:tcBorders>
              <w:top w:val="outset" w:color="auto" w:sz="6" w:space="0"/>
              <w:left w:val="outset" w:color="auto" w:sz="6" w:space="0"/>
              <w:bottom w:val="outset" w:color="auto" w:sz="6" w:space="0"/>
              <w:right w:val="outset" w:color="auto" w:sz="6" w:space="0"/>
            </w:tcBorders>
            <w:vAlign w:val="center"/>
          </w:tcPr>
          <w:p w14:paraId="19033536">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6ED8B73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417" w:type="dxa"/>
            <w:tcBorders>
              <w:top w:val="outset" w:color="auto" w:sz="6" w:space="0"/>
              <w:left w:val="outset" w:color="auto" w:sz="6" w:space="0"/>
              <w:bottom w:val="outset" w:color="auto" w:sz="6" w:space="0"/>
              <w:right w:val="outset" w:color="auto" w:sz="6" w:space="0"/>
            </w:tcBorders>
            <w:vAlign w:val="center"/>
          </w:tcPr>
          <w:p w14:paraId="46185C5F">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2127" w:type="dxa"/>
            <w:tcBorders>
              <w:top w:val="outset" w:color="auto" w:sz="6" w:space="0"/>
              <w:left w:val="outset" w:color="auto" w:sz="6" w:space="0"/>
              <w:bottom w:val="outset" w:color="auto" w:sz="6" w:space="0"/>
              <w:right w:val="outset" w:color="auto" w:sz="6" w:space="0"/>
            </w:tcBorders>
            <w:vAlign w:val="center"/>
          </w:tcPr>
          <w:p w14:paraId="7A793C04">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r>
      <w:tr w14:paraId="1D5882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993" w:type="dxa"/>
            <w:tcBorders>
              <w:top w:val="outset" w:color="auto" w:sz="6" w:space="0"/>
              <w:left w:val="outset" w:color="auto" w:sz="6" w:space="0"/>
              <w:bottom w:val="outset" w:color="auto" w:sz="6" w:space="0"/>
              <w:right w:val="outset" w:color="auto" w:sz="6" w:space="0"/>
            </w:tcBorders>
            <w:vAlign w:val="center"/>
          </w:tcPr>
          <w:p w14:paraId="60F2B0C3">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r>
              <w:rPr>
                <w:rFonts w:hint="default" w:cs="Arial" w:asciiTheme="minorEastAsia" w:hAnsiTheme="minorEastAsia" w:eastAsiaTheme="minorEastAsia"/>
                <w:color w:val="000000"/>
                <w:kern w:val="0"/>
                <w:sz w:val="18"/>
                <w:szCs w:val="18"/>
              </w:rPr>
              <w:t>2.</w:t>
            </w:r>
          </w:p>
        </w:tc>
        <w:tc>
          <w:tcPr>
            <w:tcW w:w="1984" w:type="dxa"/>
            <w:tcBorders>
              <w:top w:val="outset" w:color="auto" w:sz="6" w:space="0"/>
              <w:left w:val="outset" w:color="auto" w:sz="6" w:space="0"/>
              <w:bottom w:val="outset" w:color="auto" w:sz="6" w:space="0"/>
              <w:right w:val="outset" w:color="auto" w:sz="6" w:space="0"/>
            </w:tcBorders>
            <w:vAlign w:val="center"/>
          </w:tcPr>
          <w:p w14:paraId="04C657A7">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3BFB3AFF">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709" w:type="dxa"/>
            <w:tcBorders>
              <w:top w:val="outset" w:color="auto" w:sz="6" w:space="0"/>
              <w:left w:val="outset" w:color="auto" w:sz="6" w:space="0"/>
              <w:bottom w:val="outset" w:color="auto" w:sz="6" w:space="0"/>
              <w:right w:val="outset" w:color="auto" w:sz="6" w:space="0"/>
            </w:tcBorders>
            <w:vAlign w:val="center"/>
          </w:tcPr>
          <w:p w14:paraId="5EA324FF">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2EDD6A42">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417" w:type="dxa"/>
            <w:tcBorders>
              <w:top w:val="outset" w:color="auto" w:sz="6" w:space="0"/>
              <w:left w:val="outset" w:color="auto" w:sz="6" w:space="0"/>
              <w:bottom w:val="outset" w:color="auto" w:sz="6" w:space="0"/>
              <w:right w:val="outset" w:color="auto" w:sz="6" w:space="0"/>
            </w:tcBorders>
            <w:vAlign w:val="center"/>
          </w:tcPr>
          <w:p w14:paraId="0693127B">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2127" w:type="dxa"/>
            <w:tcBorders>
              <w:top w:val="outset" w:color="auto" w:sz="6" w:space="0"/>
              <w:left w:val="outset" w:color="auto" w:sz="6" w:space="0"/>
              <w:bottom w:val="outset" w:color="auto" w:sz="6" w:space="0"/>
              <w:right w:val="outset" w:color="auto" w:sz="6" w:space="0"/>
            </w:tcBorders>
            <w:vAlign w:val="center"/>
          </w:tcPr>
          <w:p w14:paraId="183E7C80">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r>
      <w:tr w14:paraId="428ED7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993" w:type="dxa"/>
            <w:tcBorders>
              <w:top w:val="outset" w:color="auto" w:sz="6" w:space="0"/>
              <w:left w:val="outset" w:color="auto" w:sz="6" w:space="0"/>
              <w:bottom w:val="outset" w:color="auto" w:sz="6" w:space="0"/>
              <w:right w:val="outset" w:color="auto" w:sz="6" w:space="0"/>
            </w:tcBorders>
            <w:vAlign w:val="center"/>
          </w:tcPr>
          <w:p w14:paraId="418297FA">
            <w:pPr>
              <w:keepNext w:val="0"/>
              <w:keepLines w:val="0"/>
              <w:widowControl/>
              <w:suppressLineNumbers w:val="0"/>
              <w:spacing w:before="0" w:beforeAutospacing="0" w:after="0" w:afterAutospacing="0" w:line="360" w:lineRule="atLeast"/>
              <w:ind w:left="0" w:right="0"/>
              <w:jc w:val="center"/>
              <w:rPr>
                <w:rFonts w:hint="eastAsia" w:cs="Arial" w:asciiTheme="minorEastAsia" w:hAnsiTheme="minorEastAsia" w:eastAsiaTheme="minorEastAsia"/>
                <w:color w:val="000000"/>
                <w:kern w:val="0"/>
                <w:sz w:val="18"/>
                <w:szCs w:val="18"/>
                <w:lang w:eastAsia="zh-CN"/>
              </w:rPr>
            </w:pPr>
            <w:r>
              <w:rPr>
                <w:rFonts w:hint="eastAsia" w:cs="Arial" w:asciiTheme="minorEastAsia" w:hAnsiTheme="minorEastAsia" w:eastAsiaTheme="minorEastAsia"/>
                <w:color w:val="000000"/>
                <w:kern w:val="0"/>
                <w:sz w:val="18"/>
                <w:szCs w:val="18"/>
                <w:lang w:eastAsia="zh-CN"/>
              </w:rPr>
              <w:t>……</w:t>
            </w:r>
          </w:p>
        </w:tc>
        <w:tc>
          <w:tcPr>
            <w:tcW w:w="1984" w:type="dxa"/>
            <w:tcBorders>
              <w:top w:val="outset" w:color="auto" w:sz="6" w:space="0"/>
              <w:left w:val="outset" w:color="auto" w:sz="6" w:space="0"/>
              <w:bottom w:val="outset" w:color="auto" w:sz="6" w:space="0"/>
              <w:right w:val="outset" w:color="auto" w:sz="6" w:space="0"/>
            </w:tcBorders>
            <w:vAlign w:val="center"/>
          </w:tcPr>
          <w:p w14:paraId="60D458F3">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5453350B">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709" w:type="dxa"/>
            <w:tcBorders>
              <w:top w:val="outset" w:color="auto" w:sz="6" w:space="0"/>
              <w:left w:val="outset" w:color="auto" w:sz="6" w:space="0"/>
              <w:bottom w:val="outset" w:color="auto" w:sz="6" w:space="0"/>
              <w:right w:val="outset" w:color="auto" w:sz="6" w:space="0"/>
            </w:tcBorders>
            <w:vAlign w:val="center"/>
          </w:tcPr>
          <w:p w14:paraId="3019AC5F">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134" w:type="dxa"/>
            <w:tcBorders>
              <w:top w:val="outset" w:color="auto" w:sz="6" w:space="0"/>
              <w:left w:val="outset" w:color="auto" w:sz="6" w:space="0"/>
              <w:bottom w:val="outset" w:color="auto" w:sz="6" w:space="0"/>
              <w:right w:val="outset" w:color="auto" w:sz="6" w:space="0"/>
            </w:tcBorders>
            <w:vAlign w:val="center"/>
          </w:tcPr>
          <w:p w14:paraId="60D63BF3">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1417" w:type="dxa"/>
            <w:tcBorders>
              <w:top w:val="outset" w:color="auto" w:sz="6" w:space="0"/>
              <w:left w:val="outset" w:color="auto" w:sz="6" w:space="0"/>
              <w:bottom w:val="outset" w:color="auto" w:sz="6" w:space="0"/>
              <w:right w:val="outset" w:color="auto" w:sz="6" w:space="0"/>
            </w:tcBorders>
            <w:vAlign w:val="center"/>
          </w:tcPr>
          <w:p w14:paraId="7119EF04">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c>
          <w:tcPr>
            <w:tcW w:w="2127" w:type="dxa"/>
            <w:tcBorders>
              <w:top w:val="outset" w:color="auto" w:sz="6" w:space="0"/>
              <w:left w:val="outset" w:color="auto" w:sz="6" w:space="0"/>
              <w:bottom w:val="outset" w:color="auto" w:sz="6" w:space="0"/>
              <w:right w:val="outset" w:color="auto" w:sz="6" w:space="0"/>
            </w:tcBorders>
            <w:vAlign w:val="center"/>
          </w:tcPr>
          <w:p w14:paraId="639A8C5A">
            <w:pPr>
              <w:keepNext w:val="0"/>
              <w:keepLines w:val="0"/>
              <w:widowControl/>
              <w:suppressLineNumbers w:val="0"/>
              <w:spacing w:before="0" w:beforeAutospacing="0" w:after="0" w:afterAutospacing="0" w:line="360" w:lineRule="atLeast"/>
              <w:ind w:left="0" w:right="0"/>
              <w:jc w:val="center"/>
              <w:rPr>
                <w:rFonts w:hint="default" w:cs="Arial" w:asciiTheme="minorEastAsia" w:hAnsiTheme="minorEastAsia" w:eastAsiaTheme="minorEastAsia"/>
                <w:color w:val="000000"/>
                <w:kern w:val="0"/>
                <w:sz w:val="18"/>
                <w:szCs w:val="18"/>
              </w:rPr>
            </w:pPr>
          </w:p>
        </w:tc>
      </w:tr>
    </w:tbl>
    <w:p w14:paraId="1EBC563D">
      <w:pPr>
        <w:widowControl/>
        <w:spacing w:line="360" w:lineRule="atLeast"/>
        <w:ind w:firstLine="300" w:firstLineChars="100"/>
        <w:jc w:val="left"/>
        <w:rPr>
          <w:rFonts w:cs="Arial" w:asciiTheme="minorEastAsia" w:hAnsiTheme="minorEastAsia" w:eastAsiaTheme="minorEastAsia"/>
          <w:color w:val="000000"/>
          <w:kern w:val="0"/>
          <w:sz w:val="30"/>
          <w:szCs w:val="30"/>
        </w:rPr>
      </w:pPr>
      <w:r>
        <w:rPr>
          <w:rFonts w:cs="Arial" w:asciiTheme="minorEastAsia" w:hAnsiTheme="minorEastAsia" w:eastAsiaTheme="minorEastAsia"/>
          <w:color w:val="000000"/>
          <w:kern w:val="0"/>
          <w:sz w:val="30"/>
          <w:szCs w:val="30"/>
        </w:rPr>
        <w:t>全权代表签字:(盖章)</w:t>
      </w:r>
      <w:r>
        <w:rPr>
          <w:rFonts w:cs="Arial" w:asciiTheme="minorEastAsia" w:hAnsiTheme="minorEastAsia" w:eastAsiaTheme="minorEastAsia"/>
          <w:color w:val="000000"/>
          <w:kern w:val="0"/>
          <w:sz w:val="30"/>
          <w:szCs w:val="30"/>
          <w:u w:val="single"/>
        </w:rPr>
        <w:t xml:space="preserve">                               </w:t>
      </w:r>
    </w:p>
    <w:p w14:paraId="3309E4DC">
      <w:pPr>
        <w:widowControl/>
        <w:spacing w:line="360" w:lineRule="atLeast"/>
        <w:ind w:firstLine="300" w:firstLineChars="100"/>
        <w:jc w:val="left"/>
        <w:rPr>
          <w:rFonts w:asciiTheme="minorEastAsia" w:hAnsiTheme="minorEastAsia" w:eastAsiaTheme="minorEastAsia"/>
          <w:sz w:val="30"/>
          <w:szCs w:val="30"/>
          <w:u w:val="single"/>
        </w:rPr>
      </w:pPr>
      <w:r>
        <w:rPr>
          <w:rFonts w:cs="Arial" w:asciiTheme="minorEastAsia" w:hAnsiTheme="minorEastAsia" w:eastAsiaTheme="minorEastAsia"/>
          <w:color w:val="000000"/>
          <w:kern w:val="0"/>
          <w:sz w:val="30"/>
          <w:szCs w:val="30"/>
        </w:rPr>
        <w:t>日期:</w:t>
      </w:r>
      <w:r>
        <w:rPr>
          <w:rFonts w:cs="Arial" w:asciiTheme="minorEastAsia" w:hAnsiTheme="minorEastAsia" w:eastAsiaTheme="minorEastAsia"/>
          <w:color w:val="000000"/>
          <w:kern w:val="0"/>
          <w:sz w:val="30"/>
          <w:szCs w:val="30"/>
          <w:u w:val="single"/>
        </w:rPr>
        <w:t>                    </w:t>
      </w:r>
    </w:p>
    <w:p w14:paraId="046B2659">
      <w:pPr>
        <w:spacing w:line="360" w:lineRule="auto"/>
        <w:jc w:val="center"/>
        <w:rPr>
          <w:rFonts w:asciiTheme="minorEastAsia" w:hAnsiTheme="minorEastAsia" w:eastAsiaTheme="minorEastAsia"/>
          <w:sz w:val="36"/>
          <w:szCs w:val="36"/>
        </w:rPr>
      </w:pPr>
      <w:r>
        <w:rPr>
          <w:rFonts w:asciiTheme="minorEastAsia" w:hAnsiTheme="minorEastAsia" w:eastAsiaTheme="minorEastAsia"/>
          <w:sz w:val="36"/>
          <w:szCs w:val="36"/>
        </w:rPr>
        <w:t xml:space="preserve">                                         </w:t>
      </w:r>
    </w:p>
    <w:p w14:paraId="4AE938ED">
      <w:pPr>
        <w:widowControl/>
        <w:spacing w:line="360" w:lineRule="atLeast"/>
        <w:jc w:val="left"/>
        <w:rPr>
          <w:rFonts w:ascii="宋体" w:hAnsi="宋体" w:cs="Arial"/>
          <w:color w:val="000000"/>
          <w:kern w:val="0"/>
          <w:szCs w:val="21"/>
        </w:rPr>
      </w:pPr>
      <w:r>
        <w:rPr>
          <w:rFonts w:ascii="宋体" w:hAnsi="宋体" w:cs="Arial"/>
          <w:color w:val="000000"/>
          <w:kern w:val="0"/>
          <w:szCs w:val="21"/>
        </w:rPr>
        <w:t>备注:</w:t>
      </w:r>
      <w:r>
        <w:t xml:space="preserve"> </w:t>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,报名预审时投标文件须包含报价单(价格不填)</w:t>
      </w:r>
      <w:r>
        <w:rPr>
          <w:rFonts w:ascii="MS Gothic" w:hAnsi="MS Gothic" w:eastAsia="MS Gothic" w:cs="MS Gothic"/>
          <w:color w:val="000000"/>
          <w:kern w:val="0"/>
          <w:szCs w:val="21"/>
        </w:rPr>
        <w:t>｡</w:t>
      </w:r>
    </w:p>
    <w:p w14:paraId="06312B40">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3AA7D258">
      <w:pPr>
        <w:widowControl/>
        <w:spacing w:line="360" w:lineRule="atLeast"/>
        <w:ind w:firstLine="420" w:firstLineChars="200"/>
        <w:jc w:val="left"/>
        <w:rPr>
          <w:rFonts w:ascii="宋体" w:hAnsi="宋体"/>
          <w:color w:val="FF0000"/>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FF0000"/>
          <w:kern w:val="0"/>
          <w:szCs w:val="21"/>
        </w:rPr>
        <w:t>谈判现场:递交填好报价的报价单(此报价单必须盖章并单独用信封密封,不要与其他文件装订一起,内容须与预审时提交的产品目录一致,如不一致,以预审时提交的投标目录清单为准)</w:t>
      </w:r>
      <w:r>
        <w:rPr>
          <w:rFonts w:ascii="MS Gothic" w:hAnsi="MS Gothic" w:eastAsia="MS Gothic" w:cs="MS Gothic"/>
          <w:color w:val="FF0000"/>
          <w:kern w:val="0"/>
          <w:szCs w:val="21"/>
        </w:rPr>
        <w:t>｡</w:t>
      </w:r>
    </w:p>
    <w:p w14:paraId="3C901DB2">
      <w:pPr>
        <w:tabs>
          <w:tab w:val="left" w:pos="425"/>
        </w:tabs>
        <w:ind w:firstLine="420" w:firstLineChars="200"/>
        <w:rPr>
          <w:rFonts w:hint="eastAsia" w:ascii="宋体" w:hAnsi="宋体" w:eastAsia="宋体" w:cs="宋体"/>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sectPr>
      <w:headerReference r:id="rId3" w:type="default"/>
      <w:footerReference r:id="rId4"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F7582"/>
    <w:multiLevelType w:val="singleLevel"/>
    <w:tmpl w:val="165F7582"/>
    <w:lvl w:ilvl="0" w:tentative="0">
      <w:start w:val="1"/>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47AB9"/>
    <w:rsid w:val="00E47E12"/>
    <w:rsid w:val="00E6315C"/>
    <w:rsid w:val="00E76B96"/>
    <w:rsid w:val="00E9459A"/>
    <w:rsid w:val="00EA65C8"/>
    <w:rsid w:val="00EC4451"/>
    <w:rsid w:val="00EE2525"/>
    <w:rsid w:val="00EE4FB1"/>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320746"/>
    <w:rsid w:val="014B299E"/>
    <w:rsid w:val="01664283"/>
    <w:rsid w:val="01AF64BC"/>
    <w:rsid w:val="01B21119"/>
    <w:rsid w:val="01E201F8"/>
    <w:rsid w:val="01EA0A25"/>
    <w:rsid w:val="01F26FB9"/>
    <w:rsid w:val="023579C8"/>
    <w:rsid w:val="023A1380"/>
    <w:rsid w:val="02A143D0"/>
    <w:rsid w:val="02A623F4"/>
    <w:rsid w:val="031F3DF1"/>
    <w:rsid w:val="03A226EC"/>
    <w:rsid w:val="03CE5557"/>
    <w:rsid w:val="04147B6B"/>
    <w:rsid w:val="04410970"/>
    <w:rsid w:val="0458764A"/>
    <w:rsid w:val="045E78EA"/>
    <w:rsid w:val="046D23D6"/>
    <w:rsid w:val="050E1A51"/>
    <w:rsid w:val="053900D9"/>
    <w:rsid w:val="058003D3"/>
    <w:rsid w:val="0585243C"/>
    <w:rsid w:val="05A70ABC"/>
    <w:rsid w:val="05A916FD"/>
    <w:rsid w:val="05C85AC2"/>
    <w:rsid w:val="05EA06F1"/>
    <w:rsid w:val="06311C08"/>
    <w:rsid w:val="063D2F0C"/>
    <w:rsid w:val="064F28F7"/>
    <w:rsid w:val="06540256"/>
    <w:rsid w:val="06604E4C"/>
    <w:rsid w:val="06606E3A"/>
    <w:rsid w:val="06826A2E"/>
    <w:rsid w:val="06947DDF"/>
    <w:rsid w:val="0695239C"/>
    <w:rsid w:val="06A4344F"/>
    <w:rsid w:val="07235607"/>
    <w:rsid w:val="07750484"/>
    <w:rsid w:val="07CB416F"/>
    <w:rsid w:val="07D50310"/>
    <w:rsid w:val="08277A83"/>
    <w:rsid w:val="084148CC"/>
    <w:rsid w:val="08634ECD"/>
    <w:rsid w:val="08874912"/>
    <w:rsid w:val="08A6467E"/>
    <w:rsid w:val="08B43E5E"/>
    <w:rsid w:val="08CB0CA3"/>
    <w:rsid w:val="08DF3D52"/>
    <w:rsid w:val="094009C2"/>
    <w:rsid w:val="09435467"/>
    <w:rsid w:val="09975CDD"/>
    <w:rsid w:val="09A03EDE"/>
    <w:rsid w:val="09A12E0A"/>
    <w:rsid w:val="09DB5757"/>
    <w:rsid w:val="0A2B08CC"/>
    <w:rsid w:val="0A454A85"/>
    <w:rsid w:val="0ACF69F6"/>
    <w:rsid w:val="0AD42A6C"/>
    <w:rsid w:val="0ADB6776"/>
    <w:rsid w:val="0B6E5B51"/>
    <w:rsid w:val="0BF4035C"/>
    <w:rsid w:val="0C026B10"/>
    <w:rsid w:val="0C61289A"/>
    <w:rsid w:val="0C95623A"/>
    <w:rsid w:val="0D0137BF"/>
    <w:rsid w:val="0D476125"/>
    <w:rsid w:val="0D607708"/>
    <w:rsid w:val="0DA7141F"/>
    <w:rsid w:val="0DAD030B"/>
    <w:rsid w:val="0DB87CD2"/>
    <w:rsid w:val="0DFB52FC"/>
    <w:rsid w:val="0E2B440C"/>
    <w:rsid w:val="0E415753"/>
    <w:rsid w:val="0E572FD9"/>
    <w:rsid w:val="0E6E1608"/>
    <w:rsid w:val="0EEF2A8D"/>
    <w:rsid w:val="0F065696"/>
    <w:rsid w:val="0F0C2F2C"/>
    <w:rsid w:val="0F293116"/>
    <w:rsid w:val="0F467170"/>
    <w:rsid w:val="0F7B0BBA"/>
    <w:rsid w:val="0FCE0F47"/>
    <w:rsid w:val="0FE12519"/>
    <w:rsid w:val="0FE26120"/>
    <w:rsid w:val="0FFB6426"/>
    <w:rsid w:val="10135DCB"/>
    <w:rsid w:val="10304395"/>
    <w:rsid w:val="108C7EE0"/>
    <w:rsid w:val="10B25721"/>
    <w:rsid w:val="10D34359"/>
    <w:rsid w:val="11107554"/>
    <w:rsid w:val="11537214"/>
    <w:rsid w:val="11A304BB"/>
    <w:rsid w:val="11F01C84"/>
    <w:rsid w:val="120078F0"/>
    <w:rsid w:val="12097B18"/>
    <w:rsid w:val="123B1F6E"/>
    <w:rsid w:val="12495F8E"/>
    <w:rsid w:val="12594A2B"/>
    <w:rsid w:val="12655DAA"/>
    <w:rsid w:val="12752FAF"/>
    <w:rsid w:val="12C53CBF"/>
    <w:rsid w:val="12FA4D3D"/>
    <w:rsid w:val="13111E52"/>
    <w:rsid w:val="13324923"/>
    <w:rsid w:val="13640A4D"/>
    <w:rsid w:val="137C08A6"/>
    <w:rsid w:val="138342C3"/>
    <w:rsid w:val="13873A19"/>
    <w:rsid w:val="13A60619"/>
    <w:rsid w:val="14201F34"/>
    <w:rsid w:val="1469095F"/>
    <w:rsid w:val="15022918"/>
    <w:rsid w:val="151C63E2"/>
    <w:rsid w:val="15271495"/>
    <w:rsid w:val="158B6386"/>
    <w:rsid w:val="15941E22"/>
    <w:rsid w:val="15A3227A"/>
    <w:rsid w:val="15D12470"/>
    <w:rsid w:val="15E52C78"/>
    <w:rsid w:val="161D2575"/>
    <w:rsid w:val="167F3E50"/>
    <w:rsid w:val="16B37F65"/>
    <w:rsid w:val="16BA2357"/>
    <w:rsid w:val="16CD72D2"/>
    <w:rsid w:val="16D72D03"/>
    <w:rsid w:val="16F4534A"/>
    <w:rsid w:val="17193B6F"/>
    <w:rsid w:val="171E4558"/>
    <w:rsid w:val="172C618F"/>
    <w:rsid w:val="17424826"/>
    <w:rsid w:val="174B2FAF"/>
    <w:rsid w:val="1791646E"/>
    <w:rsid w:val="17CF144B"/>
    <w:rsid w:val="17D6136C"/>
    <w:rsid w:val="17E943D9"/>
    <w:rsid w:val="195C4BF4"/>
    <w:rsid w:val="197C0007"/>
    <w:rsid w:val="197F4EC9"/>
    <w:rsid w:val="198B7AEE"/>
    <w:rsid w:val="19B749E9"/>
    <w:rsid w:val="1A295829"/>
    <w:rsid w:val="1A451613"/>
    <w:rsid w:val="1A7B35E5"/>
    <w:rsid w:val="1A943556"/>
    <w:rsid w:val="1AAB623F"/>
    <w:rsid w:val="1AB258A4"/>
    <w:rsid w:val="1AC008F7"/>
    <w:rsid w:val="1ADF133B"/>
    <w:rsid w:val="1AE810AB"/>
    <w:rsid w:val="1B5D4C6F"/>
    <w:rsid w:val="1BA86430"/>
    <w:rsid w:val="1BBE3026"/>
    <w:rsid w:val="1BE61E30"/>
    <w:rsid w:val="1C3D2105"/>
    <w:rsid w:val="1C4A1E12"/>
    <w:rsid w:val="1C813548"/>
    <w:rsid w:val="1C8F27F1"/>
    <w:rsid w:val="1CA36361"/>
    <w:rsid w:val="1CF82E88"/>
    <w:rsid w:val="1DC454C9"/>
    <w:rsid w:val="1DE57900"/>
    <w:rsid w:val="1E105B1F"/>
    <w:rsid w:val="1EBA1E08"/>
    <w:rsid w:val="1ED701A5"/>
    <w:rsid w:val="1EE96648"/>
    <w:rsid w:val="1F277B72"/>
    <w:rsid w:val="1F6C5D0D"/>
    <w:rsid w:val="1F884DA0"/>
    <w:rsid w:val="1F951999"/>
    <w:rsid w:val="1FB262C1"/>
    <w:rsid w:val="1FEC3EF0"/>
    <w:rsid w:val="1FF27875"/>
    <w:rsid w:val="20005D65"/>
    <w:rsid w:val="20142AD8"/>
    <w:rsid w:val="20254EDC"/>
    <w:rsid w:val="2055466D"/>
    <w:rsid w:val="2058454C"/>
    <w:rsid w:val="206E6027"/>
    <w:rsid w:val="209D4C41"/>
    <w:rsid w:val="20AA2093"/>
    <w:rsid w:val="211F048E"/>
    <w:rsid w:val="214C4304"/>
    <w:rsid w:val="21A217E8"/>
    <w:rsid w:val="21A41CD4"/>
    <w:rsid w:val="21AD2898"/>
    <w:rsid w:val="21B7404D"/>
    <w:rsid w:val="21EA7433"/>
    <w:rsid w:val="22133E57"/>
    <w:rsid w:val="223B7515"/>
    <w:rsid w:val="2273608F"/>
    <w:rsid w:val="22A275AD"/>
    <w:rsid w:val="22C76102"/>
    <w:rsid w:val="23036D2C"/>
    <w:rsid w:val="232F58FE"/>
    <w:rsid w:val="2395624F"/>
    <w:rsid w:val="2396465A"/>
    <w:rsid w:val="23A777BF"/>
    <w:rsid w:val="242E18FB"/>
    <w:rsid w:val="24375C15"/>
    <w:rsid w:val="246A53D5"/>
    <w:rsid w:val="247A690F"/>
    <w:rsid w:val="24D84CE9"/>
    <w:rsid w:val="24E92284"/>
    <w:rsid w:val="2511759F"/>
    <w:rsid w:val="253A6430"/>
    <w:rsid w:val="256D6D05"/>
    <w:rsid w:val="25744C7A"/>
    <w:rsid w:val="258204E4"/>
    <w:rsid w:val="263C68E5"/>
    <w:rsid w:val="26400EBA"/>
    <w:rsid w:val="2650148C"/>
    <w:rsid w:val="26847AD3"/>
    <w:rsid w:val="26DF58EA"/>
    <w:rsid w:val="26E86FA4"/>
    <w:rsid w:val="26F369E1"/>
    <w:rsid w:val="27266C81"/>
    <w:rsid w:val="272A0284"/>
    <w:rsid w:val="275D3A0A"/>
    <w:rsid w:val="278A7B32"/>
    <w:rsid w:val="27D26266"/>
    <w:rsid w:val="27DA025D"/>
    <w:rsid w:val="28011B74"/>
    <w:rsid w:val="2861644F"/>
    <w:rsid w:val="286245F5"/>
    <w:rsid w:val="28683667"/>
    <w:rsid w:val="286E6127"/>
    <w:rsid w:val="28787037"/>
    <w:rsid w:val="287D074A"/>
    <w:rsid w:val="28832A7D"/>
    <w:rsid w:val="28B75145"/>
    <w:rsid w:val="28F76ACD"/>
    <w:rsid w:val="29614CAB"/>
    <w:rsid w:val="2978138E"/>
    <w:rsid w:val="29835E2E"/>
    <w:rsid w:val="29B02846"/>
    <w:rsid w:val="29DE0C9C"/>
    <w:rsid w:val="29EE0BED"/>
    <w:rsid w:val="29FE6F59"/>
    <w:rsid w:val="2A5F682C"/>
    <w:rsid w:val="2B1616AD"/>
    <w:rsid w:val="2B675D67"/>
    <w:rsid w:val="2B753823"/>
    <w:rsid w:val="2B903A3A"/>
    <w:rsid w:val="2BB92785"/>
    <w:rsid w:val="2BE11EED"/>
    <w:rsid w:val="2BE47A1F"/>
    <w:rsid w:val="2BEA5A48"/>
    <w:rsid w:val="2C035F1F"/>
    <w:rsid w:val="2C1F6752"/>
    <w:rsid w:val="2C3342E6"/>
    <w:rsid w:val="2C3B319A"/>
    <w:rsid w:val="2C6234F2"/>
    <w:rsid w:val="2C707634"/>
    <w:rsid w:val="2CCC7151"/>
    <w:rsid w:val="2CD6118A"/>
    <w:rsid w:val="2CF008E7"/>
    <w:rsid w:val="2D03418D"/>
    <w:rsid w:val="2D216D06"/>
    <w:rsid w:val="2D5568C4"/>
    <w:rsid w:val="2D5C355C"/>
    <w:rsid w:val="2D7059A5"/>
    <w:rsid w:val="2DB33DE8"/>
    <w:rsid w:val="2DBB1C5C"/>
    <w:rsid w:val="2DE85EFD"/>
    <w:rsid w:val="2E3576D7"/>
    <w:rsid w:val="2E40760B"/>
    <w:rsid w:val="2E6356A7"/>
    <w:rsid w:val="2EA1520D"/>
    <w:rsid w:val="2F2D07B2"/>
    <w:rsid w:val="2F36293F"/>
    <w:rsid w:val="2F600347"/>
    <w:rsid w:val="2F7A5790"/>
    <w:rsid w:val="2F834F89"/>
    <w:rsid w:val="2F9B5244"/>
    <w:rsid w:val="2FA02C29"/>
    <w:rsid w:val="2FB66B20"/>
    <w:rsid w:val="2FC54455"/>
    <w:rsid w:val="30110A49"/>
    <w:rsid w:val="304235BD"/>
    <w:rsid w:val="307579EC"/>
    <w:rsid w:val="30EC75C0"/>
    <w:rsid w:val="311F45E1"/>
    <w:rsid w:val="314074A8"/>
    <w:rsid w:val="31600B93"/>
    <w:rsid w:val="31B42A02"/>
    <w:rsid w:val="321761DD"/>
    <w:rsid w:val="324A2A66"/>
    <w:rsid w:val="3273368E"/>
    <w:rsid w:val="32A035D1"/>
    <w:rsid w:val="32D2354E"/>
    <w:rsid w:val="32D32385"/>
    <w:rsid w:val="33092F71"/>
    <w:rsid w:val="337F4D09"/>
    <w:rsid w:val="33BC7EC4"/>
    <w:rsid w:val="33E10ACB"/>
    <w:rsid w:val="34BA1016"/>
    <w:rsid w:val="34C409E9"/>
    <w:rsid w:val="352173FD"/>
    <w:rsid w:val="352F4FEE"/>
    <w:rsid w:val="356E1DA3"/>
    <w:rsid w:val="35A74A00"/>
    <w:rsid w:val="35CC0D27"/>
    <w:rsid w:val="35E90F65"/>
    <w:rsid w:val="35F52429"/>
    <w:rsid w:val="36064F2B"/>
    <w:rsid w:val="36117B51"/>
    <w:rsid w:val="36282051"/>
    <w:rsid w:val="36490B63"/>
    <w:rsid w:val="366B6DD7"/>
    <w:rsid w:val="367902B5"/>
    <w:rsid w:val="367D5F75"/>
    <w:rsid w:val="36DF3C32"/>
    <w:rsid w:val="37B80232"/>
    <w:rsid w:val="37EF5645"/>
    <w:rsid w:val="384E323D"/>
    <w:rsid w:val="388574E5"/>
    <w:rsid w:val="388E2006"/>
    <w:rsid w:val="38CD48A4"/>
    <w:rsid w:val="391705BD"/>
    <w:rsid w:val="392419CF"/>
    <w:rsid w:val="394413FB"/>
    <w:rsid w:val="397658F0"/>
    <w:rsid w:val="39800EB5"/>
    <w:rsid w:val="398203D3"/>
    <w:rsid w:val="399F2BC2"/>
    <w:rsid w:val="39C67CBC"/>
    <w:rsid w:val="39D23390"/>
    <w:rsid w:val="39D435F1"/>
    <w:rsid w:val="3A015D92"/>
    <w:rsid w:val="3A676BB4"/>
    <w:rsid w:val="3AB818AA"/>
    <w:rsid w:val="3B220635"/>
    <w:rsid w:val="3B3A1DA3"/>
    <w:rsid w:val="3B3D42BE"/>
    <w:rsid w:val="3B753098"/>
    <w:rsid w:val="3B8713C1"/>
    <w:rsid w:val="3BCA412D"/>
    <w:rsid w:val="3C4A6A2B"/>
    <w:rsid w:val="3C650E53"/>
    <w:rsid w:val="3C680688"/>
    <w:rsid w:val="3C757B77"/>
    <w:rsid w:val="3D121CF5"/>
    <w:rsid w:val="3DAC5CA6"/>
    <w:rsid w:val="3DB50E5B"/>
    <w:rsid w:val="3DC456E6"/>
    <w:rsid w:val="3DFA1540"/>
    <w:rsid w:val="3E1C3315"/>
    <w:rsid w:val="3E247A94"/>
    <w:rsid w:val="3E2D18ED"/>
    <w:rsid w:val="3E723E2B"/>
    <w:rsid w:val="3E7B7697"/>
    <w:rsid w:val="3ED23E32"/>
    <w:rsid w:val="3F1955BD"/>
    <w:rsid w:val="3F6260FB"/>
    <w:rsid w:val="3FA41E8B"/>
    <w:rsid w:val="3FE82935"/>
    <w:rsid w:val="3FF8211E"/>
    <w:rsid w:val="3FFB33B2"/>
    <w:rsid w:val="400511F4"/>
    <w:rsid w:val="401D2DFC"/>
    <w:rsid w:val="402715B4"/>
    <w:rsid w:val="403E3527"/>
    <w:rsid w:val="404F3622"/>
    <w:rsid w:val="4071181D"/>
    <w:rsid w:val="40CA3130"/>
    <w:rsid w:val="410F655E"/>
    <w:rsid w:val="411A6C40"/>
    <w:rsid w:val="41673E54"/>
    <w:rsid w:val="416D2F7D"/>
    <w:rsid w:val="41774922"/>
    <w:rsid w:val="41A44BEA"/>
    <w:rsid w:val="41BA25F5"/>
    <w:rsid w:val="41D97346"/>
    <w:rsid w:val="41E060B7"/>
    <w:rsid w:val="41EE25BB"/>
    <w:rsid w:val="422E7B30"/>
    <w:rsid w:val="4281305B"/>
    <w:rsid w:val="429409BF"/>
    <w:rsid w:val="42FC0A69"/>
    <w:rsid w:val="43343E26"/>
    <w:rsid w:val="433A2253"/>
    <w:rsid w:val="4340170F"/>
    <w:rsid w:val="434D08AF"/>
    <w:rsid w:val="435968D0"/>
    <w:rsid w:val="436D6BB9"/>
    <w:rsid w:val="43740C1D"/>
    <w:rsid w:val="43CA332A"/>
    <w:rsid w:val="43D9531B"/>
    <w:rsid w:val="43F237F3"/>
    <w:rsid w:val="444929F9"/>
    <w:rsid w:val="4487121B"/>
    <w:rsid w:val="448A1F0F"/>
    <w:rsid w:val="448E5211"/>
    <w:rsid w:val="44CD1E32"/>
    <w:rsid w:val="44DE39F5"/>
    <w:rsid w:val="45234642"/>
    <w:rsid w:val="456227F4"/>
    <w:rsid w:val="45CA6176"/>
    <w:rsid w:val="45F75F2C"/>
    <w:rsid w:val="46026FB0"/>
    <w:rsid w:val="46297974"/>
    <w:rsid w:val="466B0DF4"/>
    <w:rsid w:val="46A264BD"/>
    <w:rsid w:val="46C93BCD"/>
    <w:rsid w:val="46F221FE"/>
    <w:rsid w:val="47D75D20"/>
    <w:rsid w:val="47D91706"/>
    <w:rsid w:val="47FA2D2E"/>
    <w:rsid w:val="48132128"/>
    <w:rsid w:val="4876582E"/>
    <w:rsid w:val="488E0DCA"/>
    <w:rsid w:val="48DF33D4"/>
    <w:rsid w:val="49682E11"/>
    <w:rsid w:val="49744031"/>
    <w:rsid w:val="49D3002D"/>
    <w:rsid w:val="4A012B81"/>
    <w:rsid w:val="4A842484"/>
    <w:rsid w:val="4AAE19D8"/>
    <w:rsid w:val="4AB56303"/>
    <w:rsid w:val="4AD14F9E"/>
    <w:rsid w:val="4AE253FD"/>
    <w:rsid w:val="4B0C247A"/>
    <w:rsid w:val="4B547FB0"/>
    <w:rsid w:val="4B783852"/>
    <w:rsid w:val="4C0A53D5"/>
    <w:rsid w:val="4C3C4C39"/>
    <w:rsid w:val="4C664853"/>
    <w:rsid w:val="4CB311FE"/>
    <w:rsid w:val="4CE60A20"/>
    <w:rsid w:val="4D0A1CC7"/>
    <w:rsid w:val="4D3A3304"/>
    <w:rsid w:val="4D6C00E7"/>
    <w:rsid w:val="4D6C0AE1"/>
    <w:rsid w:val="4DD21613"/>
    <w:rsid w:val="4DE2449F"/>
    <w:rsid w:val="4E2054D7"/>
    <w:rsid w:val="4E212877"/>
    <w:rsid w:val="4E274B68"/>
    <w:rsid w:val="4E394F2A"/>
    <w:rsid w:val="4E4F1146"/>
    <w:rsid w:val="4E5C1022"/>
    <w:rsid w:val="4ED51CE3"/>
    <w:rsid w:val="4F4A14E2"/>
    <w:rsid w:val="4F4E4E0F"/>
    <w:rsid w:val="4F5435A5"/>
    <w:rsid w:val="4F7F0B09"/>
    <w:rsid w:val="4FA87C2D"/>
    <w:rsid w:val="4FF80594"/>
    <w:rsid w:val="50645CA8"/>
    <w:rsid w:val="506A2FF0"/>
    <w:rsid w:val="50FF1F96"/>
    <w:rsid w:val="51040A17"/>
    <w:rsid w:val="51435239"/>
    <w:rsid w:val="514B0B63"/>
    <w:rsid w:val="51AA73FC"/>
    <w:rsid w:val="51EF346F"/>
    <w:rsid w:val="52012CAB"/>
    <w:rsid w:val="5219602A"/>
    <w:rsid w:val="523123A0"/>
    <w:rsid w:val="52625AA7"/>
    <w:rsid w:val="52873A90"/>
    <w:rsid w:val="528B199C"/>
    <w:rsid w:val="52DE6BCC"/>
    <w:rsid w:val="5333015A"/>
    <w:rsid w:val="537C7D09"/>
    <w:rsid w:val="538325A7"/>
    <w:rsid w:val="53B51712"/>
    <w:rsid w:val="53B54930"/>
    <w:rsid w:val="53CE3177"/>
    <w:rsid w:val="53F87A3F"/>
    <w:rsid w:val="5409540B"/>
    <w:rsid w:val="548A7C35"/>
    <w:rsid w:val="54A36C24"/>
    <w:rsid w:val="54BA31B3"/>
    <w:rsid w:val="54F1729A"/>
    <w:rsid w:val="55670D23"/>
    <w:rsid w:val="559076EE"/>
    <w:rsid w:val="560E29D8"/>
    <w:rsid w:val="561B066F"/>
    <w:rsid w:val="562E599A"/>
    <w:rsid w:val="5649544A"/>
    <w:rsid w:val="56685A5F"/>
    <w:rsid w:val="567A204F"/>
    <w:rsid w:val="56BD5754"/>
    <w:rsid w:val="5712720C"/>
    <w:rsid w:val="57E83B4D"/>
    <w:rsid w:val="5813309A"/>
    <w:rsid w:val="58626A55"/>
    <w:rsid w:val="589E5285"/>
    <w:rsid w:val="58B02FBD"/>
    <w:rsid w:val="58EB214D"/>
    <w:rsid w:val="59144BD1"/>
    <w:rsid w:val="59363211"/>
    <w:rsid w:val="59606088"/>
    <w:rsid w:val="59D9502B"/>
    <w:rsid w:val="5A1F5B49"/>
    <w:rsid w:val="5A26385E"/>
    <w:rsid w:val="5A952A70"/>
    <w:rsid w:val="5AAF3568"/>
    <w:rsid w:val="5B5C4C1C"/>
    <w:rsid w:val="5B6156CC"/>
    <w:rsid w:val="5B8A4A8F"/>
    <w:rsid w:val="5BC2434E"/>
    <w:rsid w:val="5C12034F"/>
    <w:rsid w:val="5C1F1FD5"/>
    <w:rsid w:val="5C735EB5"/>
    <w:rsid w:val="5C834BA6"/>
    <w:rsid w:val="5C991000"/>
    <w:rsid w:val="5CBC47AD"/>
    <w:rsid w:val="5CE32F49"/>
    <w:rsid w:val="5CE458ED"/>
    <w:rsid w:val="5D0B04AC"/>
    <w:rsid w:val="5D445AA3"/>
    <w:rsid w:val="5D620393"/>
    <w:rsid w:val="5D873829"/>
    <w:rsid w:val="5D88386E"/>
    <w:rsid w:val="5DB22597"/>
    <w:rsid w:val="5E106CF5"/>
    <w:rsid w:val="5E4F7594"/>
    <w:rsid w:val="5E651423"/>
    <w:rsid w:val="5E943229"/>
    <w:rsid w:val="5EBA3E20"/>
    <w:rsid w:val="5ED35A81"/>
    <w:rsid w:val="5F1D0AEB"/>
    <w:rsid w:val="5F8A33DA"/>
    <w:rsid w:val="5FA43909"/>
    <w:rsid w:val="5FA83F53"/>
    <w:rsid w:val="5FB174C5"/>
    <w:rsid w:val="601E4304"/>
    <w:rsid w:val="602844BB"/>
    <w:rsid w:val="604A30CD"/>
    <w:rsid w:val="606469A1"/>
    <w:rsid w:val="606E7AE8"/>
    <w:rsid w:val="606F170E"/>
    <w:rsid w:val="60C97836"/>
    <w:rsid w:val="60EB0FF0"/>
    <w:rsid w:val="6101665F"/>
    <w:rsid w:val="616D02E8"/>
    <w:rsid w:val="619024AA"/>
    <w:rsid w:val="61A74EFB"/>
    <w:rsid w:val="61AF0925"/>
    <w:rsid w:val="61C30C5E"/>
    <w:rsid w:val="61F734FF"/>
    <w:rsid w:val="61F74869"/>
    <w:rsid w:val="62312A9A"/>
    <w:rsid w:val="623D12B8"/>
    <w:rsid w:val="62683FE2"/>
    <w:rsid w:val="626F0E29"/>
    <w:rsid w:val="62A10CA5"/>
    <w:rsid w:val="62A17D34"/>
    <w:rsid w:val="62F24EF0"/>
    <w:rsid w:val="62F725BD"/>
    <w:rsid w:val="63811696"/>
    <w:rsid w:val="63BF400D"/>
    <w:rsid w:val="63DC0075"/>
    <w:rsid w:val="63E15A7D"/>
    <w:rsid w:val="63FE1DB7"/>
    <w:rsid w:val="641B7F30"/>
    <w:rsid w:val="64354559"/>
    <w:rsid w:val="64582E10"/>
    <w:rsid w:val="64925E76"/>
    <w:rsid w:val="649A7622"/>
    <w:rsid w:val="651537A8"/>
    <w:rsid w:val="65312B0C"/>
    <w:rsid w:val="65326CE0"/>
    <w:rsid w:val="653B7E49"/>
    <w:rsid w:val="653E1BC0"/>
    <w:rsid w:val="65565C63"/>
    <w:rsid w:val="655A5E64"/>
    <w:rsid w:val="65651AD3"/>
    <w:rsid w:val="65986EAB"/>
    <w:rsid w:val="65A61FF0"/>
    <w:rsid w:val="65BE0868"/>
    <w:rsid w:val="65BE4AE3"/>
    <w:rsid w:val="65CC6BBB"/>
    <w:rsid w:val="65D1387D"/>
    <w:rsid w:val="65E36988"/>
    <w:rsid w:val="66345218"/>
    <w:rsid w:val="665671D5"/>
    <w:rsid w:val="666435CB"/>
    <w:rsid w:val="66C43673"/>
    <w:rsid w:val="66F735F1"/>
    <w:rsid w:val="670F4590"/>
    <w:rsid w:val="672B44ED"/>
    <w:rsid w:val="674C028E"/>
    <w:rsid w:val="676C246A"/>
    <w:rsid w:val="67A32818"/>
    <w:rsid w:val="67AF1DCD"/>
    <w:rsid w:val="67EA61C4"/>
    <w:rsid w:val="67EE209B"/>
    <w:rsid w:val="67F376D4"/>
    <w:rsid w:val="688375D9"/>
    <w:rsid w:val="68DE445D"/>
    <w:rsid w:val="68FB0F95"/>
    <w:rsid w:val="69016818"/>
    <w:rsid w:val="69C667D5"/>
    <w:rsid w:val="6A740D55"/>
    <w:rsid w:val="6A7D6AB5"/>
    <w:rsid w:val="6A9040D6"/>
    <w:rsid w:val="6AB86746"/>
    <w:rsid w:val="6ABE7379"/>
    <w:rsid w:val="6AEB1C2B"/>
    <w:rsid w:val="6B0034CD"/>
    <w:rsid w:val="6B892505"/>
    <w:rsid w:val="6B897030"/>
    <w:rsid w:val="6B8C66BD"/>
    <w:rsid w:val="6B902351"/>
    <w:rsid w:val="6BCF0494"/>
    <w:rsid w:val="6BED516E"/>
    <w:rsid w:val="6C1A0813"/>
    <w:rsid w:val="6C2D4165"/>
    <w:rsid w:val="6CA56CEA"/>
    <w:rsid w:val="6CEA04E7"/>
    <w:rsid w:val="6CF801DC"/>
    <w:rsid w:val="6D115B9C"/>
    <w:rsid w:val="6D312A7D"/>
    <w:rsid w:val="6D396CFB"/>
    <w:rsid w:val="6D3F33CC"/>
    <w:rsid w:val="6D5A3D43"/>
    <w:rsid w:val="6DD4449B"/>
    <w:rsid w:val="6DF37070"/>
    <w:rsid w:val="6E16454E"/>
    <w:rsid w:val="6E4D05F9"/>
    <w:rsid w:val="6E530994"/>
    <w:rsid w:val="6E597B85"/>
    <w:rsid w:val="6E5E16CF"/>
    <w:rsid w:val="6E615616"/>
    <w:rsid w:val="6E7362C6"/>
    <w:rsid w:val="6E805766"/>
    <w:rsid w:val="6E8B1913"/>
    <w:rsid w:val="6EA33C27"/>
    <w:rsid w:val="6EF07817"/>
    <w:rsid w:val="6F5B05E8"/>
    <w:rsid w:val="6F6124E5"/>
    <w:rsid w:val="6F655B31"/>
    <w:rsid w:val="6F9A0300"/>
    <w:rsid w:val="6FC32659"/>
    <w:rsid w:val="6FD346A9"/>
    <w:rsid w:val="701D586D"/>
    <w:rsid w:val="7113224A"/>
    <w:rsid w:val="71157C60"/>
    <w:rsid w:val="713D69C3"/>
    <w:rsid w:val="714C1EF3"/>
    <w:rsid w:val="717779D3"/>
    <w:rsid w:val="725162FB"/>
    <w:rsid w:val="72564976"/>
    <w:rsid w:val="7257098D"/>
    <w:rsid w:val="726423A5"/>
    <w:rsid w:val="728018FD"/>
    <w:rsid w:val="72AE1539"/>
    <w:rsid w:val="72CA214F"/>
    <w:rsid w:val="72F27A06"/>
    <w:rsid w:val="73097D65"/>
    <w:rsid w:val="734C3EE7"/>
    <w:rsid w:val="7362007D"/>
    <w:rsid w:val="73942E89"/>
    <w:rsid w:val="73C0566E"/>
    <w:rsid w:val="73C638E1"/>
    <w:rsid w:val="73CC5F32"/>
    <w:rsid w:val="73EC4A73"/>
    <w:rsid w:val="743B1B1E"/>
    <w:rsid w:val="746E403A"/>
    <w:rsid w:val="748B3EC4"/>
    <w:rsid w:val="74B63BFA"/>
    <w:rsid w:val="74E709AF"/>
    <w:rsid w:val="752C3307"/>
    <w:rsid w:val="7536480C"/>
    <w:rsid w:val="754341A3"/>
    <w:rsid w:val="75643B8A"/>
    <w:rsid w:val="758C50E7"/>
    <w:rsid w:val="75A03AD3"/>
    <w:rsid w:val="767C658F"/>
    <w:rsid w:val="769A0BED"/>
    <w:rsid w:val="76CC54DC"/>
    <w:rsid w:val="76EA2DC0"/>
    <w:rsid w:val="76EA6FF0"/>
    <w:rsid w:val="76EE63EF"/>
    <w:rsid w:val="779B7BAD"/>
    <w:rsid w:val="77D21617"/>
    <w:rsid w:val="77E43D15"/>
    <w:rsid w:val="787B5C11"/>
    <w:rsid w:val="7890709E"/>
    <w:rsid w:val="78FD327E"/>
    <w:rsid w:val="791653FC"/>
    <w:rsid w:val="792E7646"/>
    <w:rsid w:val="79650AA5"/>
    <w:rsid w:val="797B0821"/>
    <w:rsid w:val="79836DA7"/>
    <w:rsid w:val="79A26C57"/>
    <w:rsid w:val="79B060D9"/>
    <w:rsid w:val="79BD0E2F"/>
    <w:rsid w:val="79BF2137"/>
    <w:rsid w:val="7A2D0AA1"/>
    <w:rsid w:val="7A483EF9"/>
    <w:rsid w:val="7A7E6973"/>
    <w:rsid w:val="7AAD6DD9"/>
    <w:rsid w:val="7B282F94"/>
    <w:rsid w:val="7B355031"/>
    <w:rsid w:val="7B5B0730"/>
    <w:rsid w:val="7BAE260E"/>
    <w:rsid w:val="7BBB2EEA"/>
    <w:rsid w:val="7C63519C"/>
    <w:rsid w:val="7CA17C79"/>
    <w:rsid w:val="7CA97FA9"/>
    <w:rsid w:val="7CF000CF"/>
    <w:rsid w:val="7D802E56"/>
    <w:rsid w:val="7DC22469"/>
    <w:rsid w:val="7DFA5ADC"/>
    <w:rsid w:val="7E0711A6"/>
    <w:rsid w:val="7E356D01"/>
    <w:rsid w:val="7EAB405F"/>
    <w:rsid w:val="7EB579F0"/>
    <w:rsid w:val="7EB77181"/>
    <w:rsid w:val="7EC56E62"/>
    <w:rsid w:val="7F64371C"/>
    <w:rsid w:val="7FA85856"/>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5"/>
    <w:qFormat/>
    <w:uiPriority w:val="0"/>
    <w:pPr>
      <w:tabs>
        <w:tab w:val="left" w:pos="562"/>
        <w:tab w:val="left" w:pos="3372"/>
        <w:tab w:val="left" w:pos="3653"/>
      </w:tabs>
    </w:pPr>
    <w:rPr>
      <w:sz w:val="24"/>
    </w:rPr>
  </w:style>
  <w:style w:type="paragraph" w:styleId="6">
    <w:name w:val="Normal Indent"/>
    <w:basedOn w:val="1"/>
    <w:next w:val="7"/>
    <w:link w:val="34"/>
    <w:qFormat/>
    <w:uiPriority w:val="0"/>
    <w:pPr>
      <w:ind w:firstLine="420"/>
    </w:pPr>
    <w:rPr>
      <w:szCs w:val="20"/>
    </w:rPr>
  </w:style>
  <w:style w:type="paragraph" w:styleId="7">
    <w:name w:val="footer"/>
    <w:basedOn w:val="1"/>
    <w:link w:val="37"/>
    <w:unhideWhenUsed/>
    <w:qFormat/>
    <w:uiPriority w:val="99"/>
    <w:pPr>
      <w:tabs>
        <w:tab w:val="center" w:pos="4153"/>
        <w:tab w:val="right" w:pos="8306"/>
      </w:tabs>
      <w:snapToGrid w:val="0"/>
      <w:jc w:val="left"/>
    </w:pPr>
    <w:rPr>
      <w:sz w:val="18"/>
      <w:szCs w:val="18"/>
    </w:rPr>
  </w:style>
  <w:style w:type="paragraph" w:styleId="8">
    <w:name w:val="annotation text"/>
    <w:basedOn w:val="1"/>
    <w:link w:val="53"/>
    <w:qFormat/>
    <w:uiPriority w:val="0"/>
    <w:pPr>
      <w:jc w:val="left"/>
    </w:pPr>
  </w:style>
  <w:style w:type="paragraph" w:styleId="9">
    <w:name w:val="index 6"/>
    <w:next w:val="1"/>
    <w:qFormat/>
    <w:uiPriority w:val="0"/>
    <w:pPr>
      <w:jc w:val="both"/>
    </w:pPr>
    <w:rPr>
      <w:rFonts w:ascii="Times New Roman" w:hAnsi="Times New Roman" w:eastAsia="宋体" w:cs="Times New Roman"/>
      <w:sz w:val="21"/>
      <w:szCs w:val="24"/>
      <w:lang w:val="en-US" w:eastAsia="zh-CN" w:bidi="ar-SA"/>
    </w:rPr>
  </w:style>
  <w:style w:type="paragraph" w:styleId="10">
    <w:name w:val="Body Text Indent"/>
    <w:basedOn w:val="1"/>
    <w:semiHidden/>
    <w:qFormat/>
    <w:uiPriority w:val="0"/>
    <w:pPr>
      <w:spacing w:line="360" w:lineRule="auto"/>
      <w:ind w:left="720" w:hanging="720" w:hangingChars="300"/>
    </w:pPr>
    <w:rPr>
      <w:sz w:val="24"/>
      <w:szCs w:val="20"/>
    </w:rPr>
  </w:style>
  <w:style w:type="paragraph" w:styleId="11">
    <w:name w:val="List 2"/>
    <w:basedOn w:val="1"/>
    <w:next w:val="12"/>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2">
    <w:name w:val="Plain Text"/>
    <w:basedOn w:val="1"/>
    <w:next w:val="1"/>
    <w:link w:val="35"/>
    <w:qFormat/>
    <w:uiPriority w:val="0"/>
    <w:rPr>
      <w:rFonts w:ascii="宋体" w:hAnsi="Courier New" w:cs="宋体"/>
      <w:szCs w:val="21"/>
    </w:rPr>
  </w:style>
  <w:style w:type="paragraph" w:styleId="13">
    <w:name w:val="Balloon Text"/>
    <w:basedOn w:val="1"/>
    <w:link w:val="52"/>
    <w:semiHidden/>
    <w:unhideWhenUsed/>
    <w:qFormat/>
    <w:uiPriority w:val="99"/>
    <w:rPr>
      <w:sz w:val="18"/>
      <w:szCs w:val="18"/>
    </w:rPr>
  </w:style>
  <w:style w:type="paragraph" w:styleId="1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10"/>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2">
    <w:name w:val="标题 1 Char"/>
    <w:link w:val="3"/>
    <w:qFormat/>
    <w:uiPriority w:val="0"/>
    <w:rPr>
      <w:rFonts w:ascii="宋体" w:hAnsi="宋体" w:eastAsia="黑体"/>
      <w:b/>
      <w:bCs/>
      <w:kern w:val="44"/>
      <w:sz w:val="28"/>
      <w:szCs w:val="44"/>
      <w:lang w:val="en-US" w:eastAsia="zh-CN" w:bidi="ar-SA"/>
    </w:rPr>
  </w:style>
  <w:style w:type="character" w:customStyle="1" w:styleId="33">
    <w:name w:val="纯文本 字符"/>
    <w:basedOn w:val="26"/>
    <w:semiHidden/>
    <w:qFormat/>
    <w:uiPriority w:val="99"/>
    <w:rPr>
      <w:rFonts w:hAnsi="Courier New" w:cs="Courier New" w:asciiTheme="minorEastAsia"/>
      <w:szCs w:val="24"/>
    </w:rPr>
  </w:style>
  <w:style w:type="character" w:customStyle="1" w:styleId="34">
    <w:name w:val="正文缩进 Char1"/>
    <w:basedOn w:val="26"/>
    <w:link w:val="6"/>
    <w:qFormat/>
    <w:uiPriority w:val="0"/>
    <w:rPr>
      <w:rFonts w:ascii="Times New Roman" w:hAnsi="Times New Roman" w:eastAsia="宋体" w:cs="Times New Roman"/>
      <w:szCs w:val="20"/>
    </w:rPr>
  </w:style>
  <w:style w:type="character" w:customStyle="1" w:styleId="35">
    <w:name w:val="纯文本 Char1"/>
    <w:basedOn w:val="26"/>
    <w:link w:val="12"/>
    <w:qFormat/>
    <w:uiPriority w:val="0"/>
    <w:rPr>
      <w:rFonts w:ascii="宋体" w:hAnsi="Courier New" w:eastAsia="宋体" w:cs="宋体"/>
      <w:szCs w:val="21"/>
    </w:rPr>
  </w:style>
  <w:style w:type="character" w:customStyle="1" w:styleId="36">
    <w:name w:val="页眉 Char"/>
    <w:basedOn w:val="26"/>
    <w:link w:val="14"/>
    <w:qFormat/>
    <w:uiPriority w:val="99"/>
    <w:rPr>
      <w:rFonts w:ascii="Times New Roman" w:hAnsi="Times New Roman" w:eastAsia="宋体" w:cs="Times New Roman"/>
      <w:sz w:val="18"/>
      <w:szCs w:val="18"/>
    </w:rPr>
  </w:style>
  <w:style w:type="character" w:customStyle="1" w:styleId="37">
    <w:name w:val="页脚 Char"/>
    <w:basedOn w:val="26"/>
    <w:link w:val="7"/>
    <w:qFormat/>
    <w:uiPriority w:val="99"/>
    <w:rPr>
      <w:rFonts w:ascii="Times New Roman" w:hAnsi="Times New Roman" w:eastAsia="宋体" w:cs="Times New Roman"/>
      <w:sz w:val="18"/>
      <w:szCs w:val="18"/>
    </w:rPr>
  </w:style>
  <w:style w:type="character" w:customStyle="1" w:styleId="38">
    <w:name w:val="正文缩进 Char1 Char"/>
    <w:basedOn w:val="26"/>
    <w:qFormat/>
    <w:uiPriority w:val="0"/>
    <w:rPr>
      <w:kern w:val="2"/>
      <w:sz w:val="21"/>
    </w:rPr>
  </w:style>
  <w:style w:type="character" w:customStyle="1" w:styleId="39">
    <w:name w:val="纯文本 Char"/>
    <w:basedOn w:val="26"/>
    <w:qFormat/>
    <w:uiPriority w:val="0"/>
    <w:rPr>
      <w:rFonts w:ascii="宋体" w:hAnsi="Courier New" w:cs="宋体"/>
      <w:kern w:val="2"/>
      <w:sz w:val="21"/>
      <w:szCs w:val="21"/>
    </w:rPr>
  </w:style>
  <w:style w:type="paragraph" w:customStyle="1" w:styleId="40">
    <w:name w:val="表格文字"/>
    <w:basedOn w:val="1"/>
    <w:qFormat/>
    <w:uiPriority w:val="0"/>
    <w:pPr>
      <w:spacing w:before="25" w:after="25"/>
    </w:pPr>
    <w:rPr>
      <w:bCs/>
      <w:spacing w:val="10"/>
      <w:szCs w:val="20"/>
    </w:rPr>
  </w:style>
  <w:style w:type="character" w:customStyle="1" w:styleId="41">
    <w:name w:val="正文1 Char Char"/>
    <w:link w:val="42"/>
    <w:qFormat/>
    <w:uiPriority w:val="0"/>
    <w:rPr>
      <w:rFonts w:ascii="宋体"/>
      <w:sz w:val="24"/>
    </w:rPr>
  </w:style>
  <w:style w:type="paragraph" w:customStyle="1" w:styleId="42">
    <w:name w:val="正文1"/>
    <w:link w:val="41"/>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3">
    <w:name w:val="样式 样式 小四 行距: 1.5 倍行距 + 首行缩进:  3 字符"/>
    <w:basedOn w:val="1"/>
    <w:qFormat/>
    <w:uiPriority w:val="0"/>
    <w:pPr>
      <w:ind w:firstLine="420" w:firstLineChars="200"/>
    </w:pPr>
    <w:rPr>
      <w:rFonts w:ascii="宋体" w:hAnsi="宋体" w:cs="宋体"/>
      <w:szCs w:val="21"/>
    </w:rPr>
  </w:style>
  <w:style w:type="paragraph" w:styleId="44">
    <w:name w:val="List Paragraph"/>
    <w:basedOn w:val="1"/>
    <w:qFormat/>
    <w:uiPriority w:val="99"/>
    <w:pPr>
      <w:ind w:firstLine="420" w:firstLineChars="200"/>
    </w:pPr>
  </w:style>
  <w:style w:type="character" w:customStyle="1" w:styleId="45">
    <w:name w:val="正文文本 Char"/>
    <w:basedOn w:val="26"/>
    <w:link w:val="2"/>
    <w:qFormat/>
    <w:uiPriority w:val="0"/>
    <w:rPr>
      <w:rFonts w:ascii="Times New Roman" w:hAnsi="Times New Roman" w:eastAsia="宋体" w:cs="Times New Roman"/>
      <w:sz w:val="24"/>
      <w:szCs w:val="24"/>
    </w:rPr>
  </w:style>
  <w:style w:type="character" w:customStyle="1" w:styleId="46">
    <w:name w:val="列出段落 字符"/>
    <w:link w:val="47"/>
    <w:qFormat/>
    <w:uiPriority w:val="0"/>
    <w:rPr>
      <w:szCs w:val="24"/>
    </w:rPr>
  </w:style>
  <w:style w:type="paragraph" w:customStyle="1" w:styleId="47">
    <w:name w:val="列出段落1"/>
    <w:basedOn w:val="1"/>
    <w:link w:val="46"/>
    <w:qFormat/>
    <w:uiPriority w:val="0"/>
    <w:pPr>
      <w:ind w:firstLine="420" w:firstLineChars="200"/>
    </w:pPr>
    <w:rPr>
      <w:rFonts w:asciiTheme="minorHAnsi" w:hAnsiTheme="minorHAnsi" w:eastAsiaTheme="minorEastAsia" w:cstheme="minorBidi"/>
    </w:rPr>
  </w:style>
  <w:style w:type="paragraph" w:customStyle="1" w:styleId="48">
    <w:name w:val="表格内文字"/>
    <w:basedOn w:val="1"/>
    <w:qFormat/>
    <w:uiPriority w:val="0"/>
    <w:rPr>
      <w:sz w:val="24"/>
      <w:szCs w:val="20"/>
    </w:rPr>
  </w:style>
  <w:style w:type="paragraph" w:customStyle="1" w:styleId="49">
    <w:name w:val="_Style 2"/>
    <w:basedOn w:val="1"/>
    <w:qFormat/>
    <w:uiPriority w:val="0"/>
    <w:pPr>
      <w:ind w:firstLine="420" w:firstLineChars="200"/>
    </w:pPr>
    <w:rPr>
      <w:rFonts w:ascii="Calibri" w:hAnsi="Calibri"/>
      <w:szCs w:val="22"/>
    </w:rPr>
  </w:style>
  <w:style w:type="character" w:customStyle="1" w:styleId="50">
    <w:name w:val="Body text|1_"/>
    <w:basedOn w:val="26"/>
    <w:link w:val="51"/>
    <w:qFormat/>
    <w:uiPriority w:val="0"/>
    <w:rPr>
      <w:rFonts w:ascii="宋体" w:hAnsi="宋体" w:cs="宋体"/>
      <w:lang w:val="zh-TW" w:eastAsia="zh-TW" w:bidi="zh-TW"/>
    </w:rPr>
  </w:style>
  <w:style w:type="paragraph" w:customStyle="1" w:styleId="51">
    <w:name w:val="Body text|1"/>
    <w:basedOn w:val="1"/>
    <w:link w:val="50"/>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2">
    <w:name w:val="批注框文本 Char"/>
    <w:basedOn w:val="26"/>
    <w:link w:val="13"/>
    <w:semiHidden/>
    <w:qFormat/>
    <w:uiPriority w:val="99"/>
    <w:rPr>
      <w:rFonts w:ascii="Times New Roman" w:hAnsi="Times New Roman" w:eastAsia="宋体" w:cs="Times New Roman"/>
      <w:sz w:val="18"/>
      <w:szCs w:val="18"/>
    </w:rPr>
  </w:style>
  <w:style w:type="character" w:customStyle="1" w:styleId="53">
    <w:name w:val="批注文字 Char"/>
    <w:basedOn w:val="26"/>
    <w:link w:val="8"/>
    <w:qFormat/>
    <w:uiPriority w:val="0"/>
    <w:rPr>
      <w:rFonts w:ascii="Times New Roman" w:hAnsi="Times New Roman" w:eastAsia="宋体" w:cs="Times New Roman"/>
      <w:szCs w:val="24"/>
    </w:rPr>
  </w:style>
  <w:style w:type="paragraph" w:customStyle="1" w:styleId="54">
    <w:name w:val="UserStyle_10"/>
    <w:basedOn w:val="1"/>
    <w:qFormat/>
    <w:uiPriority w:val="0"/>
    <w:pPr>
      <w:widowControl/>
      <w:ind w:firstLine="420"/>
    </w:pPr>
  </w:style>
  <w:style w:type="character" w:customStyle="1" w:styleId="55">
    <w:name w:val="标题 1 Char1"/>
    <w:basedOn w:val="26"/>
    <w:link w:val="3"/>
    <w:qFormat/>
    <w:uiPriority w:val="9"/>
    <w:rPr>
      <w:rFonts w:ascii="Times New Roman" w:hAnsi="Times New Roman" w:eastAsia="宋体" w:cs="Times New Roman"/>
      <w:b/>
      <w:bCs/>
      <w:kern w:val="44"/>
      <w:sz w:val="44"/>
      <w:szCs w:val="44"/>
    </w:rPr>
  </w:style>
  <w:style w:type="paragraph" w:customStyle="1" w:styleId="56">
    <w:name w:val="列出段落2"/>
    <w:basedOn w:val="1"/>
    <w:qFormat/>
    <w:uiPriority w:val="99"/>
    <w:pPr>
      <w:ind w:firstLine="420" w:firstLineChars="200"/>
    </w:p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Table Text"/>
    <w:basedOn w:val="1"/>
    <w:semiHidden/>
    <w:qFormat/>
    <w:uiPriority w:val="0"/>
    <w:rPr>
      <w:rFonts w:ascii="宋体" w:hAnsi="宋体" w:eastAsia="宋体" w:cs="宋体"/>
      <w:sz w:val="20"/>
      <w:szCs w:val="20"/>
      <w:lang w:val="en-US" w:eastAsia="en-US" w:bidi="ar-SA"/>
    </w:rPr>
  </w:style>
  <w:style w:type="paragraph" w:customStyle="1" w:styleId="59">
    <w:name w:val="无间隔1"/>
    <w:qFormat/>
    <w:uiPriority w:val="99"/>
    <w:rPr>
      <w:rFonts w:ascii="Times New Roman" w:hAnsi="Times New Roman" w:eastAsia="宋体" w:cs="Times New Roman"/>
      <w:sz w:val="21"/>
      <w:lang w:val="en-US" w:eastAsia="zh-CN" w:bidi="ar-SA"/>
    </w:rPr>
  </w:style>
  <w:style w:type="paragraph" w:customStyle="1" w:styleId="60">
    <w:name w:val="表格"/>
    <w:basedOn w:val="1"/>
    <w:qFormat/>
    <w:uiPriority w:val="0"/>
    <w:pPr>
      <w:spacing w:line="360" w:lineRule="auto"/>
    </w:pPr>
    <w:rPr>
      <w:rFonts w:ascii="仿宋_GB2312" w:hAnsi="宋体" w:eastAsia="仿宋_GB2312"/>
      <w:bCs/>
      <w:color w:val="333333"/>
      <w:kern w:val="0"/>
      <w:sz w:val="28"/>
    </w:rPr>
  </w:style>
  <w:style w:type="paragraph" w:customStyle="1" w:styleId="61">
    <w:name w:val="列表段落1"/>
    <w:basedOn w:val="1"/>
    <w:qFormat/>
    <w:uiPriority w:val="34"/>
    <w:pPr>
      <w:ind w:firstLine="420" w:firstLineChars="200"/>
    </w:pPr>
  </w:style>
  <w:style w:type="paragraph" w:customStyle="1" w:styleId="62">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3">
    <w:name w:val="U_正文2"/>
    <w:basedOn w:val="1"/>
    <w:qFormat/>
    <w:uiPriority w:val="0"/>
    <w:pPr>
      <w:spacing w:beforeLines="10" w:afterLines="10" w:line="300" w:lineRule="auto"/>
    </w:pPr>
    <w:rPr>
      <w:rFonts w:ascii="Calibri" w:hAnsi="Calibri" w:eastAsia="微软雅黑"/>
      <w:sz w:val="24"/>
      <w:szCs w:val="20"/>
    </w:rPr>
  </w:style>
  <w:style w:type="paragraph" w:customStyle="1" w:styleId="64">
    <w:name w:val="中等深浅网格 1 - 强调文字颜色 21"/>
    <w:basedOn w:val="1"/>
    <w:qFormat/>
    <w:uiPriority w:val="99"/>
    <w:pPr>
      <w:ind w:firstLine="420" w:firstLineChars="200"/>
    </w:pPr>
  </w:style>
  <w:style w:type="paragraph" w:customStyle="1" w:styleId="65">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6">
    <w:name w:val="msolistparagraph"/>
    <w:basedOn w:val="1"/>
    <w:autoRedefine/>
    <w:qFormat/>
    <w:uiPriority w:val="0"/>
    <w:pPr>
      <w:ind w:firstLine="420" w:firstLineChars="200"/>
    </w:pPr>
    <w:rPr>
      <w:rFonts w:ascii="Calibri" w:hAnsi="Calibri"/>
      <w:szCs w:val="22"/>
    </w:rPr>
  </w:style>
  <w:style w:type="character" w:customStyle="1" w:styleId="67">
    <w:name w:val="标题 1 字符"/>
    <w:basedOn w:val="26"/>
    <w:link w:val="3"/>
    <w:qFormat/>
    <w:uiPriority w:val="9"/>
    <w:rPr>
      <w:b/>
      <w:bCs/>
      <w:kern w:val="44"/>
      <w:sz w:val="28"/>
      <w:szCs w:val="44"/>
    </w:rPr>
  </w:style>
  <w:style w:type="character" w:customStyle="1" w:styleId="68">
    <w:name w:val="fontstyle01"/>
    <w:basedOn w:val="26"/>
    <w:qFormat/>
    <w:uiPriority w:val="0"/>
    <w:rPr>
      <w:rFonts w:hint="default" w:ascii="FZLTHJW--GB1-0" w:hAnsi="FZLTHJW--GB1-0"/>
      <w:color w:val="242021"/>
      <w:sz w:val="20"/>
      <w:szCs w:val="20"/>
    </w:rPr>
  </w:style>
  <w:style w:type="paragraph" w:customStyle="1" w:styleId="69">
    <w:name w:val="默认段落字体 Para Char Char Char Char Char Char Char"/>
    <w:basedOn w:val="1"/>
    <w:qFormat/>
    <w:uiPriority w:val="0"/>
    <w:rPr>
      <w:rFonts w:ascii="Tahoma" w:hAnsi="Tahoma"/>
      <w:sz w:val="24"/>
      <w:szCs w:val="20"/>
    </w:rPr>
  </w:style>
  <w:style w:type="paragraph" w:customStyle="1" w:styleId="70">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8799</Words>
  <Characters>9455</Characters>
  <Lines>102</Lines>
  <Paragraphs>28</Paragraphs>
  <TotalTime>1</TotalTime>
  <ScaleCrop>false</ScaleCrop>
  <LinksUpToDate>false</LinksUpToDate>
  <CharactersWithSpaces>9869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2025-04-01T01:20:00Z</cp:lastPrinted>
  <dcterms:modified xsi:type="dcterms:W3CDTF">2026-07-13T00:57:08Z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C96495D94E2F44EC9D0C722BC91177CF_13</vt:lpwstr>
  </property>
  <property fmtid="{D5CDD505-2E9C-101B-9397-08002B2CF9AE}" pid="4" name="KSOTemplateDocerSaveRecord">
    <vt:lpwstr>eyJoZGlkIjoiODAzOWVjOTA0Y2E4ZjgxODJmOTBkNThkOTM0YzNhMGQiLCJ1c2VySWQiOiIxMTQ0OTg1Njg1In0=</vt:lpwstr>
  </property>
</Properties>
</file>