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91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24"/>
          <w:szCs w:val="24"/>
        </w:rPr>
      </w:pPr>
      <w:bookmarkStart w:id="0" w:name="_GoBack"/>
      <w:r>
        <w:rPr>
          <w:color w:val="000000"/>
          <w:sz w:val="24"/>
          <w:szCs w:val="24"/>
        </w:rPr>
        <w:t>附件 1：深圳市宝安纯中医治疗医院院内无形资产资产评估项目服务需求及报价模板</w:t>
      </w:r>
    </w:p>
    <w:bookmarkEnd w:id="0"/>
    <w:p w14:paraId="010F43F7">
      <w:pPr>
        <w:rPr>
          <w:color w:val="000000"/>
          <w:sz w:val="24"/>
          <w:szCs w:val="24"/>
        </w:rPr>
      </w:pPr>
    </w:p>
    <w:p w14:paraId="750737CE">
      <w:pPr>
        <w:rPr>
          <w:color w:val="000000"/>
          <w:sz w:val="24"/>
          <w:szCs w:val="24"/>
        </w:rPr>
      </w:pPr>
    </w:p>
    <w:p w14:paraId="468F55A9">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服务核心需求</w:t>
      </w:r>
    </w:p>
    <w:p w14:paraId="5DE6AB0F">
      <w:pPr>
        <w:widowControl w:val="0"/>
        <w:numPr>
          <w:ilvl w:val="0"/>
          <w:numId w:val="0"/>
        </w:numPr>
        <w:jc w:val="both"/>
      </w:pPr>
    </w:p>
    <w:p w14:paraId="52A9714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jc w:val="left"/>
        <w:rPr>
          <w:color w:val="000000"/>
          <w:sz w:val="24"/>
          <w:szCs w:val="24"/>
        </w:rPr>
      </w:pPr>
      <w:r>
        <w:rPr>
          <w:color w:val="000000"/>
          <w:sz w:val="24"/>
          <w:szCs w:val="24"/>
        </w:rPr>
        <w:t>报价人需组建专业资产评估团队，团队成员需具备资产评估师执业资质，且有医疗卫生行业 / 无形资产资产评估相关工作经验；</w:t>
      </w:r>
    </w:p>
    <w:p w14:paraId="6342268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jc w:val="left"/>
        <w:rPr>
          <w:color w:val="000000"/>
          <w:sz w:val="24"/>
          <w:szCs w:val="24"/>
        </w:rPr>
      </w:pPr>
      <w:r>
        <w:rPr>
          <w:color w:val="000000"/>
          <w:sz w:val="24"/>
          <w:szCs w:val="24"/>
        </w:rPr>
        <w:t>严格遵循《资产评估法》《资产评估准则》等国家相关法律法规及行业规范开展评估工作，完成资料收集、现场调研、数据分析、价值测算、报告编制等全部工作；</w:t>
      </w:r>
    </w:p>
    <w:p w14:paraId="60E6BD6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jc w:val="left"/>
        <w:rPr>
          <w:color w:val="000000"/>
          <w:sz w:val="24"/>
          <w:szCs w:val="24"/>
        </w:rPr>
      </w:pPr>
      <w:r>
        <w:rPr>
          <w:color w:val="000000"/>
          <w:sz w:val="24"/>
          <w:szCs w:val="24"/>
        </w:rPr>
        <w:t>出具的资产评估报告需内容完整、数据准确、结论科学，加盖评估机构公章及资产评估师执业印章，具备合法效力；</w:t>
      </w:r>
    </w:p>
    <w:p w14:paraId="51DD801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jc w:val="left"/>
        <w:rPr>
          <w:color w:val="000000"/>
          <w:sz w:val="24"/>
          <w:szCs w:val="24"/>
        </w:rPr>
      </w:pPr>
      <w:r>
        <w:rPr>
          <w:color w:val="000000"/>
          <w:sz w:val="24"/>
          <w:szCs w:val="24"/>
        </w:rPr>
        <w:t>对评估过程中涉及的我院商业秘密、技术资料、诊疗成果等敏感信息承担永久保密责任，不得泄露给任何第三方；</w:t>
      </w:r>
    </w:p>
    <w:p w14:paraId="5F7C9B1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jc w:val="left"/>
        <w:rPr>
          <w:color w:val="000000"/>
          <w:sz w:val="24"/>
          <w:szCs w:val="24"/>
        </w:rPr>
      </w:pPr>
      <w:r>
        <w:rPr>
          <w:color w:val="000000"/>
          <w:sz w:val="24"/>
          <w:szCs w:val="24"/>
        </w:rPr>
        <w:t>配合我院完成评估报告的解读、资料补充及后续相关答疑工作。</w:t>
      </w:r>
    </w:p>
    <w:p w14:paraId="6E1185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tLeast"/>
        <w:ind w:right="0" w:rightChars="0"/>
        <w:jc w:val="left"/>
        <w:rPr>
          <w:color w:val="000000"/>
          <w:sz w:val="24"/>
          <w:szCs w:val="24"/>
        </w:rPr>
      </w:pPr>
    </w:p>
    <w:p w14:paraId="25E6E1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tLeast"/>
        <w:ind w:right="0" w:rightChars="0"/>
        <w:jc w:val="left"/>
        <w:rPr>
          <w:color w:val="000000"/>
          <w:sz w:val="24"/>
          <w:szCs w:val="24"/>
        </w:rPr>
      </w:pPr>
    </w:p>
    <w:p w14:paraId="2C0A85C4">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color w:val="000000"/>
          <w:sz w:val="24"/>
          <w:szCs w:val="24"/>
        </w:rPr>
      </w:pPr>
      <w:r>
        <w:rPr>
          <w:color w:val="000000"/>
          <w:sz w:val="24"/>
          <w:szCs w:val="24"/>
        </w:rPr>
        <w:t>报价单</w:t>
      </w:r>
    </w:p>
    <w:p w14:paraId="0042BFC2">
      <w:pPr>
        <w:widowControl w:val="0"/>
        <w:numPr>
          <w:ilvl w:val="0"/>
          <w:numId w:val="0"/>
        </w:numPr>
        <w:jc w:val="both"/>
      </w:pPr>
    </w:p>
    <w:p w14:paraId="2B7F18E2">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报价人（加盖公章）：____________________</w:t>
      </w:r>
    </w:p>
    <w:p w14:paraId="35A372EA">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法定代表人（签字 / 盖章）：____________________</w:t>
      </w:r>
    </w:p>
    <w:p w14:paraId="14DA66E9">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填报日期：______年____月____日</w:t>
      </w:r>
    </w:p>
    <w:p w14:paraId="59310B2C">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p>
    <w:p w14:paraId="53A2E0D0">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p>
    <w:p w14:paraId="24324000">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000000"/>
          <w:sz w:val="24"/>
          <w:szCs w:val="24"/>
        </w:rPr>
        <w:t>报价人基本信息</w:t>
      </w:r>
    </w:p>
    <w:tbl>
      <w:tblPr>
        <w:tblStyle w:val="5"/>
        <w:tblW w:w="85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785"/>
        <w:gridCol w:w="4811"/>
      </w:tblGrid>
      <w:tr w14:paraId="15B6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vAlign w:val="center"/>
          </w:tcPr>
          <w:p w14:paraId="245791CD">
            <w:pPr>
              <w:keepNext w:val="0"/>
              <w:keepLines w:val="0"/>
              <w:widowControl/>
              <w:suppressLineNumbers w:val="0"/>
              <w:bidi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lang w:val="en-US" w:eastAsia="zh-CN" w:bidi="ar"/>
              </w:rPr>
              <w:t>项目</w:t>
            </w:r>
          </w:p>
        </w:tc>
        <w:tc>
          <w:tcPr>
            <w:tcW w:w="4766" w:type="dxa"/>
            <w:shd w:val="clear" w:color="auto" w:fill="auto"/>
            <w:vAlign w:val="center"/>
          </w:tcPr>
          <w:p w14:paraId="1E57527F">
            <w:pPr>
              <w:keepNext w:val="0"/>
              <w:keepLines w:val="0"/>
              <w:widowControl/>
              <w:suppressLineNumbers w:val="0"/>
              <w:bidi w:val="0"/>
              <w:spacing w:before="0" w:beforeAutospacing="0" w:after="0" w:afterAutospacing="0" w:line="360" w:lineRule="atLeast"/>
              <w:ind w:left="0" w:right="0"/>
              <w:jc w:val="left"/>
              <w:rPr>
                <w:rFonts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填写内容</w:t>
            </w:r>
          </w:p>
        </w:tc>
      </w:tr>
      <w:tr w14:paraId="6066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0CFEB79D">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公司名称</w:t>
            </w:r>
          </w:p>
        </w:tc>
        <w:tc>
          <w:tcPr>
            <w:tcW w:w="4766" w:type="dxa"/>
            <w:shd w:val="clear" w:color="auto" w:fill="auto"/>
            <w:vAlign w:val="center"/>
          </w:tcPr>
          <w:p w14:paraId="27B824F2">
            <w:pPr>
              <w:jc w:val="left"/>
              <w:rPr>
                <w:rFonts w:hint="eastAsia" w:ascii="宋体"/>
                <w:color w:val="000000"/>
                <w:sz w:val="24"/>
                <w:szCs w:val="24"/>
              </w:rPr>
            </w:pPr>
          </w:p>
        </w:tc>
      </w:tr>
      <w:tr w14:paraId="27B1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04CE4FAA">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统一社会信用代码</w:t>
            </w:r>
          </w:p>
        </w:tc>
        <w:tc>
          <w:tcPr>
            <w:tcW w:w="4766" w:type="dxa"/>
            <w:shd w:val="clear" w:color="auto" w:fill="auto"/>
            <w:vAlign w:val="center"/>
          </w:tcPr>
          <w:p w14:paraId="7CF5322E">
            <w:pPr>
              <w:jc w:val="left"/>
              <w:rPr>
                <w:rFonts w:hint="eastAsia" w:ascii="宋体"/>
                <w:color w:val="000000"/>
                <w:sz w:val="24"/>
                <w:szCs w:val="24"/>
              </w:rPr>
            </w:pPr>
          </w:p>
        </w:tc>
      </w:tr>
      <w:tr w14:paraId="6B9E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2AD0CE3E">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资产评估机构备案编号</w:t>
            </w:r>
          </w:p>
        </w:tc>
        <w:tc>
          <w:tcPr>
            <w:tcW w:w="4766" w:type="dxa"/>
            <w:shd w:val="clear" w:color="auto" w:fill="auto"/>
            <w:vAlign w:val="center"/>
          </w:tcPr>
          <w:p w14:paraId="7912566F">
            <w:pPr>
              <w:jc w:val="left"/>
              <w:rPr>
                <w:rFonts w:hint="eastAsia" w:ascii="宋体"/>
                <w:color w:val="000000"/>
                <w:sz w:val="24"/>
                <w:szCs w:val="24"/>
              </w:rPr>
            </w:pPr>
          </w:p>
        </w:tc>
      </w:tr>
      <w:tr w14:paraId="6143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6D8A989A">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注册地址</w:t>
            </w:r>
          </w:p>
        </w:tc>
        <w:tc>
          <w:tcPr>
            <w:tcW w:w="4766" w:type="dxa"/>
            <w:shd w:val="clear" w:color="auto" w:fill="auto"/>
            <w:vAlign w:val="center"/>
          </w:tcPr>
          <w:p w14:paraId="1359A59E">
            <w:pPr>
              <w:jc w:val="left"/>
              <w:rPr>
                <w:rFonts w:hint="eastAsia" w:ascii="宋体"/>
                <w:color w:val="000000"/>
                <w:sz w:val="24"/>
                <w:szCs w:val="24"/>
              </w:rPr>
            </w:pPr>
          </w:p>
        </w:tc>
      </w:tr>
      <w:tr w14:paraId="50A6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60AD494F">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经营地址</w:t>
            </w:r>
          </w:p>
        </w:tc>
        <w:tc>
          <w:tcPr>
            <w:tcW w:w="4766" w:type="dxa"/>
            <w:shd w:val="clear" w:color="auto" w:fill="auto"/>
            <w:vAlign w:val="center"/>
          </w:tcPr>
          <w:p w14:paraId="2F3FB83A">
            <w:pPr>
              <w:jc w:val="left"/>
              <w:rPr>
                <w:rFonts w:hint="eastAsia" w:ascii="宋体"/>
                <w:color w:val="000000"/>
                <w:sz w:val="24"/>
                <w:szCs w:val="24"/>
              </w:rPr>
            </w:pPr>
          </w:p>
        </w:tc>
      </w:tr>
      <w:tr w14:paraId="5811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798B8B73">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联系人</w:t>
            </w:r>
          </w:p>
        </w:tc>
        <w:tc>
          <w:tcPr>
            <w:tcW w:w="4766" w:type="dxa"/>
            <w:shd w:val="clear" w:color="auto" w:fill="auto"/>
            <w:vAlign w:val="center"/>
          </w:tcPr>
          <w:p w14:paraId="12082AD7">
            <w:pPr>
              <w:jc w:val="left"/>
              <w:rPr>
                <w:rFonts w:hint="eastAsia" w:ascii="宋体"/>
                <w:color w:val="000000"/>
                <w:sz w:val="24"/>
                <w:szCs w:val="24"/>
              </w:rPr>
            </w:pPr>
          </w:p>
        </w:tc>
      </w:tr>
      <w:tr w14:paraId="639E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448C2F6F">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联系电话</w:t>
            </w:r>
          </w:p>
        </w:tc>
        <w:tc>
          <w:tcPr>
            <w:tcW w:w="4766" w:type="dxa"/>
            <w:shd w:val="clear" w:color="auto" w:fill="auto"/>
            <w:vAlign w:val="center"/>
          </w:tcPr>
          <w:p w14:paraId="367A4FB2">
            <w:pPr>
              <w:jc w:val="left"/>
              <w:rPr>
                <w:rFonts w:hint="eastAsia" w:ascii="宋体"/>
                <w:color w:val="000000"/>
                <w:sz w:val="24"/>
                <w:szCs w:val="24"/>
              </w:rPr>
            </w:pPr>
          </w:p>
        </w:tc>
      </w:tr>
      <w:tr w14:paraId="0834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618CCF0B">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电子邮箱</w:t>
            </w:r>
          </w:p>
        </w:tc>
        <w:tc>
          <w:tcPr>
            <w:tcW w:w="4766" w:type="dxa"/>
            <w:shd w:val="clear" w:color="auto" w:fill="auto"/>
            <w:vAlign w:val="center"/>
          </w:tcPr>
          <w:p w14:paraId="208C2E89">
            <w:pPr>
              <w:jc w:val="left"/>
              <w:rPr>
                <w:rFonts w:hint="eastAsia" w:ascii="宋体"/>
                <w:color w:val="000000"/>
                <w:sz w:val="24"/>
                <w:szCs w:val="24"/>
              </w:rPr>
            </w:pPr>
          </w:p>
        </w:tc>
      </w:tr>
      <w:tr w14:paraId="2050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blCellSpacing w:w="15" w:type="dxa"/>
        </w:trPr>
        <w:tc>
          <w:tcPr>
            <w:tcW w:w="0" w:type="auto"/>
            <w:shd w:val="clear" w:color="auto" w:fill="auto"/>
            <w:vAlign w:val="center"/>
          </w:tcPr>
          <w:p w14:paraId="21A3CA47">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近 3 年同类项目业绩（简要列明）</w:t>
            </w:r>
          </w:p>
        </w:tc>
        <w:tc>
          <w:tcPr>
            <w:tcW w:w="4766" w:type="dxa"/>
            <w:shd w:val="clear" w:color="auto" w:fill="auto"/>
            <w:vAlign w:val="center"/>
          </w:tcPr>
          <w:p w14:paraId="63037395">
            <w:pPr>
              <w:jc w:val="left"/>
              <w:rPr>
                <w:rFonts w:hint="eastAsia" w:ascii="宋体"/>
                <w:color w:val="000000"/>
                <w:sz w:val="24"/>
                <w:szCs w:val="24"/>
              </w:rPr>
            </w:pPr>
          </w:p>
          <w:p w14:paraId="7C760E7F">
            <w:pPr>
              <w:jc w:val="left"/>
              <w:rPr>
                <w:rFonts w:hint="eastAsia" w:ascii="宋体"/>
                <w:color w:val="000000"/>
                <w:sz w:val="24"/>
                <w:szCs w:val="24"/>
              </w:rPr>
            </w:pPr>
          </w:p>
          <w:p w14:paraId="657B00A9">
            <w:pPr>
              <w:jc w:val="left"/>
              <w:rPr>
                <w:rFonts w:hint="eastAsia" w:ascii="宋体"/>
                <w:color w:val="000000"/>
                <w:sz w:val="24"/>
                <w:szCs w:val="24"/>
              </w:rPr>
            </w:pPr>
          </w:p>
          <w:p w14:paraId="4F4276E9">
            <w:pPr>
              <w:jc w:val="left"/>
              <w:rPr>
                <w:rFonts w:hint="eastAsia" w:ascii="宋体"/>
                <w:color w:val="000000"/>
                <w:sz w:val="24"/>
                <w:szCs w:val="24"/>
              </w:rPr>
            </w:pPr>
          </w:p>
          <w:p w14:paraId="20F5F233">
            <w:pPr>
              <w:jc w:val="left"/>
              <w:rPr>
                <w:rFonts w:hint="eastAsia" w:ascii="宋体"/>
                <w:color w:val="000000"/>
                <w:sz w:val="24"/>
                <w:szCs w:val="24"/>
              </w:rPr>
            </w:pPr>
          </w:p>
          <w:p w14:paraId="037CC416">
            <w:pPr>
              <w:jc w:val="left"/>
              <w:rPr>
                <w:rFonts w:hint="eastAsia" w:ascii="宋体"/>
                <w:color w:val="000000"/>
                <w:sz w:val="24"/>
                <w:szCs w:val="24"/>
              </w:rPr>
            </w:pPr>
          </w:p>
          <w:p w14:paraId="27921830">
            <w:pPr>
              <w:jc w:val="left"/>
              <w:rPr>
                <w:rFonts w:hint="eastAsia" w:ascii="宋体"/>
                <w:color w:val="000000"/>
                <w:sz w:val="24"/>
                <w:szCs w:val="24"/>
              </w:rPr>
            </w:pPr>
          </w:p>
          <w:p w14:paraId="5CF9B9C4">
            <w:pPr>
              <w:jc w:val="left"/>
              <w:rPr>
                <w:rFonts w:hint="eastAsia" w:ascii="宋体"/>
                <w:color w:val="000000"/>
                <w:sz w:val="24"/>
                <w:szCs w:val="24"/>
              </w:rPr>
            </w:pPr>
          </w:p>
          <w:p w14:paraId="676DC928">
            <w:pPr>
              <w:jc w:val="left"/>
              <w:rPr>
                <w:rFonts w:hint="eastAsia" w:ascii="宋体"/>
                <w:color w:val="000000"/>
                <w:sz w:val="24"/>
                <w:szCs w:val="24"/>
              </w:rPr>
            </w:pPr>
          </w:p>
          <w:p w14:paraId="61F49770">
            <w:pPr>
              <w:jc w:val="left"/>
              <w:rPr>
                <w:rFonts w:hint="eastAsia" w:ascii="宋体"/>
                <w:color w:val="000000"/>
                <w:sz w:val="24"/>
                <w:szCs w:val="24"/>
              </w:rPr>
            </w:pPr>
          </w:p>
          <w:p w14:paraId="111D099D">
            <w:pPr>
              <w:jc w:val="left"/>
              <w:rPr>
                <w:rFonts w:hint="eastAsia" w:ascii="宋体"/>
                <w:color w:val="000000"/>
                <w:sz w:val="24"/>
                <w:szCs w:val="24"/>
              </w:rPr>
            </w:pPr>
          </w:p>
          <w:p w14:paraId="6101B733">
            <w:pPr>
              <w:jc w:val="left"/>
              <w:rPr>
                <w:rFonts w:hint="eastAsia" w:ascii="宋体"/>
                <w:color w:val="000000"/>
                <w:sz w:val="24"/>
                <w:szCs w:val="24"/>
              </w:rPr>
            </w:pPr>
          </w:p>
        </w:tc>
      </w:tr>
    </w:tbl>
    <w:p w14:paraId="444FBA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（二）资产评估服务费用报价</w:t>
      </w:r>
    </w:p>
    <w:tbl>
      <w:tblPr>
        <w:tblStyle w:val="5"/>
        <w:tblpPr w:leftFromText="180" w:rightFromText="180" w:vertAnchor="text" w:horzAnchor="page" w:tblpX="1762" w:tblpY="358"/>
        <w:tblOverlap w:val="never"/>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6"/>
        <w:gridCol w:w="1332"/>
        <w:gridCol w:w="3078"/>
        <w:gridCol w:w="1065"/>
        <w:gridCol w:w="2075"/>
      </w:tblGrid>
      <w:tr w14:paraId="5621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vAlign w:val="center"/>
          </w:tcPr>
          <w:p w14:paraId="524C92F6">
            <w:pPr>
              <w:keepNext w:val="0"/>
              <w:keepLines w:val="0"/>
              <w:widowControl/>
              <w:suppressLineNumbers w:val="0"/>
              <w:bidi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lang w:val="en-US" w:eastAsia="zh-CN" w:bidi="ar"/>
              </w:rPr>
              <w:t>序号</w:t>
            </w:r>
          </w:p>
        </w:tc>
        <w:tc>
          <w:tcPr>
            <w:tcW w:w="0" w:type="auto"/>
            <w:shd w:val="clear" w:color="auto" w:fill="auto"/>
            <w:vAlign w:val="center"/>
          </w:tcPr>
          <w:p w14:paraId="50F62B47">
            <w:pPr>
              <w:keepNext w:val="0"/>
              <w:keepLines w:val="0"/>
              <w:widowControl/>
              <w:suppressLineNumbers w:val="0"/>
              <w:bidi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lang w:val="en-US" w:eastAsia="zh-CN" w:bidi="ar"/>
              </w:rPr>
              <w:t>报价项目</w:t>
            </w:r>
          </w:p>
        </w:tc>
        <w:tc>
          <w:tcPr>
            <w:tcW w:w="0" w:type="auto"/>
            <w:shd w:val="clear" w:color="auto" w:fill="auto"/>
            <w:vAlign w:val="center"/>
          </w:tcPr>
          <w:p w14:paraId="5C93FB93">
            <w:pPr>
              <w:keepNext w:val="0"/>
              <w:keepLines w:val="0"/>
              <w:widowControl/>
              <w:suppressLineNumbers w:val="0"/>
              <w:bidi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lang w:val="en-US" w:eastAsia="zh-CN" w:bidi="ar"/>
              </w:rPr>
              <w:t>服务内容</w:t>
            </w:r>
          </w:p>
        </w:tc>
        <w:tc>
          <w:tcPr>
            <w:tcW w:w="0" w:type="auto"/>
            <w:shd w:val="clear" w:color="auto" w:fill="auto"/>
            <w:vAlign w:val="center"/>
          </w:tcPr>
          <w:p w14:paraId="0F1D2851">
            <w:pPr>
              <w:keepNext w:val="0"/>
              <w:keepLines w:val="0"/>
              <w:widowControl/>
              <w:suppressLineNumbers w:val="0"/>
              <w:bidi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lang w:val="en-US" w:eastAsia="zh-CN" w:bidi="ar"/>
              </w:rPr>
              <w:t>报价金额（元）</w:t>
            </w:r>
          </w:p>
        </w:tc>
        <w:tc>
          <w:tcPr>
            <w:tcW w:w="0" w:type="auto"/>
            <w:shd w:val="clear" w:color="auto" w:fill="auto"/>
            <w:vAlign w:val="center"/>
          </w:tcPr>
          <w:p w14:paraId="286C6716">
            <w:pPr>
              <w:keepNext w:val="0"/>
              <w:keepLines w:val="0"/>
              <w:widowControl/>
              <w:suppressLineNumbers w:val="0"/>
              <w:bidi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lang w:val="en-US" w:eastAsia="zh-CN" w:bidi="ar"/>
              </w:rPr>
              <w:t>备注</w:t>
            </w:r>
          </w:p>
        </w:tc>
      </w:tr>
      <w:tr w14:paraId="2A5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color="auto" w:fill="auto"/>
            <w:vAlign w:val="center"/>
          </w:tcPr>
          <w:p w14:paraId="2A042597">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w:t>
            </w:r>
          </w:p>
        </w:tc>
        <w:tc>
          <w:tcPr>
            <w:tcW w:w="0" w:type="auto"/>
            <w:shd w:val="clear" w:color="auto" w:fill="auto"/>
            <w:vAlign w:val="center"/>
          </w:tcPr>
          <w:p w14:paraId="252F557F">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院内无形资产资产评估服务费</w:t>
            </w:r>
          </w:p>
        </w:tc>
        <w:tc>
          <w:tcPr>
            <w:tcW w:w="0" w:type="auto"/>
            <w:shd w:val="clear" w:color="auto" w:fill="auto"/>
            <w:vAlign w:val="center"/>
          </w:tcPr>
          <w:p w14:paraId="4415D6C7">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含资料收集、现场调研、数据分析、报告编制、盖章备案、后续答疑等全部服务费用</w:t>
            </w:r>
          </w:p>
        </w:tc>
        <w:tc>
          <w:tcPr>
            <w:tcW w:w="0" w:type="auto"/>
            <w:shd w:val="clear" w:color="auto" w:fill="auto"/>
            <w:vAlign w:val="center"/>
          </w:tcPr>
          <w:p w14:paraId="2237921F">
            <w:pPr>
              <w:jc w:val="left"/>
              <w:rPr>
                <w:rFonts w:hint="eastAsia" w:ascii="宋体"/>
                <w:color w:val="000000"/>
                <w:sz w:val="24"/>
                <w:szCs w:val="24"/>
              </w:rPr>
            </w:pPr>
          </w:p>
        </w:tc>
        <w:tc>
          <w:tcPr>
            <w:tcW w:w="0" w:type="auto"/>
            <w:shd w:val="clear" w:color="auto" w:fill="auto"/>
            <w:vAlign w:val="center"/>
          </w:tcPr>
          <w:p w14:paraId="74D95794">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总价包干，含税费、差旅费、调研费等所有相关费用</w:t>
            </w:r>
          </w:p>
        </w:tc>
      </w:tr>
      <w:tr w14:paraId="1440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color="auto" w:fill="auto"/>
            <w:vAlign w:val="center"/>
          </w:tcPr>
          <w:p w14:paraId="20118BE8">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合计（大写）</w:t>
            </w:r>
          </w:p>
        </w:tc>
        <w:tc>
          <w:tcPr>
            <w:tcW w:w="0" w:type="auto"/>
            <w:shd w:val="clear" w:color="auto" w:fill="auto"/>
            <w:vAlign w:val="center"/>
          </w:tcPr>
          <w:p w14:paraId="2B6E9B8F">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Style w:val="7"/>
                <w:rFonts w:ascii="宋体" w:hAnsi="宋体" w:eastAsia="宋体" w:cs="宋体"/>
                <w:b/>
                <w:bCs/>
                <w:color w:val="000000"/>
                <w:kern w:val="0"/>
                <w:sz w:val="24"/>
                <w:szCs w:val="24"/>
                <w:lang w:val="en-US" w:eastAsia="zh-CN" w:bidi="ar"/>
              </w:rPr>
              <w:t>（小写）¥：</w:t>
            </w:r>
          </w:p>
        </w:tc>
        <w:tc>
          <w:tcPr>
            <w:tcW w:w="0" w:type="auto"/>
            <w:shd w:val="clear" w:color="auto" w:fill="auto"/>
            <w:vAlign w:val="center"/>
          </w:tcPr>
          <w:p w14:paraId="7C327149">
            <w:pPr>
              <w:jc w:val="left"/>
              <w:rPr>
                <w:rFonts w:hint="eastAsia" w:ascii="宋体"/>
                <w:color w:val="000000"/>
                <w:sz w:val="24"/>
                <w:szCs w:val="24"/>
              </w:rPr>
            </w:pPr>
          </w:p>
        </w:tc>
        <w:tc>
          <w:tcPr>
            <w:tcW w:w="0" w:type="auto"/>
            <w:shd w:val="clear" w:color="auto" w:fill="auto"/>
            <w:vAlign w:val="center"/>
          </w:tcPr>
          <w:p w14:paraId="3B45897A">
            <w:pPr>
              <w:jc w:val="left"/>
              <w:rPr>
                <w:rFonts w:hint="eastAsia" w:ascii="宋体"/>
                <w:color w:val="000000"/>
                <w:sz w:val="24"/>
                <w:szCs w:val="24"/>
              </w:rPr>
            </w:pPr>
          </w:p>
        </w:tc>
        <w:tc>
          <w:tcPr>
            <w:tcW w:w="0" w:type="auto"/>
            <w:shd w:val="clear" w:color="auto" w:fill="auto"/>
            <w:vAlign w:val="center"/>
          </w:tcPr>
          <w:p w14:paraId="0AF34854">
            <w:pPr>
              <w:jc w:val="left"/>
              <w:rPr>
                <w:rFonts w:hint="eastAsia" w:ascii="宋体"/>
                <w:color w:val="000000"/>
                <w:sz w:val="24"/>
                <w:szCs w:val="24"/>
              </w:rPr>
            </w:pPr>
          </w:p>
        </w:tc>
      </w:tr>
    </w:tbl>
    <w:p w14:paraId="40670030">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color w:val="000000"/>
          <w:sz w:val="24"/>
          <w:szCs w:val="24"/>
        </w:rPr>
      </w:pPr>
    </w:p>
    <w:p w14:paraId="2F4CAF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（三）服务承诺</w:t>
      </w:r>
    </w:p>
    <w:p w14:paraId="6AFBB78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本机构具备完成本项目的合法资质及专业能力，团队成员均持证上岗且符合项目要求；</w:t>
      </w:r>
    </w:p>
    <w:p w14:paraId="1388C69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严格按照国家相关法律法规及行业规范开展评估工作，确保评估结果真实、客观、公正；</w:t>
      </w:r>
    </w:p>
    <w:p w14:paraId="577DC55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承诺在______个工作日内完成全部评估工作并提交合格的资产评估报告；</w:t>
      </w:r>
    </w:p>
    <w:p w14:paraId="1E45332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对评估过程中获取的采购人所有敏感信息承担永久保密责任，若发生泄露，自愿承担相应法律责任及经济赔偿；</w:t>
      </w:r>
    </w:p>
    <w:p w14:paraId="1AE6D02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全程配合采购人完成评估报告解读、资料补充、答疑等后续工作，无额外收费；</w:t>
      </w:r>
    </w:p>
    <w:p w14:paraId="178CA7C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其他服务承诺：____________________</w:t>
      </w:r>
    </w:p>
    <w:p w14:paraId="0249C6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200" w:right="0"/>
        <w:jc w:val="left"/>
        <w:rPr>
          <w:color w:val="000000"/>
          <w:sz w:val="24"/>
          <w:szCs w:val="24"/>
        </w:rPr>
      </w:pPr>
      <w:r>
        <w:rPr>
          <w:color w:val="000000"/>
          <w:sz w:val="24"/>
          <w:szCs w:val="24"/>
        </w:rPr>
        <w:t>（四）备注</w:t>
      </w:r>
    </w:p>
    <w:p w14:paraId="6F7BB72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本报价单为固定模板，涂改、缺项无效；</w:t>
      </w:r>
    </w:p>
    <w:p w14:paraId="190E01F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报价金额为含税金额，税率：______%，开票类型：</w:t>
      </w:r>
      <w:r>
        <w:rPr>
          <w:rFonts w:hint="eastAsia"/>
          <w:color w:val="000000"/>
          <w:sz w:val="24"/>
          <w:szCs w:val="24"/>
          <w:lang w:eastAsia="zh-CN"/>
        </w:rPr>
        <w:t>□</w:t>
      </w:r>
      <w:r>
        <w:rPr>
          <w:color w:val="000000"/>
          <w:sz w:val="24"/>
          <w:szCs w:val="24"/>
        </w:rPr>
        <w:t xml:space="preserve">增值税专用发票 </w:t>
      </w:r>
      <w:r>
        <w:rPr>
          <w:rFonts w:hint="eastAsia"/>
          <w:color w:val="000000"/>
          <w:sz w:val="24"/>
          <w:szCs w:val="24"/>
          <w:lang w:eastAsia="zh-CN"/>
        </w:rPr>
        <w:t>□</w:t>
      </w:r>
      <w:r>
        <w:rPr>
          <w:color w:val="000000"/>
          <w:sz w:val="24"/>
          <w:szCs w:val="24"/>
        </w:rPr>
        <w:t>增值税普通发票；</w:t>
      </w:r>
    </w:p>
    <w:p w14:paraId="1F08C65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本报价单有效期为自填报日期起 90 个自然日；</w:t>
      </w:r>
    </w:p>
    <w:p w14:paraId="4EA0F2C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pPr>
      <w:r>
        <w:rPr>
          <w:color w:val="000000"/>
          <w:sz w:val="24"/>
          <w:szCs w:val="24"/>
        </w:rPr>
        <w:t>其他需说明事项：____________________</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1F085"/>
    <w:multiLevelType w:val="multilevel"/>
    <w:tmpl w:val="E4D1F08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4262E8F9"/>
    <w:multiLevelType w:val="multilevel"/>
    <w:tmpl w:val="4262E8F9"/>
    <w:lvl w:ilvl="0" w:tentative="0">
      <w:start w:val="1"/>
      <w:numFmt w:val="decimal"/>
      <w:lvlText w:val="%1."/>
      <w:lvlJc w:val="left"/>
      <w:pPr>
        <w:tabs>
          <w:tab w:val="left" w:pos="1560"/>
        </w:tabs>
        <w:ind w:left="1560" w:hanging="360"/>
      </w:pPr>
      <w:rPr>
        <w:sz w:val="24"/>
        <w:szCs w:val="24"/>
      </w:rPr>
    </w:lvl>
    <w:lvl w:ilvl="1" w:tentative="0">
      <w:start w:val="1"/>
      <w:numFmt w:val="decimal"/>
      <w:lvlText w:val="%2."/>
      <w:lvlJc w:val="left"/>
      <w:pPr>
        <w:tabs>
          <w:tab w:val="left" w:pos="2280"/>
        </w:tabs>
        <w:ind w:left="2280" w:hanging="360"/>
      </w:pPr>
      <w:rPr>
        <w:sz w:val="24"/>
        <w:szCs w:val="24"/>
      </w:rPr>
    </w:lvl>
    <w:lvl w:ilvl="2" w:tentative="0">
      <w:start w:val="1"/>
      <w:numFmt w:val="decimal"/>
      <w:lvlText w:val="%3."/>
      <w:lvlJc w:val="left"/>
      <w:pPr>
        <w:tabs>
          <w:tab w:val="left" w:pos="3000"/>
        </w:tabs>
        <w:ind w:left="3000" w:hanging="360"/>
      </w:pPr>
      <w:rPr>
        <w:sz w:val="24"/>
        <w:szCs w:val="24"/>
      </w:rPr>
    </w:lvl>
    <w:lvl w:ilvl="3" w:tentative="0">
      <w:start w:val="1"/>
      <w:numFmt w:val="decimal"/>
      <w:lvlText w:val="%4."/>
      <w:lvlJc w:val="left"/>
      <w:pPr>
        <w:tabs>
          <w:tab w:val="left" w:pos="3357"/>
        </w:tabs>
        <w:ind w:left="3720" w:hanging="360"/>
      </w:pPr>
      <w:rPr>
        <w:sz w:val="24"/>
        <w:szCs w:val="24"/>
      </w:rPr>
    </w:lvl>
    <w:lvl w:ilvl="4" w:tentative="0">
      <w:start w:val="1"/>
      <w:numFmt w:val="decimal"/>
      <w:lvlText w:val="%5."/>
      <w:lvlJc w:val="left"/>
      <w:pPr>
        <w:tabs>
          <w:tab w:val="left" w:pos="4078"/>
        </w:tabs>
        <w:ind w:left="4440" w:hanging="360"/>
      </w:pPr>
      <w:rPr>
        <w:sz w:val="24"/>
        <w:szCs w:val="24"/>
      </w:rPr>
    </w:lvl>
    <w:lvl w:ilvl="5" w:tentative="0">
      <w:start w:val="1"/>
      <w:numFmt w:val="decimal"/>
      <w:lvlText w:val="%6."/>
      <w:lvlJc w:val="left"/>
      <w:pPr>
        <w:tabs>
          <w:tab w:val="left" w:pos="4798"/>
        </w:tabs>
        <w:ind w:left="5160" w:hanging="360"/>
      </w:pPr>
      <w:rPr>
        <w:sz w:val="24"/>
        <w:szCs w:val="24"/>
      </w:rPr>
    </w:lvl>
    <w:lvl w:ilvl="6" w:tentative="0">
      <w:start w:val="1"/>
      <w:numFmt w:val="decimal"/>
      <w:lvlText w:val="%7."/>
      <w:lvlJc w:val="left"/>
      <w:pPr>
        <w:tabs>
          <w:tab w:val="left" w:pos="5518"/>
        </w:tabs>
        <w:ind w:left="5880" w:hanging="360"/>
      </w:pPr>
      <w:rPr>
        <w:sz w:val="24"/>
        <w:szCs w:val="24"/>
      </w:rPr>
    </w:lvl>
    <w:lvl w:ilvl="7" w:tentative="0">
      <w:start w:val="1"/>
      <w:numFmt w:val="decimal"/>
      <w:lvlText w:val="%8."/>
      <w:lvlJc w:val="left"/>
      <w:pPr>
        <w:tabs>
          <w:tab w:val="left" w:pos="6238"/>
        </w:tabs>
        <w:ind w:left="6600" w:hanging="360"/>
      </w:pPr>
      <w:rPr>
        <w:sz w:val="24"/>
        <w:szCs w:val="24"/>
      </w:rPr>
    </w:lvl>
    <w:lvl w:ilvl="8" w:tentative="0">
      <w:start w:val="1"/>
      <w:numFmt w:val="decimal"/>
      <w:lvlText w:val="%9."/>
      <w:lvlJc w:val="left"/>
      <w:pPr>
        <w:tabs>
          <w:tab w:val="left" w:pos="6958"/>
        </w:tabs>
        <w:ind w:left="7320" w:hanging="360"/>
      </w:pPr>
      <w:rPr>
        <w:sz w:val="24"/>
        <w:szCs w:val="24"/>
      </w:rPr>
    </w:lvl>
  </w:abstractNum>
  <w:abstractNum w:abstractNumId="2">
    <w:nsid w:val="48329EB6"/>
    <w:multiLevelType w:val="singleLevel"/>
    <w:tmpl w:val="48329EB6"/>
    <w:lvl w:ilvl="0" w:tentative="0">
      <w:start w:val="1"/>
      <w:numFmt w:val="chineseCounting"/>
      <w:suff w:val="nothing"/>
      <w:lvlText w:val="%1、"/>
      <w:lvlJc w:val="left"/>
      <w:rPr>
        <w:rFonts w:hint="eastAsia"/>
      </w:rPr>
    </w:lvl>
  </w:abstractNum>
  <w:abstractNum w:abstractNumId="3">
    <w:nsid w:val="6ABBF352"/>
    <w:multiLevelType w:val="multilevel"/>
    <w:tmpl w:val="6ABBF35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6D163E7F"/>
    <w:multiLevelType w:val="singleLevel"/>
    <w:tmpl w:val="6D163E7F"/>
    <w:lvl w:ilvl="0" w:tentative="0">
      <w:start w:val="1"/>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0NmU1Mjg4YmExNDdlODIzZjBlOWU5NGFmNGRkZTIifQ=="/>
  </w:docVars>
  <w:rsids>
    <w:rsidRoot w:val="00000000"/>
    <w:rsid w:val="24507EDF"/>
    <w:rsid w:val="34AB073A"/>
    <w:rsid w:val="605F2190"/>
    <w:rsid w:val="6F77644B"/>
    <w:rsid w:val="72AB5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1664</Words>
  <Characters>1793</Characters>
  <Lines>0</Lines>
  <Paragraphs>0</Paragraphs>
  <TotalTime>226</TotalTime>
  <ScaleCrop>false</ScaleCrop>
  <LinksUpToDate>false</LinksUpToDate>
  <CharactersWithSpaces>1816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2026-03-11T08:09:00Z</dcterms:created>
  <dc:creator>baczy</dc:creator>
  <cp:lastModifiedBy>zzzzzz</cp:lastModifiedBy>
  <dcterms:modified xsi:type="dcterms:W3CDTF">2026-05-06T02:43:05Z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FFCD40E547974CFBA48CD39FE6A6AEA7_13</vt:lpwstr>
  </property>
  <property fmtid="{D5CDD505-2E9C-101B-9397-08002B2CF9AE}" pid="4" name="KSOTemplateDocerSaveRecord">
    <vt:lpwstr>eyJoZGlkIjoiZjQ2OGU2YjI5NTI2Mzk1MjRhMWQ2ODAyMGFjYTNhN2MiLCJ1c2VySWQiOiIzMjg2Nzk3MTcifQ==</vt:lpwstr>
  </property>
</Properties>
</file>