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4</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b w:val="0"/>
          <w:bCs/>
          <w:sz w:val="24"/>
          <w:szCs w:val="24"/>
          <w:lang w:val="en-US" w:eastAsia="zh-CN"/>
        </w:rPr>
        <w:t>充电宝等物资一批</w:t>
      </w:r>
      <w:r>
        <w:rPr>
          <w:rFonts w:hint="eastAsia"/>
          <w:b w:val="0"/>
          <w:bCs/>
          <w:color w:val="auto"/>
          <w:sz w:val="21"/>
          <w:szCs w:val="21"/>
          <w:lang w:val="en-US" w:eastAsia="zh-CN"/>
        </w:rPr>
        <w:t xml:space="preserve">   </w:t>
      </w:r>
      <w:bookmarkStart w:id="0" w:name="_GoBack"/>
      <w:bookmarkEnd w:id="0"/>
    </w:p>
    <w:tbl>
      <w:tblPr>
        <w:tblStyle w:val="10"/>
        <w:tblpPr w:leftFromText="180" w:rightFromText="180" w:vertAnchor="text" w:horzAnchor="page" w:tblpX="1233" w:tblpY="190"/>
        <w:tblOverlap w:val="never"/>
        <w:tblW w:w="9639" w:type="dxa"/>
        <w:tblInd w:w="0" w:type="dxa"/>
        <w:tblLayout w:type="fixed"/>
        <w:tblCellMar>
          <w:top w:w="0" w:type="dxa"/>
          <w:left w:w="108" w:type="dxa"/>
          <w:bottom w:w="0" w:type="dxa"/>
          <w:right w:w="108" w:type="dxa"/>
        </w:tblCellMar>
      </w:tblPr>
      <w:tblGrid>
        <w:gridCol w:w="727"/>
        <w:gridCol w:w="1632"/>
        <w:gridCol w:w="1180"/>
        <w:gridCol w:w="1040"/>
        <w:gridCol w:w="1840"/>
        <w:gridCol w:w="1720"/>
        <w:gridCol w:w="1500"/>
      </w:tblGrid>
      <w:tr w14:paraId="545E6218">
        <w:tblPrEx>
          <w:tblCellMar>
            <w:top w:w="0" w:type="dxa"/>
            <w:left w:w="108" w:type="dxa"/>
            <w:bottom w:w="0" w:type="dxa"/>
            <w:right w:w="108" w:type="dxa"/>
          </w:tblCellMar>
        </w:tblPrEx>
        <w:trPr>
          <w:trHeight w:val="352" w:hRule="atLeast"/>
        </w:trPr>
        <w:tc>
          <w:tcPr>
            <w:tcW w:w="727"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1632"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1180"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040"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840"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最高单价限额</w:t>
            </w:r>
            <w:r>
              <w:rPr>
                <w:rFonts w:hint="eastAsia" w:ascii="Times New Roman" w:hAnsi="Times New Roman" w:eastAsia="宋体"/>
                <w:sz w:val="24"/>
                <w:szCs w:val="24"/>
              </w:rPr>
              <w:t>（元）</w:t>
            </w:r>
          </w:p>
        </w:tc>
        <w:tc>
          <w:tcPr>
            <w:tcW w:w="1720" w:type="dxa"/>
            <w:tcBorders>
              <w:top w:val="single" w:color="000000" w:sz="4" w:space="0"/>
              <w:left w:val="single" w:color="auto" w:sz="4" w:space="0"/>
              <w:bottom w:val="single" w:color="auto" w:sz="4" w:space="0"/>
              <w:right w:val="single" w:color="auto" w:sz="4" w:space="0"/>
            </w:tcBorders>
            <w:vAlign w:val="center"/>
          </w:tcPr>
          <w:p w14:paraId="24882831">
            <w:pPr>
              <w:widowControl/>
              <w:spacing w:line="276" w:lineRule="auto"/>
              <w:jc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最高总价限额（元）</w:t>
            </w:r>
          </w:p>
        </w:tc>
        <w:tc>
          <w:tcPr>
            <w:tcW w:w="1500" w:type="dxa"/>
            <w:tcBorders>
              <w:top w:val="single" w:color="000000" w:sz="4" w:space="0"/>
              <w:left w:val="single" w:color="auto" w:sz="4" w:space="0"/>
              <w:bottom w:val="single" w:color="auto" w:sz="4" w:space="0"/>
              <w:right w:val="single" w:color="auto" w:sz="4" w:space="0"/>
            </w:tcBorders>
            <w:vAlign w:val="center"/>
          </w:tcPr>
          <w:p w14:paraId="57516D2D">
            <w:pPr>
              <w:widowControl/>
              <w:spacing w:line="276" w:lineRule="auto"/>
              <w:ind w:firstLine="240" w:firstLineChars="100"/>
              <w:jc w:val="center"/>
              <w:rPr>
                <w:rFonts w:hint="eastAsia" w:ascii="Times New Roman" w:hAnsi="Times New Roman" w:eastAsia="宋体" w:cs="Times New Roman"/>
                <w:sz w:val="24"/>
                <w:szCs w:val="24"/>
              </w:rPr>
            </w:pPr>
            <w:r>
              <w:rPr>
                <w:rFonts w:hint="eastAsia" w:ascii="Times New Roman" w:hAnsi="Times New Roman"/>
                <w:sz w:val="24"/>
                <w:szCs w:val="24"/>
              </w:rPr>
              <w:t>备注</w:t>
            </w:r>
          </w:p>
        </w:tc>
      </w:tr>
      <w:tr w14:paraId="2F62D121">
        <w:tblPrEx>
          <w:tblCellMar>
            <w:top w:w="0" w:type="dxa"/>
            <w:left w:w="108" w:type="dxa"/>
            <w:bottom w:w="0" w:type="dxa"/>
            <w:right w:w="108" w:type="dxa"/>
          </w:tblCellMar>
        </w:tblPrEx>
        <w:trPr>
          <w:trHeight w:val="449" w:hRule="atLeast"/>
        </w:trPr>
        <w:tc>
          <w:tcPr>
            <w:tcW w:w="727"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1632" w:type="dxa"/>
            <w:tcBorders>
              <w:top w:val="single" w:color="000000" w:sz="4" w:space="0"/>
              <w:left w:val="single" w:color="000000" w:sz="4" w:space="0"/>
              <w:bottom w:val="single" w:color="000000" w:sz="4" w:space="0"/>
              <w:right w:val="single" w:color="000000" w:sz="4" w:space="0"/>
            </w:tcBorders>
            <w:vAlign w:val="center"/>
          </w:tcPr>
          <w:p w14:paraId="6020564A">
            <w:pPr>
              <w:jc w:val="center"/>
              <w:rPr>
                <w:rFonts w:hint="eastAsia" w:ascii="Times New Roman" w:hAnsi="Times New Roman"/>
                <w:sz w:val="24"/>
                <w:szCs w:val="24"/>
              </w:rPr>
            </w:pPr>
            <w:r>
              <w:rPr>
                <w:rFonts w:hint="eastAsia" w:ascii="宋体" w:hAnsi="宋体" w:eastAsia="宋体" w:cs="宋体"/>
                <w:b w:val="0"/>
                <w:bCs/>
                <w:sz w:val="24"/>
                <w:szCs w:val="24"/>
              </w:rPr>
              <w:t>充电宝</w:t>
            </w:r>
          </w:p>
        </w:tc>
        <w:tc>
          <w:tcPr>
            <w:tcW w:w="1180" w:type="dxa"/>
            <w:tcBorders>
              <w:top w:val="single" w:color="000000" w:sz="4" w:space="0"/>
              <w:left w:val="single" w:color="000000" w:sz="4" w:space="0"/>
              <w:bottom w:val="single" w:color="000000" w:sz="4" w:space="0"/>
              <w:right w:val="single" w:color="000000" w:sz="4" w:space="0"/>
            </w:tcBorders>
            <w:vAlign w:val="center"/>
          </w:tcPr>
          <w:p w14:paraId="2C964839">
            <w:pPr>
              <w:jc w:val="center"/>
              <w:rPr>
                <w:rFonts w:hint="eastAsia" w:ascii="Times New Roman" w:hAnsi="Times New Roman"/>
                <w:sz w:val="24"/>
                <w:szCs w:val="24"/>
              </w:rPr>
            </w:pPr>
            <w:r>
              <w:rPr>
                <w:rFonts w:hint="eastAsia" w:ascii="宋体" w:hAnsi="宋体" w:eastAsia="宋体" w:cs="宋体"/>
                <w:b w:val="0"/>
                <w:bCs/>
                <w:sz w:val="24"/>
                <w:szCs w:val="24"/>
                <w:lang w:val="en-US" w:eastAsia="zh-CN"/>
              </w:rPr>
              <w:t>350</w:t>
            </w:r>
          </w:p>
        </w:tc>
        <w:tc>
          <w:tcPr>
            <w:tcW w:w="1040" w:type="dxa"/>
            <w:tcBorders>
              <w:top w:val="single" w:color="000000" w:sz="4" w:space="0"/>
              <w:left w:val="single" w:color="000000" w:sz="4" w:space="0"/>
              <w:bottom w:val="single" w:color="000000" w:sz="4" w:space="0"/>
              <w:right w:val="single" w:color="000000" w:sz="4" w:space="0"/>
            </w:tcBorders>
            <w:vAlign w:val="center"/>
          </w:tcPr>
          <w:p w14:paraId="3896BAA4">
            <w:pPr>
              <w:jc w:val="center"/>
              <w:rPr>
                <w:rFonts w:hint="eastAsia" w:ascii="Times New Roman" w:hAnsi="Times New Roman"/>
                <w:sz w:val="24"/>
                <w:szCs w:val="24"/>
              </w:rPr>
            </w:pPr>
            <w:r>
              <w:rPr>
                <w:rFonts w:hint="eastAsia" w:ascii="宋体" w:hAnsi="宋体" w:eastAsia="宋体" w:cs="宋体"/>
                <w:b w:val="0"/>
                <w:bCs/>
                <w:sz w:val="24"/>
                <w:szCs w:val="24"/>
                <w:lang w:val="en-US" w:eastAsia="zh-CN"/>
              </w:rPr>
              <w:t>个</w:t>
            </w:r>
          </w:p>
        </w:tc>
        <w:tc>
          <w:tcPr>
            <w:tcW w:w="1840" w:type="dxa"/>
            <w:tcBorders>
              <w:top w:val="single" w:color="000000" w:sz="4" w:space="0"/>
              <w:left w:val="single" w:color="000000" w:sz="4" w:space="0"/>
              <w:bottom w:val="single" w:color="000000" w:sz="4" w:space="0"/>
              <w:right w:val="single" w:color="auto" w:sz="4" w:space="0"/>
            </w:tcBorders>
            <w:vAlign w:val="center"/>
          </w:tcPr>
          <w:p w14:paraId="4D89246A">
            <w:pPr>
              <w:jc w:val="center"/>
              <w:rPr>
                <w:rFonts w:hint="default" w:ascii="Times New Roman" w:hAnsi="Times New Roman"/>
                <w:sz w:val="24"/>
                <w:szCs w:val="24"/>
                <w:lang w:val="en-US" w:eastAsia="zh-CN"/>
              </w:rPr>
            </w:pPr>
            <w:r>
              <w:rPr>
                <w:rFonts w:hint="eastAsia" w:ascii="宋体" w:hAnsi="宋体" w:eastAsia="宋体" w:cs="宋体"/>
                <w:b w:val="0"/>
                <w:bCs/>
                <w:sz w:val="24"/>
                <w:szCs w:val="24"/>
                <w:lang w:val="en-US" w:eastAsia="zh-CN"/>
              </w:rPr>
              <w:t>99.00</w:t>
            </w:r>
          </w:p>
        </w:tc>
        <w:tc>
          <w:tcPr>
            <w:tcW w:w="1720" w:type="dxa"/>
            <w:tcBorders>
              <w:top w:val="single" w:color="auto" w:sz="4" w:space="0"/>
              <w:left w:val="single" w:color="auto" w:sz="4" w:space="0"/>
              <w:bottom w:val="single" w:color="auto" w:sz="4" w:space="0"/>
              <w:right w:val="single" w:color="auto" w:sz="4" w:space="0"/>
            </w:tcBorders>
            <w:vAlign w:val="center"/>
          </w:tcPr>
          <w:p w14:paraId="1ECFEA73">
            <w:pPr>
              <w:jc w:val="center"/>
              <w:rPr>
                <w:rFonts w:hint="default" w:ascii="Times New Roman" w:hAnsi="Times New Roman"/>
                <w:sz w:val="24"/>
                <w:szCs w:val="24"/>
                <w:lang w:val="en-US"/>
              </w:rPr>
            </w:pPr>
            <w:r>
              <w:rPr>
                <w:rFonts w:hint="eastAsia" w:ascii="宋体" w:hAnsi="宋体" w:eastAsia="宋体" w:cs="宋体"/>
                <w:b w:val="0"/>
                <w:bCs/>
                <w:sz w:val="24"/>
                <w:szCs w:val="24"/>
                <w:lang w:val="en-US" w:eastAsia="zh-CN"/>
              </w:rPr>
              <w:t>34650.00</w:t>
            </w:r>
          </w:p>
        </w:tc>
        <w:tc>
          <w:tcPr>
            <w:tcW w:w="1500" w:type="dxa"/>
            <w:vMerge w:val="restart"/>
            <w:tcBorders>
              <w:top w:val="single" w:color="auto" w:sz="4" w:space="0"/>
              <w:left w:val="single" w:color="auto" w:sz="4" w:space="0"/>
              <w:right w:val="single" w:color="auto" w:sz="4" w:space="0"/>
            </w:tcBorders>
            <w:vAlign w:val="center"/>
          </w:tcPr>
          <w:p w14:paraId="6B8A21FF">
            <w:pPr>
              <w:widowControl/>
              <w:spacing w:line="276" w:lineRule="auto"/>
              <w:ind w:firstLine="240" w:firstLineChars="100"/>
              <w:jc w:val="center"/>
              <w:rPr>
                <w:rFonts w:hint="eastAsia" w:ascii="Times New Roman" w:hAnsi="Times New Roman"/>
                <w:sz w:val="24"/>
                <w:szCs w:val="24"/>
              </w:rPr>
            </w:pPr>
          </w:p>
          <w:p w14:paraId="67D143C3">
            <w:pPr>
              <w:widowControl/>
              <w:spacing w:line="276" w:lineRule="auto"/>
              <w:ind w:firstLine="240" w:firstLineChars="100"/>
              <w:jc w:val="center"/>
              <w:rPr>
                <w:rFonts w:hint="eastAsia" w:ascii="Times New Roman" w:hAnsi="Times New Roman" w:eastAsia="宋体"/>
                <w:sz w:val="24"/>
                <w:szCs w:val="24"/>
                <w:lang w:eastAsia="zh-CN"/>
              </w:rPr>
            </w:pPr>
            <w:r>
              <w:rPr>
                <w:rFonts w:hint="eastAsia" w:ascii="Times New Roman" w:hAnsi="Times New Roman"/>
                <w:sz w:val="24"/>
                <w:szCs w:val="24"/>
              </w:rPr>
              <w:t>打包</w:t>
            </w:r>
          </w:p>
          <w:p w14:paraId="357B67D6">
            <w:pPr>
              <w:widowControl/>
              <w:spacing w:line="276" w:lineRule="auto"/>
              <w:ind w:firstLine="240" w:firstLineChars="10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国产</w:t>
            </w:r>
          </w:p>
        </w:tc>
      </w:tr>
      <w:tr w14:paraId="0F49C1CF">
        <w:tblPrEx>
          <w:tblCellMar>
            <w:top w:w="0" w:type="dxa"/>
            <w:left w:w="108" w:type="dxa"/>
            <w:bottom w:w="0" w:type="dxa"/>
            <w:right w:w="108" w:type="dxa"/>
          </w:tblCellMar>
        </w:tblPrEx>
        <w:trPr>
          <w:trHeight w:val="351" w:hRule="atLeast"/>
        </w:trPr>
        <w:tc>
          <w:tcPr>
            <w:tcW w:w="727" w:type="dxa"/>
            <w:vMerge w:val="continue"/>
            <w:tcBorders>
              <w:left w:val="single" w:color="000000" w:sz="4" w:space="0"/>
              <w:right w:val="single" w:color="000000" w:sz="4" w:space="0"/>
            </w:tcBorders>
            <w:vAlign w:val="center"/>
          </w:tcPr>
          <w:p w14:paraId="18E98639">
            <w:pPr>
              <w:widowControl/>
              <w:spacing w:line="276" w:lineRule="auto"/>
              <w:jc w:val="center"/>
              <w:rPr>
                <w:rFonts w:ascii="Times New Roman" w:hAnsi="Times New Roman"/>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5F87BEA5">
            <w:pPr>
              <w:jc w:val="center"/>
              <w:rPr>
                <w:rFonts w:hint="eastAsia" w:ascii="Times New Roman" w:hAnsi="Times New Roman"/>
                <w:sz w:val="24"/>
                <w:szCs w:val="24"/>
                <w:lang w:val="en-US" w:eastAsia="zh-CN"/>
              </w:rPr>
            </w:pPr>
            <w:r>
              <w:rPr>
                <w:rFonts w:hint="eastAsia" w:ascii="宋体" w:hAnsi="宋体" w:eastAsia="宋体" w:cs="宋体"/>
                <w:b w:val="0"/>
                <w:bCs/>
                <w:sz w:val="24"/>
                <w:szCs w:val="24"/>
              </w:rPr>
              <w:t>电饭煲</w:t>
            </w:r>
          </w:p>
        </w:tc>
        <w:tc>
          <w:tcPr>
            <w:tcW w:w="1180" w:type="dxa"/>
            <w:tcBorders>
              <w:top w:val="single" w:color="000000" w:sz="4" w:space="0"/>
              <w:left w:val="single" w:color="000000" w:sz="4" w:space="0"/>
              <w:bottom w:val="single" w:color="000000" w:sz="4" w:space="0"/>
              <w:right w:val="single" w:color="000000" w:sz="4" w:space="0"/>
            </w:tcBorders>
            <w:vAlign w:val="center"/>
          </w:tcPr>
          <w:p w14:paraId="0CA71315">
            <w:pPr>
              <w:jc w:val="center"/>
              <w:rPr>
                <w:rFonts w:hint="eastAsia" w:ascii="Times New Roman" w:hAnsi="Times New Roman"/>
                <w:sz w:val="24"/>
                <w:szCs w:val="24"/>
              </w:rPr>
            </w:pPr>
            <w:r>
              <w:rPr>
                <w:rFonts w:hint="eastAsia" w:ascii="宋体" w:hAnsi="宋体" w:eastAsia="宋体" w:cs="宋体"/>
                <w:b w:val="0"/>
                <w:bCs/>
                <w:sz w:val="24"/>
                <w:szCs w:val="24"/>
                <w:lang w:val="en-US" w:eastAsia="zh-CN"/>
              </w:rPr>
              <w:t>175</w:t>
            </w:r>
          </w:p>
        </w:tc>
        <w:tc>
          <w:tcPr>
            <w:tcW w:w="1040" w:type="dxa"/>
            <w:tcBorders>
              <w:top w:val="single" w:color="000000" w:sz="4" w:space="0"/>
              <w:left w:val="single" w:color="000000" w:sz="4" w:space="0"/>
              <w:bottom w:val="single" w:color="000000" w:sz="4" w:space="0"/>
              <w:right w:val="single" w:color="000000" w:sz="4" w:space="0"/>
            </w:tcBorders>
            <w:vAlign w:val="center"/>
          </w:tcPr>
          <w:p w14:paraId="0407962D">
            <w:pPr>
              <w:jc w:val="center"/>
              <w:rPr>
                <w:rFonts w:hint="eastAsia" w:ascii="Times New Roman" w:hAnsi="Times New Roman"/>
                <w:sz w:val="24"/>
                <w:szCs w:val="24"/>
                <w:lang w:val="en-US" w:eastAsia="zh-CN"/>
              </w:rPr>
            </w:pPr>
            <w:r>
              <w:rPr>
                <w:rFonts w:hint="eastAsia" w:ascii="宋体" w:hAnsi="宋体" w:eastAsia="宋体" w:cs="宋体"/>
                <w:b w:val="0"/>
                <w:bCs/>
                <w:sz w:val="24"/>
                <w:szCs w:val="24"/>
                <w:lang w:val="en-US" w:eastAsia="zh-CN"/>
              </w:rPr>
              <w:t>台</w:t>
            </w:r>
          </w:p>
        </w:tc>
        <w:tc>
          <w:tcPr>
            <w:tcW w:w="1840" w:type="dxa"/>
            <w:tcBorders>
              <w:top w:val="single" w:color="auto" w:sz="4" w:space="0"/>
              <w:left w:val="single" w:color="000000" w:sz="4" w:space="0"/>
              <w:bottom w:val="single" w:color="auto" w:sz="4" w:space="0"/>
              <w:right w:val="single" w:color="auto" w:sz="4" w:space="0"/>
            </w:tcBorders>
            <w:vAlign w:val="center"/>
          </w:tcPr>
          <w:p w14:paraId="1DC78016">
            <w:pPr>
              <w:jc w:val="center"/>
              <w:rPr>
                <w:rFonts w:hint="default" w:ascii="Times New Roman" w:hAnsi="Times New Roman"/>
                <w:sz w:val="24"/>
                <w:szCs w:val="24"/>
                <w:lang w:val="en-US" w:eastAsia="zh-CN"/>
              </w:rPr>
            </w:pPr>
            <w:r>
              <w:rPr>
                <w:rFonts w:hint="eastAsia" w:ascii="宋体" w:hAnsi="宋体" w:eastAsia="宋体" w:cs="宋体"/>
                <w:b w:val="0"/>
                <w:bCs/>
                <w:sz w:val="24"/>
                <w:szCs w:val="24"/>
                <w:lang w:val="en-US" w:eastAsia="zh-CN"/>
              </w:rPr>
              <w:t>109.00</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F64FA28">
            <w:pPr>
              <w:jc w:val="center"/>
              <w:rPr>
                <w:rFonts w:hint="default" w:ascii="Calibri" w:hAnsi="Calibri" w:eastAsia="宋体" w:cs="Times New Roman"/>
                <w:b w:val="0"/>
                <w:bCs/>
                <w:color w:val="auto"/>
                <w:kern w:val="2"/>
                <w:sz w:val="24"/>
                <w:szCs w:val="24"/>
                <w:lang w:val="en-US" w:eastAsia="zh-CN" w:bidi="ar-SA"/>
              </w:rPr>
            </w:pPr>
            <w:r>
              <w:rPr>
                <w:rFonts w:hint="eastAsia" w:ascii="宋体" w:hAnsi="宋体" w:eastAsia="宋体" w:cs="宋体"/>
                <w:b w:val="0"/>
                <w:bCs/>
                <w:sz w:val="24"/>
                <w:szCs w:val="24"/>
                <w:lang w:val="en-US" w:eastAsia="zh-CN"/>
              </w:rPr>
              <w:t>19075.00</w:t>
            </w:r>
          </w:p>
        </w:tc>
        <w:tc>
          <w:tcPr>
            <w:tcW w:w="1500" w:type="dxa"/>
            <w:vMerge w:val="continue"/>
            <w:tcBorders>
              <w:left w:val="single" w:color="auto" w:sz="4" w:space="0"/>
              <w:right w:val="single" w:color="auto" w:sz="4" w:space="0"/>
            </w:tcBorders>
            <w:vAlign w:val="center"/>
          </w:tcPr>
          <w:p w14:paraId="5C2B9BE4">
            <w:pPr>
              <w:jc w:val="center"/>
              <w:rPr>
                <w:rFonts w:ascii="宋体" w:hAnsi="宋体" w:cs="宋体"/>
                <w:color w:val="000000"/>
                <w:kern w:val="0"/>
                <w:sz w:val="24"/>
                <w:szCs w:val="24"/>
              </w:rPr>
            </w:pPr>
          </w:p>
        </w:tc>
      </w:tr>
      <w:tr w14:paraId="6B3C3602">
        <w:tblPrEx>
          <w:tblCellMar>
            <w:top w:w="0" w:type="dxa"/>
            <w:left w:w="108" w:type="dxa"/>
            <w:bottom w:w="0" w:type="dxa"/>
            <w:right w:w="108" w:type="dxa"/>
          </w:tblCellMar>
        </w:tblPrEx>
        <w:trPr>
          <w:trHeight w:val="351" w:hRule="atLeast"/>
        </w:trPr>
        <w:tc>
          <w:tcPr>
            <w:tcW w:w="727" w:type="dxa"/>
            <w:vMerge w:val="continue"/>
            <w:tcBorders>
              <w:left w:val="single" w:color="000000" w:sz="4" w:space="0"/>
              <w:right w:val="single" w:color="000000" w:sz="4" w:space="0"/>
            </w:tcBorders>
            <w:vAlign w:val="center"/>
          </w:tcPr>
          <w:p w14:paraId="07257EBE">
            <w:pPr>
              <w:widowControl/>
              <w:spacing w:line="276" w:lineRule="auto"/>
              <w:jc w:val="center"/>
              <w:rPr>
                <w:rFonts w:ascii="Times New Roman" w:hAnsi="Times New Roman"/>
                <w:sz w:val="24"/>
                <w:szCs w:val="24"/>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5E72DA2F">
            <w:pPr>
              <w:jc w:val="center"/>
              <w:rPr>
                <w:rFonts w:hint="eastAsia" w:ascii="Times New Roman" w:hAnsi="Times New Roman"/>
                <w:sz w:val="24"/>
                <w:szCs w:val="24"/>
                <w:lang w:val="en-US" w:eastAsia="zh-CN"/>
              </w:rPr>
            </w:pPr>
            <w:r>
              <w:rPr>
                <w:rFonts w:hint="eastAsia" w:ascii="宋体" w:hAnsi="宋体" w:eastAsia="宋体" w:cs="宋体"/>
                <w:b w:val="0"/>
                <w:bCs/>
                <w:sz w:val="24"/>
                <w:szCs w:val="24"/>
              </w:rPr>
              <w:t>养生壶</w:t>
            </w:r>
          </w:p>
        </w:tc>
        <w:tc>
          <w:tcPr>
            <w:tcW w:w="1180" w:type="dxa"/>
            <w:tcBorders>
              <w:top w:val="single" w:color="000000" w:sz="4" w:space="0"/>
              <w:left w:val="single" w:color="000000" w:sz="4" w:space="0"/>
              <w:bottom w:val="single" w:color="000000" w:sz="4" w:space="0"/>
              <w:right w:val="single" w:color="000000" w:sz="4" w:space="0"/>
            </w:tcBorders>
            <w:vAlign w:val="center"/>
          </w:tcPr>
          <w:p w14:paraId="7100DDFC">
            <w:pPr>
              <w:jc w:val="center"/>
              <w:rPr>
                <w:rFonts w:hint="eastAsia" w:ascii="Times New Roman" w:hAnsi="Times New Roman"/>
                <w:sz w:val="24"/>
                <w:szCs w:val="24"/>
              </w:rPr>
            </w:pPr>
            <w:r>
              <w:rPr>
                <w:rFonts w:hint="eastAsia" w:ascii="宋体" w:hAnsi="宋体" w:eastAsia="宋体" w:cs="宋体"/>
                <w:b w:val="0"/>
                <w:bCs/>
                <w:sz w:val="24"/>
                <w:szCs w:val="24"/>
                <w:lang w:val="en-US" w:eastAsia="zh-CN"/>
              </w:rPr>
              <w:t>175</w:t>
            </w:r>
          </w:p>
        </w:tc>
        <w:tc>
          <w:tcPr>
            <w:tcW w:w="1040" w:type="dxa"/>
            <w:tcBorders>
              <w:top w:val="single" w:color="000000" w:sz="4" w:space="0"/>
              <w:left w:val="single" w:color="000000" w:sz="4" w:space="0"/>
              <w:bottom w:val="single" w:color="000000" w:sz="4" w:space="0"/>
              <w:right w:val="single" w:color="000000" w:sz="4" w:space="0"/>
            </w:tcBorders>
            <w:vAlign w:val="center"/>
          </w:tcPr>
          <w:p w14:paraId="54A8F780">
            <w:pPr>
              <w:jc w:val="center"/>
              <w:rPr>
                <w:rFonts w:hint="eastAsia" w:ascii="Times New Roman" w:hAnsi="Times New Roman"/>
                <w:sz w:val="24"/>
                <w:szCs w:val="24"/>
                <w:lang w:val="en-US" w:eastAsia="zh-CN"/>
              </w:rPr>
            </w:pPr>
            <w:r>
              <w:rPr>
                <w:rFonts w:hint="eastAsia" w:ascii="宋体" w:hAnsi="宋体" w:eastAsia="宋体" w:cs="宋体"/>
                <w:b w:val="0"/>
                <w:bCs/>
                <w:sz w:val="24"/>
                <w:szCs w:val="24"/>
                <w:lang w:val="en-US" w:eastAsia="zh-CN"/>
              </w:rPr>
              <w:t>台</w:t>
            </w:r>
          </w:p>
        </w:tc>
        <w:tc>
          <w:tcPr>
            <w:tcW w:w="1840" w:type="dxa"/>
            <w:tcBorders>
              <w:top w:val="single" w:color="auto" w:sz="4" w:space="0"/>
              <w:left w:val="single" w:color="000000" w:sz="4" w:space="0"/>
              <w:bottom w:val="single" w:color="auto" w:sz="4" w:space="0"/>
              <w:right w:val="single" w:color="auto" w:sz="4" w:space="0"/>
            </w:tcBorders>
            <w:vAlign w:val="center"/>
          </w:tcPr>
          <w:p w14:paraId="5F2662F9">
            <w:pPr>
              <w:jc w:val="center"/>
              <w:rPr>
                <w:rFonts w:hint="default" w:ascii="Times New Roman" w:hAnsi="Times New Roman"/>
                <w:sz w:val="24"/>
                <w:szCs w:val="24"/>
                <w:lang w:val="en-US" w:eastAsia="zh-CN"/>
              </w:rPr>
            </w:pPr>
            <w:r>
              <w:rPr>
                <w:rFonts w:hint="eastAsia" w:ascii="宋体" w:hAnsi="宋体" w:eastAsia="宋体" w:cs="宋体"/>
                <w:b w:val="0"/>
                <w:bCs/>
                <w:sz w:val="24"/>
                <w:szCs w:val="24"/>
                <w:lang w:val="en-US" w:eastAsia="zh-CN"/>
              </w:rPr>
              <w:t>104.00</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D1BBBD6">
            <w:pPr>
              <w:jc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b w:val="0"/>
                <w:bCs/>
                <w:sz w:val="24"/>
                <w:szCs w:val="24"/>
                <w:lang w:val="en-US" w:eastAsia="zh-CN"/>
              </w:rPr>
              <w:t>18200.00</w:t>
            </w:r>
          </w:p>
        </w:tc>
        <w:tc>
          <w:tcPr>
            <w:tcW w:w="1500" w:type="dxa"/>
            <w:vMerge w:val="continue"/>
            <w:tcBorders>
              <w:left w:val="single" w:color="auto" w:sz="4" w:space="0"/>
              <w:right w:val="single" w:color="auto" w:sz="4" w:space="0"/>
            </w:tcBorders>
            <w:vAlign w:val="center"/>
          </w:tcPr>
          <w:p w14:paraId="42293A2B">
            <w:pPr>
              <w:jc w:val="center"/>
              <w:rPr>
                <w:rFonts w:ascii="宋体" w:hAnsi="宋体" w:cs="宋体"/>
                <w:color w:val="000000"/>
                <w:kern w:val="0"/>
                <w:sz w:val="24"/>
                <w:szCs w:val="24"/>
              </w:rPr>
            </w:pPr>
          </w:p>
        </w:tc>
      </w:tr>
      <w:tr w14:paraId="0517B385">
        <w:tblPrEx>
          <w:tblCellMar>
            <w:top w:w="0" w:type="dxa"/>
            <w:left w:w="108" w:type="dxa"/>
            <w:bottom w:w="0" w:type="dxa"/>
            <w:right w:w="108" w:type="dxa"/>
          </w:tblCellMar>
        </w:tblPrEx>
        <w:trPr>
          <w:trHeight w:val="418" w:hRule="atLeast"/>
        </w:trPr>
        <w:tc>
          <w:tcPr>
            <w:tcW w:w="727" w:type="dxa"/>
            <w:vMerge w:val="continue"/>
            <w:tcBorders>
              <w:left w:val="single" w:color="000000" w:sz="4" w:space="0"/>
              <w:bottom w:val="single" w:color="auto" w:sz="4" w:space="0"/>
              <w:right w:val="single" w:color="000000" w:sz="4" w:space="0"/>
            </w:tcBorders>
            <w:vAlign w:val="center"/>
          </w:tcPr>
          <w:p w14:paraId="275EE5BD">
            <w:pPr>
              <w:widowControl/>
              <w:spacing w:line="276" w:lineRule="auto"/>
              <w:jc w:val="center"/>
              <w:rPr>
                <w:rFonts w:ascii="Times New Roman" w:hAnsi="Times New Roman"/>
                <w:sz w:val="24"/>
                <w:szCs w:val="24"/>
              </w:rPr>
            </w:pPr>
          </w:p>
        </w:tc>
        <w:tc>
          <w:tcPr>
            <w:tcW w:w="5692" w:type="dxa"/>
            <w:gridSpan w:val="4"/>
            <w:tcBorders>
              <w:top w:val="single" w:color="000000" w:sz="4" w:space="0"/>
              <w:left w:val="single" w:color="000000" w:sz="4" w:space="0"/>
              <w:bottom w:val="single" w:color="000000" w:sz="4" w:space="0"/>
              <w:right w:val="single" w:color="auto" w:sz="4" w:space="0"/>
            </w:tcBorders>
            <w:vAlign w:val="center"/>
          </w:tcPr>
          <w:p w14:paraId="5F17CCCA">
            <w:pPr>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合计</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4B03D10">
            <w:pPr>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71925.00</w:t>
            </w:r>
          </w:p>
        </w:tc>
        <w:tc>
          <w:tcPr>
            <w:tcW w:w="1500" w:type="dxa"/>
            <w:tcBorders>
              <w:left w:val="single" w:color="auto" w:sz="4" w:space="0"/>
              <w:bottom w:val="single" w:color="auto" w:sz="4" w:space="0"/>
              <w:right w:val="single" w:color="auto" w:sz="4" w:space="0"/>
            </w:tcBorders>
            <w:vAlign w:val="center"/>
          </w:tcPr>
          <w:p w14:paraId="089AB8D3">
            <w:pPr>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17</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21</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6CC565C"/>
    <w:rsid w:val="19DA3AE1"/>
    <w:rsid w:val="1E683A44"/>
    <w:rsid w:val="1FDB7534"/>
    <w:rsid w:val="23E20F57"/>
    <w:rsid w:val="25325B10"/>
    <w:rsid w:val="25BF2BE5"/>
    <w:rsid w:val="2A7C099F"/>
    <w:rsid w:val="2CC5455C"/>
    <w:rsid w:val="305C3D81"/>
    <w:rsid w:val="326309D3"/>
    <w:rsid w:val="35441687"/>
    <w:rsid w:val="361F0150"/>
    <w:rsid w:val="377E3AD8"/>
    <w:rsid w:val="39EF7D0F"/>
    <w:rsid w:val="3AD70107"/>
    <w:rsid w:val="3B256C2A"/>
    <w:rsid w:val="3C21686B"/>
    <w:rsid w:val="3CE517CF"/>
    <w:rsid w:val="3F817A20"/>
    <w:rsid w:val="43C14556"/>
    <w:rsid w:val="48222984"/>
    <w:rsid w:val="4A356780"/>
    <w:rsid w:val="4AAA3568"/>
    <w:rsid w:val="4FEA76E2"/>
    <w:rsid w:val="51FE3FB3"/>
    <w:rsid w:val="53DC2107"/>
    <w:rsid w:val="59194BFB"/>
    <w:rsid w:val="5D7531C5"/>
    <w:rsid w:val="61F62246"/>
    <w:rsid w:val="65C74A4E"/>
    <w:rsid w:val="664D6E37"/>
    <w:rsid w:val="683A55EE"/>
    <w:rsid w:val="69F15A0B"/>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835</Words>
  <Characters>951</Characters>
  <Lines>6</Lines>
  <Paragraphs>1</Paragraphs>
  <TotalTime>6</TotalTime>
  <ScaleCrop>false</ScaleCrop>
  <LinksUpToDate>false</LinksUpToDate>
  <CharactersWithSpaces>1012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2026-04-10T07:23:43Z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