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90D8B5">
      <w:pPr>
        <w:widowControl/>
        <w:adjustRightInd w:val="0"/>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14:paraId="5BB505E6">
      <w:pPr>
        <w:widowControl/>
        <w:adjustRightInd w:val="0"/>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16</w:t>
      </w:r>
      <w:r>
        <w:rPr>
          <w:rFonts w:ascii="宋体" w:hAnsi="宋体" w:cs="宋体-18030"/>
          <w:b/>
          <w:bCs/>
          <w:color w:val="000000"/>
          <w:sz w:val="30"/>
          <w:szCs w:val="30"/>
        </w:rPr>
        <w:t>期</w:t>
      </w:r>
      <w:r>
        <w:rPr>
          <w:rFonts w:ascii="宋体" w:hAnsi="宋体" w:eastAsia="宋体" w:cs="宋体-18030"/>
          <w:b/>
          <w:bCs/>
          <w:color w:val="000000"/>
          <w:sz w:val="30"/>
          <w:szCs w:val="30"/>
        </w:rPr>
        <w:t>射频治疗皮肤屏障修复乳</w:t>
      </w:r>
      <w:r>
        <w:rPr>
          <w:rFonts w:hint="eastAsia" w:ascii="宋体" w:hAnsi="宋体" w:cs="宋体-18030"/>
          <w:b/>
          <w:bCs/>
          <w:color w:val="000000"/>
          <w:sz w:val="30"/>
          <w:szCs w:val="30"/>
        </w:rPr>
        <w:t>采</w:t>
      </w:r>
      <w:r>
        <w:rPr>
          <w:rFonts w:ascii="宋体" w:hAnsi="宋体" w:cs="宋体-18030"/>
          <w:b/>
          <w:bCs/>
          <w:color w:val="000000"/>
          <w:sz w:val="30"/>
          <w:szCs w:val="30"/>
        </w:rPr>
        <w:t>购公告</w:t>
      </w:r>
    </w:p>
    <w:p w14:paraId="4701D21A">
      <w:pPr>
        <w:widowControl/>
        <w:adjustRightInd w:val="0"/>
        <w:snapToGrid w:val="0"/>
        <w:contextualSpacing/>
        <w:jc w:val="center"/>
        <w:rPr>
          <w:rFonts w:hint="default" w:eastAsia="宋体"/>
          <w:lang w:val="en-US" w:eastAsia="zh-CN"/>
        </w:rPr>
      </w:pPr>
      <w:r>
        <w:rPr>
          <w:rFonts w:ascii="宋体" w:hAnsi="宋体"/>
          <w:b/>
          <w:bCs/>
          <w:sz w:val="30"/>
          <w:szCs w:val="30"/>
        </w:rPr>
        <w:t>采购编号:BYZBCG202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16</w:t>
      </w:r>
    </w:p>
    <w:p w14:paraId="45DE5FB2">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rPr>
        <w:t>院内公开</w:t>
      </w:r>
      <w:r>
        <w:rPr>
          <w:rFonts w:hint="eastAsia" w:ascii="宋体" w:hAnsi="宋体" w:cs="Arial"/>
          <w:color w:val="000000"/>
          <w:kern w:val="0"/>
          <w:szCs w:val="21"/>
        </w:rPr>
        <w:t xml:space="preserve">招标采购，欢迎合格供应商对下列产品和有关服务进行谈判。公告如下： </w:t>
      </w:r>
    </w:p>
    <w:p w14:paraId="6F07437C">
      <w:pPr>
        <w:widowControl/>
        <w:shd w:val="clear" w:color="auto" w:fill="FFFFFF"/>
        <w:adjustRightInd w:val="0"/>
        <w:snapToGrid w:val="0"/>
        <w:ind w:firstLine="211" w:firstLineChars="100"/>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8"/>
        <w:tblpPr w:leftFromText="180" w:rightFromText="180" w:vertAnchor="text" w:horzAnchor="margin" w:tblpXSpec="center" w:tblpY="173"/>
        <w:tblW w:w="9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14:paraId="6033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266" w:type="dxa"/>
            <w:vAlign w:val="center"/>
          </w:tcPr>
          <w:p w14:paraId="6FE6AE75">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14:paraId="075B310E">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14:paraId="7C29C371">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14:paraId="061FF9E3">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14:paraId="62D85A6B">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14:paraId="4C95FAB9">
            <w:pPr>
              <w:widowControl/>
              <w:shd w:val="clear" w:color="auto" w:fill="FFFFFF"/>
              <w:snapToGrid w:val="0"/>
              <w:contextualSpacing/>
              <w:jc w:val="center"/>
              <w:rPr>
                <w:rFonts w:hint="eastAsia" w:ascii="宋体" w:hAnsi="宋体" w:cs="宋体-18030"/>
                <w:bCs/>
                <w:color w:val="000000"/>
                <w:szCs w:val="21"/>
              </w:rPr>
            </w:pPr>
            <w:r>
              <w:rPr>
                <w:rFonts w:ascii="宋体" w:hAnsi="宋体" w:cs="宋体-18030"/>
                <w:bCs/>
                <w:color w:val="000000"/>
                <w:szCs w:val="21"/>
              </w:rPr>
              <w:t>备注</w:t>
            </w:r>
          </w:p>
        </w:tc>
      </w:tr>
      <w:tr w14:paraId="4410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266" w:type="dxa"/>
            <w:vAlign w:val="center"/>
          </w:tcPr>
          <w:p w14:paraId="0AC5165C">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eastAsia="宋体" w:cs="宋体-18030"/>
                <w:bCs/>
                <w:color w:val="000000"/>
                <w:szCs w:val="21"/>
              </w:rPr>
              <w:t>射频治疗皮肤屏障修复乳</w:t>
            </w:r>
          </w:p>
        </w:tc>
        <w:tc>
          <w:tcPr>
            <w:tcW w:w="737" w:type="dxa"/>
            <w:vAlign w:val="center"/>
          </w:tcPr>
          <w:p w14:paraId="0152B2E9">
            <w:pPr>
              <w:widowControl/>
              <w:shd w:val="clear" w:color="auto" w:fill="FFFFFF"/>
              <w:spacing w:before="100" w:beforeAutospacing="1" w:after="100" w:afterAutospacing="1"/>
              <w:jc w:val="center"/>
              <w:rPr>
                <w:rFonts w:hint="eastAsia" w:ascii="宋体" w:hAnsi="宋体" w:cs="宋体-18030"/>
                <w:bCs/>
                <w:color w:val="000000"/>
                <w:szCs w:val="21"/>
              </w:rPr>
            </w:pPr>
            <w:r>
              <w:rPr>
                <w:rFonts w:hint="eastAsia" w:ascii="宋体" w:hAnsi="宋体" w:cs="宋体-18030"/>
                <w:bCs/>
                <w:color w:val="000000"/>
                <w:szCs w:val="21"/>
                <w:lang w:val="en-US" w:eastAsia="zh-CN"/>
              </w:rPr>
              <w:t>400</w:t>
            </w:r>
          </w:p>
        </w:tc>
        <w:tc>
          <w:tcPr>
            <w:tcW w:w="645" w:type="dxa"/>
            <w:vAlign w:val="center"/>
          </w:tcPr>
          <w:p w14:paraId="0C47EACD">
            <w:pPr>
              <w:widowControl/>
              <w:shd w:val="clear" w:color="auto" w:fill="FFFFFF"/>
              <w:spacing w:before="100" w:beforeAutospacing="1" w:after="100" w:afterAutospacing="1"/>
              <w:jc w:val="center"/>
              <w:rPr>
                <w:rFonts w:hint="eastAsia" w:ascii="宋体" w:hAnsi="宋体" w:cs="宋体-18030"/>
                <w:bCs/>
                <w:color w:val="000000"/>
                <w:szCs w:val="21"/>
              </w:rPr>
            </w:pPr>
            <w:r>
              <w:rPr>
                <w:rFonts w:hint="eastAsia" w:ascii="宋体" w:hAnsi="宋体" w:cs="宋体-18030"/>
                <w:bCs/>
                <w:color w:val="000000"/>
                <w:szCs w:val="21"/>
                <w:lang w:val="en-US" w:eastAsia="zh-CN"/>
              </w:rPr>
              <w:t>只</w:t>
            </w:r>
          </w:p>
        </w:tc>
        <w:tc>
          <w:tcPr>
            <w:tcW w:w="1155" w:type="dxa"/>
            <w:vAlign w:val="center"/>
          </w:tcPr>
          <w:p w14:paraId="38BA3049">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lang w:val="en-US" w:eastAsia="zh-CN"/>
              </w:rPr>
              <w:t>否</w:t>
            </w:r>
          </w:p>
        </w:tc>
        <w:tc>
          <w:tcPr>
            <w:tcW w:w="1673" w:type="dxa"/>
            <w:vAlign w:val="center"/>
          </w:tcPr>
          <w:p w14:paraId="59CC9BCD">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皮肤科</w:t>
            </w:r>
          </w:p>
        </w:tc>
        <w:tc>
          <w:tcPr>
            <w:tcW w:w="2227" w:type="dxa"/>
            <w:vAlign w:val="center"/>
          </w:tcPr>
          <w:p w14:paraId="54B0BA44">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 xml:space="preserve"> 详见《用户需求书》</w:t>
            </w:r>
          </w:p>
        </w:tc>
      </w:tr>
    </w:tbl>
    <w:p w14:paraId="0D3E4A61">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14:paraId="010166BE">
      <w:pPr>
        <w:pStyle w:val="47"/>
        <w:spacing w:before="0" w:after="0" w:line="240" w:lineRule="auto"/>
        <w:ind w:left="-283" w:leftChars="-135" w:right="-456" w:rightChars="-217" w:firstLine="420"/>
        <w:contextualSpacing/>
        <w:rPr>
          <w:rFonts w:hint="eastAsia" w:ascii="宋体" w:hAnsi="宋体"/>
          <w:sz w:val="21"/>
          <w:szCs w:val="21"/>
        </w:rPr>
      </w:pPr>
      <w:r>
        <w:rPr>
          <w:rFonts w:hint="eastAsia" w:ascii="宋体" w:hAnsi="宋体"/>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26A51EDC">
      <w:pPr>
        <w:pStyle w:val="47"/>
        <w:spacing w:before="0" w:after="0" w:line="240" w:lineRule="auto"/>
        <w:ind w:left="-283" w:leftChars="-135" w:right="-456" w:rightChars="-217"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14:paraId="087E96B3">
      <w:pPr>
        <w:pStyle w:val="47"/>
        <w:spacing w:before="0" w:after="0" w:line="240" w:lineRule="auto"/>
        <w:ind w:left="-283" w:leftChars="-135" w:right="-456" w:rightChars="-217"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14:paraId="219F16B8">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14:paraId="0401BF41">
      <w:pPr>
        <w:pStyle w:val="47"/>
        <w:spacing w:before="0" w:after="0" w:line="240" w:lineRule="auto"/>
        <w:ind w:left="-283" w:leftChars="-135" w:right="-456" w:rightChars="-217"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0136B9C3">
      <w:pPr>
        <w:pStyle w:val="47"/>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14:paraId="313C10AC">
      <w:pPr>
        <w:pStyle w:val="47"/>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14:paraId="5132C4D9">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14:paraId="5CA53465">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9. 本项目不接受进口产品投标。</w:t>
      </w:r>
    </w:p>
    <w:p w14:paraId="4F5862C8">
      <w:pPr>
        <w:snapToGrid w:val="0"/>
        <w:ind w:left="-283" w:leftChars="-135" w:right="-456" w:rightChars="-217" w:firstLine="493" w:firstLineChars="234"/>
        <w:contextualSpacing/>
        <w:rPr>
          <w:rFonts w:hint="eastAsia" w:ascii="宋体" w:hAnsi="宋体" w:cs="Arial"/>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4</w:t>
      </w:r>
      <w:r>
        <w:rPr>
          <w:rFonts w:hint="eastAsia" w:ascii="宋体" w:hAnsi="宋体"/>
        </w:rPr>
        <w:t>月</w:t>
      </w:r>
      <w:r>
        <w:rPr>
          <w:rFonts w:hint="eastAsia" w:ascii="宋体" w:hAnsi="宋体"/>
          <w:lang w:val="en-US" w:eastAsia="zh-CN"/>
        </w:rPr>
        <w:t>9</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4</w:t>
      </w:r>
      <w:r>
        <w:rPr>
          <w:rFonts w:ascii="宋体" w:hAnsi="宋体"/>
        </w:rPr>
        <w:t>月</w:t>
      </w:r>
      <w:r>
        <w:rPr>
          <w:rFonts w:hint="eastAsia" w:ascii="宋体" w:hAnsi="宋体"/>
          <w:lang w:val="en-US" w:eastAsia="zh-CN"/>
        </w:rPr>
        <w:t>20</w:t>
      </w:r>
      <w:r>
        <w:rPr>
          <w:rFonts w:ascii="宋体" w:hAnsi="宋体"/>
        </w:rPr>
        <w:t>日</w:t>
      </w:r>
      <w:r>
        <w:rPr>
          <w:rFonts w:hint="eastAsia" w:ascii="宋体" w:hAnsi="宋体"/>
        </w:rPr>
        <w:t>16</w:t>
      </w:r>
      <w:r>
        <w:rPr>
          <w:rFonts w:ascii="宋体" w:hAnsi="宋体"/>
        </w:rPr>
        <w:t>:00前,</w:t>
      </w:r>
      <w:r>
        <w:rPr>
          <w:rFonts w:hint="eastAsia" w:ascii="宋体" w:hAnsi="宋体" w:cs="Arial"/>
          <w:bCs/>
          <w:color w:val="000000"/>
          <w:szCs w:val="21"/>
        </w:rPr>
        <w:t>1.法定代表人或被授权人携纸质版《投标人报名资料》到宝安区人民医院立体停车场出口对面老宝中宿舍A栋201室招标办审核;</w:t>
      </w:r>
    </w:p>
    <w:p w14:paraId="63914A58">
      <w:pPr>
        <w:snapToGrid w:val="0"/>
        <w:ind w:left="-282" w:leftChars="-135" w:right="-456" w:rightChars="-217" w:hanging="1"/>
        <w:contextualSpacing/>
        <w:rPr>
          <w:rFonts w:hint="eastAsia" w:ascii="宋体" w:hAnsi="宋体" w:cs="微软雅黑"/>
          <w:bCs/>
          <w:color w:val="000000"/>
          <w:szCs w:val="21"/>
        </w:rPr>
      </w:pPr>
      <w:r>
        <w:rPr>
          <w:rFonts w:hint="eastAsia" w:ascii="宋体" w:hAnsi="宋体" w:cs="Arial"/>
          <w:bCs/>
          <w:color w:val="000000"/>
          <w:szCs w:val="21"/>
        </w:rPr>
        <w:t>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14:paraId="72C8EF17">
      <w:pPr>
        <w:snapToGrid w:val="0"/>
        <w:ind w:left="-283" w:leftChars="-135" w:right="-166" w:rightChars="-79" w:firstLine="282" w:firstLineChars="134"/>
        <w:contextualSpacing/>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14:paraId="5482B0A9">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ascii="宋体" w:hAnsi="宋体"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14:paraId="1788CF88">
      <w:pPr>
        <w:widowControl/>
        <w:snapToGrid w:val="0"/>
        <w:ind w:firstLine="141" w:firstLineChars="67"/>
        <w:contextualSpacing/>
        <w:jc w:val="left"/>
        <w:rPr>
          <w:rFonts w:hint="eastAsia" w:ascii="宋体" w:hAnsi="宋体" w:cs="Arial"/>
          <w:color w:val="000000"/>
          <w:kern w:val="0"/>
          <w:szCs w:val="21"/>
        </w:rPr>
      </w:pPr>
      <w:r>
        <w:rPr>
          <w:rFonts w:hint="eastAsia" w:ascii="宋体" w:hAnsi="宋体" w:cs="宋体-18030"/>
          <w:b/>
          <w:bCs/>
          <w:color w:val="000000"/>
          <w:szCs w:val="21"/>
        </w:rPr>
        <w:t>六</w:t>
      </w:r>
      <w:r>
        <w:rPr>
          <w:rFonts w:hint="eastAsia" w:ascii="微软雅黑" w:hAnsi="微软雅黑" w:eastAsia="微软雅黑" w:cs="微软雅黑"/>
          <w:b/>
          <w:bCs/>
          <w:color w:val="00000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14:paraId="49A94A53">
      <w:pPr>
        <w:widowControl/>
        <w:snapToGrid w:val="0"/>
        <w:ind w:right="-309" w:rightChars="-147" w:firstLine="141"/>
        <w:contextualSpacing/>
        <w:jc w:val="left"/>
        <w:rPr>
          <w:rFonts w:hint="eastAsia" w:ascii="宋体" w:hAnsi="宋体" w:cs="宋体-18030"/>
          <w:bCs/>
          <w:color w:val="000000"/>
          <w:szCs w:val="21"/>
        </w:rPr>
      </w:pPr>
      <w:r>
        <w:rPr>
          <w:rFonts w:hint="eastAsia" w:ascii="宋体" w:hAnsi="宋体" w:cs="宋体-18030"/>
          <w:b/>
          <w:bCs/>
          <w:color w:val="000000"/>
          <w:szCs w:val="21"/>
        </w:rPr>
        <w:t>七、采购部门（</w:t>
      </w:r>
      <w:r>
        <w:rPr>
          <w:rFonts w:hint="eastAsia" w:ascii="宋体" w:hAnsi="宋体" w:cs="宋体-18030"/>
          <w:b/>
          <w:bCs/>
          <w:color w:val="000000"/>
          <w:szCs w:val="21"/>
          <w:lang w:val="en-US" w:eastAsia="zh-CN"/>
        </w:rPr>
        <w:t>总务</w:t>
      </w:r>
      <w:bookmarkStart w:id="14" w:name="_GoBack"/>
      <w:bookmarkEnd w:id="14"/>
      <w:r>
        <w:rPr>
          <w:rFonts w:hint="eastAsia" w:ascii="宋体" w:hAnsi="宋体" w:cs="宋体-18030"/>
          <w:b/>
          <w:bCs/>
          <w:color w:val="000000"/>
          <w:szCs w:val="21"/>
        </w:rPr>
        <w:t>科）联系电话：</w:t>
      </w:r>
      <w:r>
        <w:rPr>
          <w:rFonts w:hint="eastAsia" w:ascii="宋体" w:hAnsi="宋体" w:cs="宋体-18030"/>
          <w:bCs/>
          <w:color w:val="000000"/>
          <w:szCs w:val="21"/>
        </w:rPr>
        <w:t>0755-27788311转</w:t>
      </w:r>
      <w:r>
        <w:rPr>
          <w:rFonts w:hint="eastAsia" w:ascii="宋体" w:hAnsi="宋体" w:cs="宋体-18030"/>
          <w:bCs/>
          <w:color w:val="000000"/>
          <w:szCs w:val="21"/>
          <w:lang w:val="en-US" w:eastAsia="zh-CN"/>
        </w:rPr>
        <w:t>3036</w:t>
      </w:r>
      <w:r>
        <w:rPr>
          <w:rFonts w:hint="eastAsia" w:ascii="宋体" w:hAnsi="宋体" w:cs="宋体-18030"/>
          <w:bCs/>
          <w:color w:val="000000"/>
          <w:szCs w:val="21"/>
        </w:rPr>
        <w:t>（</w:t>
      </w:r>
      <w:r>
        <w:rPr>
          <w:rFonts w:hint="eastAsia" w:ascii="宋体" w:hAnsi="宋体" w:cs="宋体-18030"/>
          <w:bCs/>
          <w:color w:val="000000"/>
          <w:szCs w:val="21"/>
          <w:lang w:val="en-US" w:eastAsia="zh-CN"/>
        </w:rPr>
        <w:t>庄</w:t>
      </w:r>
      <w:r>
        <w:rPr>
          <w:rFonts w:hint="eastAsia" w:ascii="宋体" w:hAnsi="宋体" w:cs="宋体-18030"/>
          <w:bCs/>
          <w:color w:val="000000"/>
          <w:szCs w:val="21"/>
        </w:rPr>
        <w:t>老师）</w:t>
      </w:r>
    </w:p>
    <w:p w14:paraId="50921A6C">
      <w:pPr>
        <w:widowControl/>
        <w:snapToGrid w:val="0"/>
        <w:ind w:right="-166" w:rightChars="-79"/>
        <w:contextualSpacing/>
        <w:jc w:val="right"/>
        <w:rPr>
          <w:rFonts w:hint="eastAsia" w:ascii="宋体" w:hAnsi="宋体" w:cs="宋体-18030"/>
          <w:bCs/>
          <w:szCs w:val="21"/>
        </w:rPr>
      </w:pPr>
      <w:r>
        <w:rPr>
          <w:rFonts w:ascii="宋体" w:hAnsi="宋体" w:cs="宋体-18030"/>
          <w:bCs/>
          <w:color w:val="000000"/>
          <w:szCs w:val="21"/>
        </w:rPr>
        <w:t xml:space="preserve">深圳市宝安区人民医院 </w:t>
      </w:r>
      <w:r>
        <w:rPr>
          <w:rFonts w:ascii="宋体" w:hAnsi="宋体" w:cs="宋体-18030"/>
          <w:bCs/>
          <w:szCs w:val="21"/>
        </w:rPr>
        <w:t xml:space="preserve"> </w:t>
      </w:r>
    </w:p>
    <w:p w14:paraId="00AD68CE">
      <w:pPr>
        <w:widowControl/>
        <w:snapToGrid w:val="0"/>
        <w:ind w:right="-166" w:rightChars="-79"/>
        <w:contextualSpacing/>
        <w:jc w:val="right"/>
        <w:rPr>
          <w:rFonts w:hint="eastAsia" w:ascii="宋体" w:hAnsi="宋体" w:cs="宋体-18030"/>
          <w:bCs/>
          <w:szCs w:val="21"/>
        </w:rPr>
      </w:pPr>
      <w:r>
        <w:rPr>
          <w:rFonts w:ascii="宋体" w:hAnsi="宋体" w:cs="宋体-18030"/>
          <w:bCs/>
          <w:szCs w:val="21"/>
        </w:rPr>
        <w:t>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4</w:t>
      </w:r>
      <w:r>
        <w:rPr>
          <w:rFonts w:ascii="宋体" w:hAnsi="宋体" w:cs="宋体-18030"/>
          <w:bCs/>
          <w:szCs w:val="21"/>
        </w:rPr>
        <w:t>月</w:t>
      </w:r>
      <w:r>
        <w:rPr>
          <w:rFonts w:hint="eastAsia" w:ascii="宋体" w:hAnsi="宋体" w:cs="宋体-18030"/>
          <w:bCs/>
          <w:szCs w:val="21"/>
          <w:lang w:val="en-US" w:eastAsia="zh-CN"/>
        </w:rPr>
        <w:t>9</w:t>
      </w:r>
      <w:r>
        <w:rPr>
          <w:rFonts w:ascii="宋体" w:hAnsi="宋体" w:cs="宋体-18030"/>
          <w:bCs/>
          <w:szCs w:val="21"/>
        </w:rPr>
        <w:t>日</w:t>
      </w:r>
      <w:r>
        <w:rPr>
          <w:rFonts w:ascii="宋体" w:hAnsi="宋体" w:cs="宋体-18030"/>
          <w:bCs/>
          <w:szCs w:val="21"/>
        </w:rPr>
        <w:br w:type="page"/>
      </w:r>
    </w:p>
    <w:p w14:paraId="74FB8706">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14:paraId="5074F86A">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14:paraId="6F8347A6">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14:paraId="75668DFD">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投标人必须按照《投标文件模板》准备证明材料，投标书应加盖公司公章及骑缝章，</w:t>
      </w:r>
      <w:r>
        <w:rPr>
          <w:rFonts w:hint="eastAsia" w:ascii="宋体" w:hAnsi="宋体" w:cs="宋体-18030"/>
          <w:bCs/>
          <w:kern w:val="0"/>
          <w:szCs w:val="21"/>
        </w:rPr>
        <w:t>法人代表授权书须有法人代表签名或盖章。</w:t>
      </w:r>
    </w:p>
    <w:p w14:paraId="6D1CE223">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14:paraId="4DF2FB98">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2年内禁止其参加本院招标采购活动。</w:t>
      </w:r>
    </w:p>
    <w:p w14:paraId="21B35EC9">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C9ED25E">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14:paraId="72836C0C">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14:paraId="450E05E2">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14:paraId="3A0F0F63">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14:paraId="4A6D9D71">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14:paraId="4C28F57E">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14:paraId="66011117">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1E8ECC5">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14:paraId="517FDB08">
      <w:pPr>
        <w:widowControl/>
        <w:jc w:val="left"/>
        <w:rPr>
          <w:rFonts w:hint="eastAsia" w:ascii="宋体" w:hAnsi="宋体" w:cs="Arial"/>
          <w:color w:val="0070C0"/>
          <w:kern w:val="0"/>
          <w:szCs w:val="21"/>
        </w:rPr>
      </w:pPr>
    </w:p>
    <w:p w14:paraId="0055C517">
      <w:pPr>
        <w:pStyle w:val="10"/>
      </w:pPr>
    </w:p>
    <w:p w14:paraId="289D8354">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14:paraId="3EF40D58">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14:paraId="696F76C9">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14:paraId="08B87BAF">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14:paraId="5961BD4D">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14:paraId="0B18370D">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14:paraId="7CDAC585">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14:paraId="1E136ACD">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14:paraId="776A5B90">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14:paraId="05617DA9">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14:paraId="14F06081">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14:paraId="42DF061A">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14:paraId="11911B9B">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14:paraId="6705E78E">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14:paraId="2F66C0DD">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14:paraId="712A94C1">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14:paraId="046D4271">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14:paraId="7B10AFC5">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14:paraId="1D798913">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14:paraId="193E4F05">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14:paraId="2711A991">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14:paraId="7A351AB9">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14:paraId="72EE9A86">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14:paraId="478F3721">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14:paraId="3F8C55D9">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14:paraId="11E71071">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14:paraId="79077378">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14:paraId="1F6D403E">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936"/>
        <w:gridCol w:w="1641"/>
        <w:gridCol w:w="801"/>
        <w:gridCol w:w="4842"/>
      </w:tblGrid>
      <w:tr w14:paraId="2DBA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noWrap w:val="0"/>
            <w:vAlign w:val="center"/>
          </w:tcPr>
          <w:p w14:paraId="7F4183B7">
            <w:pPr>
              <w:jc w:val="center"/>
              <w:rPr>
                <w:rFonts w:hint="eastAsia" w:ascii="宋体" w:hAnsi="宋体"/>
                <w:b/>
                <w:bCs/>
                <w:sz w:val="24"/>
              </w:rPr>
            </w:pPr>
            <w:r>
              <w:rPr>
                <w:rFonts w:hint="eastAsia" w:ascii="宋体" w:hAnsi="宋体"/>
                <w:b/>
                <w:bCs/>
                <w:sz w:val="24"/>
              </w:rPr>
              <w:t>一、技术部分</w:t>
            </w:r>
          </w:p>
        </w:tc>
      </w:tr>
      <w:tr w14:paraId="1B1F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2061FFD8">
            <w:pPr>
              <w:jc w:val="center"/>
              <w:rPr>
                <w:rFonts w:hint="eastAsia" w:ascii="宋体" w:hAnsi="宋体"/>
                <w:b/>
                <w:bCs/>
                <w:szCs w:val="21"/>
              </w:rPr>
            </w:pPr>
            <w:r>
              <w:rPr>
                <w:rFonts w:hint="eastAsia" w:ascii="宋体" w:hAnsi="宋体"/>
                <w:b/>
                <w:bCs/>
                <w:szCs w:val="21"/>
              </w:rPr>
              <w:t>序号</w:t>
            </w:r>
          </w:p>
        </w:tc>
        <w:tc>
          <w:tcPr>
            <w:tcW w:w="2835" w:type="dxa"/>
            <w:gridSpan w:val="2"/>
            <w:noWrap w:val="0"/>
            <w:vAlign w:val="center"/>
          </w:tcPr>
          <w:p w14:paraId="73C57B8F">
            <w:pPr>
              <w:jc w:val="center"/>
              <w:rPr>
                <w:rFonts w:hint="eastAsia" w:ascii="宋体" w:hAnsi="宋体"/>
                <w:b/>
                <w:bCs/>
                <w:szCs w:val="21"/>
              </w:rPr>
            </w:pPr>
            <w:r>
              <w:rPr>
                <w:rFonts w:hint="eastAsia" w:ascii="宋体" w:hAnsi="宋体"/>
                <w:b/>
                <w:bCs/>
                <w:szCs w:val="21"/>
              </w:rPr>
              <w:t>评分因素</w:t>
            </w:r>
          </w:p>
        </w:tc>
        <w:tc>
          <w:tcPr>
            <w:tcW w:w="851" w:type="dxa"/>
            <w:noWrap w:val="0"/>
            <w:vAlign w:val="center"/>
          </w:tcPr>
          <w:p w14:paraId="0D793890">
            <w:pPr>
              <w:jc w:val="center"/>
              <w:rPr>
                <w:rFonts w:hint="eastAsia" w:ascii="宋体" w:hAnsi="宋体"/>
                <w:b/>
                <w:bCs/>
                <w:szCs w:val="21"/>
              </w:rPr>
            </w:pPr>
            <w:r>
              <w:rPr>
                <w:rFonts w:hint="eastAsia" w:ascii="宋体" w:hAnsi="宋体"/>
                <w:b/>
                <w:bCs/>
                <w:szCs w:val="21"/>
              </w:rPr>
              <w:t>分值</w:t>
            </w:r>
          </w:p>
        </w:tc>
        <w:tc>
          <w:tcPr>
            <w:tcW w:w="5351" w:type="dxa"/>
            <w:noWrap w:val="0"/>
            <w:vAlign w:val="center"/>
          </w:tcPr>
          <w:p w14:paraId="6D198B93">
            <w:pPr>
              <w:jc w:val="center"/>
              <w:rPr>
                <w:rFonts w:hint="eastAsia" w:ascii="宋体" w:hAnsi="宋体"/>
                <w:b/>
                <w:bCs/>
                <w:szCs w:val="21"/>
              </w:rPr>
            </w:pPr>
            <w:r>
              <w:rPr>
                <w:rFonts w:hint="eastAsia" w:ascii="宋体" w:hAnsi="宋体"/>
                <w:b/>
                <w:bCs/>
                <w:szCs w:val="21"/>
              </w:rPr>
              <w:t>评分准则</w:t>
            </w:r>
          </w:p>
        </w:tc>
      </w:tr>
      <w:tr w14:paraId="672A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99" w:type="dxa"/>
            <w:noWrap w:val="0"/>
            <w:vAlign w:val="center"/>
          </w:tcPr>
          <w:p w14:paraId="18E0EF2F">
            <w:pPr>
              <w:jc w:val="center"/>
              <w:rPr>
                <w:rFonts w:hint="eastAsia" w:ascii="宋体" w:hAnsi="宋体" w:eastAsia="宋体"/>
                <w:szCs w:val="21"/>
                <w:lang w:val="en-US" w:eastAsia="zh-CN"/>
              </w:rPr>
            </w:pPr>
            <w:r>
              <w:rPr>
                <w:rFonts w:hint="eastAsia" w:ascii="宋体" w:hAnsi="宋体"/>
                <w:szCs w:val="21"/>
                <w:lang w:val="en-US" w:eastAsia="zh-CN"/>
              </w:rPr>
              <w:t>1</w:t>
            </w:r>
          </w:p>
        </w:tc>
        <w:tc>
          <w:tcPr>
            <w:tcW w:w="2835" w:type="dxa"/>
            <w:gridSpan w:val="2"/>
            <w:noWrap w:val="0"/>
            <w:vAlign w:val="center"/>
          </w:tcPr>
          <w:p w14:paraId="36A32AA6">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核心参数响应情况 (▲)</w:t>
            </w:r>
          </w:p>
        </w:tc>
        <w:tc>
          <w:tcPr>
            <w:tcW w:w="851" w:type="dxa"/>
            <w:noWrap w:val="0"/>
            <w:vAlign w:val="center"/>
          </w:tcPr>
          <w:p w14:paraId="387DBA9C">
            <w:pPr>
              <w:jc w:val="center"/>
              <w:rPr>
                <w:rFonts w:hint="default" w:ascii="宋体" w:hAnsi="宋体" w:eastAsia="宋体"/>
                <w:szCs w:val="21"/>
                <w:lang w:val="en-US" w:eastAsia="zh-CN"/>
              </w:rPr>
            </w:pPr>
            <w:r>
              <w:rPr>
                <w:rFonts w:hint="eastAsia" w:ascii="宋体" w:hAnsi="宋体"/>
                <w:szCs w:val="21"/>
                <w:lang w:val="en-US" w:eastAsia="zh-CN"/>
              </w:rPr>
              <w:t>24分</w:t>
            </w:r>
          </w:p>
        </w:tc>
        <w:tc>
          <w:tcPr>
            <w:tcW w:w="5351" w:type="dxa"/>
            <w:noWrap w:val="0"/>
            <w:vAlign w:val="center"/>
          </w:tcPr>
          <w:p w14:paraId="1CAD3AA1">
            <w:pPr>
              <w:snapToGrid w:val="0"/>
              <w:rPr>
                <w:rFonts w:hint="eastAsia" w:ascii="宋体" w:hAnsi="宋体" w:cs="宋体"/>
                <w:b/>
                <w:bCs/>
                <w:kern w:val="0"/>
                <w:szCs w:val="21"/>
              </w:rPr>
            </w:pPr>
            <w:r>
              <w:rPr>
                <w:rFonts w:hint="eastAsia" w:ascii="宋体" w:hAnsi="宋体" w:cs="宋体"/>
                <w:b/>
                <w:bCs/>
                <w:kern w:val="0"/>
                <w:szCs w:val="21"/>
              </w:rPr>
              <w:t>（一）评审内容：</w:t>
            </w:r>
          </w:p>
          <w:p w14:paraId="38A72599">
            <w:pPr>
              <w:jc w:val="left"/>
              <w:rPr>
                <w:rFonts w:hint="eastAsia" w:ascii="宋体" w:hAnsi="宋体" w:eastAsia="宋体"/>
                <w:color w:val="000000"/>
                <w:szCs w:val="21"/>
                <w:lang w:val="en-US" w:eastAsia="zh-CN"/>
              </w:rPr>
            </w:pPr>
            <w:r>
              <w:rPr>
                <w:rFonts w:hint="eastAsia" w:ascii="宋体" w:hAnsi="宋体" w:cs="宋体"/>
                <w:kern w:val="0"/>
                <w:szCs w:val="21"/>
              </w:rPr>
              <w:t>考察投标人对招标文件</w:t>
            </w:r>
            <w:r>
              <w:rPr>
                <w:rFonts w:hint="eastAsia" w:ascii="宋体" w:hAnsi="宋体" w:cs="宋体"/>
                <w:kern w:val="0"/>
                <w:szCs w:val="21"/>
                <w:lang w:val="en-US" w:eastAsia="zh-CN"/>
              </w:rPr>
              <w:t>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14:paraId="4FFEF19E">
            <w:pPr>
              <w:snapToGrid w:val="0"/>
              <w:rPr>
                <w:rFonts w:hint="eastAsia" w:ascii="宋体" w:hAnsi="宋体" w:cs="宋体"/>
                <w:b/>
                <w:bCs/>
                <w:color w:val="auto"/>
                <w:kern w:val="0"/>
                <w:szCs w:val="21"/>
              </w:rPr>
            </w:pPr>
            <w:r>
              <w:rPr>
                <w:rFonts w:hint="eastAsia" w:ascii="宋体" w:hAnsi="宋体" w:cs="宋体"/>
                <w:b/>
                <w:bCs/>
                <w:color w:val="auto"/>
                <w:kern w:val="0"/>
                <w:szCs w:val="21"/>
                <w:lang w:eastAsia="zh-CN"/>
              </w:rPr>
              <w:t>（</w:t>
            </w:r>
            <w:r>
              <w:rPr>
                <w:rFonts w:hint="eastAsia" w:ascii="宋体" w:hAnsi="宋体" w:cs="宋体"/>
                <w:b/>
                <w:bCs/>
                <w:color w:val="auto"/>
                <w:kern w:val="0"/>
                <w:szCs w:val="21"/>
              </w:rPr>
              <w:t>二）评审依据：</w:t>
            </w:r>
          </w:p>
          <w:p w14:paraId="68FE4633">
            <w:pPr>
              <w:jc w:val="left"/>
              <w:rPr>
                <w:rFonts w:hint="eastAsia" w:ascii="宋体" w:hAnsi="宋体"/>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24</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6</w:t>
            </w:r>
            <w:r>
              <w:rPr>
                <w:rFonts w:hint="eastAsia" w:ascii="宋体" w:hAnsi="宋体" w:cs="宋体"/>
                <w:color w:val="auto"/>
                <w:kern w:val="0"/>
                <w:szCs w:val="21"/>
              </w:rPr>
              <w:t>分，最低得0分</w:t>
            </w:r>
          </w:p>
        </w:tc>
      </w:tr>
      <w:tr w14:paraId="7966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1616266E">
            <w:pPr>
              <w:jc w:val="center"/>
              <w:rPr>
                <w:rFonts w:hint="default" w:ascii="宋体" w:hAnsi="宋体" w:eastAsia="宋体"/>
                <w:szCs w:val="21"/>
                <w:lang w:val="en-US" w:eastAsia="zh-CN"/>
              </w:rPr>
            </w:pPr>
            <w:r>
              <w:rPr>
                <w:rFonts w:hint="eastAsia" w:ascii="宋体" w:hAnsi="宋体"/>
                <w:szCs w:val="21"/>
                <w:lang w:val="en-US" w:eastAsia="zh-CN"/>
              </w:rPr>
              <w:t>2</w:t>
            </w:r>
          </w:p>
        </w:tc>
        <w:tc>
          <w:tcPr>
            <w:tcW w:w="2835" w:type="dxa"/>
            <w:gridSpan w:val="2"/>
            <w:noWrap w:val="0"/>
            <w:vAlign w:val="center"/>
          </w:tcPr>
          <w:p w14:paraId="34B2B7DB">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非核心参数响应情况</w:t>
            </w:r>
          </w:p>
        </w:tc>
        <w:tc>
          <w:tcPr>
            <w:tcW w:w="851" w:type="dxa"/>
            <w:noWrap w:val="0"/>
            <w:vAlign w:val="center"/>
          </w:tcPr>
          <w:p w14:paraId="6144A812">
            <w:pPr>
              <w:jc w:val="center"/>
              <w:rPr>
                <w:rFonts w:hint="default" w:ascii="宋体" w:hAnsi="宋体" w:eastAsia="宋体"/>
                <w:szCs w:val="21"/>
                <w:lang w:val="en-US" w:eastAsia="zh-CN"/>
              </w:rPr>
            </w:pPr>
            <w:r>
              <w:rPr>
                <w:rFonts w:hint="eastAsia" w:ascii="宋体" w:hAnsi="宋体"/>
                <w:szCs w:val="21"/>
                <w:lang w:val="en-US" w:eastAsia="zh-CN"/>
              </w:rPr>
              <w:t>10分</w:t>
            </w:r>
          </w:p>
        </w:tc>
        <w:tc>
          <w:tcPr>
            <w:tcW w:w="5351" w:type="dxa"/>
            <w:noWrap w:val="0"/>
            <w:vAlign w:val="center"/>
          </w:tcPr>
          <w:p w14:paraId="2C6C20FB">
            <w:pPr>
              <w:snapToGrid w:val="0"/>
              <w:rPr>
                <w:rFonts w:hint="eastAsia" w:ascii="宋体" w:hAnsi="宋体" w:cs="宋体"/>
                <w:b/>
                <w:bCs/>
                <w:kern w:val="0"/>
                <w:szCs w:val="21"/>
              </w:rPr>
            </w:pPr>
            <w:r>
              <w:rPr>
                <w:rFonts w:hint="eastAsia" w:ascii="宋体" w:hAnsi="宋体" w:cs="宋体"/>
                <w:b/>
                <w:bCs/>
                <w:kern w:val="0"/>
                <w:szCs w:val="21"/>
              </w:rPr>
              <w:t>（一）评审内容：</w:t>
            </w:r>
          </w:p>
          <w:p w14:paraId="5F7C9C49">
            <w:pPr>
              <w:widowControl/>
              <w:spacing w:line="300" w:lineRule="exact"/>
              <w:jc w:val="left"/>
              <w:rPr>
                <w:rFonts w:hint="eastAsia" w:ascii="宋体" w:hAnsi="宋体" w:eastAsia="宋体" w:cs="宋体"/>
                <w:kern w:val="0"/>
                <w:szCs w:val="21"/>
                <w:lang w:val="en-US" w:eastAsia="zh-CN"/>
              </w:rPr>
            </w:pPr>
            <w:r>
              <w:rPr>
                <w:rFonts w:hint="eastAsia" w:ascii="宋体" w:hAnsi="宋体" w:cs="宋体"/>
                <w:kern w:val="0"/>
                <w:szCs w:val="21"/>
              </w:rPr>
              <w:t>考察投标人对招标文</w:t>
            </w:r>
            <w:r>
              <w:rPr>
                <w:rFonts w:hint="eastAsia" w:ascii="宋体" w:hAnsi="宋体" w:cs="宋体"/>
                <w:kern w:val="0"/>
                <w:szCs w:val="21"/>
                <w:lang w:val="en-US" w:eastAsia="zh-CN"/>
              </w:rPr>
              <w:t>件中《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14:paraId="3200C7C8">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14:paraId="600BE3A1">
            <w:pPr>
              <w:jc w:val="left"/>
              <w:rPr>
                <w:rFonts w:hint="eastAsia" w:ascii="宋体" w:hAnsi="宋体"/>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10</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2.5</w:t>
            </w:r>
            <w:r>
              <w:rPr>
                <w:rFonts w:hint="eastAsia" w:ascii="宋体" w:hAnsi="宋体" w:cs="宋体"/>
                <w:color w:val="auto"/>
                <w:kern w:val="0"/>
                <w:szCs w:val="21"/>
              </w:rPr>
              <w:t>分，最低得0分。</w:t>
            </w:r>
          </w:p>
        </w:tc>
      </w:tr>
      <w:tr w14:paraId="714E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3" w:hRule="atLeast"/>
          <w:jc w:val="center"/>
        </w:trPr>
        <w:tc>
          <w:tcPr>
            <w:tcW w:w="799" w:type="dxa"/>
            <w:noWrap w:val="0"/>
            <w:vAlign w:val="center"/>
          </w:tcPr>
          <w:p w14:paraId="123234FD">
            <w:pPr>
              <w:jc w:val="center"/>
              <w:rPr>
                <w:rFonts w:hint="default" w:ascii="宋体" w:hAnsi="宋体" w:eastAsia="宋体"/>
                <w:szCs w:val="21"/>
                <w:lang w:val="en-US" w:eastAsia="zh-CN"/>
              </w:rPr>
            </w:pPr>
            <w:r>
              <w:rPr>
                <w:rFonts w:hint="eastAsia" w:ascii="宋体" w:hAnsi="宋体"/>
                <w:szCs w:val="21"/>
                <w:lang w:val="en-US" w:eastAsia="zh-CN"/>
              </w:rPr>
              <w:t>3</w:t>
            </w:r>
          </w:p>
        </w:tc>
        <w:tc>
          <w:tcPr>
            <w:tcW w:w="2835" w:type="dxa"/>
            <w:gridSpan w:val="2"/>
            <w:noWrap w:val="0"/>
            <w:vAlign w:val="center"/>
          </w:tcPr>
          <w:p w14:paraId="388C9D5A">
            <w:pPr>
              <w:jc w:val="center"/>
              <w:rPr>
                <w:rFonts w:hint="default" w:ascii="宋体" w:hAnsi="宋体"/>
                <w:szCs w:val="21"/>
                <w:lang w:val="en-US"/>
              </w:rPr>
            </w:pPr>
            <w:r>
              <w:rPr>
                <w:rStyle w:val="21"/>
                <w:rFonts w:hint="eastAsia" w:ascii="Segoe UI" w:hAnsi="Segoe UI" w:eastAsia="Segoe UI" w:cs="Segoe UI"/>
                <w:b/>
                <w:bCs/>
                <w:i w:val="0"/>
                <w:iCs w:val="0"/>
                <w:caps w:val="0"/>
                <w:color w:val="0F1115"/>
                <w:spacing w:val="0"/>
                <w:sz w:val="22"/>
                <w:szCs w:val="22"/>
                <w:shd w:val="clear" w:color="auto" w:fill="FFFFFF"/>
                <w:lang w:val="en-US" w:eastAsia="zh-CN"/>
              </w:rPr>
              <w:t>产品功能性、先进性、质量可靠性</w:t>
            </w:r>
          </w:p>
        </w:tc>
        <w:tc>
          <w:tcPr>
            <w:tcW w:w="851" w:type="dxa"/>
            <w:noWrap w:val="0"/>
            <w:vAlign w:val="center"/>
          </w:tcPr>
          <w:p w14:paraId="32EF6951">
            <w:pPr>
              <w:jc w:val="center"/>
              <w:rPr>
                <w:rFonts w:hint="eastAsia" w:ascii="宋体" w:hAnsi="宋体" w:eastAsia="宋体"/>
                <w:szCs w:val="21"/>
                <w:lang w:val="en-US" w:eastAsia="zh-CN"/>
              </w:rPr>
            </w:pPr>
            <w:r>
              <w:rPr>
                <w:rFonts w:hint="eastAsia" w:ascii="宋体" w:hAnsi="宋体"/>
                <w:szCs w:val="21"/>
                <w:lang w:val="en-US" w:eastAsia="zh-CN"/>
              </w:rPr>
              <w:t>6分</w:t>
            </w:r>
          </w:p>
        </w:tc>
        <w:tc>
          <w:tcPr>
            <w:tcW w:w="5351" w:type="dxa"/>
            <w:noWrap w:val="0"/>
            <w:vAlign w:val="center"/>
          </w:tcPr>
          <w:p w14:paraId="33FA2756">
            <w:pPr>
              <w:pStyle w:val="2"/>
              <w:numPr>
                <w:ilvl w:val="0"/>
                <w:numId w:val="1"/>
              </w:numPr>
              <w:rPr>
                <w:rFonts w:hint="eastAsia"/>
              </w:rPr>
            </w:pPr>
            <w:r>
              <w:rPr>
                <w:rFonts w:hint="eastAsia" w:ascii="宋体" w:hAnsi="宋体" w:eastAsia="宋体" w:cs="宋体"/>
                <w:b/>
                <w:bCs/>
                <w:kern w:val="0"/>
                <w:sz w:val="21"/>
                <w:szCs w:val="21"/>
                <w:lang w:val="en-US" w:eastAsia="zh-CN" w:bidi="ar-SA"/>
              </w:rPr>
              <w:t>评审内容：</w:t>
            </w:r>
            <w:r>
              <w:rPr>
                <w:rFonts w:ascii="宋体" w:hAnsi="宋体" w:eastAsia="宋体" w:cs="宋体"/>
                <w:sz w:val="24"/>
                <w:szCs w:val="24"/>
              </w:rPr>
              <w:br w:type="textWrapping"/>
            </w:r>
            <w:r>
              <w:rPr>
                <w:rFonts w:hint="eastAsia" w:ascii="宋体" w:hAnsi="宋体" w:eastAsia="宋体" w:cs="宋体"/>
                <w:kern w:val="0"/>
                <w:sz w:val="21"/>
                <w:szCs w:val="21"/>
                <w:lang w:val="en-US" w:eastAsia="zh-CN" w:bidi="ar-SA"/>
              </w:rPr>
              <w:t>根据投标人提供的产品介绍进行评审，内容包括但不限于：</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1.产品功能性介绍；</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2.产品先进性介绍；</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3.产品质量可靠性介绍。</w:t>
            </w:r>
          </w:p>
          <w:p w14:paraId="181B4728">
            <w:pPr>
              <w:pStyle w:val="2"/>
              <w:numPr>
                <w:ilvl w:val="0"/>
                <w:numId w:val="0"/>
              </w:numPr>
              <w:rPr>
                <w:rFonts w:hint="eastAsia"/>
              </w:rPr>
            </w:pPr>
            <w:r>
              <w:rPr>
                <w:rFonts w:hint="eastAsia" w:ascii="宋体" w:hAnsi="宋体" w:eastAsia="宋体" w:cs="宋体"/>
                <w:b/>
                <w:bCs/>
                <w:kern w:val="0"/>
                <w:sz w:val="21"/>
                <w:szCs w:val="21"/>
                <w:lang w:val="en-US" w:eastAsia="zh-CN" w:bidi="ar-SA"/>
              </w:rPr>
              <w:t>（二）评审依据：</w:t>
            </w:r>
            <w:r>
              <w:rPr>
                <w:rFonts w:ascii="宋体" w:hAnsi="宋体" w:eastAsia="宋体" w:cs="宋体"/>
                <w:sz w:val="24"/>
                <w:szCs w:val="24"/>
              </w:rPr>
              <w:br w:type="textWrapping"/>
            </w:r>
            <w:r>
              <w:rPr>
                <w:rFonts w:hint="eastAsia" w:ascii="宋体" w:hAnsi="宋体" w:eastAsia="宋体" w:cs="宋体"/>
                <w:kern w:val="0"/>
                <w:sz w:val="21"/>
                <w:szCs w:val="21"/>
                <w:lang w:val="en-US" w:eastAsia="zh-CN" w:bidi="ar-SA"/>
              </w:rPr>
              <w:t>以上内容，每满足一项内容得1分，最高得3分。</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在此基础上，根据下列要求进一步评审：</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（1）内容介绍全面、亮点突出、针对性强、科学合理，可靠性强的得3分；</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（2）内容介绍较全面、亮点较突出、针对性较强、可靠性较强的得2分；</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（3）内容介绍不全面、亮点不突出、针对性弱、可靠性一般的得1分；</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（4）内容介绍简单笼统、无亮点、无针对性、可靠性差的得不得分；</w:t>
            </w:r>
          </w:p>
        </w:tc>
      </w:tr>
      <w:tr w14:paraId="473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836" w:type="dxa"/>
            <w:gridSpan w:val="5"/>
            <w:noWrap w:val="0"/>
            <w:vAlign w:val="center"/>
          </w:tcPr>
          <w:p w14:paraId="1AC5A1A6">
            <w:pPr>
              <w:jc w:val="center"/>
              <w:rPr>
                <w:rFonts w:hint="eastAsia" w:ascii="宋体" w:hAnsi="宋体"/>
                <w:b/>
                <w:bCs/>
                <w:sz w:val="24"/>
              </w:rPr>
            </w:pPr>
            <w:r>
              <w:rPr>
                <w:rFonts w:hint="eastAsia" w:ascii="宋体" w:hAnsi="宋体"/>
                <w:b/>
                <w:bCs/>
                <w:sz w:val="24"/>
              </w:rPr>
              <w:t>二、商务部分</w:t>
            </w:r>
          </w:p>
        </w:tc>
      </w:tr>
      <w:tr w14:paraId="78AA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0C9DC79">
            <w:pPr>
              <w:jc w:val="center"/>
              <w:rPr>
                <w:rFonts w:hint="eastAsia" w:ascii="宋体" w:hAnsi="宋体"/>
                <w:szCs w:val="21"/>
              </w:rPr>
            </w:pPr>
            <w:r>
              <w:rPr>
                <w:rFonts w:hint="eastAsia" w:ascii="宋体" w:hAnsi="宋体"/>
                <w:b/>
                <w:bCs/>
                <w:szCs w:val="21"/>
              </w:rPr>
              <w:t>序号</w:t>
            </w:r>
          </w:p>
        </w:tc>
        <w:tc>
          <w:tcPr>
            <w:tcW w:w="2835" w:type="dxa"/>
            <w:gridSpan w:val="2"/>
            <w:noWrap w:val="0"/>
            <w:vAlign w:val="center"/>
          </w:tcPr>
          <w:p w14:paraId="502F1C7C">
            <w:pPr>
              <w:jc w:val="center"/>
              <w:rPr>
                <w:rFonts w:hint="eastAsia" w:ascii="宋体" w:hAnsi="宋体"/>
                <w:szCs w:val="21"/>
              </w:rPr>
            </w:pPr>
            <w:r>
              <w:rPr>
                <w:rFonts w:hint="eastAsia" w:ascii="宋体" w:hAnsi="宋体"/>
                <w:b/>
                <w:bCs/>
                <w:szCs w:val="21"/>
              </w:rPr>
              <w:t>评分因素</w:t>
            </w:r>
          </w:p>
        </w:tc>
        <w:tc>
          <w:tcPr>
            <w:tcW w:w="851" w:type="dxa"/>
            <w:noWrap w:val="0"/>
            <w:vAlign w:val="center"/>
          </w:tcPr>
          <w:p w14:paraId="280A44E3">
            <w:pPr>
              <w:jc w:val="center"/>
              <w:rPr>
                <w:rFonts w:hint="eastAsia" w:ascii="宋体" w:hAnsi="宋体"/>
                <w:szCs w:val="21"/>
              </w:rPr>
            </w:pPr>
            <w:r>
              <w:rPr>
                <w:rFonts w:hint="eastAsia" w:ascii="宋体" w:hAnsi="宋体"/>
                <w:b/>
                <w:bCs/>
                <w:szCs w:val="21"/>
              </w:rPr>
              <w:t>分值</w:t>
            </w:r>
          </w:p>
        </w:tc>
        <w:tc>
          <w:tcPr>
            <w:tcW w:w="5351" w:type="dxa"/>
            <w:noWrap w:val="0"/>
            <w:vAlign w:val="center"/>
          </w:tcPr>
          <w:p w14:paraId="18D78400">
            <w:pPr>
              <w:jc w:val="center"/>
              <w:rPr>
                <w:rFonts w:hint="eastAsia" w:ascii="宋体" w:hAnsi="宋体"/>
                <w:szCs w:val="21"/>
              </w:rPr>
            </w:pPr>
            <w:r>
              <w:rPr>
                <w:rFonts w:hint="eastAsia" w:ascii="宋体" w:hAnsi="宋体"/>
                <w:b/>
                <w:bCs/>
                <w:szCs w:val="21"/>
              </w:rPr>
              <w:t>评分准则</w:t>
            </w:r>
          </w:p>
        </w:tc>
      </w:tr>
      <w:tr w14:paraId="091A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4A2E766E">
            <w:pPr>
              <w:jc w:val="center"/>
              <w:rPr>
                <w:rFonts w:hint="default" w:ascii="宋体" w:hAnsi="宋体" w:eastAsia="宋体"/>
                <w:szCs w:val="21"/>
                <w:lang w:val="en-US" w:eastAsia="zh-CN"/>
              </w:rPr>
            </w:pPr>
            <w:r>
              <w:rPr>
                <w:rFonts w:hint="eastAsia" w:ascii="宋体" w:hAnsi="宋体"/>
                <w:szCs w:val="21"/>
                <w:lang w:val="en-US" w:eastAsia="zh-CN"/>
              </w:rPr>
              <w:t>1</w:t>
            </w:r>
          </w:p>
        </w:tc>
        <w:tc>
          <w:tcPr>
            <w:tcW w:w="2835" w:type="dxa"/>
            <w:gridSpan w:val="2"/>
            <w:noWrap w:val="0"/>
            <w:vAlign w:val="center"/>
          </w:tcPr>
          <w:p w14:paraId="56C9B11B">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售后服务方案</w:t>
            </w:r>
          </w:p>
        </w:tc>
        <w:tc>
          <w:tcPr>
            <w:tcW w:w="851" w:type="dxa"/>
            <w:noWrap w:val="0"/>
            <w:vAlign w:val="center"/>
          </w:tcPr>
          <w:p w14:paraId="3EA06806">
            <w:pPr>
              <w:jc w:val="center"/>
              <w:rPr>
                <w:rFonts w:hint="default" w:ascii="宋体" w:hAnsi="宋体" w:eastAsia="宋体"/>
                <w:szCs w:val="21"/>
                <w:lang w:val="en-US" w:eastAsia="zh-CN"/>
              </w:rPr>
            </w:pPr>
            <w:r>
              <w:rPr>
                <w:rFonts w:hint="eastAsia" w:ascii="宋体" w:hAnsi="宋体"/>
                <w:szCs w:val="21"/>
                <w:lang w:val="en-US" w:eastAsia="zh-CN"/>
              </w:rPr>
              <w:t>10分</w:t>
            </w:r>
          </w:p>
        </w:tc>
        <w:tc>
          <w:tcPr>
            <w:tcW w:w="5351" w:type="dxa"/>
            <w:noWrap w:val="0"/>
            <w:vAlign w:val="center"/>
          </w:tcPr>
          <w:p w14:paraId="123C865B">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14:paraId="5CAA319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14:paraId="225F5F4A">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14:paraId="3C95F09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14:paraId="773898CE">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14:paraId="3AD66C10">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14:paraId="7B8D5520">
            <w:pPr>
              <w:keepNext w:val="0"/>
              <w:keepLines w:val="0"/>
              <w:numPr>
                <w:ilvl w:val="0"/>
                <w:numId w:val="0"/>
              </w:numPr>
              <w:suppressLineNumbers w:val="0"/>
              <w:spacing w:before="0" w:beforeAutospacing="0" w:after="0" w:afterAutospacing="0"/>
              <w:ind w:right="0" w:rightChars="0"/>
              <w:rPr>
                <w:rFonts w:hint="eastAsia" w:ascii="宋体" w:hAnsi="宋体" w:eastAsia="宋体" w:cs="宋体"/>
                <w:b/>
                <w:color w:val="auto"/>
                <w:spacing w:val="0"/>
                <w:position w:val="0"/>
                <w:sz w:val="21"/>
                <w:highlight w:val="none"/>
                <w:shd w:val="clear" w:color="auto" w:fill="auto"/>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14:paraId="157C2969">
            <w:pPr>
              <w:keepNext w:val="0"/>
              <w:keepLines w:val="0"/>
              <w:numPr>
                <w:ilvl w:val="0"/>
                <w:numId w:val="0"/>
              </w:numPr>
              <w:suppressLineNumbers w:val="0"/>
              <w:spacing w:before="0" w:beforeAutospacing="0" w:after="0" w:afterAutospacing="0"/>
              <w:ind w:right="0" w:rightChars="0"/>
              <w:rPr>
                <w:rFonts w:hint="eastAsia" w:ascii="宋体" w:hAnsi="宋体" w:eastAsia="宋体" w:cs="宋体"/>
                <w:sz w:val="21"/>
                <w:szCs w:val="21"/>
                <w:lang w:eastAsia="zh-CN"/>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二</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14:paraId="4D5A7569">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1</w:t>
            </w:r>
            <w:r>
              <w:rPr>
                <w:rFonts w:hint="eastAsia" w:ascii="Times New Roman" w:hAnsi="宋体" w:eastAsia="宋体" w:cs="仿宋"/>
                <w:szCs w:val="21"/>
              </w:rPr>
              <w:t>分，最高得</w:t>
            </w:r>
            <w:r>
              <w:rPr>
                <w:rFonts w:hint="eastAsia" w:ascii="Times New Roman" w:hAnsi="宋体" w:eastAsia="宋体" w:cs="仿宋"/>
                <w:szCs w:val="21"/>
                <w:lang w:val="en-US" w:eastAsia="zh-CN"/>
              </w:rPr>
              <w:t>5</w:t>
            </w:r>
            <w:r>
              <w:rPr>
                <w:rFonts w:hint="eastAsia" w:ascii="Times New Roman" w:hAnsi="宋体" w:eastAsia="宋体" w:cs="仿宋"/>
                <w:szCs w:val="21"/>
              </w:rPr>
              <w:t>分。</w:t>
            </w:r>
          </w:p>
          <w:p w14:paraId="41AED4C2">
            <w:pPr>
              <w:keepNext w:val="0"/>
              <w:keepLines w:val="0"/>
              <w:numPr>
                <w:ilvl w:val="0"/>
                <w:numId w:val="0"/>
              </w:numPr>
              <w:suppressLineNumbers w:val="0"/>
              <w:spacing w:before="0" w:beforeAutospacing="0" w:after="0" w:afterAutospacing="0"/>
              <w:ind w:right="0" w:rightChars="0"/>
              <w:rPr>
                <w:rFonts w:hint="default" w:ascii="宋体" w:hAnsi="宋体" w:cs="宋体"/>
                <w:szCs w:val="21"/>
              </w:rPr>
            </w:pPr>
            <w:r>
              <w:rPr>
                <w:rFonts w:hint="eastAsia" w:ascii="宋体" w:hAnsi="宋体" w:cs="宋体"/>
                <w:szCs w:val="21"/>
              </w:rPr>
              <w:t>在此基础上，根据下列要求进一步评审：</w:t>
            </w:r>
          </w:p>
          <w:p w14:paraId="6C8B50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5</w:t>
            </w:r>
            <w:r>
              <w:rPr>
                <w:rFonts w:hint="eastAsia" w:ascii="宋体" w:hAnsi="宋体" w:cs="宋体"/>
                <w:szCs w:val="21"/>
              </w:rPr>
              <w:t>分；</w:t>
            </w:r>
          </w:p>
          <w:p w14:paraId="25B18C7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w:t>
            </w:r>
          </w:p>
          <w:p w14:paraId="751619CC">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14:paraId="71C48DAD">
            <w:pPr>
              <w:jc w:val="both"/>
              <w:rPr>
                <w:rFonts w:hint="eastAsia" w:ascii="宋体" w:hAnsi="宋体" w:eastAsia="宋体"/>
                <w:szCs w:val="21"/>
                <w:lang w:eastAsia="zh-CN"/>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r>
              <w:rPr>
                <w:rFonts w:hint="eastAsia" w:ascii="宋体" w:hAnsi="宋体" w:cs="宋体"/>
                <w:szCs w:val="21"/>
                <w:lang w:eastAsia="zh-CN"/>
              </w:rPr>
              <w:t>。</w:t>
            </w:r>
          </w:p>
        </w:tc>
      </w:tr>
      <w:tr w14:paraId="72E6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68F8CAD">
            <w:pPr>
              <w:jc w:val="center"/>
              <w:rPr>
                <w:rFonts w:hint="default" w:ascii="宋体" w:hAnsi="宋体" w:eastAsia="宋体"/>
                <w:szCs w:val="21"/>
                <w:lang w:val="en-US" w:eastAsia="zh-CN"/>
              </w:rPr>
            </w:pPr>
            <w:r>
              <w:rPr>
                <w:rFonts w:hint="eastAsia" w:ascii="宋体" w:hAnsi="宋体"/>
                <w:szCs w:val="21"/>
                <w:lang w:val="en-US" w:eastAsia="zh-CN"/>
              </w:rPr>
              <w:t>2</w:t>
            </w:r>
          </w:p>
        </w:tc>
        <w:tc>
          <w:tcPr>
            <w:tcW w:w="2835" w:type="dxa"/>
            <w:gridSpan w:val="2"/>
            <w:noWrap w:val="0"/>
            <w:vAlign w:val="center"/>
          </w:tcPr>
          <w:p w14:paraId="3C76BF1F">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售后服务机构</w:t>
            </w:r>
          </w:p>
        </w:tc>
        <w:tc>
          <w:tcPr>
            <w:tcW w:w="851" w:type="dxa"/>
            <w:noWrap w:val="0"/>
            <w:vAlign w:val="center"/>
          </w:tcPr>
          <w:p w14:paraId="0B31B1E1">
            <w:pPr>
              <w:jc w:val="center"/>
              <w:rPr>
                <w:rFonts w:hint="eastAsia" w:ascii="宋体" w:hAnsi="宋体" w:eastAsia="宋体"/>
                <w:szCs w:val="21"/>
                <w:lang w:val="en-US" w:eastAsia="zh-CN"/>
              </w:rPr>
            </w:pPr>
            <w:r>
              <w:rPr>
                <w:rFonts w:hint="eastAsia" w:ascii="宋体" w:hAnsi="宋体"/>
                <w:szCs w:val="21"/>
                <w:lang w:val="en-US" w:eastAsia="zh-CN"/>
              </w:rPr>
              <w:t>4分</w:t>
            </w:r>
          </w:p>
        </w:tc>
        <w:tc>
          <w:tcPr>
            <w:tcW w:w="5351" w:type="dxa"/>
            <w:noWrap w:val="0"/>
            <w:vAlign w:val="center"/>
          </w:tcPr>
          <w:p w14:paraId="496C16A6">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14:paraId="224EEDBE">
            <w:pPr>
              <w:jc w:val="both"/>
              <w:rPr>
                <w:rFonts w:hint="eastAsia" w:ascii="宋体" w:hAnsi="宋体"/>
                <w:szCs w:val="21"/>
              </w:rPr>
            </w:pPr>
            <w:r>
              <w:rPr>
                <w:rFonts w:hint="default" w:ascii="Segoe UI" w:hAnsi="Segoe UI" w:eastAsia="Segoe UI" w:cs="Segoe UI"/>
                <w:i w:val="0"/>
                <w:iCs w:val="0"/>
                <w:caps w:val="0"/>
                <w:color w:val="0F1115"/>
                <w:spacing w:val="0"/>
                <w:sz w:val="22"/>
                <w:szCs w:val="22"/>
                <w:shd w:val="clear" w:color="auto" w:fill="FFFFFF"/>
              </w:rPr>
              <w:t> 考察投标人在本地的服务支持能力。</w:t>
            </w:r>
            <w:r>
              <w:rPr>
                <w:rFonts w:hint="default" w:ascii="Segoe UI" w:hAnsi="Segoe UI" w:eastAsia="Segoe UI" w:cs="Segoe UI"/>
                <w:i w:val="0"/>
                <w:iCs w:val="0"/>
                <w:caps w:val="0"/>
                <w:color w:val="0F1115"/>
                <w:spacing w:val="0"/>
                <w:sz w:val="22"/>
                <w:szCs w:val="22"/>
                <w:shd w:val="clear" w:color="auto" w:fill="FFFFFF"/>
              </w:rP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r>
              <w:rPr>
                <w:rFonts w:hint="default" w:ascii="Segoe UI" w:hAnsi="Segoe UI" w:eastAsia="Segoe UI" w:cs="Segoe UI"/>
                <w:i w:val="0"/>
                <w:iCs w:val="0"/>
                <w:caps w:val="0"/>
                <w:color w:val="0F1115"/>
                <w:spacing w:val="0"/>
                <w:sz w:val="22"/>
                <w:szCs w:val="22"/>
                <w:shd w:val="clear" w:color="auto" w:fill="FFFFFF"/>
              </w:rPr>
              <w:br w:type="textWrapping"/>
            </w:r>
            <w:r>
              <w:rPr>
                <w:rFonts w:hint="eastAsia" w:ascii="Calibri" w:hAnsi="Calibri" w:eastAsia="Calibri" w:cs="Calibri"/>
                <w:color w:val="auto"/>
                <w:spacing w:val="0"/>
                <w:position w:val="0"/>
                <w:sz w:val="21"/>
                <w:highlight w:val="none"/>
                <w:shd w:val="clear" w:color="auto" w:fill="auto"/>
                <w:lang w:val="en-US" w:eastAsia="zh-CN"/>
              </w:rPr>
              <w:t>1、</w:t>
            </w:r>
            <w:r>
              <w:rPr>
                <w:rFonts w:hint="default" w:ascii="Calibri" w:hAnsi="Calibri" w:eastAsia="Calibri" w:cs="Calibri"/>
                <w:color w:val="auto"/>
                <w:spacing w:val="0"/>
                <w:position w:val="0"/>
                <w:sz w:val="21"/>
                <w:highlight w:val="none"/>
                <w:shd w:val="clear" w:color="auto" w:fill="auto"/>
              </w:rPr>
              <w:t>投标人在</w:t>
            </w:r>
            <w:r>
              <w:rPr>
                <w:rFonts w:hint="eastAsia" w:ascii="Calibri" w:hAnsi="Calibri" w:eastAsia="Calibri" w:cs="Calibri"/>
                <w:color w:val="auto"/>
                <w:spacing w:val="0"/>
                <w:position w:val="0"/>
                <w:sz w:val="21"/>
                <w:highlight w:val="none"/>
                <w:shd w:val="clear" w:color="auto" w:fill="auto"/>
                <w:lang w:eastAsia="zh-CN"/>
              </w:rPr>
              <w:t>广东省</w:t>
            </w:r>
            <w:r>
              <w:rPr>
                <w:rFonts w:hint="default" w:ascii="Calibri" w:hAnsi="Calibri" w:eastAsia="Calibri" w:cs="Calibri"/>
                <w:color w:val="auto"/>
                <w:spacing w:val="0"/>
                <w:position w:val="0"/>
                <w:sz w:val="21"/>
                <w:highlight w:val="none"/>
                <w:shd w:val="clear" w:color="auto" w:fill="auto"/>
              </w:rPr>
              <w:t>设有售后服务机构（提供营业执照或租赁合同等证明），得4分。</w:t>
            </w:r>
            <w:r>
              <w:rPr>
                <w:rFonts w:hint="default" w:ascii="Calibri" w:hAnsi="Calibri" w:eastAsia="Calibri" w:cs="Calibri"/>
                <w:color w:val="auto"/>
                <w:spacing w:val="0"/>
                <w:position w:val="0"/>
                <w:sz w:val="21"/>
                <w:highlight w:val="none"/>
                <w:shd w:val="clear" w:color="auto" w:fill="auto"/>
              </w:rPr>
              <w:br w:type="textWrapping"/>
            </w:r>
            <w:r>
              <w:rPr>
                <w:rFonts w:hint="eastAsia" w:ascii="Calibri" w:hAnsi="Calibri" w:eastAsia="Calibri" w:cs="Calibri"/>
                <w:color w:val="auto"/>
                <w:spacing w:val="0"/>
                <w:position w:val="0"/>
                <w:sz w:val="21"/>
                <w:highlight w:val="none"/>
                <w:shd w:val="clear" w:color="auto" w:fill="auto"/>
                <w:lang w:val="en-US" w:eastAsia="zh-CN"/>
              </w:rPr>
              <w:t>2、</w:t>
            </w:r>
            <w:r>
              <w:rPr>
                <w:rFonts w:hint="default" w:ascii="Calibri" w:hAnsi="Calibri" w:eastAsia="Calibri" w:cs="Calibri"/>
                <w:color w:val="auto"/>
                <w:spacing w:val="0"/>
                <w:position w:val="0"/>
                <w:sz w:val="21"/>
                <w:highlight w:val="none"/>
                <w:shd w:val="clear" w:color="auto" w:fill="auto"/>
              </w:rPr>
              <w:t>投标人承诺中标后在</w:t>
            </w:r>
            <w:r>
              <w:rPr>
                <w:rFonts w:hint="eastAsia" w:ascii="Calibri" w:hAnsi="Calibri" w:eastAsia="Calibri" w:cs="Calibri"/>
                <w:color w:val="auto"/>
                <w:spacing w:val="0"/>
                <w:position w:val="0"/>
                <w:sz w:val="21"/>
                <w:highlight w:val="none"/>
                <w:shd w:val="clear" w:color="auto" w:fill="auto"/>
                <w:lang w:eastAsia="zh-CN"/>
              </w:rPr>
              <w:t>广东省</w:t>
            </w:r>
            <w:r>
              <w:rPr>
                <w:rFonts w:hint="default" w:ascii="Calibri" w:hAnsi="Calibri" w:eastAsia="Calibri" w:cs="Calibri"/>
                <w:color w:val="auto"/>
                <w:spacing w:val="0"/>
                <w:position w:val="0"/>
                <w:sz w:val="21"/>
                <w:highlight w:val="none"/>
                <w:shd w:val="clear" w:color="auto" w:fill="auto"/>
              </w:rPr>
              <w:t>设立常驻售后服务机构（提供格式自拟的承诺函</w:t>
            </w:r>
            <w:r>
              <w:rPr>
                <w:rFonts w:hint="eastAsia" w:ascii="Calibri" w:hAnsi="Calibri" w:eastAsia="Calibri" w:cs="Calibri"/>
                <w:color w:val="auto"/>
                <w:spacing w:val="0"/>
                <w:position w:val="0"/>
                <w:sz w:val="21"/>
                <w:highlight w:val="none"/>
                <w:shd w:val="clear" w:color="auto" w:fill="auto"/>
                <w:lang w:eastAsia="zh-CN"/>
              </w:rPr>
              <w:t>）</w:t>
            </w:r>
            <w:r>
              <w:rPr>
                <w:rFonts w:hint="default" w:ascii="Calibri" w:hAnsi="Calibri" w:eastAsia="Calibri" w:cs="Calibri"/>
                <w:color w:val="auto"/>
                <w:spacing w:val="0"/>
                <w:position w:val="0"/>
                <w:sz w:val="21"/>
                <w:highlight w:val="none"/>
                <w:shd w:val="clear" w:color="auto" w:fill="auto"/>
              </w:rPr>
              <w:t>。</w:t>
            </w:r>
            <w:r>
              <w:rPr>
                <w:rFonts w:hint="default" w:ascii="Segoe UI" w:hAnsi="Segoe UI" w:eastAsia="Segoe UI" w:cs="Segoe UI"/>
                <w:i w:val="0"/>
                <w:iCs w:val="0"/>
                <w:caps w:val="0"/>
                <w:color w:val="0F1115"/>
                <w:spacing w:val="0"/>
                <w:sz w:val="22"/>
                <w:szCs w:val="22"/>
                <w:shd w:val="clear" w:color="auto" w:fill="FFFFFF"/>
              </w:rPr>
              <w:br w:type="textWrapping"/>
            </w:r>
            <w:r>
              <w:rPr>
                <w:rFonts w:hint="default" w:ascii="Segoe UI" w:hAnsi="Segoe UI" w:eastAsia="Segoe UI" w:cs="Segoe UI"/>
                <w:i w:val="0"/>
                <w:iCs w:val="0"/>
                <w:caps w:val="0"/>
                <w:color w:val="0F1115"/>
                <w:spacing w:val="0"/>
                <w:sz w:val="22"/>
                <w:szCs w:val="22"/>
                <w:shd w:val="clear" w:color="auto" w:fill="FFFFFF"/>
              </w:rPr>
              <w:t>以上均不满足的，不得分。</w:t>
            </w:r>
          </w:p>
        </w:tc>
      </w:tr>
      <w:tr w14:paraId="1556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487EFBCF">
            <w:pPr>
              <w:jc w:val="center"/>
              <w:rPr>
                <w:rFonts w:hint="default" w:ascii="宋体" w:hAnsi="宋体"/>
                <w:szCs w:val="21"/>
                <w:lang w:val="en-US" w:eastAsia="zh-CN"/>
              </w:rPr>
            </w:pPr>
            <w:r>
              <w:rPr>
                <w:rFonts w:hint="eastAsia" w:ascii="宋体" w:hAnsi="宋体"/>
                <w:szCs w:val="21"/>
                <w:lang w:val="en-US" w:eastAsia="zh-CN"/>
              </w:rPr>
              <w:t>3</w:t>
            </w:r>
          </w:p>
        </w:tc>
        <w:tc>
          <w:tcPr>
            <w:tcW w:w="2835" w:type="dxa"/>
            <w:gridSpan w:val="2"/>
            <w:noWrap w:val="0"/>
            <w:vAlign w:val="center"/>
          </w:tcPr>
          <w:p w14:paraId="4F2D57CF">
            <w:pPr>
              <w:pStyle w:val="64"/>
              <w:spacing w:before="58" w:line="219" w:lineRule="auto"/>
              <w:ind w:left="110"/>
              <w:jc w:val="center"/>
              <w:rPr>
                <w:rStyle w:val="21"/>
                <w:rFonts w:hint="eastAsia" w:ascii="Segoe UI" w:hAnsi="Segoe UI" w:eastAsia="Segoe UI" w:cs="Segoe UI"/>
                <w:i w:val="0"/>
                <w:iCs w:val="0"/>
                <w:caps w:val="0"/>
                <w:color w:val="0F1115"/>
                <w:spacing w:val="0"/>
                <w:kern w:val="2"/>
                <w:sz w:val="22"/>
                <w:szCs w:val="22"/>
                <w:shd w:val="clear" w:color="auto" w:fill="FFFFFF"/>
                <w:lang w:val="en-US" w:eastAsia="zh-CN" w:bidi="ar-SA"/>
              </w:rPr>
            </w:pPr>
            <w:r>
              <w:rPr>
                <w:rStyle w:val="21"/>
                <w:rFonts w:hint="eastAsia" w:ascii="Segoe UI" w:hAnsi="Segoe UI" w:eastAsia="Segoe UI" w:cs="Segoe UI"/>
                <w:i w:val="0"/>
                <w:iCs w:val="0"/>
                <w:caps w:val="0"/>
                <w:color w:val="0F1115"/>
                <w:spacing w:val="0"/>
                <w:kern w:val="2"/>
                <w:sz w:val="22"/>
                <w:szCs w:val="22"/>
                <w:shd w:val="clear" w:color="auto" w:fill="FFFFFF"/>
                <w:lang w:val="en-US" w:eastAsia="zh-CN" w:bidi="ar-SA"/>
              </w:rPr>
              <w:t>近三年同</w:t>
            </w:r>
          </w:p>
          <w:p w14:paraId="566230CB">
            <w:pPr>
              <w:jc w:val="center"/>
              <w:rPr>
                <w:rStyle w:val="21"/>
                <w:rFonts w:hint="eastAsia" w:ascii="Segoe UI" w:hAnsi="Segoe UI" w:eastAsia="Segoe UI" w:cs="Segoe UI"/>
                <w:b/>
                <w:bCs/>
                <w:i w:val="0"/>
                <w:iCs w:val="0"/>
                <w:caps w:val="0"/>
                <w:color w:val="0F1115"/>
                <w:spacing w:val="0"/>
                <w:sz w:val="22"/>
                <w:szCs w:val="22"/>
                <w:shd w:val="clear" w:color="auto" w:fill="FFFFFF"/>
              </w:rPr>
            </w:pPr>
            <w:r>
              <w:rPr>
                <w:rStyle w:val="21"/>
                <w:rFonts w:hint="eastAsia" w:ascii="Segoe UI" w:hAnsi="Segoe UI" w:eastAsia="Segoe UI" w:cs="Segoe UI"/>
                <w:i w:val="0"/>
                <w:iCs w:val="0"/>
                <w:caps w:val="0"/>
                <w:color w:val="0F1115"/>
                <w:spacing w:val="0"/>
                <w:kern w:val="2"/>
                <w:sz w:val="22"/>
                <w:szCs w:val="22"/>
                <w:shd w:val="clear" w:color="auto" w:fill="FFFFFF"/>
                <w:lang w:val="en-US" w:eastAsia="zh-CN" w:bidi="ar-SA"/>
              </w:rPr>
              <w:t>类业绩</w:t>
            </w:r>
          </w:p>
        </w:tc>
        <w:tc>
          <w:tcPr>
            <w:tcW w:w="851" w:type="dxa"/>
            <w:noWrap w:val="0"/>
            <w:vAlign w:val="center"/>
          </w:tcPr>
          <w:p w14:paraId="6AC1AC25">
            <w:pPr>
              <w:jc w:val="center"/>
              <w:rPr>
                <w:rFonts w:hint="default" w:ascii="宋体" w:hAnsi="宋体"/>
                <w:szCs w:val="21"/>
                <w:lang w:val="en-US" w:eastAsia="zh-CN"/>
              </w:rPr>
            </w:pPr>
            <w:r>
              <w:rPr>
                <w:rFonts w:hint="eastAsia" w:ascii="宋体" w:hAnsi="宋体"/>
                <w:szCs w:val="21"/>
                <w:lang w:val="en-US" w:eastAsia="zh-CN"/>
              </w:rPr>
              <w:t>6分</w:t>
            </w:r>
          </w:p>
        </w:tc>
        <w:tc>
          <w:tcPr>
            <w:tcW w:w="5351" w:type="dxa"/>
            <w:noWrap w:val="0"/>
            <w:vAlign w:val="center"/>
          </w:tcPr>
          <w:p w14:paraId="01AD8606">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14:paraId="63A0F59F">
            <w:pPr>
              <w:jc w:val="left"/>
              <w:rPr>
                <w:ins w:id="0" w:author="中正招标-梁工" w:date="2024-11-10T18:36:00Z"/>
                <w:rFonts w:hint="eastAsia" w:ascii="宋体" w:hAnsi="宋体" w:cs="宋体"/>
                <w:szCs w:val="21"/>
              </w:rPr>
            </w:pPr>
            <w:r>
              <w:rPr>
                <w:rFonts w:hint="eastAsia" w:ascii="宋体" w:hAnsi="宋体" w:cs="宋体"/>
                <w:szCs w:val="21"/>
              </w:rPr>
              <w:t>提供</w:t>
            </w:r>
            <w:r>
              <w:rPr>
                <w:rFonts w:hint="eastAsia" w:ascii="宋体" w:hAnsi="宋体" w:cs="宋体"/>
                <w:szCs w:val="21"/>
                <w:lang w:val="zh-CN"/>
              </w:rPr>
              <w:t>20</w:t>
            </w:r>
            <w:r>
              <w:rPr>
                <w:rFonts w:hint="eastAsia" w:ascii="宋体" w:hAnsi="宋体" w:cs="宋体"/>
                <w:szCs w:val="21"/>
              </w:rPr>
              <w:t>23</w:t>
            </w:r>
            <w:r>
              <w:rPr>
                <w:rFonts w:hint="eastAsia" w:ascii="宋体" w:hAnsi="宋体" w:cs="宋体"/>
                <w:szCs w:val="21"/>
                <w:lang w:val="zh-CN"/>
              </w:rPr>
              <w:t>年1月1日至本项目</w:t>
            </w:r>
            <w:r>
              <w:rPr>
                <w:rFonts w:hint="eastAsia" w:ascii="宋体" w:hAnsi="宋体" w:cs="宋体"/>
                <w:szCs w:val="21"/>
              </w:rPr>
              <w:t>投标截止</w:t>
            </w:r>
            <w:r>
              <w:rPr>
                <w:rFonts w:hint="eastAsia" w:ascii="宋体" w:hAnsi="宋体" w:cs="宋体"/>
                <w:szCs w:val="21"/>
                <w:lang w:val="zh-CN"/>
              </w:rPr>
              <w:t>之日前，以合同签订时间为准，</w:t>
            </w:r>
            <w:r>
              <w:rPr>
                <w:rFonts w:hint="eastAsia" w:ascii="Segoe UI" w:hAnsi="Segoe UI" w:eastAsia="Segoe UI" w:cs="Segoe UI"/>
                <w:i w:val="0"/>
                <w:iCs w:val="0"/>
                <w:caps w:val="0"/>
                <w:color w:val="0F1115"/>
                <w:spacing w:val="0"/>
                <w:sz w:val="22"/>
                <w:szCs w:val="22"/>
                <w:shd w:val="clear" w:color="auto" w:fill="FFFFFF"/>
                <w:lang w:val="en-US" w:eastAsia="zh-CN"/>
              </w:rPr>
              <w:t>皮肤屏障修复产品</w:t>
            </w:r>
            <w:r>
              <w:rPr>
                <w:rFonts w:hint="default" w:ascii="Segoe UI" w:hAnsi="Segoe UI" w:eastAsia="Segoe UI" w:cs="Segoe UI"/>
                <w:i w:val="0"/>
                <w:iCs w:val="0"/>
                <w:caps w:val="0"/>
                <w:color w:val="0F1115"/>
                <w:spacing w:val="0"/>
                <w:sz w:val="22"/>
                <w:szCs w:val="22"/>
                <w:shd w:val="clear" w:color="auto" w:fill="FFFFFF"/>
              </w:rPr>
              <w:t>的销售</w:t>
            </w:r>
            <w:r>
              <w:rPr>
                <w:rFonts w:hint="eastAsia" w:ascii="宋体" w:hAnsi="宋体" w:cs="宋体"/>
                <w:szCs w:val="21"/>
                <w:lang w:val="zh-CN"/>
              </w:rPr>
              <w:t>同类业绩情况打分：</w:t>
            </w:r>
            <w:r>
              <w:rPr>
                <w:rFonts w:hint="eastAsia" w:ascii="宋体" w:hAnsi="宋体" w:cs="宋体"/>
                <w:szCs w:val="21"/>
              </w:rPr>
              <w:t>每提供1个得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14:paraId="6D125028">
            <w:pPr>
              <w:jc w:val="left"/>
              <w:rPr>
                <w:rFonts w:hint="eastAsia" w:ascii="宋体" w:hAnsi="宋体" w:cs="宋体"/>
                <w:b/>
                <w:bCs/>
                <w:szCs w:val="21"/>
                <w:lang w:val="zh-CN"/>
              </w:rPr>
            </w:pPr>
            <w:r>
              <w:rPr>
                <w:rFonts w:hint="eastAsia" w:ascii="宋体" w:hAnsi="宋体" w:cs="宋体"/>
                <w:b/>
                <w:bCs/>
                <w:color w:val="auto"/>
                <w:szCs w:val="21"/>
              </w:rPr>
              <w:t>（二</w:t>
            </w:r>
            <w:r>
              <w:rPr>
                <w:rFonts w:hint="eastAsia" w:ascii="宋体" w:hAnsi="宋体" w:cs="宋体"/>
                <w:b/>
                <w:bCs/>
                <w:szCs w:val="21"/>
                <w:lang w:val="zh-CN"/>
              </w:rPr>
              <w:t>）评审</w:t>
            </w:r>
            <w:r>
              <w:rPr>
                <w:rFonts w:hint="eastAsia" w:ascii="宋体" w:hAnsi="宋体" w:cs="宋体"/>
                <w:b/>
                <w:bCs/>
                <w:szCs w:val="21"/>
                <w:lang w:val="en-US" w:eastAsia="zh-CN"/>
              </w:rPr>
              <w:t>依据</w:t>
            </w:r>
            <w:r>
              <w:rPr>
                <w:rFonts w:hint="eastAsia" w:ascii="宋体" w:hAnsi="宋体" w:cs="宋体"/>
                <w:b/>
                <w:bCs/>
                <w:szCs w:val="21"/>
                <w:lang w:val="zh-CN"/>
              </w:rPr>
              <w:t>：</w:t>
            </w:r>
          </w:p>
          <w:p w14:paraId="17F6FCDE">
            <w:pPr>
              <w:jc w:val="both"/>
              <w:rPr>
                <w:rFonts w:hint="eastAsia" w:ascii="Calibri" w:hAnsi="Calibri" w:eastAsia="Calibri" w:cs="Calibri"/>
                <w:color w:val="auto"/>
                <w:spacing w:val="0"/>
                <w:position w:val="0"/>
                <w:sz w:val="21"/>
                <w:highlight w:val="none"/>
                <w:shd w:val="clear" w:color="auto" w:fill="auto"/>
                <w:lang w:val="en-US" w:eastAsia="zh-CN"/>
              </w:rPr>
            </w:pPr>
            <w:r>
              <w:rPr>
                <w:rFonts w:hint="eastAsia" w:cs="宋体"/>
                <w:szCs w:val="21"/>
                <w:lang w:val="en-US" w:eastAsia="zh-CN"/>
              </w:rPr>
              <w:t>提</w:t>
            </w:r>
            <w:r>
              <w:rPr>
                <w:rFonts w:hint="eastAsia" w:ascii="宋体" w:hAnsi="宋体" w:cs="宋体"/>
                <w:szCs w:val="21"/>
                <w:lang w:val="zh-CN"/>
              </w:rPr>
              <w:t>供</w:t>
            </w:r>
            <w:r>
              <w:rPr>
                <w:rFonts w:hint="eastAsia" w:ascii="宋体" w:hAnsi="宋体" w:cs="宋体"/>
                <w:szCs w:val="21"/>
              </w:rPr>
              <w:t>中标通知书、</w:t>
            </w:r>
            <w:r>
              <w:rPr>
                <w:rFonts w:hint="eastAsia" w:ascii="宋体" w:hAnsi="宋体" w:cs="宋体"/>
                <w:szCs w:val="21"/>
                <w:lang w:val="zh-CN"/>
              </w:rPr>
              <w:t>合同关键页（含签订合同双方的单位名称、合同项目名称、签订合同双方的落款盖章、</w:t>
            </w:r>
            <w:r>
              <w:rPr>
                <w:rFonts w:hint="eastAsia" w:ascii="宋体" w:hAnsi="宋体" w:cs="宋体"/>
                <w:szCs w:val="21"/>
              </w:rPr>
              <w:t>产品清单、</w:t>
            </w:r>
            <w:r>
              <w:rPr>
                <w:rFonts w:hint="eastAsia" w:ascii="宋体" w:hAnsi="宋体" w:cs="宋体"/>
                <w:szCs w:val="21"/>
                <w:lang w:val="zh-CN"/>
              </w:rPr>
              <w:t>签订日期的关键页，需体现合同签订日期）、</w:t>
            </w:r>
            <w:r>
              <w:rPr>
                <w:rFonts w:hint="eastAsia" w:ascii="宋体" w:hAnsi="宋体" w:cs="宋体"/>
                <w:szCs w:val="21"/>
              </w:rPr>
              <w:t>验收报告</w:t>
            </w:r>
            <w:r>
              <w:rPr>
                <w:rFonts w:hint="eastAsia"/>
              </w:rPr>
              <w:t>合格</w:t>
            </w:r>
            <w:r>
              <w:rPr>
                <w:rFonts w:hint="eastAsia" w:ascii="宋体" w:hAnsi="宋体" w:cs="宋体"/>
                <w:szCs w:val="21"/>
                <w:lang w:val="zh-CN"/>
              </w:rPr>
              <w:t>复印件加盖投标人公章。</w:t>
            </w:r>
          </w:p>
        </w:tc>
      </w:tr>
      <w:tr w14:paraId="68FB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7CD1DB3D">
            <w:pPr>
              <w:jc w:val="center"/>
              <w:rPr>
                <w:rFonts w:hint="default" w:ascii="宋体" w:hAnsi="宋体"/>
                <w:szCs w:val="21"/>
                <w:lang w:val="en-US" w:eastAsia="zh-CN"/>
              </w:rPr>
            </w:pPr>
            <w:r>
              <w:rPr>
                <w:rFonts w:hint="eastAsia" w:ascii="宋体" w:hAnsi="宋体"/>
                <w:szCs w:val="21"/>
                <w:lang w:val="en-US" w:eastAsia="zh-CN"/>
              </w:rPr>
              <w:t>4</w:t>
            </w:r>
          </w:p>
        </w:tc>
        <w:tc>
          <w:tcPr>
            <w:tcW w:w="2835" w:type="dxa"/>
            <w:gridSpan w:val="2"/>
            <w:noWrap w:val="0"/>
            <w:vAlign w:val="center"/>
          </w:tcPr>
          <w:p w14:paraId="186E679F">
            <w:pPr>
              <w:jc w:val="center"/>
              <w:rPr>
                <w:rStyle w:val="21"/>
                <w:rFonts w:ascii="Segoe UI" w:hAnsi="Segoe UI" w:eastAsia="Segoe UI" w:cs="Segoe UI"/>
                <w:b/>
                <w:bCs/>
                <w:i w:val="0"/>
                <w:iCs w:val="0"/>
                <w:caps w:val="0"/>
                <w:color w:val="0F1115"/>
                <w:spacing w:val="0"/>
                <w:sz w:val="22"/>
                <w:szCs w:val="22"/>
                <w:shd w:val="clear" w:color="auto" w:fill="FFFFFF"/>
              </w:rPr>
            </w:pPr>
            <w:r>
              <w:rPr>
                <w:rStyle w:val="21"/>
                <w:rFonts w:hint="eastAsia" w:ascii="Segoe UI" w:hAnsi="Segoe UI" w:eastAsia="Segoe UI" w:cs="Segoe UI"/>
                <w:b/>
                <w:bCs/>
                <w:i w:val="0"/>
                <w:iCs w:val="0"/>
                <w:caps w:val="0"/>
                <w:color w:val="0F1115"/>
                <w:spacing w:val="0"/>
                <w:sz w:val="22"/>
                <w:szCs w:val="22"/>
                <w:shd w:val="clear" w:color="auto" w:fill="FFFFFF"/>
              </w:rPr>
              <w:t>诚信情况</w:t>
            </w:r>
          </w:p>
        </w:tc>
        <w:tc>
          <w:tcPr>
            <w:tcW w:w="851" w:type="dxa"/>
            <w:noWrap w:val="0"/>
            <w:vAlign w:val="center"/>
          </w:tcPr>
          <w:p w14:paraId="6232914C">
            <w:pPr>
              <w:jc w:val="center"/>
              <w:rPr>
                <w:rFonts w:hint="default" w:ascii="宋体" w:hAnsi="宋体"/>
                <w:szCs w:val="21"/>
                <w:lang w:val="en-US" w:eastAsia="zh-CN"/>
              </w:rPr>
            </w:pPr>
            <w:r>
              <w:rPr>
                <w:rFonts w:hint="eastAsia" w:ascii="宋体" w:hAnsi="宋体"/>
                <w:szCs w:val="21"/>
                <w:lang w:val="en-US" w:eastAsia="zh-CN"/>
              </w:rPr>
              <w:t>5分</w:t>
            </w:r>
          </w:p>
        </w:tc>
        <w:tc>
          <w:tcPr>
            <w:tcW w:w="5351" w:type="dxa"/>
            <w:noWrap w:val="0"/>
            <w:vAlign w:val="center"/>
          </w:tcPr>
          <w:p w14:paraId="66BD0F26">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14:paraId="7EED3FFF">
            <w:pPr>
              <w:numPr>
                <w:ilvl w:val="0"/>
                <w:numId w:val="0"/>
              </w:numPr>
              <w:adjustRightInd w:val="0"/>
              <w:spacing w:after="60"/>
              <w:ind w:left="0" w:leftChars="0" w:firstLine="0" w:firstLineChars="0"/>
              <w:rPr>
                <w:rFonts w:ascii="Calibri" w:hAnsi="Calibri" w:eastAsia="Calibri" w:cs="Calibri"/>
                <w:color w:val="auto"/>
                <w:spacing w:val="0"/>
                <w:position w:val="0"/>
                <w:sz w:val="21"/>
                <w:highlight w:val="none"/>
                <w:shd w:val="clear" w:color="auto" w:fill="auto"/>
              </w:rPr>
            </w:pP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5</w:t>
            </w:r>
            <w:r>
              <w:rPr>
                <w:rFonts w:ascii="Calibri" w:hAnsi="Calibri" w:eastAsia="Calibri" w:cs="Calibri"/>
                <w:color w:val="auto"/>
                <w:spacing w:val="0"/>
                <w:position w:val="0"/>
                <w:sz w:val="21"/>
                <w:highlight w:val="none"/>
                <w:shd w:val="clear" w:color="auto"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14:paraId="58765874">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14:paraId="64A5588F">
            <w:pPr>
              <w:jc w:val="both"/>
              <w:rPr>
                <w:rStyle w:val="21"/>
                <w:rFonts w:ascii="Segoe UI" w:hAnsi="Segoe UI" w:eastAsia="Segoe UI" w:cs="Segoe UI"/>
                <w:b/>
                <w:bCs/>
                <w:i w:val="0"/>
                <w:iCs w:val="0"/>
                <w:caps w:val="0"/>
                <w:color w:val="0F1115"/>
                <w:spacing w:val="0"/>
                <w:sz w:val="22"/>
                <w:szCs w:val="22"/>
                <w:shd w:val="clear" w:color="auto" w:fill="FFFFFF"/>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14:paraId="5897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gridSpan w:val="2"/>
            <w:noWrap w:val="0"/>
            <w:vAlign w:val="center"/>
          </w:tcPr>
          <w:p w14:paraId="70F64AB5">
            <w:pPr>
              <w:jc w:val="center"/>
              <w:rPr>
                <w:rFonts w:hint="eastAsia" w:ascii="宋体" w:hAnsi="宋体"/>
                <w:b/>
                <w:bCs/>
                <w:szCs w:val="21"/>
              </w:rPr>
            </w:pPr>
            <w:r>
              <w:rPr>
                <w:rFonts w:hint="eastAsia" w:ascii="宋体" w:hAnsi="宋体"/>
                <w:b/>
                <w:bCs/>
                <w:szCs w:val="21"/>
              </w:rPr>
              <w:t>三、价格部分（3</w:t>
            </w:r>
            <w:r>
              <w:rPr>
                <w:rFonts w:hint="eastAsia" w:ascii="宋体" w:hAnsi="宋体"/>
                <w:b/>
                <w:bCs/>
                <w:szCs w:val="21"/>
                <w:lang w:val="en-US" w:eastAsia="zh-CN"/>
              </w:rPr>
              <w:t>5</w:t>
            </w:r>
            <w:r>
              <w:rPr>
                <w:rFonts w:hint="eastAsia" w:ascii="宋体" w:hAnsi="宋体"/>
                <w:b/>
                <w:bCs/>
                <w:szCs w:val="21"/>
              </w:rPr>
              <w:t>分）</w:t>
            </w:r>
          </w:p>
        </w:tc>
        <w:tc>
          <w:tcPr>
            <w:tcW w:w="8019" w:type="dxa"/>
            <w:gridSpan w:val="3"/>
            <w:noWrap w:val="0"/>
            <w:vAlign w:val="center"/>
          </w:tcPr>
          <w:p w14:paraId="41338B1D">
            <w:pPr>
              <w:jc w:val="left"/>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评分方法：</w:t>
            </w:r>
            <w:r>
              <w:rPr>
                <w:rFonts w:hint="default" w:ascii="Segoe UI" w:hAnsi="Segoe UI" w:eastAsia="Segoe UI" w:cs="Segoe UI"/>
                <w:i w:val="0"/>
                <w:iCs w:val="0"/>
                <w:caps w:val="0"/>
                <w:color w:val="0F1115"/>
                <w:spacing w:val="0"/>
                <w:sz w:val="22"/>
                <w:szCs w:val="22"/>
                <w:shd w:val="clear" w:color="auto" w:fill="FFFFFF"/>
              </w:rPr>
              <w:t> 满足招标文件全部要求且通过初审的投标人中，</w:t>
            </w:r>
            <w:r>
              <w:rPr>
                <w:rStyle w:val="21"/>
                <w:rFonts w:hint="default" w:ascii="Segoe UI" w:hAnsi="Segoe UI" w:eastAsia="Segoe UI" w:cs="Segoe UI"/>
                <w:b/>
                <w:bCs/>
                <w:i w:val="0"/>
                <w:iCs w:val="0"/>
                <w:caps w:val="0"/>
                <w:color w:val="0F1115"/>
                <w:spacing w:val="0"/>
                <w:sz w:val="22"/>
                <w:szCs w:val="22"/>
                <w:shd w:val="clear" w:color="auto" w:fill="FFFFFF"/>
              </w:rPr>
              <w:t>投标总价最低者</w:t>
            </w:r>
            <w:r>
              <w:rPr>
                <w:rFonts w:hint="default" w:ascii="Segoe UI" w:hAnsi="Segoe UI" w:eastAsia="Segoe UI" w:cs="Segoe UI"/>
                <w:i w:val="0"/>
                <w:iCs w:val="0"/>
                <w:caps w:val="0"/>
                <w:color w:val="0F1115"/>
                <w:spacing w:val="0"/>
                <w:sz w:val="22"/>
                <w:szCs w:val="22"/>
                <w:shd w:val="clear" w:color="auto" w:fill="FFFFFF"/>
              </w:rPr>
              <w:t>的报价为</w:t>
            </w:r>
            <w:r>
              <w:rPr>
                <w:rStyle w:val="21"/>
                <w:rFonts w:hint="default" w:ascii="Segoe UI" w:hAnsi="Segoe UI" w:eastAsia="Segoe UI" w:cs="Segoe UI"/>
                <w:b/>
                <w:bCs/>
                <w:i w:val="0"/>
                <w:iCs w:val="0"/>
                <w:caps w:val="0"/>
                <w:color w:val="0F1115"/>
                <w:spacing w:val="0"/>
                <w:sz w:val="22"/>
                <w:szCs w:val="22"/>
                <w:shd w:val="clear" w:color="auto" w:fill="FFFFFF"/>
              </w:rPr>
              <w:t>评标基准价</w:t>
            </w:r>
            <w:r>
              <w:rPr>
                <w:rFonts w:hint="default" w:ascii="Segoe UI" w:hAnsi="Segoe UI" w:eastAsia="Segoe UI" w:cs="Segoe UI"/>
                <w:i w:val="0"/>
                <w:iCs w:val="0"/>
                <w:caps w:val="0"/>
                <w:color w:val="0F1115"/>
                <w:spacing w:val="0"/>
                <w:sz w:val="22"/>
                <w:szCs w:val="22"/>
                <w:shd w:val="clear" w:color="auto" w:fill="FFFFFF"/>
              </w:rPr>
              <w:t>，其价格分得满分35分。</w:t>
            </w:r>
            <w:r>
              <w:rPr>
                <w:rFonts w:hint="default" w:ascii="Segoe UI" w:hAnsi="Segoe UI" w:eastAsia="Segoe UI" w:cs="Segoe UI"/>
                <w:i w:val="0"/>
                <w:iCs w:val="0"/>
                <w:caps w:val="0"/>
                <w:color w:val="0F1115"/>
                <w:spacing w:val="0"/>
                <w:sz w:val="22"/>
                <w:szCs w:val="22"/>
                <w:shd w:val="clear" w:color="auto" w:fill="FFFFFF"/>
              </w:rPr>
              <w:br w:type="textWrapping"/>
            </w:r>
            <w:r>
              <w:rPr>
                <w:rStyle w:val="21"/>
                <w:rFonts w:hint="default" w:ascii="Segoe UI" w:hAnsi="Segoe UI" w:eastAsia="Segoe UI" w:cs="Segoe UI"/>
                <w:b/>
                <w:bCs/>
                <w:i w:val="0"/>
                <w:iCs w:val="0"/>
                <w:caps w:val="0"/>
                <w:color w:val="0F1115"/>
                <w:spacing w:val="0"/>
                <w:sz w:val="22"/>
                <w:szCs w:val="22"/>
                <w:shd w:val="clear" w:color="auto" w:fill="FFFFFF"/>
              </w:rPr>
              <w:t>计算公式：</w:t>
            </w:r>
            <w:r>
              <w:rPr>
                <w:rFonts w:hint="default" w:ascii="Segoe UI" w:hAnsi="Segoe UI" w:eastAsia="Segoe UI" w:cs="Segoe UI"/>
                <w:i w:val="0"/>
                <w:iCs w:val="0"/>
                <w:caps w:val="0"/>
                <w:color w:val="0F1115"/>
                <w:spacing w:val="0"/>
                <w:sz w:val="22"/>
                <w:szCs w:val="22"/>
                <w:shd w:val="clear" w:color="auto" w:fill="FFFFFF"/>
              </w:rPr>
              <w:t> 其他投标人的价格分 = （</w:t>
            </w:r>
            <w:r>
              <w:rPr>
                <w:rStyle w:val="21"/>
                <w:rFonts w:hint="default" w:ascii="Segoe UI" w:hAnsi="Segoe UI" w:eastAsia="Segoe UI" w:cs="Segoe UI"/>
                <w:b/>
                <w:bCs/>
                <w:i w:val="0"/>
                <w:iCs w:val="0"/>
                <w:caps w:val="0"/>
                <w:color w:val="0F1115"/>
                <w:spacing w:val="0"/>
                <w:sz w:val="22"/>
                <w:szCs w:val="22"/>
                <w:shd w:val="clear" w:color="auto" w:fill="FFFFFF"/>
              </w:rPr>
              <w:t>评标基准价 / 该投标人的投标报价</w:t>
            </w:r>
            <w:r>
              <w:rPr>
                <w:rFonts w:hint="default" w:ascii="Segoe UI" w:hAnsi="Segoe UI" w:eastAsia="Segoe UI" w:cs="Segoe UI"/>
                <w:i w:val="0"/>
                <w:iCs w:val="0"/>
                <w:caps w:val="0"/>
                <w:color w:val="0F1115"/>
                <w:spacing w:val="0"/>
                <w:sz w:val="22"/>
                <w:szCs w:val="22"/>
                <w:shd w:val="clear" w:color="auto" w:fill="FFFFFF"/>
              </w:rPr>
              <w:t>） × 35分。</w:t>
            </w:r>
            <w:r>
              <w:rPr>
                <w:rFonts w:hint="default" w:ascii="Segoe UI" w:hAnsi="Segoe UI" w:eastAsia="Segoe UI" w:cs="Segoe UI"/>
                <w:i w:val="0"/>
                <w:iCs w:val="0"/>
                <w:caps w:val="0"/>
                <w:color w:val="0F1115"/>
                <w:spacing w:val="0"/>
                <w:sz w:val="22"/>
                <w:szCs w:val="22"/>
                <w:shd w:val="clear" w:color="auto" w:fill="FFFFFF"/>
              </w:rPr>
              <w:br w:type="textWrapping"/>
            </w:r>
            <w:r>
              <w:rPr>
                <w:rStyle w:val="21"/>
                <w:rFonts w:hint="default" w:ascii="Segoe UI" w:hAnsi="Segoe UI" w:eastAsia="Segoe UI" w:cs="Segoe UI"/>
                <w:b/>
                <w:bCs/>
                <w:i w:val="0"/>
                <w:iCs w:val="0"/>
                <w:caps w:val="0"/>
                <w:color w:val="0F1115"/>
                <w:spacing w:val="0"/>
                <w:sz w:val="22"/>
                <w:szCs w:val="22"/>
                <w:shd w:val="clear" w:color="auto" w:fill="FFFFFF"/>
              </w:rPr>
              <w:t>注：</w:t>
            </w:r>
            <w:r>
              <w:rPr>
                <w:rFonts w:hint="default" w:ascii="Segoe UI" w:hAnsi="Segoe UI" w:eastAsia="Segoe UI" w:cs="Segoe UI"/>
                <w:i w:val="0"/>
                <w:iCs w:val="0"/>
                <w:caps w:val="0"/>
                <w:color w:val="0F1115"/>
                <w:spacing w:val="0"/>
                <w:sz w:val="22"/>
                <w:szCs w:val="22"/>
                <w:shd w:val="clear" w:color="auto" w:fill="FFFFFF"/>
              </w:rPr>
              <w:t> 报价超过项目最高限价或被视为无效报价的，不参与价格分计算。</w:t>
            </w:r>
          </w:p>
        </w:tc>
      </w:tr>
    </w:tbl>
    <w:p w14:paraId="75F65107">
      <w:pPr>
        <w:pStyle w:val="9"/>
        <w:ind w:left="1060" w:hanging="640"/>
      </w:pPr>
    </w:p>
    <w:p w14:paraId="7B1408E4">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14:paraId="60B640F6">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14:paraId="5DC90833">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14:paraId="29CF3913">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14:paraId="64E1A2F6">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14:paraId="2C8A30EB">
      <w:pPr>
        <w:widowControl/>
        <w:jc w:val="left"/>
        <w:rPr>
          <w:rFonts w:hint="eastAsia" w:ascii="宋体" w:hAnsi="宋体" w:cs="Arial"/>
          <w:color w:val="000000"/>
          <w:kern w:val="0"/>
          <w:szCs w:val="21"/>
        </w:rPr>
      </w:pPr>
    </w:p>
    <w:p w14:paraId="21776F84">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14:paraId="55B624E8">
      <w:pPr>
        <w:jc w:val="center"/>
        <w:rPr>
          <w:b/>
          <w:bCs/>
          <w:sz w:val="30"/>
          <w:szCs w:val="30"/>
        </w:rPr>
      </w:pPr>
      <w:r>
        <w:rPr>
          <w:rFonts w:hint="eastAsia"/>
          <w:b/>
          <w:bCs/>
          <w:sz w:val="30"/>
          <w:szCs w:val="30"/>
        </w:rPr>
        <w:t>用户需求书</w:t>
      </w:r>
    </w:p>
    <w:p w14:paraId="22C5D26B">
      <w:pPr>
        <w:pStyle w:val="10"/>
      </w:pPr>
    </w:p>
    <w:p w14:paraId="688C5788">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14:paraId="24B03BD2">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16B5184B">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79E8DCC7">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0ADFAB67">
      <w:pPr>
        <w:pStyle w:val="10"/>
        <w:ind w:firstLine="422" w:firstLineChars="200"/>
        <w:rPr>
          <w:rFonts w:hint="eastAsia" w:hAnsi="宋体"/>
          <w:b/>
          <w:kern w:val="0"/>
        </w:rPr>
      </w:pPr>
    </w:p>
    <w:p w14:paraId="1D59B9FA">
      <w:pPr>
        <w:jc w:val="center"/>
        <w:rPr>
          <w:b/>
          <w:bCs/>
          <w:sz w:val="30"/>
          <w:szCs w:val="30"/>
        </w:rPr>
      </w:pPr>
      <w:r>
        <w:rPr>
          <w:rFonts w:hint="eastAsia"/>
          <w:b/>
          <w:bCs/>
          <w:sz w:val="30"/>
          <w:szCs w:val="30"/>
        </w:rPr>
        <w:t>一、项目基本信息</w:t>
      </w:r>
    </w:p>
    <w:tbl>
      <w:tblPr>
        <w:tblStyle w:val="19"/>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022"/>
        <w:gridCol w:w="2178"/>
        <w:gridCol w:w="2178"/>
      </w:tblGrid>
      <w:tr w14:paraId="0B16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0" w:type="dxa"/>
          </w:tcPr>
          <w:p w14:paraId="0224DF4D">
            <w:pPr>
              <w:pStyle w:val="10"/>
              <w:jc w:val="center"/>
              <w:rPr>
                <w:rFonts w:hint="eastAsia" w:hAnsi="宋体"/>
                <w:b/>
                <w:kern w:val="0"/>
              </w:rPr>
            </w:pPr>
            <w:r>
              <w:rPr>
                <w:rFonts w:hint="eastAsia" w:hAnsi="宋体"/>
                <w:b/>
                <w:kern w:val="0"/>
              </w:rPr>
              <w:t>序号</w:t>
            </w:r>
          </w:p>
        </w:tc>
        <w:tc>
          <w:tcPr>
            <w:tcW w:w="5022" w:type="dxa"/>
          </w:tcPr>
          <w:p w14:paraId="644B442D">
            <w:pPr>
              <w:pStyle w:val="10"/>
              <w:jc w:val="center"/>
              <w:rPr>
                <w:rFonts w:hint="eastAsia" w:hAnsi="宋体"/>
                <w:b/>
                <w:kern w:val="0"/>
              </w:rPr>
            </w:pPr>
            <w:r>
              <w:rPr>
                <w:rFonts w:hint="eastAsia" w:hAnsi="宋体"/>
                <w:b/>
                <w:kern w:val="0"/>
              </w:rPr>
              <w:t>采购项目名称</w:t>
            </w:r>
          </w:p>
        </w:tc>
        <w:tc>
          <w:tcPr>
            <w:tcW w:w="2178" w:type="dxa"/>
          </w:tcPr>
          <w:p w14:paraId="34E3E423">
            <w:pPr>
              <w:pStyle w:val="10"/>
              <w:jc w:val="center"/>
              <w:rPr>
                <w:rFonts w:hint="eastAsia" w:hAnsi="宋体" w:eastAsia="宋体"/>
                <w:b/>
                <w:kern w:val="0"/>
                <w:lang w:val="en-US" w:eastAsia="zh-CN"/>
              </w:rPr>
            </w:pPr>
            <w:r>
              <w:rPr>
                <w:rFonts w:hint="eastAsia" w:hAnsi="宋体"/>
                <w:b/>
                <w:kern w:val="0"/>
                <w:lang w:val="en-US" w:eastAsia="zh-CN"/>
              </w:rPr>
              <w:t>单价最高限价（元）</w:t>
            </w:r>
          </w:p>
        </w:tc>
        <w:tc>
          <w:tcPr>
            <w:tcW w:w="2178" w:type="dxa"/>
          </w:tcPr>
          <w:p w14:paraId="791B1DAC">
            <w:pPr>
              <w:pStyle w:val="10"/>
              <w:jc w:val="center"/>
              <w:rPr>
                <w:rFonts w:hint="eastAsia" w:hAnsi="宋体"/>
                <w:b/>
                <w:kern w:val="0"/>
              </w:rPr>
            </w:pPr>
            <w:r>
              <w:rPr>
                <w:rFonts w:hint="eastAsia" w:hAnsi="宋体"/>
                <w:b/>
                <w:kern w:val="0"/>
              </w:rPr>
              <w:t>预算总限额（元）</w:t>
            </w:r>
          </w:p>
        </w:tc>
      </w:tr>
      <w:tr w14:paraId="087D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50" w:type="dxa"/>
            <w:vAlign w:val="center"/>
          </w:tcPr>
          <w:p w14:paraId="7A2892DB">
            <w:pPr>
              <w:pStyle w:val="10"/>
              <w:jc w:val="center"/>
              <w:rPr>
                <w:rFonts w:hint="eastAsia" w:hAnsi="宋体"/>
                <w:bCs/>
                <w:kern w:val="0"/>
              </w:rPr>
            </w:pPr>
            <w:r>
              <w:rPr>
                <w:rFonts w:hint="eastAsia" w:hAnsi="宋体"/>
                <w:bCs/>
                <w:kern w:val="0"/>
              </w:rPr>
              <w:t>1</w:t>
            </w:r>
          </w:p>
        </w:tc>
        <w:tc>
          <w:tcPr>
            <w:tcW w:w="5022" w:type="dxa"/>
            <w:vAlign w:val="center"/>
          </w:tcPr>
          <w:p w14:paraId="59FC6727">
            <w:pPr>
              <w:pStyle w:val="10"/>
              <w:ind w:firstLine="1260" w:firstLineChars="600"/>
              <w:rPr>
                <w:rFonts w:hint="eastAsia" w:hAnsi="宋体"/>
                <w:bCs/>
                <w:kern w:val="0"/>
              </w:rPr>
            </w:pPr>
            <w:r>
              <w:rPr>
                <w:rFonts w:ascii="宋体" w:hAnsi="宋体" w:eastAsia="宋体" w:cs="宋体-18030"/>
                <w:bCs/>
                <w:color w:val="000000"/>
                <w:szCs w:val="21"/>
              </w:rPr>
              <w:t>射频治疗皮肤屏障修复乳</w:t>
            </w:r>
          </w:p>
        </w:tc>
        <w:tc>
          <w:tcPr>
            <w:tcW w:w="2178" w:type="dxa"/>
            <w:vAlign w:val="center"/>
          </w:tcPr>
          <w:p w14:paraId="3A913287">
            <w:pPr>
              <w:pStyle w:val="10"/>
              <w:ind w:firstLine="840" w:firstLineChars="400"/>
              <w:jc w:val="left"/>
              <w:rPr>
                <w:rFonts w:hint="default"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286</w:t>
            </w:r>
          </w:p>
        </w:tc>
        <w:tc>
          <w:tcPr>
            <w:tcW w:w="2178" w:type="dxa"/>
            <w:vAlign w:val="center"/>
          </w:tcPr>
          <w:p w14:paraId="1736FCB5">
            <w:pPr>
              <w:pStyle w:val="10"/>
              <w:ind w:firstLine="630" w:firstLineChars="300"/>
              <w:jc w:val="left"/>
              <w:rPr>
                <w:rFonts w:hint="eastAsia" w:ascii="宋体" w:hAnsi="宋体" w:eastAsia="宋体" w:cs="宋体-18030"/>
                <w:bCs/>
                <w:color w:val="000000"/>
                <w:szCs w:val="21"/>
              </w:rPr>
            </w:pPr>
            <w:r>
              <w:rPr>
                <w:rFonts w:hint="eastAsia" w:ascii="宋体" w:hAnsi="宋体" w:eastAsia="宋体" w:cs="宋体-18030"/>
                <w:bCs/>
                <w:color w:val="000000"/>
                <w:szCs w:val="21"/>
                <w:lang w:val="en-US" w:eastAsia="zh-CN"/>
              </w:rPr>
              <w:t>114400</w:t>
            </w:r>
          </w:p>
        </w:tc>
      </w:tr>
    </w:tbl>
    <w:p w14:paraId="2ECFF1EC">
      <w:pPr>
        <w:spacing w:line="240" w:lineRule="atLeast"/>
        <w:jc w:val="center"/>
        <w:rPr>
          <w:b/>
          <w:bCs/>
          <w:sz w:val="30"/>
          <w:szCs w:val="30"/>
        </w:rPr>
      </w:pPr>
    </w:p>
    <w:p w14:paraId="11B4E4D4">
      <w:pPr>
        <w:jc w:val="center"/>
        <w:rPr>
          <w:b/>
          <w:bCs/>
          <w:sz w:val="30"/>
          <w:szCs w:val="30"/>
        </w:rPr>
      </w:pPr>
      <w:r>
        <w:rPr>
          <w:rFonts w:hint="eastAsia"/>
          <w:b/>
          <w:bCs/>
          <w:sz w:val="30"/>
          <w:szCs w:val="30"/>
        </w:rPr>
        <w:t>二、货物明细</w:t>
      </w:r>
    </w:p>
    <w:p w14:paraId="4F64C3C0">
      <w:pPr>
        <w:pStyle w:val="2"/>
        <w:numPr>
          <w:ilvl w:val="0"/>
          <w:numId w:val="0"/>
        </w:numPr>
        <w:rPr>
          <w:rFonts w:hint="default"/>
          <w:b/>
          <w:bCs/>
          <w:lang w:val="en-US" w:eastAsia="zh-CN"/>
        </w:rPr>
      </w:pPr>
      <w:r>
        <w:rPr>
          <w:rFonts w:hint="eastAsia"/>
          <w:b/>
          <w:bCs/>
          <w:lang w:val="en-US" w:eastAsia="zh-CN"/>
        </w:rPr>
        <w:t>配置清单（单只）</w:t>
      </w:r>
    </w:p>
    <w:p w14:paraId="1F6C82D7">
      <w:pPr>
        <w:numPr>
          <w:ilvl w:val="0"/>
          <w:numId w:val="2"/>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皮肤屏障修复乳 </w:t>
      </w:r>
      <w:r>
        <w:rPr>
          <w:rFonts w:hint="eastAsia" w:ascii="Times New Roman" w:hAnsi="宋体" w:eastAsia="宋体" w:cs="宋体-18030"/>
          <w:bCs/>
          <w:color w:val="000000"/>
          <w:lang w:val="en-US" w:eastAsia="zh-CN"/>
        </w:rPr>
        <w:t>*1</w:t>
      </w:r>
    </w:p>
    <w:p w14:paraId="1210F088">
      <w:pPr>
        <w:numPr>
          <w:ilvl w:val="0"/>
          <w:numId w:val="2"/>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产品说明书 </w:t>
      </w:r>
      <w:r>
        <w:rPr>
          <w:rFonts w:hint="eastAsia" w:ascii="Times New Roman" w:hAnsi="宋体" w:eastAsia="宋体" w:cs="宋体-18030"/>
          <w:bCs/>
          <w:color w:val="000000"/>
          <w:lang w:val="en-US" w:eastAsia="zh-CN"/>
        </w:rPr>
        <w:t>*1</w:t>
      </w:r>
    </w:p>
    <w:p w14:paraId="61D2646D">
      <w:pPr>
        <w:numPr>
          <w:ilvl w:val="0"/>
          <w:numId w:val="2"/>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合格证 </w:t>
      </w:r>
      <w:r>
        <w:rPr>
          <w:rFonts w:hint="eastAsia" w:ascii="Times New Roman" w:hAnsi="宋体" w:eastAsia="宋体" w:cs="宋体-18030"/>
          <w:bCs/>
          <w:color w:val="000000"/>
          <w:lang w:val="en-US" w:eastAsia="zh-CN"/>
        </w:rPr>
        <w:t>*1</w:t>
      </w:r>
    </w:p>
    <w:p w14:paraId="5DDFA4EF">
      <w:pPr>
        <w:pStyle w:val="9"/>
        <w:ind w:left="840" w:leftChars="0" w:hanging="840" w:hangingChars="400"/>
        <w:rPr>
          <w:rFonts w:hint="eastAsia" w:ascii="宋体" w:hAnsi="宋体" w:eastAsia="宋体"/>
          <w:sz w:val="21"/>
          <w:szCs w:val="21"/>
        </w:rPr>
      </w:pPr>
    </w:p>
    <w:p w14:paraId="486D7C78">
      <w:pPr>
        <w:jc w:val="center"/>
        <w:rPr>
          <w:b/>
          <w:bCs/>
          <w:sz w:val="30"/>
          <w:szCs w:val="30"/>
        </w:rPr>
      </w:pPr>
      <w:r>
        <w:rPr>
          <w:rFonts w:hint="eastAsia"/>
          <w:b/>
          <w:bCs/>
          <w:sz w:val="30"/>
          <w:szCs w:val="30"/>
        </w:rPr>
        <w:t>三、技术要求</w:t>
      </w:r>
    </w:p>
    <w:p w14:paraId="772FE547">
      <w:pPr>
        <w:pStyle w:val="36"/>
        <w:widowControl/>
        <w:spacing w:line="320" w:lineRule="exact"/>
        <w:jc w:val="left"/>
        <w:rPr>
          <w:rFonts w:hint="eastAsia" w:ascii="宋体" w:hAnsi="宋体" w:eastAsia="宋体" w:cs="宋体"/>
          <w:szCs w:val="22"/>
        </w:rPr>
      </w:pPr>
    </w:p>
    <w:p w14:paraId="520301FB">
      <w:pPr>
        <w:pStyle w:val="5"/>
        <w:ind w:firstLine="0"/>
        <w:rPr>
          <w:rStyle w:val="31"/>
          <w:rFonts w:hint="eastAsia"/>
          <w:b/>
          <w:bCs/>
        </w:rPr>
      </w:pPr>
      <w:bookmarkStart w:id="3" w:name="_Toc450137347"/>
      <w:bookmarkStart w:id="4" w:name="_Toc178049979"/>
      <w:bookmarkStart w:id="5" w:name="_Toc480449081"/>
      <w:r>
        <w:rPr>
          <w:rStyle w:val="31"/>
          <w:rFonts w:hint="eastAsia"/>
          <w:b/>
          <w:bCs/>
        </w:rPr>
        <w:t>参数要求：</w:t>
      </w:r>
    </w:p>
    <w:p w14:paraId="71BAAFBE">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1、专用性要求</w:t>
      </w:r>
    </w:p>
    <w:p w14:paraId="50BF0794">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1.1产品用途明确为"舒敏之星"治疗专用;</w:t>
      </w:r>
    </w:p>
    <w:p w14:paraId="33C610BF">
      <w:pPr>
        <w:rPr>
          <w:rFonts w:hint="eastAsia"/>
          <w:sz w:val="21"/>
          <w:szCs w:val="21"/>
        </w:rPr>
      </w:pPr>
      <w:r>
        <w:rPr>
          <w:rFonts w:hint="eastAsia" w:ascii="Times New Roman" w:hAnsi="Times New Roman" w:eastAsia="宋体" w:cs="Times New Roman"/>
          <w:sz w:val="21"/>
          <w:szCs w:val="21"/>
          <w:lang w:val="en-US" w:eastAsia="zh-CN"/>
        </w:rPr>
        <w:t>2、</w:t>
      </w:r>
      <w:r>
        <w:rPr>
          <w:rFonts w:hint="eastAsia"/>
          <w:sz w:val="21"/>
          <w:szCs w:val="21"/>
        </w:rPr>
        <w:t>成分与性能要求</w:t>
      </w:r>
    </w:p>
    <w:p w14:paraId="58CA9C59">
      <w:pPr>
        <w:rPr>
          <w:rFonts w:hint="eastAsia"/>
          <w:sz w:val="21"/>
          <w:szCs w:val="21"/>
          <w:lang w:val="en-US" w:eastAsia="zh-CN"/>
        </w:rPr>
      </w:pPr>
      <w:r>
        <w:rPr>
          <w:rFonts w:hint="default" w:ascii="Times New Roman" w:hAnsi="Times New Roman" w:eastAsia="宋体" w:cs="Times New Roman"/>
          <w:sz w:val="21"/>
          <w:szCs w:val="21"/>
          <w:lang w:val="en-US" w:eastAsia="zh-CN"/>
        </w:rPr>
        <w:t>▲</w:t>
      </w:r>
      <w:r>
        <w:rPr>
          <w:rFonts w:hint="eastAsia"/>
          <w:sz w:val="21"/>
          <w:szCs w:val="21"/>
          <w:lang w:val="en-US" w:eastAsia="zh-CN"/>
        </w:rPr>
        <w:t>2.1</w:t>
      </w:r>
      <w:r>
        <w:rPr>
          <w:rFonts w:hint="eastAsia"/>
          <w:sz w:val="21"/>
          <w:szCs w:val="21"/>
        </w:rPr>
        <w:t>神经酰胺</w:t>
      </w:r>
      <w:r>
        <w:rPr>
          <w:rFonts w:hint="eastAsia"/>
          <w:sz w:val="21"/>
          <w:szCs w:val="21"/>
          <w:lang w:val="en-US" w:eastAsia="zh-CN"/>
        </w:rPr>
        <w:t>脂质体</w:t>
      </w:r>
      <w:r>
        <w:rPr>
          <w:rFonts w:hint="eastAsia"/>
          <w:sz w:val="21"/>
          <w:szCs w:val="21"/>
        </w:rPr>
        <w:t>：神经酰胺</w:t>
      </w:r>
      <w:r>
        <w:rPr>
          <w:rFonts w:hint="eastAsia"/>
          <w:sz w:val="21"/>
          <w:szCs w:val="21"/>
          <w:lang w:val="en-US" w:eastAsia="zh-CN"/>
        </w:rPr>
        <w:t>约占细胞间脂质的50%，对皮肤屏障的作用尤为关键</w:t>
      </w:r>
      <w:r>
        <w:rPr>
          <w:rFonts w:hint="eastAsia"/>
          <w:sz w:val="21"/>
          <w:szCs w:val="21"/>
        </w:rPr>
        <w:t>。</w:t>
      </w:r>
      <w:r>
        <w:rPr>
          <w:rFonts w:hint="eastAsia"/>
          <w:sz w:val="21"/>
          <w:szCs w:val="21"/>
          <w:lang w:val="en-US" w:eastAsia="zh-CN"/>
        </w:rPr>
        <w:t>但神经酰胺难溶于水难溶于油，分子量大，很难透皮吸收，因此要采用纳米技术和卵磷脂包裹技术制成神经酰胺脂质体。</w:t>
      </w:r>
    </w:p>
    <w:p w14:paraId="0780E4A7">
      <w:pPr>
        <w:rPr>
          <w:rFonts w:hint="default"/>
          <w:sz w:val="21"/>
          <w:szCs w:val="21"/>
          <w:lang w:val="en-US" w:eastAsia="zh-CN"/>
        </w:rPr>
      </w:pPr>
      <w:r>
        <w:rPr>
          <w:rFonts w:hint="default" w:ascii="Times New Roman" w:hAnsi="Times New Roman" w:eastAsia="宋体" w:cs="Times New Roman"/>
          <w:sz w:val="21"/>
          <w:szCs w:val="21"/>
          <w:lang w:val="en-US" w:eastAsia="zh-CN"/>
        </w:rPr>
        <w:t>▲</w:t>
      </w:r>
      <w:r>
        <w:rPr>
          <w:rFonts w:hint="eastAsia"/>
          <w:sz w:val="21"/>
          <w:szCs w:val="21"/>
          <w:lang w:val="en-US" w:eastAsia="zh-CN"/>
        </w:rPr>
        <w:t>2.2</w:t>
      </w:r>
      <w:r>
        <w:rPr>
          <w:rFonts w:hint="eastAsia"/>
          <w:sz w:val="21"/>
          <w:szCs w:val="21"/>
        </w:rPr>
        <w:t>钙离子：</w:t>
      </w:r>
      <w:r>
        <w:rPr>
          <w:rFonts w:hint="eastAsia"/>
          <w:sz w:val="21"/>
          <w:szCs w:val="21"/>
          <w:lang w:val="en-US" w:eastAsia="zh-CN"/>
        </w:rPr>
        <w:t>可以促进角质形成细胞快速分裂分化，使得皮肤角质层增厚，从而达到皮肤屏障功能修复的目的；同时，钙离子可以诱导表皮内神经酰胺、保湿因子的合成增加，进一步快速修复屏障功能。</w:t>
      </w:r>
    </w:p>
    <w:p w14:paraId="616DA5CD">
      <w:pPr>
        <w:rPr>
          <w:rFonts w:hint="eastAsia"/>
          <w:sz w:val="21"/>
          <w:szCs w:val="21"/>
        </w:rPr>
      </w:pPr>
      <w:r>
        <w:rPr>
          <w:rFonts w:hint="default" w:ascii="Times New Roman" w:hAnsi="Times New Roman" w:eastAsia="宋体" w:cs="Times New Roman"/>
          <w:sz w:val="21"/>
          <w:szCs w:val="21"/>
          <w:lang w:val="en-US" w:eastAsia="zh-CN"/>
        </w:rPr>
        <w:t>▲</w:t>
      </w:r>
      <w:r>
        <w:rPr>
          <w:rFonts w:hint="eastAsia"/>
          <w:sz w:val="21"/>
          <w:szCs w:val="21"/>
          <w:lang w:val="en-US" w:eastAsia="zh-CN"/>
        </w:rPr>
        <w:t>2.3多重保湿成分</w:t>
      </w:r>
      <w:r>
        <w:rPr>
          <w:rFonts w:hint="eastAsia"/>
          <w:sz w:val="21"/>
          <w:szCs w:val="21"/>
        </w:rPr>
        <w:t>：</w:t>
      </w:r>
      <w:r>
        <w:rPr>
          <w:rFonts w:hint="eastAsia"/>
          <w:sz w:val="21"/>
          <w:szCs w:val="21"/>
          <w:lang w:val="en-US" w:eastAsia="zh-CN"/>
        </w:rPr>
        <w:t>含角鲨烷、透明质酸、水解小核菌胶等清爽又保湿的成分</w:t>
      </w:r>
      <w:r>
        <w:rPr>
          <w:rFonts w:hint="eastAsia"/>
          <w:sz w:val="21"/>
          <w:szCs w:val="21"/>
        </w:rPr>
        <w:t>，</w:t>
      </w:r>
      <w:r>
        <w:rPr>
          <w:rFonts w:hint="eastAsia"/>
          <w:sz w:val="21"/>
          <w:szCs w:val="21"/>
          <w:lang w:val="en-US" w:eastAsia="zh-CN"/>
        </w:rPr>
        <w:t>多重锁水</w:t>
      </w:r>
      <w:r>
        <w:rPr>
          <w:rFonts w:hint="eastAsia"/>
          <w:sz w:val="21"/>
          <w:szCs w:val="21"/>
        </w:rPr>
        <w:t>。</w:t>
      </w:r>
    </w:p>
    <w:p w14:paraId="24AE218D">
      <w:pPr>
        <w:rPr>
          <w:rFonts w:hint="eastAsia"/>
          <w:sz w:val="21"/>
          <w:szCs w:val="21"/>
        </w:rPr>
      </w:pPr>
      <w:r>
        <w:rPr>
          <w:rFonts w:hint="default" w:ascii="Times New Roman" w:hAnsi="Times New Roman" w:eastAsia="宋体" w:cs="Times New Roman"/>
          <w:sz w:val="21"/>
          <w:szCs w:val="21"/>
          <w:lang w:val="en-US" w:eastAsia="zh-CN"/>
        </w:rPr>
        <w:t>▲</w:t>
      </w:r>
      <w:r>
        <w:rPr>
          <w:rFonts w:hint="eastAsia"/>
          <w:sz w:val="21"/>
          <w:szCs w:val="21"/>
          <w:lang w:val="en-US" w:eastAsia="zh-CN"/>
        </w:rPr>
        <w:t>2.4</w:t>
      </w:r>
      <w:r>
        <w:rPr>
          <w:rFonts w:hint="eastAsia"/>
          <w:sz w:val="21"/>
          <w:szCs w:val="21"/>
        </w:rPr>
        <w:t>安全性要求：成分表应简洁，不含乙醇、香精、色素、致敏性防腐剂（如MIT/CMIT、羟苯丙酯等）。配方应通过敏感性皮肤测试，pH值宜接近皮肤生理值（约5.5-7.0）。</w:t>
      </w:r>
    </w:p>
    <w:p w14:paraId="3FE2585E">
      <w:pPr>
        <w:rPr>
          <w:rFonts w:hint="eastAsia"/>
          <w:sz w:val="21"/>
          <w:szCs w:val="21"/>
        </w:rPr>
      </w:pPr>
      <w:r>
        <w:rPr>
          <w:rFonts w:hint="eastAsia" w:ascii="Times New Roman" w:hAnsi="Times New Roman" w:eastAsia="宋体" w:cs="Times New Roman"/>
          <w:sz w:val="21"/>
          <w:szCs w:val="21"/>
          <w:lang w:val="en-US" w:eastAsia="zh-CN"/>
        </w:rPr>
        <w:t>3、规格包装要求</w:t>
      </w:r>
    </w:p>
    <w:p w14:paraId="23973F56">
      <w:pPr>
        <w:rPr>
          <w:rFonts w:hint="default" w:eastAsia="宋体"/>
          <w:sz w:val="21"/>
          <w:szCs w:val="21"/>
          <w:lang w:val="en-US" w:eastAsia="zh-CN"/>
        </w:rPr>
      </w:pPr>
      <w:r>
        <w:rPr>
          <w:rFonts w:hint="eastAsia"/>
          <w:sz w:val="21"/>
          <w:szCs w:val="21"/>
          <w:lang w:val="en-US" w:eastAsia="zh-CN"/>
        </w:rPr>
        <w:t>3.1</w:t>
      </w:r>
      <w:r>
        <w:rPr>
          <w:rFonts w:hint="eastAsia"/>
          <w:sz w:val="21"/>
          <w:szCs w:val="21"/>
        </w:rPr>
        <w:t xml:space="preserve"> 规格：</w:t>
      </w:r>
      <w:r>
        <w:rPr>
          <w:rFonts w:hint="eastAsia"/>
          <w:sz w:val="21"/>
          <w:szCs w:val="21"/>
          <w:lang w:eastAsia="zh-CN"/>
        </w:rPr>
        <w:t>≥</w:t>
      </w:r>
      <w:r>
        <w:rPr>
          <w:rFonts w:hint="eastAsia"/>
          <w:sz w:val="21"/>
          <w:szCs w:val="21"/>
          <w:lang w:val="en-US" w:eastAsia="zh-CN"/>
        </w:rPr>
        <w:t>80g/支</w:t>
      </w:r>
    </w:p>
    <w:p w14:paraId="71E4DE5D">
      <w:pPr>
        <w:rPr>
          <w:rFonts w:hint="eastAsia"/>
          <w:sz w:val="21"/>
          <w:szCs w:val="21"/>
        </w:rPr>
      </w:pPr>
      <w:r>
        <w:rPr>
          <w:rFonts w:hint="eastAsia"/>
          <w:sz w:val="21"/>
          <w:szCs w:val="21"/>
          <w:lang w:val="en-US" w:eastAsia="zh-CN"/>
        </w:rPr>
        <w:t>3.2</w:t>
      </w:r>
      <w:r>
        <w:rPr>
          <w:rFonts w:hint="eastAsia"/>
          <w:sz w:val="21"/>
          <w:szCs w:val="21"/>
        </w:rPr>
        <w:t xml:space="preserve"> 包装形式：挤压软管或泵头设计，便于治疗时单手取用、定量控制</w:t>
      </w:r>
    </w:p>
    <w:p w14:paraId="32E8A481">
      <w:pPr>
        <w:rPr>
          <w:rFonts w:hint="eastAsia"/>
          <w:sz w:val="21"/>
          <w:szCs w:val="21"/>
        </w:rPr>
      </w:pPr>
      <w:r>
        <w:rPr>
          <w:rFonts w:hint="eastAsia"/>
          <w:sz w:val="21"/>
          <w:szCs w:val="21"/>
          <w:lang w:val="en-US" w:eastAsia="zh-CN"/>
        </w:rPr>
        <w:t>3.3</w:t>
      </w:r>
      <w:r>
        <w:rPr>
          <w:rFonts w:hint="eastAsia"/>
          <w:sz w:val="21"/>
          <w:szCs w:val="21"/>
        </w:rPr>
        <w:t xml:space="preserve"> 生产批号、有效期等标识清晰完整</w:t>
      </w:r>
    </w:p>
    <w:p w14:paraId="5B42E757">
      <w:pPr>
        <w:pStyle w:val="5"/>
        <w:ind w:firstLine="0"/>
        <w:rPr>
          <w:rStyle w:val="31"/>
          <w:rFonts w:hint="eastAsia"/>
          <w:b/>
          <w:bCs/>
        </w:rPr>
      </w:pPr>
    </w:p>
    <w:p w14:paraId="2631DB40">
      <w:pPr>
        <w:widowControl/>
        <w:spacing w:before="90"/>
        <w:ind w:firstLine="301" w:firstLineChars="100"/>
        <w:jc w:val="center"/>
        <w:rPr>
          <w:b/>
          <w:bCs/>
          <w:sz w:val="30"/>
          <w:szCs w:val="30"/>
        </w:rPr>
      </w:pPr>
      <w:r>
        <w:rPr>
          <w:rFonts w:hint="eastAsia"/>
          <w:b/>
          <w:bCs/>
          <w:sz w:val="30"/>
          <w:szCs w:val="30"/>
        </w:rPr>
        <w:t>四、实质性条款</w:t>
      </w:r>
    </w:p>
    <w:tbl>
      <w:tblPr>
        <w:tblStyle w:val="1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14:paraId="384A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14:paraId="7C36AA64">
            <w:r>
              <w:rPr>
                <w:rFonts w:hint="eastAsia"/>
              </w:rPr>
              <w:t>序号</w:t>
            </w:r>
          </w:p>
        </w:tc>
        <w:tc>
          <w:tcPr>
            <w:tcW w:w="8866" w:type="dxa"/>
            <w:vAlign w:val="center"/>
          </w:tcPr>
          <w:p w14:paraId="37141DBB">
            <w:pPr>
              <w:jc w:val="center"/>
            </w:pPr>
            <w:r>
              <w:rPr>
                <w:rFonts w:hint="eastAsia"/>
              </w:rPr>
              <w:t>实质性条款具体内容</w:t>
            </w:r>
          </w:p>
        </w:tc>
      </w:tr>
      <w:tr w14:paraId="6BC2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14:paraId="79A26335">
            <w:pPr>
              <w:jc w:val="center"/>
            </w:pPr>
            <w:r>
              <w:rPr>
                <w:rFonts w:hint="eastAsia"/>
              </w:rPr>
              <w:t>1</w:t>
            </w:r>
          </w:p>
        </w:tc>
        <w:tc>
          <w:tcPr>
            <w:tcW w:w="8866" w:type="dxa"/>
          </w:tcPr>
          <w:p w14:paraId="3FA1BA34">
            <w:pPr>
              <w:jc w:val="center"/>
            </w:pPr>
            <w:r>
              <w:rPr>
                <w:rFonts w:hint="eastAsia"/>
              </w:rPr>
              <w:t>本项目招标文件中所有带★号条款内容</w:t>
            </w:r>
          </w:p>
        </w:tc>
      </w:tr>
    </w:tbl>
    <w:p w14:paraId="6FC9B66A">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2AF1122B">
      <w:pPr>
        <w:pStyle w:val="5"/>
        <w:ind w:firstLine="0"/>
        <w:jc w:val="center"/>
        <w:rPr>
          <w:b/>
          <w:bCs/>
          <w:sz w:val="30"/>
          <w:szCs w:val="30"/>
        </w:rPr>
      </w:pPr>
    </w:p>
    <w:p w14:paraId="37BA2CCD">
      <w:pPr>
        <w:pStyle w:val="5"/>
        <w:numPr>
          <w:ilvl w:val="0"/>
          <w:numId w:val="3"/>
        </w:numPr>
        <w:ind w:firstLine="0"/>
        <w:jc w:val="center"/>
        <w:rPr>
          <w:b/>
          <w:bCs/>
          <w:sz w:val="30"/>
          <w:szCs w:val="30"/>
        </w:rPr>
      </w:pPr>
      <w:r>
        <w:rPr>
          <w:rFonts w:hint="eastAsia"/>
          <w:b/>
          <w:bCs/>
          <w:sz w:val="30"/>
          <w:szCs w:val="30"/>
        </w:rPr>
        <w:t>商务和服务条款要求</w:t>
      </w:r>
    </w:p>
    <w:bookmarkEnd w:id="3"/>
    <w:bookmarkEnd w:id="4"/>
    <w:bookmarkEnd w:id="5"/>
    <w:p w14:paraId="516011A5">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一、服务期限：自合同签订之日起一年。本次项目合同期满后，采购单位保留续签的权利，可根据中标供应商履约情况及医院实际采购需求确定合同期限是否延长，最长不超过24个月，合同一年一签。</w:t>
      </w:r>
    </w:p>
    <w:p w14:paraId="4CF2FCF5">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二、货物的交付与验收</w:t>
      </w:r>
    </w:p>
    <w:p w14:paraId="400D5B1C">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1、收到采购通知需按约定时间内送货到达采购人指定地点。</w:t>
      </w:r>
    </w:p>
    <w:p w14:paraId="5C0B0C9F">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2、在采购人签收之前，货物的所有权和风险属于中标供应商，货物发生遗失、损坏由中标供应商负责。</w:t>
      </w:r>
    </w:p>
    <w:p w14:paraId="18B84898">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3、中标人应保证所供货物品种、数量的准确性，以采购人的验货数量为准，中标人随货提供注明货物名称、单位、数量、售价及总金额的商品送货清单，清单一式两份，双方验货后签字确认，各持一份，作为采购人收货入库验收之凭证。对于出现质量、数量不符合要求等现象，采购人有责任要求中标人及时退换，在10天内采取补足、更换或退货等措施，由此发生的一切损失和费用由中标人承担。</w:t>
      </w:r>
    </w:p>
    <w:p w14:paraId="7A1C823D">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4、验收文件资料需按规定数量移交完毕。</w:t>
      </w:r>
    </w:p>
    <w:p w14:paraId="01ED0A4D">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5、按照招标书要求及投标文件提供的技术要求验收必须合格。</w:t>
      </w:r>
    </w:p>
    <w:p w14:paraId="69DF8836">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6、因产品质量问题，或者产品参数与招标文件不符，采购方有权拒绝拒收货，拒付货款。</w:t>
      </w:r>
    </w:p>
    <w:p w14:paraId="542BC665">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7、中标方提供的货物必须符合国家检测标准，或具有有关质监部门出具的产品检验合格证。</w:t>
      </w:r>
    </w:p>
    <w:p w14:paraId="6C1D0796">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8、货物免费保修期1年，时间自最终验收合格并交付使用之日起计算。在保修期内，一旦发生质量问题，中标人保证在24小时内受理。</w:t>
      </w:r>
    </w:p>
    <w:p w14:paraId="1DA84B99">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三、人员要求</w:t>
      </w:r>
    </w:p>
    <w:p w14:paraId="78576B82">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中标供应商须指定1名人员作为项目联系人，指定1名人员作为配送人员，指定的人员应当保持相对稳定，项目联系人主要负责与采购人联系供货的相关事宜。中标供应商须变更项目联系人或配送人员的，应当提前十日书面通知采购人，并在征得采购人同意后方可办理工作交接手续。中标供应商指派项目联系人和配送人员，如不能胜任工作，采购人可以要求投标人调换。</w:t>
      </w:r>
    </w:p>
    <w:p w14:paraId="480AF43C">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四、售后服务要求</w:t>
      </w:r>
    </w:p>
    <w:p w14:paraId="392BB530">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1、设置专业售后服务团队和固定项目负责人处理售后环节问题。</w:t>
      </w:r>
    </w:p>
    <w:p w14:paraId="4584B3A5">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2、中标方交付的产品质保期内有任何质量问题，中标方必需无偿更换存在质量问题的产品。</w:t>
      </w:r>
    </w:p>
    <w:p w14:paraId="401B2D0A">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3、产品的使用过程中，发现有产品质量问题的，中标供应商要积极配合解决。如因中标供应商提供的产品不符合合同约定或者存在缺陷或质量问题，给采购方工作人员、患者造成损害的，中标供应商承担全部的损害赔偿责任，与采购方无关。采购方如根据某种生效文书等履行给付义务后，有权向中标供应商追偿。</w:t>
      </w:r>
    </w:p>
    <w:p w14:paraId="05436486">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4、响应时间：在接到采购方咨询等事宜时，能保证50分钟内反馈并解决问题，如需到达现场处理的能在4小时内到达现场。</w:t>
      </w:r>
    </w:p>
    <w:p w14:paraId="4A39671F">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五、报价要求</w:t>
      </w:r>
    </w:p>
    <w:p w14:paraId="6EF7C63C">
      <w:pPr>
        <w:pStyle w:val="39"/>
        <w:tabs>
          <w:tab w:val="left" w:pos="1200"/>
        </w:tabs>
        <w:adjustRightInd/>
        <w:spacing w:line="240" w:lineRule="auto"/>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 xml:space="preserve">    投标总价必须是完成该项目的一切费用总和，包括人工费、保险费、管理费、技术培训费、设备安装费、调试费、售后服务费、国家规定的各项税费等全部费用。 </w:t>
      </w:r>
    </w:p>
    <w:p w14:paraId="146E399B">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六、付款方式</w:t>
      </w:r>
    </w:p>
    <w:p w14:paraId="19EE488A">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根据采购人要求，按实际数量按批次结算，本项目预算支付上限为合同总金额，实际采购量超过预算支付上限时合同自动终止。</w:t>
      </w:r>
    </w:p>
    <w:p w14:paraId="3A97C5DC">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七</w:t>
      </w:r>
      <w:r>
        <w:rPr>
          <w:rFonts w:hint="eastAsia" w:ascii="新宋体" w:hAnsi="新宋体" w:eastAsia="新宋体" w:cs="新宋体"/>
          <w:snapToGrid w:val="0"/>
          <w:color w:val="000000"/>
          <w:kern w:val="0"/>
          <w:sz w:val="21"/>
          <w:szCs w:val="21"/>
          <w:lang w:val="en-US" w:eastAsia="en-US" w:bidi="ar-SA"/>
        </w:rPr>
        <w:t>、其他要求</w:t>
      </w:r>
    </w:p>
    <w:p w14:paraId="1F2B88C8">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1、</w:t>
      </w:r>
      <w:r>
        <w:rPr>
          <w:rFonts w:hint="eastAsia" w:ascii="新宋体" w:hAnsi="新宋体" w:eastAsia="新宋体" w:cs="新宋体"/>
          <w:snapToGrid w:val="0"/>
          <w:color w:val="000000"/>
          <w:kern w:val="0"/>
          <w:sz w:val="21"/>
          <w:szCs w:val="21"/>
          <w:lang w:val="en-US" w:eastAsia="en-US" w:bidi="ar-SA"/>
        </w:rPr>
        <w:t>投标人按货物名称报价中标后，需按采购人实际需求调整款式、规格及数量（相同单价或价格符合），不再追加其他款项。</w:t>
      </w:r>
    </w:p>
    <w:p w14:paraId="02126805">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2、</w:t>
      </w:r>
      <w:r>
        <w:rPr>
          <w:rFonts w:hint="eastAsia" w:ascii="新宋体" w:hAnsi="新宋体" w:eastAsia="新宋体" w:cs="新宋体"/>
          <w:snapToGrid w:val="0"/>
          <w:color w:val="000000"/>
          <w:kern w:val="0"/>
          <w:sz w:val="21"/>
          <w:szCs w:val="21"/>
          <w:lang w:val="en-US" w:eastAsia="en-US" w:bidi="ar-SA"/>
        </w:rPr>
        <w:t>中标人所提供的产品均应符合相关技术要求，产品在质量的可靠性方面，应符合国家或行业现行最高级别的质量标准和要求。</w:t>
      </w:r>
    </w:p>
    <w:p w14:paraId="603EF883">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3、</w:t>
      </w:r>
      <w:r>
        <w:rPr>
          <w:rFonts w:hint="eastAsia" w:ascii="新宋体" w:hAnsi="新宋体" w:eastAsia="新宋体" w:cs="新宋体"/>
          <w:snapToGrid w:val="0"/>
          <w:color w:val="000000"/>
          <w:kern w:val="0"/>
          <w:sz w:val="21"/>
          <w:szCs w:val="21"/>
          <w:lang w:val="en-US" w:eastAsia="en-US" w:bidi="ar-SA"/>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并报政府采购主管部门进行相应处罚。</w:t>
      </w:r>
    </w:p>
    <w:p w14:paraId="5C699F18">
      <w:pPr>
        <w:ind w:firstLine="420" w:firstLineChars="200"/>
        <w:rPr>
          <w:rFonts w:hint="eastAsia" w:ascii="宋体" w:hAnsi="宋体" w:cs="Arial"/>
          <w:b/>
          <w:color w:val="000000"/>
          <w:kern w:val="0"/>
          <w:sz w:val="32"/>
          <w:szCs w:val="32"/>
        </w:rPr>
      </w:pPr>
      <w:r>
        <w:rPr>
          <w:rFonts w:hint="eastAsia" w:ascii="新宋体" w:hAnsi="新宋体" w:eastAsia="新宋体" w:cs="新宋体"/>
          <w:snapToGrid w:val="0"/>
          <w:color w:val="000000"/>
          <w:kern w:val="0"/>
          <w:sz w:val="21"/>
          <w:szCs w:val="21"/>
          <w:lang w:val="en-US" w:eastAsia="zh-CN" w:bidi="ar-SA"/>
        </w:rPr>
        <w:t>4、</w:t>
      </w:r>
      <w:r>
        <w:rPr>
          <w:rFonts w:hint="eastAsia" w:ascii="新宋体" w:hAnsi="新宋体" w:eastAsia="新宋体" w:cs="新宋体"/>
          <w:snapToGrid w:val="0"/>
          <w:color w:val="000000"/>
          <w:kern w:val="0"/>
          <w:sz w:val="21"/>
          <w:szCs w:val="21"/>
          <w:lang w:val="en-US" w:eastAsia="en-US" w:bidi="ar-SA"/>
        </w:rPr>
        <w:t>实行三包（包修，包退，包换），公司针对医院客户购买的产品，在壹年内因产品发生质量问题，公司对有问题的产品无条件退换。</w:t>
      </w:r>
      <w:r>
        <w:rPr>
          <w:rFonts w:ascii="宋体" w:hAnsi="宋体" w:cs="Arial"/>
          <w:b/>
          <w:color w:val="000000"/>
          <w:kern w:val="0"/>
          <w:sz w:val="32"/>
          <w:szCs w:val="32"/>
        </w:rPr>
        <w:br w:type="page"/>
      </w:r>
    </w:p>
    <w:p w14:paraId="3486B869">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61312"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4BA9C984">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61312;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14:paraId="4BA9C984">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6E4052C7">
      <w:pPr>
        <w:widowControl/>
        <w:spacing w:line="500" w:lineRule="exact"/>
        <w:jc w:val="center"/>
        <w:rPr>
          <w:rFonts w:hint="eastAsia" w:ascii="宋体" w:hAnsi="宋体" w:cs="宋体-18030"/>
          <w:b/>
          <w:bCs/>
          <w:sz w:val="24"/>
        </w:rPr>
      </w:pPr>
    </w:p>
    <w:p w14:paraId="4FB6596B">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rPr>
        <w:t>6</w:t>
      </w:r>
      <w:r>
        <w:rPr>
          <w:rFonts w:ascii="宋体" w:hAnsi="宋体"/>
          <w:b/>
          <w:bCs/>
          <w:sz w:val="24"/>
        </w:rPr>
        <w:t>年第</w:t>
      </w:r>
      <w:r>
        <w:rPr>
          <w:rFonts w:hint="eastAsia" w:ascii="宋体" w:hAnsi="宋体"/>
          <w:b/>
          <w:bCs/>
          <w:sz w:val="24"/>
          <w:lang w:val="en-US" w:eastAsia="zh-CN"/>
        </w:rPr>
        <w:t>16</w:t>
      </w:r>
      <w:r>
        <w:rPr>
          <w:rFonts w:ascii="宋体" w:hAnsi="宋体"/>
          <w:b/>
          <w:bCs/>
          <w:sz w:val="24"/>
        </w:rPr>
        <w:t>期采购</w:t>
      </w:r>
    </w:p>
    <w:p w14:paraId="043553F6">
      <w:pPr>
        <w:spacing w:after="60" w:line="360" w:lineRule="auto"/>
        <w:rPr>
          <w:rFonts w:hint="eastAsia" w:ascii="宋体" w:hAnsi="宋体"/>
          <w:b/>
          <w:bCs/>
          <w:sz w:val="24"/>
        </w:rPr>
      </w:pPr>
    </w:p>
    <w:p w14:paraId="4D8399A1">
      <w:pPr>
        <w:widowControl/>
        <w:spacing w:line="360" w:lineRule="auto"/>
        <w:jc w:val="center"/>
        <w:rPr>
          <w:rFonts w:hint="eastAsia" w:ascii="宋体" w:hAnsi="宋体"/>
          <w:b/>
          <w:bCs/>
          <w:sz w:val="84"/>
          <w:szCs w:val="84"/>
        </w:rPr>
      </w:pPr>
      <w:r>
        <w:rPr>
          <w:rFonts w:ascii="宋体" w:hAnsi="宋体"/>
          <w:b/>
          <w:bCs/>
          <w:sz w:val="84"/>
          <w:szCs w:val="84"/>
        </w:rPr>
        <w:t>投标文件</w:t>
      </w:r>
    </w:p>
    <w:p w14:paraId="0AD155EB">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16</w:t>
      </w:r>
    </w:p>
    <w:p w14:paraId="3E09116C">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14:paraId="28D91AE9">
      <w:pPr>
        <w:widowControl/>
        <w:spacing w:line="500" w:lineRule="exact"/>
        <w:ind w:left="1"/>
        <w:jc w:val="center"/>
        <w:rPr>
          <w:rStyle w:val="24"/>
          <w:rFonts w:hint="eastAsia" w:eastAsia="宋体"/>
          <w:color w:val="000000"/>
        </w:rPr>
      </w:pPr>
    </w:p>
    <w:p w14:paraId="644FCEFC">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项目名称:</w:t>
      </w:r>
      <w:r>
        <w:rPr>
          <w:rFonts w:ascii="宋体" w:hAnsi="宋体" w:cs="宋体-18030"/>
          <w:bCs/>
          <w:color w:val="000000"/>
          <w:szCs w:val="21"/>
          <w:u w:val="single"/>
        </w:rPr>
        <w:t xml:space="preserve">  </w:t>
      </w:r>
      <w:r>
        <w:rPr>
          <w:rStyle w:val="24"/>
          <w:rFonts w:eastAsia="宋体"/>
          <w:color w:val="000000"/>
          <w:szCs w:val="28"/>
          <w:u w:val="single"/>
        </w:rPr>
        <w:t xml:space="preserve">  </w:t>
      </w:r>
      <w:r>
        <w:rPr>
          <w:rStyle w:val="24"/>
          <w:rFonts w:hint="eastAsia"/>
          <w:color w:val="000000"/>
          <w:szCs w:val="28"/>
          <w:u w:val="single"/>
        </w:rPr>
        <w:t xml:space="preserve">               </w:t>
      </w:r>
      <w:r>
        <w:rPr>
          <w:rStyle w:val="24"/>
          <w:rFonts w:eastAsia="宋体"/>
          <w:color w:val="000000"/>
          <w:szCs w:val="28"/>
          <w:u w:val="single"/>
        </w:rPr>
        <w:t xml:space="preserve">           </w:t>
      </w:r>
      <w:r>
        <w:rPr>
          <w:rFonts w:ascii="宋体" w:hAnsi="宋体" w:cs="宋体-18030"/>
          <w:bCs/>
          <w:color w:val="000000"/>
          <w:szCs w:val="21"/>
          <w:u w:val="single"/>
        </w:rPr>
        <w:t xml:space="preserve"> </w:t>
      </w:r>
    </w:p>
    <w:p w14:paraId="137B04E9">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14:paraId="7B800978">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hint="eastAsia" w:eastAsia="宋体"/>
          <w:color w:val="000000"/>
          <w:szCs w:val="28"/>
        </w:rPr>
        <w:t xml:space="preserve"> 生产厂家：</w:t>
      </w:r>
      <w:r>
        <w:rPr>
          <w:rStyle w:val="24"/>
          <w:rFonts w:hint="eastAsia" w:eastAsia="宋体"/>
          <w:color w:val="000000"/>
          <w:szCs w:val="28"/>
          <w:u w:val="single"/>
        </w:rPr>
        <w:t xml:space="preserve">                                </w:t>
      </w:r>
      <w:r>
        <w:rPr>
          <w:rStyle w:val="24"/>
          <w:rFonts w:hint="eastAsia" w:eastAsia="宋体"/>
          <w:color w:val="000000"/>
          <w:szCs w:val="28"/>
        </w:rPr>
        <w:t xml:space="preserve">  </w:t>
      </w:r>
    </w:p>
    <w:p w14:paraId="75EBEF92">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联系人:  </w:t>
      </w:r>
      <w:r>
        <w:rPr>
          <w:rStyle w:val="24"/>
          <w:rFonts w:eastAsia="宋体"/>
          <w:color w:val="000000"/>
          <w:szCs w:val="28"/>
          <w:u w:val="single"/>
        </w:rPr>
        <w:t xml:space="preserve">                                  </w:t>
      </w:r>
    </w:p>
    <w:p w14:paraId="11873ED0">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14:paraId="7633163A">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14:paraId="156AED08">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w:t>
      </w:r>
      <w:r>
        <w:rPr>
          <w:rStyle w:val="24"/>
          <w:rFonts w:hint="eastAsia"/>
          <w:color w:val="000000"/>
          <w:szCs w:val="28"/>
        </w:rPr>
        <w:t>6</w:t>
      </w:r>
      <w:r>
        <w:rPr>
          <w:rStyle w:val="24"/>
          <w:rFonts w:eastAsia="宋体"/>
          <w:color w:val="000000"/>
          <w:szCs w:val="28"/>
        </w:rPr>
        <w:t>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14:paraId="270E7ECF">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14:paraId="3C5635AC">
      <w:pPr>
        <w:widowControl/>
        <w:spacing w:line="500" w:lineRule="exact"/>
        <w:jc w:val="left"/>
        <w:rPr>
          <w:rStyle w:val="24"/>
          <w:rFonts w:hint="eastAsia" w:cs="宋体"/>
          <w:color w:val="000000"/>
          <w:szCs w:val="28"/>
        </w:rPr>
      </w:pPr>
      <w:r>
        <w:rPr>
          <w:rStyle w:val="24"/>
          <w:rFonts w:hint="eastAsia" w:cs="宋体"/>
          <w:color w:val="000000"/>
          <w:szCs w:val="28"/>
        </w:rPr>
        <w:t>备注:</w:t>
      </w:r>
    </w:p>
    <w:p w14:paraId="5490601C">
      <w:pPr>
        <w:widowControl/>
        <w:spacing w:line="500" w:lineRule="exact"/>
        <w:jc w:val="left"/>
        <w:rPr>
          <w:rFonts w:hint="eastAsia" w:ascii="宋体" w:hAnsi="宋体" w:eastAsia="黑体" w:cs="宋体"/>
          <w:b/>
          <w:bCs/>
          <w:color w:val="000000"/>
          <w:kern w:val="44"/>
          <w:sz w:val="28"/>
          <w:szCs w:val="28"/>
        </w:rPr>
      </w:pPr>
      <w:r>
        <w:rPr>
          <w:rStyle w:val="24"/>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14:paraId="3E135010">
      <w:pPr>
        <w:widowControl/>
        <w:spacing w:line="500" w:lineRule="exact"/>
        <w:jc w:val="left"/>
        <w:rPr>
          <w:rFonts w:hint="eastAsia" w:ascii="微软雅黑" w:hAnsi="微软雅黑" w:eastAsia="微软雅黑" w:cs="微软雅黑"/>
          <w:color w:val="000000"/>
          <w:kern w:val="0"/>
          <w:sz w:val="28"/>
          <w:szCs w:val="28"/>
        </w:rPr>
      </w:pPr>
      <w:r>
        <w:rPr>
          <w:rStyle w:val="24"/>
          <w:rFonts w:hint="eastAsia" w:ascii="微软雅黑" w:hAnsi="微软雅黑" w:eastAsia="微软雅黑" w:cs="微软雅黑"/>
          <w:color w:val="000000"/>
          <w:szCs w:val="28"/>
        </w:rPr>
        <w:t>二､</w:t>
      </w:r>
      <w:r>
        <w:rPr>
          <w:rStyle w:val="24"/>
          <w:rFonts w:hint="eastAsia" w:ascii="黑体" w:hAnsi="黑体" w:cs="黑体"/>
          <w:color w:val="000000"/>
          <w:szCs w:val="28"/>
        </w:rPr>
        <w:t>开标现场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14:paraId="5498C56A">
      <w:pPr>
        <w:widowControl/>
        <w:spacing w:line="500" w:lineRule="exact"/>
        <w:jc w:val="left"/>
        <w:rPr>
          <w:rStyle w:val="24"/>
          <w:rFonts w:hint="eastAsia" w:eastAsia="宋体"/>
          <w:color w:val="FF0000"/>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r>
        <w:rPr>
          <w:rStyle w:val="24"/>
          <w:rFonts w:eastAsia="宋体"/>
          <w:color w:val="FF0000"/>
          <w:szCs w:val="28"/>
        </w:rPr>
        <w:br w:type="page"/>
      </w:r>
    </w:p>
    <w:p w14:paraId="695A19BD">
      <w:pPr>
        <w:jc w:val="center"/>
        <w:rPr>
          <w:rFonts w:hint="eastAsia" w:ascii="宋体" w:hAnsi="宋体"/>
          <w:b/>
          <w:bCs/>
          <w:sz w:val="48"/>
          <w:szCs w:val="48"/>
        </w:rPr>
      </w:pPr>
      <w:r>
        <w:rPr>
          <w:rFonts w:hint="eastAsia" w:ascii="宋体" w:hAnsi="宋体"/>
          <w:b/>
          <w:bCs/>
          <w:sz w:val="48"/>
          <w:szCs w:val="48"/>
          <w:highlight w:val="yellow"/>
        </w:rPr>
        <w:t>特别警示提醒</w:t>
      </w:r>
    </w:p>
    <w:p w14:paraId="1DBB20E2">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14:paraId="4C18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14:paraId="37B3DF5F">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14:paraId="080B63C3">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14:paraId="1818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14:paraId="4E6108ED">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14:paraId="763B92EE">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74A5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14:paraId="078FA3E4">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14:paraId="5095B6D9">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0B05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14:paraId="03A3C5D2">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14:paraId="2A91787E">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14:paraId="581D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14:paraId="19FD66E5">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14:paraId="06610A3D">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5E3D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14:paraId="2D75E8CC">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14:paraId="3C8C7667">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14:paraId="0BBC6129">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3B29D387">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14:paraId="7154C612">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14:paraId="6AC55D76">
      <w:pPr>
        <w:ind w:firstLine="420" w:firstLineChars="200"/>
        <w:rPr>
          <w:rFonts w:hint="eastAsia" w:ascii="宋体" w:hAnsi="宋体"/>
          <w:szCs w:val="21"/>
        </w:rPr>
      </w:pPr>
      <w:r>
        <w:rPr>
          <w:rFonts w:hint="eastAsia" w:ascii="宋体" w:hAnsi="宋体"/>
          <w:szCs w:val="21"/>
        </w:rPr>
        <w:t>（一）在采购活动中应当回避而未回避的；</w:t>
      </w:r>
    </w:p>
    <w:p w14:paraId="2E0FCC4C">
      <w:pPr>
        <w:ind w:firstLine="420" w:firstLineChars="200"/>
        <w:rPr>
          <w:rFonts w:hint="eastAsia" w:ascii="宋体" w:hAnsi="宋体"/>
          <w:szCs w:val="21"/>
        </w:rPr>
      </w:pPr>
      <w:r>
        <w:rPr>
          <w:rFonts w:hint="eastAsia" w:ascii="宋体" w:hAnsi="宋体"/>
          <w:szCs w:val="21"/>
        </w:rPr>
        <w:t>（二）未按本条例规定签订、履行采购合同，造成严重后果的；</w:t>
      </w:r>
    </w:p>
    <w:p w14:paraId="56EAB80D">
      <w:pPr>
        <w:ind w:firstLine="420" w:firstLineChars="200"/>
        <w:rPr>
          <w:rFonts w:hint="eastAsia" w:ascii="宋体" w:hAnsi="宋体"/>
          <w:szCs w:val="21"/>
        </w:rPr>
      </w:pPr>
      <w:r>
        <w:rPr>
          <w:rFonts w:hint="eastAsia" w:ascii="宋体" w:hAnsi="宋体"/>
          <w:szCs w:val="21"/>
        </w:rPr>
        <w:t>（三）隐瞒真实情况，提供虚假资料的；</w:t>
      </w:r>
    </w:p>
    <w:p w14:paraId="156376AB">
      <w:pPr>
        <w:ind w:firstLine="420" w:firstLineChars="200"/>
        <w:rPr>
          <w:rFonts w:hint="eastAsia" w:ascii="宋体" w:hAnsi="宋体"/>
          <w:szCs w:val="21"/>
        </w:rPr>
      </w:pPr>
      <w:r>
        <w:rPr>
          <w:rFonts w:hint="eastAsia" w:ascii="宋体" w:hAnsi="宋体"/>
          <w:szCs w:val="21"/>
        </w:rPr>
        <w:t>（四）以非法手段排斥其他供应商参与竞争的；</w:t>
      </w:r>
    </w:p>
    <w:p w14:paraId="2160E8E4">
      <w:pPr>
        <w:ind w:firstLine="420" w:firstLineChars="200"/>
        <w:rPr>
          <w:rFonts w:hint="eastAsia" w:ascii="宋体" w:hAnsi="宋体"/>
          <w:szCs w:val="21"/>
        </w:rPr>
      </w:pPr>
      <w:r>
        <w:rPr>
          <w:rFonts w:hint="eastAsia" w:ascii="宋体" w:hAnsi="宋体"/>
          <w:szCs w:val="21"/>
        </w:rPr>
        <w:t>（五）与其他采购参加人串通投标的；</w:t>
      </w:r>
    </w:p>
    <w:p w14:paraId="0ED79F55">
      <w:pPr>
        <w:ind w:firstLine="420" w:firstLineChars="200"/>
        <w:rPr>
          <w:rFonts w:hint="eastAsia" w:ascii="宋体" w:hAnsi="宋体"/>
          <w:szCs w:val="21"/>
        </w:rPr>
      </w:pPr>
      <w:r>
        <w:rPr>
          <w:rFonts w:hint="eastAsia" w:ascii="宋体" w:hAnsi="宋体"/>
          <w:szCs w:val="21"/>
        </w:rPr>
        <w:t>（六）恶意投诉的；</w:t>
      </w:r>
    </w:p>
    <w:p w14:paraId="3A516C4A">
      <w:pPr>
        <w:ind w:firstLine="420" w:firstLineChars="200"/>
        <w:rPr>
          <w:rFonts w:hint="eastAsia" w:ascii="宋体" w:hAnsi="宋体"/>
          <w:szCs w:val="21"/>
        </w:rPr>
      </w:pPr>
      <w:r>
        <w:rPr>
          <w:rFonts w:hint="eastAsia" w:ascii="宋体" w:hAnsi="宋体"/>
          <w:szCs w:val="21"/>
        </w:rPr>
        <w:t>（七）向采购项目相关人行贿或者提供其他不当利益的；</w:t>
      </w:r>
    </w:p>
    <w:p w14:paraId="0892A87E">
      <w:pPr>
        <w:ind w:firstLine="420" w:firstLineChars="200"/>
        <w:rPr>
          <w:rFonts w:hint="eastAsia" w:ascii="宋体" w:hAnsi="宋体"/>
          <w:szCs w:val="21"/>
        </w:rPr>
      </w:pPr>
      <w:r>
        <w:rPr>
          <w:rFonts w:hint="eastAsia" w:ascii="宋体" w:hAnsi="宋体"/>
          <w:szCs w:val="21"/>
        </w:rPr>
        <w:t>（八）阻碍、抗拒主管部门监督检查的；</w:t>
      </w:r>
    </w:p>
    <w:p w14:paraId="5014B5E7">
      <w:pPr>
        <w:ind w:firstLine="420" w:firstLineChars="200"/>
        <w:rPr>
          <w:rFonts w:hint="eastAsia" w:ascii="宋体" w:hAnsi="宋体"/>
          <w:szCs w:val="21"/>
        </w:rPr>
      </w:pPr>
      <w:r>
        <w:rPr>
          <w:rFonts w:hint="eastAsia" w:ascii="宋体" w:hAnsi="宋体"/>
          <w:szCs w:val="21"/>
        </w:rPr>
        <w:t>（九）其他违反本条例规定的行为。</w:t>
      </w:r>
    </w:p>
    <w:p w14:paraId="3475FE00">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14:paraId="444B8118">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0093FDFF">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14:paraId="1FC0DA0F">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0BAA53B0">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211FD9B2">
      <w:pPr>
        <w:spacing w:after="60" w:line="360" w:lineRule="exact"/>
        <w:ind w:left="1521" w:hanging="1521" w:hangingChars="541"/>
        <w:jc w:val="center"/>
        <w:rPr>
          <w:rFonts w:hint="eastAsia" w:ascii="宋体" w:hAnsi="宋体" w:cs="Arial"/>
          <w:b/>
          <w:color w:val="000000"/>
          <w:sz w:val="28"/>
          <w:szCs w:val="28"/>
        </w:rPr>
      </w:pPr>
    </w:p>
    <w:p w14:paraId="21EA9C16">
      <w:pPr>
        <w:pStyle w:val="10"/>
        <w:rPr>
          <w:color w:val="FF0000"/>
          <w:sz w:val="24"/>
          <w:szCs w:val="24"/>
        </w:rPr>
      </w:pPr>
      <w:r>
        <w:rPr>
          <w:rFonts w:hint="eastAsia"/>
          <w:color w:val="FF0000"/>
          <w:sz w:val="24"/>
          <w:szCs w:val="24"/>
          <w:highlight w:val="yellow"/>
        </w:rPr>
        <w:t>（此警示条款需与投标文件一起装订入册）</w:t>
      </w:r>
    </w:p>
    <w:p w14:paraId="4794A266">
      <w:pPr>
        <w:pStyle w:val="10"/>
      </w:pPr>
    </w:p>
    <w:p w14:paraId="1B337725">
      <w:pPr>
        <w:pStyle w:val="10"/>
      </w:pPr>
    </w:p>
    <w:p w14:paraId="6BE6ADFF">
      <w:pPr>
        <w:pStyle w:val="10"/>
      </w:pPr>
    </w:p>
    <w:p w14:paraId="32D9A462">
      <w:pPr>
        <w:pStyle w:val="10"/>
      </w:pPr>
      <w:r>
        <w:rPr>
          <w:rFonts w:hint="eastAsia"/>
        </w:rPr>
        <w:t xml:space="preserve">                                          </w:t>
      </w:r>
      <w:r>
        <w:rPr>
          <w:rFonts w:hint="eastAsia" w:hAnsi="宋体"/>
          <w:b/>
          <w:bCs/>
        </w:rPr>
        <w:t>投标人单位名称（单位盖公章）：</w:t>
      </w:r>
    </w:p>
    <w:p w14:paraId="4D1F378D">
      <w:pPr>
        <w:pStyle w:val="10"/>
      </w:pPr>
    </w:p>
    <w:p w14:paraId="2DF635AD">
      <w:pPr>
        <w:pStyle w:val="10"/>
      </w:pPr>
    </w:p>
    <w:p w14:paraId="39167CDF">
      <w:pPr>
        <w:pStyle w:val="10"/>
      </w:pPr>
    </w:p>
    <w:p w14:paraId="16E0C330">
      <w:pPr>
        <w:pStyle w:val="10"/>
      </w:pPr>
    </w:p>
    <w:p w14:paraId="7A88D75B">
      <w:pPr>
        <w:pStyle w:val="10"/>
      </w:pPr>
    </w:p>
    <w:p w14:paraId="46B81A61">
      <w:pPr>
        <w:pStyle w:val="10"/>
      </w:pPr>
    </w:p>
    <w:p w14:paraId="45C7C8EE">
      <w:pPr>
        <w:pStyle w:val="10"/>
      </w:pPr>
    </w:p>
    <w:p w14:paraId="5C531CDD">
      <w:pPr>
        <w:pStyle w:val="10"/>
      </w:pPr>
    </w:p>
    <w:p w14:paraId="62FC7040">
      <w:pPr>
        <w:pStyle w:val="10"/>
      </w:pPr>
    </w:p>
    <w:p w14:paraId="293EC979">
      <w:pPr>
        <w:pStyle w:val="10"/>
      </w:pPr>
    </w:p>
    <w:p w14:paraId="39DBA962">
      <w:pPr>
        <w:pStyle w:val="10"/>
      </w:pPr>
    </w:p>
    <w:p w14:paraId="5AA67498">
      <w:pPr>
        <w:pStyle w:val="10"/>
      </w:pPr>
    </w:p>
    <w:p w14:paraId="7DDEAF30">
      <w:pPr>
        <w:pStyle w:val="10"/>
      </w:pPr>
    </w:p>
    <w:p w14:paraId="67201F45">
      <w:pPr>
        <w:pStyle w:val="10"/>
      </w:pPr>
    </w:p>
    <w:p w14:paraId="243E7F04">
      <w:pPr>
        <w:pStyle w:val="10"/>
      </w:pPr>
    </w:p>
    <w:p w14:paraId="09A26689">
      <w:pPr>
        <w:pStyle w:val="10"/>
      </w:pPr>
    </w:p>
    <w:p w14:paraId="0A542793">
      <w:pPr>
        <w:pStyle w:val="10"/>
      </w:pPr>
    </w:p>
    <w:p w14:paraId="1F11CDC9">
      <w:pPr>
        <w:pStyle w:val="10"/>
      </w:pPr>
    </w:p>
    <w:p w14:paraId="0CE819FC">
      <w:pPr>
        <w:pStyle w:val="10"/>
      </w:pPr>
    </w:p>
    <w:p w14:paraId="0524D622">
      <w:pPr>
        <w:pStyle w:val="10"/>
      </w:pPr>
    </w:p>
    <w:p w14:paraId="35F07A0C">
      <w:pPr>
        <w:pStyle w:val="10"/>
      </w:pPr>
    </w:p>
    <w:p w14:paraId="7E97A397">
      <w:pPr>
        <w:pStyle w:val="10"/>
      </w:pPr>
    </w:p>
    <w:p w14:paraId="75212AAD">
      <w:pPr>
        <w:pStyle w:val="10"/>
      </w:pPr>
    </w:p>
    <w:p w14:paraId="4C91361B">
      <w:pPr>
        <w:pStyle w:val="10"/>
      </w:pPr>
    </w:p>
    <w:p w14:paraId="7BA09987">
      <w:pPr>
        <w:pStyle w:val="10"/>
      </w:pPr>
    </w:p>
    <w:p w14:paraId="068CD5C1">
      <w:pPr>
        <w:pStyle w:val="10"/>
      </w:pPr>
    </w:p>
    <w:p w14:paraId="4ABCA94B">
      <w:pPr>
        <w:pStyle w:val="10"/>
      </w:pPr>
    </w:p>
    <w:p w14:paraId="714314D8">
      <w:pPr>
        <w:pStyle w:val="10"/>
      </w:pPr>
    </w:p>
    <w:p w14:paraId="7A00287B">
      <w:pPr>
        <w:pStyle w:val="10"/>
      </w:pPr>
    </w:p>
    <w:p w14:paraId="7BF57A9A">
      <w:pPr>
        <w:pStyle w:val="10"/>
      </w:pPr>
    </w:p>
    <w:p w14:paraId="67CBBF8A">
      <w:pPr>
        <w:pStyle w:val="10"/>
      </w:pPr>
    </w:p>
    <w:p w14:paraId="5B27E12E">
      <w:pPr>
        <w:pStyle w:val="10"/>
      </w:pPr>
    </w:p>
    <w:p w14:paraId="242360AF">
      <w:pPr>
        <w:spacing w:after="60" w:line="360" w:lineRule="exact"/>
        <w:ind w:left="1521" w:hanging="1521" w:hangingChars="541"/>
        <w:jc w:val="center"/>
        <w:rPr>
          <w:rFonts w:hint="eastAsia" w:ascii="宋体" w:hAnsi="宋体" w:cs="Arial"/>
          <w:b/>
          <w:color w:val="000000"/>
          <w:sz w:val="28"/>
          <w:szCs w:val="28"/>
        </w:rPr>
      </w:pPr>
    </w:p>
    <w:p w14:paraId="0397804A">
      <w:pPr>
        <w:widowControl/>
        <w:spacing w:line="360" w:lineRule="atLeast"/>
        <w:ind w:firstLine="3975" w:firstLineChars="1100"/>
        <w:rPr>
          <w:rStyle w:val="24"/>
          <w:rFonts w:hint="eastAsia"/>
          <w:sz w:val="36"/>
          <w:szCs w:val="36"/>
        </w:rPr>
      </w:pPr>
      <w:r>
        <w:rPr>
          <w:rStyle w:val="24"/>
          <w:sz w:val="36"/>
          <w:szCs w:val="36"/>
        </w:rPr>
        <w:t>目  录</w:t>
      </w:r>
    </w:p>
    <w:p w14:paraId="21F09DB1">
      <w:pPr>
        <w:numPr>
          <w:ilvl w:val="0"/>
          <w:numId w:val="4"/>
        </w:numPr>
        <w:spacing w:after="60"/>
        <w:contextualSpacing/>
        <w:rPr>
          <w:rFonts w:hint="eastAsia" w:ascii="宋体" w:hAnsi="宋体"/>
          <w:szCs w:val="21"/>
        </w:rPr>
      </w:pPr>
      <w:r>
        <w:rPr>
          <w:rFonts w:hint="eastAsia" w:ascii="宋体" w:hAnsi="宋体"/>
          <w:szCs w:val="21"/>
        </w:rPr>
        <w:t>评标指引表</w:t>
      </w:r>
    </w:p>
    <w:p w14:paraId="4BC12176">
      <w:pPr>
        <w:numPr>
          <w:ilvl w:val="0"/>
          <w:numId w:val="4"/>
        </w:numPr>
        <w:snapToGrid w:val="0"/>
        <w:ind w:left="0" w:firstLine="0"/>
        <w:contextualSpacing/>
        <w:rPr>
          <w:rFonts w:hint="eastAsia" w:ascii="宋体" w:hAnsi="宋体"/>
          <w:szCs w:val="21"/>
        </w:rPr>
      </w:pPr>
      <w:r>
        <w:rPr>
          <w:rFonts w:hint="eastAsia" w:ascii="宋体" w:hAnsi="宋体"/>
          <w:szCs w:val="21"/>
        </w:rPr>
        <w:t>投标商自查表</w:t>
      </w:r>
    </w:p>
    <w:p w14:paraId="667339FF">
      <w:pPr>
        <w:numPr>
          <w:ilvl w:val="0"/>
          <w:numId w:val="4"/>
        </w:numPr>
        <w:snapToGrid w:val="0"/>
        <w:ind w:left="0" w:firstLine="0"/>
        <w:contextualSpacing/>
        <w:rPr>
          <w:rFonts w:hint="eastAsia" w:ascii="宋体" w:hAnsi="宋体"/>
          <w:szCs w:val="21"/>
        </w:rPr>
      </w:pPr>
      <w:r>
        <w:rPr>
          <w:rFonts w:hint="eastAsia" w:ascii="宋体" w:hAnsi="宋体"/>
          <w:szCs w:val="21"/>
        </w:rPr>
        <w:t>采购需求偏离表（3.1.</w:t>
      </w:r>
      <w:r>
        <w:rPr>
          <w:rFonts w:hint="eastAsia" w:ascii="宋体" w:hAnsi="宋体" w:cs="宋体-18030"/>
          <w:color w:val="000000"/>
          <w:szCs w:val="21"/>
        </w:rPr>
        <w:t>配置清单偏离表</w:t>
      </w:r>
      <w:r>
        <w:rPr>
          <w:rFonts w:hint="eastAsia" w:ascii="宋体" w:hAnsi="宋体"/>
          <w:szCs w:val="21"/>
        </w:rPr>
        <w:t xml:space="preserve"> 3.2.</w:t>
      </w:r>
      <w:r>
        <w:rPr>
          <w:rFonts w:hint="eastAsia" w:ascii="宋体" w:hAnsi="宋体" w:cs="宋体"/>
          <w:bCs/>
          <w:color w:val="000000"/>
          <w:szCs w:val="21"/>
        </w:rPr>
        <w:t>技术参数偏离表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14:paraId="257E55AC">
      <w:pPr>
        <w:numPr>
          <w:ilvl w:val="0"/>
          <w:numId w:val="4"/>
        </w:numPr>
        <w:spacing w:after="60"/>
        <w:contextualSpacing/>
        <w:rPr>
          <w:rFonts w:hint="eastAsia" w:ascii="宋体" w:hAnsi="宋体"/>
          <w:szCs w:val="21"/>
        </w:rPr>
      </w:pPr>
      <w:r>
        <w:rPr>
          <w:rFonts w:hint="eastAsia" w:ascii="宋体" w:hAnsi="宋体"/>
          <w:szCs w:val="21"/>
        </w:rPr>
        <w:t>投标函</w:t>
      </w:r>
    </w:p>
    <w:p w14:paraId="70655617">
      <w:pPr>
        <w:numPr>
          <w:ilvl w:val="0"/>
          <w:numId w:val="4"/>
        </w:numPr>
        <w:snapToGrid w:val="0"/>
        <w:contextualSpacing/>
        <w:rPr>
          <w:rFonts w:hint="eastAsia" w:ascii="宋体" w:hAnsi="宋体"/>
          <w:szCs w:val="21"/>
        </w:rPr>
      </w:pPr>
      <w:r>
        <w:rPr>
          <w:rFonts w:hint="eastAsia" w:ascii="宋体" w:hAnsi="宋体"/>
          <w:szCs w:val="21"/>
        </w:rPr>
        <w:t>投标履约承诺函</w:t>
      </w:r>
    </w:p>
    <w:p w14:paraId="118F28B2">
      <w:pPr>
        <w:numPr>
          <w:ilvl w:val="0"/>
          <w:numId w:val="4"/>
        </w:numPr>
        <w:snapToGrid w:val="0"/>
        <w:contextualSpacing/>
      </w:pPr>
      <w:r>
        <w:rPr>
          <w:rFonts w:hint="eastAsia" w:ascii="宋体" w:hAnsi="宋体"/>
          <w:szCs w:val="21"/>
        </w:rPr>
        <w:t>关于围标串标风险防控的承诺函</w:t>
      </w:r>
    </w:p>
    <w:p w14:paraId="4E0DF5E2">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14:paraId="1CB8604C">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14:paraId="2E6918C4">
      <w:pPr>
        <w:numPr>
          <w:ilvl w:val="0"/>
          <w:numId w:val="4"/>
        </w:numPr>
        <w:snapToGrid w:val="0"/>
        <w:ind w:left="442" w:hanging="442"/>
        <w:contextualSpacing/>
        <w:rPr>
          <w:rFonts w:hint="eastAsia" w:ascii="宋体" w:hAnsi="宋体"/>
          <w:szCs w:val="21"/>
        </w:rPr>
      </w:pPr>
      <w:r>
        <w:rPr>
          <w:rFonts w:hint="eastAsia" w:ascii="宋体" w:hAnsi="宋体"/>
          <w:szCs w:val="21"/>
        </w:rPr>
        <w:t>投标供应商资格证明文件</w:t>
      </w:r>
    </w:p>
    <w:p w14:paraId="01E81C18">
      <w:pPr>
        <w:snapToGrid w:val="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 xml:space="preserve"> 采购违法行为风险知悉确认书</w:t>
      </w:r>
    </w:p>
    <w:p w14:paraId="34709991">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1</w:t>
      </w:r>
      <w:r>
        <w:rPr>
          <w:rFonts w:ascii="宋体" w:hAnsi="宋体"/>
          <w:szCs w:val="21"/>
        </w:rPr>
        <w:t>.</w:t>
      </w:r>
      <w:r>
        <w:rPr>
          <w:rFonts w:hint="eastAsia" w:ascii="宋体" w:hAnsi="宋体"/>
          <w:szCs w:val="21"/>
        </w:rPr>
        <w:t xml:space="preserve"> 提供通过11.1“信用中国”网（</w:t>
      </w:r>
      <w:r>
        <w:rPr>
          <w:rFonts w:ascii="宋体" w:hAnsi="宋体"/>
          <w:szCs w:val="21"/>
        </w:rPr>
        <w:t>www.creditchina.gov.cn)</w:t>
      </w:r>
    </w:p>
    <w:p w14:paraId="71BF490A">
      <w:pPr>
        <w:snapToGrid w:val="0"/>
        <w:ind w:firstLine="1260" w:firstLineChars="600"/>
        <w:contextualSpacing/>
        <w:rPr>
          <w:rFonts w:hint="eastAsia" w:ascii="宋体" w:hAnsi="宋体"/>
          <w:szCs w:val="21"/>
        </w:rPr>
      </w:pPr>
      <w:r>
        <w:rPr>
          <w:rFonts w:hint="eastAsia" w:ascii="宋体" w:hAnsi="宋体" w:cs="微软雅黑"/>
          <w:szCs w:val="21"/>
        </w:rPr>
        <w:t xml:space="preserve">11.2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14:paraId="41CE37D3">
      <w:pPr>
        <w:snapToGrid w:val="0"/>
        <w:ind w:firstLine="1260" w:firstLineChars="600"/>
        <w:contextualSpacing/>
        <w:rPr>
          <w:rFonts w:hint="eastAsia" w:ascii="宋体" w:hAnsi="宋体"/>
          <w:szCs w:val="21"/>
        </w:rPr>
      </w:pPr>
      <w:r>
        <w:rPr>
          <w:rFonts w:hint="eastAsia" w:ascii="宋体" w:hAnsi="宋体"/>
          <w:szCs w:val="21"/>
        </w:rPr>
        <w:t>11.3深圳市政府采购监管网(http:/zfcg.sz.gov. cn/cgjg/cxda.</w:t>
      </w:r>
      <w:r>
        <w:rPr>
          <w:rFonts w:ascii="宋体" w:hAnsi="宋体"/>
          <w:szCs w:val="21"/>
        </w:rPr>
        <w:t xml:space="preserve">index.html) </w:t>
      </w:r>
    </w:p>
    <w:p w14:paraId="3FB04569">
      <w:pPr>
        <w:snapToGrid w:val="0"/>
        <w:ind w:firstLine="1260" w:firstLineChars="600"/>
        <w:contextualSpacing/>
        <w:rPr>
          <w:rStyle w:val="54"/>
          <w:rFonts w:hint="default"/>
        </w:rPr>
      </w:pPr>
      <w:r>
        <w:rPr>
          <w:rFonts w:hint="eastAsia" w:ascii="宋体" w:hAnsi="宋体"/>
          <w:szCs w:val="21"/>
        </w:rPr>
        <w:t>11.4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14:paraId="06F12FB5">
      <w:pPr>
        <w:snapToGrid w:val="0"/>
        <w:ind w:firstLine="1260" w:firstLineChars="600"/>
        <w:contextualSpacing/>
        <w:rPr>
          <w:rFonts w:hint="eastAsia" w:ascii="宋体" w:hAnsi="宋体"/>
          <w:szCs w:val="21"/>
        </w:rPr>
      </w:pPr>
      <w:r>
        <w:rPr>
          <w:rStyle w:val="54"/>
          <w:rFonts w:hint="default"/>
        </w:rPr>
        <w:t>11.5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14:paraId="63CC8E80">
      <w:pPr>
        <w:snapToGrid w:val="0"/>
        <w:contextualSpacing/>
        <w:rPr>
          <w:rFonts w:hint="eastAsia" w:ascii="宋体" w:hAnsi="宋体"/>
          <w:szCs w:val="21"/>
        </w:rPr>
      </w:pPr>
      <w:r>
        <w:rPr>
          <w:rFonts w:ascii="宋体" w:hAnsi="宋体"/>
          <w:szCs w:val="21"/>
        </w:rPr>
        <w:t>1</w:t>
      </w:r>
      <w:r>
        <w:rPr>
          <w:rFonts w:hint="eastAsia" w:ascii="宋体" w:hAnsi="宋体"/>
          <w:szCs w:val="21"/>
        </w:rPr>
        <w:t>2. 技术部分评分项格式及佐证材料</w:t>
      </w:r>
    </w:p>
    <w:p w14:paraId="68B067B4">
      <w:pPr>
        <w:pStyle w:val="9"/>
        <w:snapToGrid w:val="0"/>
        <w:spacing w:line="240" w:lineRule="auto"/>
        <w:ind w:left="840" w:leftChars="0" w:hanging="840" w:hangingChars="400"/>
        <w:contextualSpacing/>
        <w:rPr>
          <w:rFonts w:hint="eastAsia" w:ascii="宋体" w:hAnsi="宋体" w:eastAsia="宋体"/>
          <w:sz w:val="21"/>
          <w:szCs w:val="21"/>
        </w:rPr>
      </w:pPr>
      <w:r>
        <w:rPr>
          <w:rFonts w:hint="eastAsia" w:ascii="宋体" w:hAnsi="宋体" w:eastAsia="宋体"/>
          <w:sz w:val="21"/>
          <w:szCs w:val="21"/>
        </w:rPr>
        <w:t>13. 商务部分评分项格式及佐证材料</w:t>
      </w:r>
    </w:p>
    <w:p w14:paraId="2C40AE47">
      <w:pPr>
        <w:snapToGrid w:val="0"/>
        <w:contextualSpacing/>
        <w:rPr>
          <w:rFonts w:hint="eastAsia" w:ascii="宋体" w:hAnsi="宋体"/>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210E573B">
      <w:pPr>
        <w:pStyle w:val="9"/>
        <w:snapToGrid w:val="0"/>
        <w:spacing w:line="240" w:lineRule="auto"/>
        <w:ind w:left="146" w:leftChars="23" w:hanging="98" w:hangingChars="47"/>
        <w:contextualSpacing/>
        <w:rPr>
          <w:rFonts w:hint="eastAsia" w:ascii="宋体" w:hAnsi="宋体" w:eastAsia="宋体"/>
          <w:sz w:val="21"/>
          <w:szCs w:val="21"/>
        </w:rPr>
      </w:pPr>
      <w:r>
        <w:rPr>
          <w:rFonts w:hint="eastAsia" w:ascii="宋体" w:hAnsi="宋体" w:eastAsia="宋体"/>
          <w:sz w:val="21"/>
          <w:szCs w:val="21"/>
        </w:rPr>
        <w:t>15. 其他:投标供应商认为必要提供的其他内容</w:t>
      </w:r>
    </w:p>
    <w:p w14:paraId="5B8D24D6">
      <w:pPr>
        <w:snapToGrid w:val="0"/>
        <w:contextualSpacing/>
        <w:rPr>
          <w:rFonts w:hint="eastAsia" w:ascii="宋体" w:hAnsi="宋体"/>
          <w:szCs w:val="21"/>
        </w:rPr>
      </w:pPr>
      <w:r>
        <w:rPr>
          <w:rFonts w:hint="eastAsia" w:ascii="宋体" w:hAnsi="宋体"/>
          <w:szCs w:val="21"/>
        </w:rPr>
        <w:t>16. 报价</w:t>
      </w:r>
      <w:r>
        <w:rPr>
          <w:rFonts w:ascii="宋体" w:hAnsi="宋体"/>
          <w:szCs w:val="21"/>
        </w:rPr>
        <w:t>表</w:t>
      </w:r>
    </w:p>
    <w:p w14:paraId="29C30AA2">
      <w:pPr>
        <w:spacing w:after="60" w:line="240" w:lineRule="exact"/>
        <w:ind w:left="420"/>
        <w:rPr>
          <w:rFonts w:hint="eastAsia" w:ascii="宋体" w:hAnsi="宋体"/>
          <w:szCs w:val="21"/>
        </w:rPr>
      </w:pPr>
    </w:p>
    <w:p w14:paraId="15E7B21F">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14:paraId="0C1E2916">
      <w:pPr>
        <w:spacing w:after="60"/>
        <w:ind w:left="420"/>
        <w:contextualSpacing/>
        <w:rPr>
          <w:rFonts w:hint="eastAsia" w:ascii="宋体" w:hAnsi="宋体"/>
          <w:szCs w:val="21"/>
        </w:rPr>
      </w:pPr>
      <w:r>
        <w:rPr>
          <w:rFonts w:hint="eastAsia" w:ascii="宋体" w:hAnsi="宋体"/>
          <w:szCs w:val="21"/>
        </w:rPr>
        <w:t>备注：</w:t>
      </w:r>
    </w:p>
    <w:p w14:paraId="1DB506A6">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14:paraId="319B2DA7">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14:paraId="2C768CEA">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投标书应加盖公司公章及骑缝章，</w:t>
      </w:r>
      <w:r>
        <w:rPr>
          <w:rFonts w:hint="eastAsia" w:ascii="宋体" w:hAnsi="宋体" w:cs="宋体-18030"/>
          <w:bCs/>
          <w:kern w:val="0"/>
          <w:szCs w:val="21"/>
        </w:rPr>
        <w:t>法人代表授权书须有法人代表签名或盖章。</w:t>
      </w:r>
    </w:p>
    <w:p w14:paraId="41C6D544">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14:paraId="7A5F09DB">
      <w:pPr>
        <w:pStyle w:val="9"/>
        <w:ind w:left="840" w:hanging="420"/>
        <w:rPr>
          <w:rFonts w:hint="eastAsia" w:ascii="宋体" w:hAnsi="宋体" w:eastAsia="宋体"/>
          <w:sz w:val="21"/>
          <w:szCs w:val="21"/>
        </w:rPr>
      </w:pPr>
    </w:p>
    <w:p w14:paraId="48AE3188">
      <w:pPr>
        <w:spacing w:after="78" w:afterLines="25" w:line="300" w:lineRule="auto"/>
        <w:jc w:val="center"/>
        <w:rPr>
          <w:rFonts w:cs="Arial"/>
          <w:b/>
          <w:sz w:val="24"/>
        </w:rPr>
      </w:pPr>
      <w:r>
        <w:rPr>
          <w:rFonts w:cs="Arial"/>
          <w:b/>
          <w:sz w:val="24"/>
        </w:rPr>
        <w:br w:type="page"/>
      </w:r>
    </w:p>
    <w:p w14:paraId="0185D49B">
      <w:pPr>
        <w:spacing w:after="78" w:afterLines="25" w:line="300" w:lineRule="auto"/>
        <w:jc w:val="center"/>
        <w:rPr>
          <w:rFonts w:cs="Arial"/>
          <w:b/>
          <w:sz w:val="28"/>
          <w:szCs w:val="28"/>
        </w:rPr>
      </w:pPr>
      <w:r>
        <w:rPr>
          <w:rFonts w:hint="eastAsia" w:cs="Arial"/>
          <w:b/>
          <w:sz w:val="28"/>
          <w:szCs w:val="28"/>
        </w:rPr>
        <w:t>一、评标指引表</w:t>
      </w:r>
    </w:p>
    <w:p w14:paraId="7F391CF8">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14:paraId="67DEFE73">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14:paraId="2087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14:paraId="17FDE452">
            <w:pPr>
              <w:spacing w:line="360" w:lineRule="exact"/>
              <w:jc w:val="center"/>
              <w:rPr>
                <w:rFonts w:hint="eastAsia" w:ascii="宋体" w:hAnsi="宋体"/>
                <w:b/>
                <w:szCs w:val="21"/>
              </w:rPr>
            </w:pPr>
            <w:r>
              <w:rPr>
                <w:rFonts w:hint="eastAsia" w:ascii="宋体" w:hAnsi="宋体"/>
                <w:b/>
                <w:szCs w:val="21"/>
              </w:rPr>
              <w:t>一、综合评分指引</w:t>
            </w:r>
          </w:p>
        </w:tc>
      </w:tr>
      <w:tr w14:paraId="57DF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14:paraId="7DCE9670">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14:paraId="3830D4CC">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14:paraId="2E578BA9">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14:paraId="3DBE950F">
            <w:pPr>
              <w:spacing w:line="360" w:lineRule="exact"/>
              <w:jc w:val="center"/>
              <w:rPr>
                <w:rFonts w:hint="eastAsia" w:ascii="宋体" w:hAnsi="宋体"/>
                <w:szCs w:val="21"/>
              </w:rPr>
            </w:pPr>
            <w:r>
              <w:rPr>
                <w:rFonts w:hint="eastAsia" w:ascii="宋体" w:hAnsi="宋体"/>
                <w:szCs w:val="21"/>
              </w:rPr>
              <w:t>备注</w:t>
            </w:r>
          </w:p>
        </w:tc>
      </w:tr>
      <w:tr w14:paraId="44BF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14:paraId="378D545D">
            <w:pPr>
              <w:spacing w:line="360" w:lineRule="exact"/>
              <w:jc w:val="center"/>
              <w:rPr>
                <w:rFonts w:hint="eastAsia" w:ascii="宋体" w:hAnsi="宋体"/>
                <w:szCs w:val="21"/>
              </w:rPr>
            </w:pPr>
            <w:r>
              <w:rPr>
                <w:rFonts w:hint="eastAsia" w:ascii="宋体" w:hAnsi="宋体"/>
                <w:szCs w:val="21"/>
              </w:rPr>
              <w:t>技术部分</w:t>
            </w:r>
          </w:p>
        </w:tc>
        <w:tc>
          <w:tcPr>
            <w:tcW w:w="4854" w:type="dxa"/>
          </w:tcPr>
          <w:p w14:paraId="74F9889D">
            <w:pPr>
              <w:jc w:val="center"/>
              <w:rPr>
                <w:rFonts w:hint="eastAsia" w:ascii="宋体" w:hAnsi="宋体"/>
              </w:rPr>
            </w:pPr>
            <w:r>
              <w:rPr>
                <w:rFonts w:hint="eastAsia" w:ascii="宋体" w:hAnsi="宋体"/>
                <w:szCs w:val="21"/>
              </w:rPr>
              <w:t>1.……</w:t>
            </w:r>
          </w:p>
        </w:tc>
        <w:tc>
          <w:tcPr>
            <w:tcW w:w="2169" w:type="dxa"/>
            <w:vAlign w:val="center"/>
          </w:tcPr>
          <w:p w14:paraId="02C458E5">
            <w:pPr>
              <w:spacing w:line="360" w:lineRule="exact"/>
              <w:jc w:val="center"/>
              <w:rPr>
                <w:rFonts w:hint="eastAsia" w:ascii="宋体" w:hAnsi="宋体"/>
                <w:b/>
                <w:szCs w:val="21"/>
              </w:rPr>
            </w:pPr>
          </w:p>
        </w:tc>
        <w:tc>
          <w:tcPr>
            <w:tcW w:w="2095" w:type="dxa"/>
            <w:vAlign w:val="center"/>
          </w:tcPr>
          <w:p w14:paraId="47E62A10">
            <w:pPr>
              <w:spacing w:line="360" w:lineRule="exact"/>
              <w:jc w:val="center"/>
              <w:rPr>
                <w:rFonts w:hint="eastAsia" w:ascii="宋体" w:hAnsi="宋体"/>
                <w:b/>
                <w:szCs w:val="21"/>
              </w:rPr>
            </w:pPr>
          </w:p>
        </w:tc>
      </w:tr>
      <w:tr w14:paraId="5B7D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14:paraId="5BFE6E00">
            <w:pPr>
              <w:spacing w:line="360" w:lineRule="exact"/>
              <w:jc w:val="center"/>
              <w:rPr>
                <w:rFonts w:hint="eastAsia" w:ascii="宋体" w:hAnsi="宋体"/>
                <w:szCs w:val="21"/>
              </w:rPr>
            </w:pPr>
          </w:p>
        </w:tc>
        <w:tc>
          <w:tcPr>
            <w:tcW w:w="4854" w:type="dxa"/>
          </w:tcPr>
          <w:p w14:paraId="5160C6E0">
            <w:pPr>
              <w:jc w:val="center"/>
              <w:rPr>
                <w:rFonts w:hint="eastAsia" w:ascii="宋体" w:hAnsi="宋体"/>
              </w:rPr>
            </w:pPr>
            <w:r>
              <w:rPr>
                <w:rFonts w:hint="eastAsia" w:ascii="宋体" w:hAnsi="宋体"/>
                <w:szCs w:val="21"/>
              </w:rPr>
              <w:t>2.……</w:t>
            </w:r>
          </w:p>
        </w:tc>
        <w:tc>
          <w:tcPr>
            <w:tcW w:w="2169" w:type="dxa"/>
            <w:vAlign w:val="center"/>
          </w:tcPr>
          <w:p w14:paraId="01D0B015">
            <w:pPr>
              <w:spacing w:line="360" w:lineRule="exact"/>
              <w:jc w:val="center"/>
              <w:rPr>
                <w:rFonts w:hint="eastAsia" w:ascii="宋体" w:hAnsi="宋体"/>
                <w:b/>
                <w:szCs w:val="21"/>
              </w:rPr>
            </w:pPr>
          </w:p>
        </w:tc>
        <w:tc>
          <w:tcPr>
            <w:tcW w:w="2095" w:type="dxa"/>
            <w:vAlign w:val="center"/>
          </w:tcPr>
          <w:p w14:paraId="1364B824">
            <w:pPr>
              <w:spacing w:line="360" w:lineRule="exact"/>
              <w:jc w:val="center"/>
              <w:rPr>
                <w:rFonts w:hint="eastAsia" w:ascii="宋体" w:hAnsi="宋体"/>
                <w:b/>
                <w:szCs w:val="21"/>
              </w:rPr>
            </w:pPr>
          </w:p>
        </w:tc>
      </w:tr>
      <w:tr w14:paraId="40D7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14:paraId="1623AA79">
            <w:pPr>
              <w:spacing w:line="360" w:lineRule="exact"/>
              <w:jc w:val="center"/>
              <w:rPr>
                <w:rFonts w:hint="eastAsia" w:ascii="宋体" w:hAnsi="宋体"/>
                <w:szCs w:val="21"/>
              </w:rPr>
            </w:pPr>
          </w:p>
        </w:tc>
        <w:tc>
          <w:tcPr>
            <w:tcW w:w="4854" w:type="dxa"/>
          </w:tcPr>
          <w:p w14:paraId="7749A9DF">
            <w:pPr>
              <w:jc w:val="center"/>
              <w:rPr>
                <w:rFonts w:hint="eastAsia" w:ascii="宋体" w:hAnsi="宋体"/>
              </w:rPr>
            </w:pPr>
            <w:r>
              <w:rPr>
                <w:rFonts w:hint="eastAsia" w:ascii="宋体" w:hAnsi="宋体"/>
                <w:szCs w:val="21"/>
              </w:rPr>
              <w:t>……</w:t>
            </w:r>
          </w:p>
        </w:tc>
        <w:tc>
          <w:tcPr>
            <w:tcW w:w="2169" w:type="dxa"/>
            <w:vAlign w:val="center"/>
          </w:tcPr>
          <w:p w14:paraId="63DB750C">
            <w:pPr>
              <w:spacing w:line="360" w:lineRule="exact"/>
              <w:jc w:val="center"/>
              <w:rPr>
                <w:rFonts w:hint="eastAsia" w:ascii="宋体" w:hAnsi="宋体"/>
                <w:b/>
                <w:szCs w:val="21"/>
              </w:rPr>
            </w:pPr>
          </w:p>
        </w:tc>
        <w:tc>
          <w:tcPr>
            <w:tcW w:w="2095" w:type="dxa"/>
            <w:vAlign w:val="center"/>
          </w:tcPr>
          <w:p w14:paraId="1989234E">
            <w:pPr>
              <w:spacing w:line="360" w:lineRule="exact"/>
              <w:jc w:val="center"/>
              <w:rPr>
                <w:rFonts w:hint="eastAsia" w:ascii="宋体" w:hAnsi="宋体"/>
                <w:b/>
                <w:szCs w:val="21"/>
              </w:rPr>
            </w:pPr>
          </w:p>
        </w:tc>
      </w:tr>
      <w:tr w14:paraId="17A7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14:paraId="1A656C2C">
            <w:pPr>
              <w:spacing w:line="360" w:lineRule="exact"/>
              <w:jc w:val="center"/>
              <w:rPr>
                <w:rFonts w:hint="eastAsia" w:ascii="宋体" w:hAnsi="宋体"/>
                <w:szCs w:val="21"/>
              </w:rPr>
            </w:pPr>
            <w:r>
              <w:rPr>
                <w:rFonts w:hint="eastAsia" w:ascii="宋体" w:hAnsi="宋体"/>
                <w:szCs w:val="21"/>
              </w:rPr>
              <w:t>商务部分</w:t>
            </w:r>
          </w:p>
        </w:tc>
        <w:tc>
          <w:tcPr>
            <w:tcW w:w="4854" w:type="dxa"/>
          </w:tcPr>
          <w:p w14:paraId="5F485F36">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14:paraId="65A6E96D">
            <w:pPr>
              <w:spacing w:line="360" w:lineRule="exact"/>
              <w:jc w:val="center"/>
              <w:rPr>
                <w:rFonts w:hint="eastAsia" w:ascii="宋体" w:hAnsi="宋体"/>
                <w:b/>
                <w:szCs w:val="21"/>
              </w:rPr>
            </w:pPr>
          </w:p>
        </w:tc>
        <w:tc>
          <w:tcPr>
            <w:tcW w:w="2095" w:type="dxa"/>
            <w:vAlign w:val="center"/>
          </w:tcPr>
          <w:p w14:paraId="0B8421A7">
            <w:pPr>
              <w:spacing w:line="360" w:lineRule="exact"/>
              <w:jc w:val="center"/>
              <w:rPr>
                <w:rFonts w:hint="eastAsia" w:ascii="宋体" w:hAnsi="宋体"/>
                <w:b/>
                <w:szCs w:val="21"/>
              </w:rPr>
            </w:pPr>
          </w:p>
        </w:tc>
      </w:tr>
      <w:tr w14:paraId="0EB7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14:paraId="0A23B364">
            <w:pPr>
              <w:spacing w:line="360" w:lineRule="exact"/>
              <w:jc w:val="center"/>
              <w:rPr>
                <w:rFonts w:hint="eastAsia" w:ascii="宋体" w:hAnsi="宋体"/>
                <w:szCs w:val="21"/>
              </w:rPr>
            </w:pPr>
          </w:p>
        </w:tc>
        <w:tc>
          <w:tcPr>
            <w:tcW w:w="4854" w:type="dxa"/>
          </w:tcPr>
          <w:p w14:paraId="3627EBAE">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14:paraId="77AB3ED6">
            <w:pPr>
              <w:spacing w:line="360" w:lineRule="exact"/>
              <w:jc w:val="center"/>
              <w:rPr>
                <w:rFonts w:hint="eastAsia" w:ascii="宋体" w:hAnsi="宋体"/>
                <w:b/>
                <w:szCs w:val="21"/>
              </w:rPr>
            </w:pPr>
          </w:p>
        </w:tc>
        <w:tc>
          <w:tcPr>
            <w:tcW w:w="2095" w:type="dxa"/>
            <w:vAlign w:val="center"/>
          </w:tcPr>
          <w:p w14:paraId="0A660A7B">
            <w:pPr>
              <w:spacing w:line="360" w:lineRule="exact"/>
              <w:jc w:val="center"/>
              <w:rPr>
                <w:rFonts w:hint="eastAsia" w:ascii="宋体" w:hAnsi="宋体"/>
                <w:b/>
                <w:szCs w:val="21"/>
              </w:rPr>
            </w:pPr>
          </w:p>
        </w:tc>
      </w:tr>
      <w:tr w14:paraId="5A56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14:paraId="269BAB7C">
            <w:pPr>
              <w:spacing w:line="360" w:lineRule="exact"/>
              <w:jc w:val="center"/>
              <w:rPr>
                <w:rFonts w:hint="eastAsia" w:ascii="宋体" w:hAnsi="宋体"/>
                <w:szCs w:val="21"/>
              </w:rPr>
            </w:pPr>
          </w:p>
        </w:tc>
        <w:tc>
          <w:tcPr>
            <w:tcW w:w="4854" w:type="dxa"/>
          </w:tcPr>
          <w:p w14:paraId="333248D8">
            <w:pPr>
              <w:spacing w:line="360" w:lineRule="exact"/>
              <w:jc w:val="center"/>
              <w:rPr>
                <w:rFonts w:hint="eastAsia" w:ascii="宋体" w:hAnsi="宋体"/>
                <w:szCs w:val="21"/>
              </w:rPr>
            </w:pPr>
            <w:r>
              <w:rPr>
                <w:rFonts w:hint="eastAsia" w:ascii="宋体" w:hAnsi="宋体"/>
                <w:szCs w:val="21"/>
              </w:rPr>
              <w:t>……</w:t>
            </w:r>
          </w:p>
        </w:tc>
        <w:tc>
          <w:tcPr>
            <w:tcW w:w="2169" w:type="dxa"/>
            <w:vAlign w:val="center"/>
          </w:tcPr>
          <w:p w14:paraId="4BAE20E1">
            <w:pPr>
              <w:spacing w:line="360" w:lineRule="exact"/>
              <w:jc w:val="center"/>
              <w:rPr>
                <w:rFonts w:hint="eastAsia" w:ascii="宋体" w:hAnsi="宋体"/>
                <w:b/>
                <w:szCs w:val="21"/>
              </w:rPr>
            </w:pPr>
          </w:p>
        </w:tc>
        <w:tc>
          <w:tcPr>
            <w:tcW w:w="2095" w:type="dxa"/>
            <w:vAlign w:val="center"/>
          </w:tcPr>
          <w:p w14:paraId="534E41BE">
            <w:pPr>
              <w:spacing w:line="360" w:lineRule="exact"/>
              <w:jc w:val="center"/>
              <w:rPr>
                <w:rFonts w:hint="eastAsia" w:ascii="宋体" w:hAnsi="宋体"/>
                <w:b/>
                <w:szCs w:val="21"/>
              </w:rPr>
            </w:pPr>
          </w:p>
        </w:tc>
      </w:tr>
      <w:tr w14:paraId="31CA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14:paraId="1B516745">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14:paraId="79F16504">
            <w:pPr>
              <w:spacing w:line="360" w:lineRule="exact"/>
              <w:jc w:val="center"/>
              <w:rPr>
                <w:rFonts w:hint="eastAsia" w:ascii="宋体" w:hAnsi="宋体"/>
                <w:szCs w:val="21"/>
              </w:rPr>
            </w:pPr>
          </w:p>
        </w:tc>
        <w:tc>
          <w:tcPr>
            <w:tcW w:w="2169" w:type="dxa"/>
            <w:vAlign w:val="center"/>
          </w:tcPr>
          <w:p w14:paraId="3881BECD">
            <w:pPr>
              <w:spacing w:line="360" w:lineRule="exact"/>
              <w:jc w:val="center"/>
              <w:rPr>
                <w:rFonts w:hint="eastAsia" w:ascii="宋体" w:hAnsi="宋体"/>
                <w:b/>
                <w:szCs w:val="21"/>
              </w:rPr>
            </w:pPr>
          </w:p>
        </w:tc>
        <w:tc>
          <w:tcPr>
            <w:tcW w:w="2095" w:type="dxa"/>
            <w:vAlign w:val="center"/>
          </w:tcPr>
          <w:p w14:paraId="47760231">
            <w:pPr>
              <w:spacing w:line="360" w:lineRule="exact"/>
              <w:jc w:val="center"/>
              <w:rPr>
                <w:rFonts w:hint="eastAsia" w:ascii="宋体" w:hAnsi="宋体"/>
                <w:b/>
                <w:szCs w:val="21"/>
              </w:rPr>
            </w:pPr>
          </w:p>
        </w:tc>
      </w:tr>
      <w:tr w14:paraId="440D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14:paraId="4FE5013A">
            <w:pPr>
              <w:spacing w:line="360" w:lineRule="exact"/>
              <w:jc w:val="center"/>
              <w:rPr>
                <w:rFonts w:hint="eastAsia" w:ascii="宋体" w:hAnsi="宋体"/>
                <w:b/>
                <w:szCs w:val="21"/>
              </w:rPr>
            </w:pPr>
            <w:r>
              <w:rPr>
                <w:rFonts w:hint="eastAsia" w:ascii="宋体" w:hAnsi="宋体"/>
                <w:b/>
                <w:szCs w:val="21"/>
              </w:rPr>
              <w:t>二、其他评标指引</w:t>
            </w:r>
          </w:p>
        </w:tc>
      </w:tr>
      <w:tr w14:paraId="56E8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14:paraId="125FAE98">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14:paraId="16D9C5DB">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14:paraId="2E8D360B">
            <w:pPr>
              <w:spacing w:line="360" w:lineRule="exact"/>
              <w:jc w:val="center"/>
              <w:rPr>
                <w:rFonts w:hint="eastAsia" w:ascii="宋体" w:hAnsi="宋体"/>
                <w:b/>
                <w:szCs w:val="21"/>
              </w:rPr>
            </w:pPr>
          </w:p>
        </w:tc>
        <w:tc>
          <w:tcPr>
            <w:tcW w:w="2095" w:type="dxa"/>
            <w:vAlign w:val="center"/>
          </w:tcPr>
          <w:p w14:paraId="5FCF4550">
            <w:pPr>
              <w:spacing w:line="360" w:lineRule="exact"/>
              <w:jc w:val="center"/>
              <w:rPr>
                <w:rFonts w:hint="eastAsia" w:ascii="宋体" w:hAnsi="宋体"/>
                <w:b/>
                <w:szCs w:val="21"/>
              </w:rPr>
            </w:pPr>
          </w:p>
        </w:tc>
      </w:tr>
    </w:tbl>
    <w:p w14:paraId="5E0EC4D0">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14:paraId="03460482">
      <w:pPr>
        <w:spacing w:after="78" w:afterLines="25" w:line="300" w:lineRule="auto"/>
        <w:rPr>
          <w:rFonts w:cs="Arial"/>
          <w:bCs/>
          <w:sz w:val="24"/>
        </w:rPr>
      </w:pPr>
    </w:p>
    <w:p w14:paraId="6CA59666">
      <w:pPr>
        <w:spacing w:after="78" w:afterLines="25" w:line="300" w:lineRule="auto"/>
        <w:rPr>
          <w:rFonts w:cs="Arial"/>
          <w:bCs/>
          <w:sz w:val="24"/>
        </w:rPr>
      </w:pPr>
    </w:p>
    <w:p w14:paraId="2C24C2AE">
      <w:pPr>
        <w:spacing w:after="78" w:afterLines="25" w:line="300" w:lineRule="auto"/>
        <w:rPr>
          <w:rFonts w:cs="Arial"/>
          <w:bCs/>
          <w:sz w:val="24"/>
        </w:rPr>
      </w:pPr>
      <w:r>
        <w:rPr>
          <w:rFonts w:hint="eastAsia" w:cs="Arial"/>
          <w:bCs/>
          <w:sz w:val="24"/>
        </w:rPr>
        <w:t xml:space="preserve">                              </w:t>
      </w:r>
      <w:r>
        <w:rPr>
          <w:rFonts w:hint="eastAsia" w:hAnsi="宋体"/>
          <w:b/>
          <w:bCs/>
        </w:rPr>
        <w:t>投标人单位名称（单位盖公章）：</w:t>
      </w:r>
    </w:p>
    <w:p w14:paraId="28A7FFA5">
      <w:pPr>
        <w:spacing w:after="78" w:afterLines="25" w:line="300" w:lineRule="auto"/>
        <w:rPr>
          <w:rFonts w:cs="Arial"/>
          <w:bCs/>
          <w:sz w:val="24"/>
        </w:rPr>
      </w:pPr>
    </w:p>
    <w:p w14:paraId="66DD04AE">
      <w:pPr>
        <w:spacing w:after="78" w:afterLines="25" w:line="300" w:lineRule="auto"/>
        <w:rPr>
          <w:rFonts w:cs="Arial"/>
          <w:bCs/>
          <w:sz w:val="24"/>
        </w:rPr>
      </w:pPr>
    </w:p>
    <w:p w14:paraId="2879ADBC">
      <w:pPr>
        <w:spacing w:after="78" w:afterLines="25" w:line="300" w:lineRule="auto"/>
        <w:rPr>
          <w:rFonts w:cs="Arial"/>
          <w:bCs/>
          <w:sz w:val="24"/>
        </w:rPr>
      </w:pPr>
    </w:p>
    <w:p w14:paraId="29198025">
      <w:pPr>
        <w:spacing w:after="78" w:afterLines="25" w:line="300" w:lineRule="auto"/>
        <w:jc w:val="center"/>
        <w:rPr>
          <w:rFonts w:cs="Arial"/>
          <w:b/>
          <w:sz w:val="24"/>
        </w:rPr>
      </w:pPr>
    </w:p>
    <w:p w14:paraId="6EB92F78">
      <w:pPr>
        <w:spacing w:after="78" w:afterLines="25" w:line="300" w:lineRule="auto"/>
        <w:jc w:val="center"/>
        <w:rPr>
          <w:rFonts w:cs="Arial"/>
          <w:b/>
          <w:sz w:val="24"/>
        </w:rPr>
      </w:pPr>
    </w:p>
    <w:p w14:paraId="06EA334F">
      <w:pPr>
        <w:pStyle w:val="10"/>
      </w:pPr>
    </w:p>
    <w:p w14:paraId="26EC5CC3">
      <w:pPr>
        <w:pStyle w:val="10"/>
      </w:pPr>
    </w:p>
    <w:p w14:paraId="6DC911C4">
      <w:pPr>
        <w:pStyle w:val="10"/>
      </w:pPr>
    </w:p>
    <w:p w14:paraId="70FF0273">
      <w:pPr>
        <w:pStyle w:val="10"/>
      </w:pPr>
    </w:p>
    <w:p w14:paraId="2DAD6AC7">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14:paraId="07B868D2">
      <w:pPr>
        <w:pStyle w:val="15"/>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500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66"/>
        <w:gridCol w:w="7625"/>
        <w:gridCol w:w="702"/>
        <w:gridCol w:w="1813"/>
      </w:tblGrid>
      <w:tr w14:paraId="59CC870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1334014F">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625" w:type="dxa"/>
            <w:tcBorders>
              <w:top w:val="outset" w:color="111111" w:sz="6" w:space="0"/>
              <w:left w:val="outset" w:color="111111" w:sz="6" w:space="0"/>
              <w:bottom w:val="outset" w:color="111111" w:sz="6" w:space="0"/>
              <w:right w:val="outset" w:color="111111" w:sz="6" w:space="0"/>
            </w:tcBorders>
            <w:vAlign w:val="center"/>
          </w:tcPr>
          <w:p w14:paraId="67816FAF">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702" w:type="dxa"/>
            <w:tcBorders>
              <w:top w:val="outset" w:color="111111" w:sz="6" w:space="0"/>
              <w:left w:val="outset" w:color="111111" w:sz="6" w:space="0"/>
              <w:bottom w:val="outset" w:color="111111" w:sz="6" w:space="0"/>
              <w:right w:val="outset" w:color="111111" w:sz="6" w:space="0"/>
            </w:tcBorders>
            <w:vAlign w:val="center"/>
          </w:tcPr>
          <w:p w14:paraId="6467A938">
            <w:pPr>
              <w:spacing w:line="20" w:lineRule="atLeast"/>
              <w:jc w:val="center"/>
              <w:rPr>
                <w:rStyle w:val="21"/>
              </w:rPr>
            </w:pPr>
            <w:r>
              <w:rPr>
                <w:rStyle w:val="21"/>
              </w:rPr>
              <w:t>自查</w:t>
            </w:r>
          </w:p>
          <w:p w14:paraId="0BC3E6D4">
            <w:pPr>
              <w:spacing w:line="20" w:lineRule="atLeast"/>
              <w:jc w:val="center"/>
              <w:rPr>
                <w:rFonts w:hint="eastAsia" w:ascii="宋体" w:hAnsi="宋体" w:cs="宋体"/>
                <w:sz w:val="18"/>
                <w:szCs w:val="18"/>
              </w:rPr>
            </w:pPr>
            <w:r>
              <w:rPr>
                <w:rStyle w:val="21"/>
              </w:rPr>
              <w:t>结论</w:t>
            </w:r>
          </w:p>
        </w:tc>
        <w:tc>
          <w:tcPr>
            <w:tcW w:w="1813" w:type="dxa"/>
            <w:tcBorders>
              <w:top w:val="outset" w:color="111111" w:sz="6" w:space="0"/>
              <w:left w:val="outset" w:color="111111" w:sz="6" w:space="0"/>
              <w:bottom w:val="outset" w:color="111111" w:sz="6" w:space="0"/>
              <w:right w:val="outset" w:color="111111" w:sz="6" w:space="0"/>
            </w:tcBorders>
            <w:vAlign w:val="center"/>
          </w:tcPr>
          <w:p w14:paraId="73D5B6AF">
            <w:pPr>
              <w:spacing w:line="20" w:lineRule="atLeast"/>
              <w:jc w:val="center"/>
              <w:rPr>
                <w:rFonts w:hint="eastAsia" w:ascii="宋体" w:hAnsi="宋体" w:cs="宋体"/>
                <w:sz w:val="24"/>
              </w:rPr>
            </w:pPr>
            <w:r>
              <w:rPr>
                <w:rStyle w:val="21"/>
              </w:rPr>
              <w:t>证明资料</w:t>
            </w:r>
          </w:p>
        </w:tc>
      </w:tr>
      <w:tr w14:paraId="27AB71B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0EDF980C">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625" w:type="dxa"/>
            <w:tcBorders>
              <w:top w:val="outset" w:color="111111" w:sz="6" w:space="0"/>
              <w:left w:val="outset" w:color="111111" w:sz="6" w:space="0"/>
              <w:bottom w:val="outset" w:color="111111" w:sz="6" w:space="0"/>
              <w:right w:val="outset" w:color="111111" w:sz="6" w:space="0"/>
            </w:tcBorders>
            <w:vAlign w:val="center"/>
          </w:tcPr>
          <w:p w14:paraId="5DCCBB5C">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02" w:type="dxa"/>
            <w:tcBorders>
              <w:top w:val="outset" w:color="111111" w:sz="6" w:space="0"/>
              <w:left w:val="outset" w:color="111111" w:sz="6" w:space="0"/>
              <w:bottom w:val="outset" w:color="111111" w:sz="6" w:space="0"/>
              <w:right w:val="outset" w:color="111111" w:sz="6" w:space="0"/>
            </w:tcBorders>
            <w:vAlign w:val="center"/>
          </w:tcPr>
          <w:p w14:paraId="1E3BBB15">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091A177E">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14:paraId="154D43D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4553E0C0">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625" w:type="dxa"/>
            <w:tcBorders>
              <w:top w:val="outset" w:color="111111" w:sz="6" w:space="0"/>
              <w:left w:val="outset" w:color="111111" w:sz="6" w:space="0"/>
              <w:bottom w:val="outset" w:color="111111" w:sz="6" w:space="0"/>
              <w:right w:val="outset" w:color="111111" w:sz="6" w:space="0"/>
            </w:tcBorders>
            <w:vAlign w:val="center"/>
          </w:tcPr>
          <w:p w14:paraId="34E36FD2">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02" w:type="dxa"/>
            <w:tcBorders>
              <w:top w:val="outset" w:color="111111" w:sz="6" w:space="0"/>
              <w:left w:val="outset" w:color="111111" w:sz="6" w:space="0"/>
              <w:bottom w:val="outset" w:color="111111" w:sz="6" w:space="0"/>
              <w:right w:val="outset" w:color="111111" w:sz="6" w:space="0"/>
            </w:tcBorders>
            <w:vAlign w:val="center"/>
          </w:tcPr>
          <w:p w14:paraId="1C054083">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78BF0736">
            <w:pPr>
              <w:snapToGrid w:val="0"/>
              <w:contextualSpacing/>
              <w:jc w:val="center"/>
              <w:rPr>
                <w:szCs w:val="21"/>
              </w:rPr>
            </w:pPr>
            <w:r>
              <w:rPr>
                <w:szCs w:val="21"/>
              </w:rPr>
              <w:t>见第（</w:t>
            </w:r>
            <w:r>
              <w:rPr>
                <w:rFonts w:hint="eastAsia"/>
                <w:szCs w:val="21"/>
              </w:rPr>
              <w:t xml:space="preserve"> </w:t>
            </w:r>
            <w:r>
              <w:rPr>
                <w:szCs w:val="21"/>
              </w:rPr>
              <w:t>）页</w:t>
            </w:r>
          </w:p>
        </w:tc>
      </w:tr>
      <w:tr w14:paraId="2BBA44E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09106E60">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625" w:type="dxa"/>
            <w:tcBorders>
              <w:top w:val="outset" w:color="111111" w:sz="6" w:space="0"/>
              <w:left w:val="outset" w:color="111111" w:sz="6" w:space="0"/>
              <w:bottom w:val="outset" w:color="111111" w:sz="6" w:space="0"/>
              <w:right w:val="outset" w:color="111111" w:sz="6" w:space="0"/>
            </w:tcBorders>
            <w:vAlign w:val="center"/>
          </w:tcPr>
          <w:p w14:paraId="6685DF7A">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02" w:type="dxa"/>
            <w:tcBorders>
              <w:top w:val="outset" w:color="111111" w:sz="6" w:space="0"/>
              <w:left w:val="outset" w:color="111111" w:sz="6" w:space="0"/>
              <w:bottom w:val="outset" w:color="111111" w:sz="6" w:space="0"/>
              <w:right w:val="outset" w:color="111111" w:sz="6" w:space="0"/>
            </w:tcBorders>
            <w:vAlign w:val="center"/>
          </w:tcPr>
          <w:p w14:paraId="240B7416">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17E963EA">
            <w:pPr>
              <w:snapToGrid w:val="0"/>
              <w:contextualSpacing/>
              <w:jc w:val="center"/>
              <w:rPr>
                <w:szCs w:val="21"/>
              </w:rPr>
            </w:pPr>
            <w:r>
              <w:rPr>
                <w:szCs w:val="21"/>
              </w:rPr>
              <w:t>见第（</w:t>
            </w:r>
            <w:r>
              <w:rPr>
                <w:rFonts w:hint="eastAsia"/>
                <w:szCs w:val="21"/>
              </w:rPr>
              <w:t xml:space="preserve"> </w:t>
            </w:r>
            <w:r>
              <w:rPr>
                <w:szCs w:val="21"/>
              </w:rPr>
              <w:t>）页</w:t>
            </w:r>
          </w:p>
        </w:tc>
      </w:tr>
      <w:tr w14:paraId="77E2127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7215827B">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625" w:type="dxa"/>
            <w:tcBorders>
              <w:top w:val="outset" w:color="111111" w:sz="6" w:space="0"/>
              <w:left w:val="outset" w:color="111111" w:sz="6" w:space="0"/>
              <w:bottom w:val="outset" w:color="111111" w:sz="6" w:space="0"/>
              <w:right w:val="outset" w:color="111111" w:sz="6" w:space="0"/>
            </w:tcBorders>
            <w:vAlign w:val="center"/>
          </w:tcPr>
          <w:p w14:paraId="0387BE47">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02" w:type="dxa"/>
            <w:tcBorders>
              <w:top w:val="outset" w:color="111111" w:sz="6" w:space="0"/>
              <w:left w:val="outset" w:color="111111" w:sz="6" w:space="0"/>
              <w:bottom w:val="outset" w:color="111111" w:sz="6" w:space="0"/>
              <w:right w:val="outset" w:color="111111" w:sz="6" w:space="0"/>
            </w:tcBorders>
            <w:vAlign w:val="center"/>
          </w:tcPr>
          <w:p w14:paraId="281737DE">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786564FF">
            <w:pPr>
              <w:snapToGrid w:val="0"/>
              <w:contextualSpacing/>
              <w:jc w:val="center"/>
              <w:rPr>
                <w:szCs w:val="21"/>
              </w:rPr>
            </w:pPr>
            <w:r>
              <w:rPr>
                <w:szCs w:val="21"/>
              </w:rPr>
              <w:t>见第（</w:t>
            </w:r>
            <w:r>
              <w:rPr>
                <w:rFonts w:hint="eastAsia"/>
                <w:szCs w:val="21"/>
              </w:rPr>
              <w:t xml:space="preserve"> </w:t>
            </w:r>
            <w:r>
              <w:rPr>
                <w:szCs w:val="21"/>
              </w:rPr>
              <w:t>）页</w:t>
            </w:r>
          </w:p>
        </w:tc>
      </w:tr>
      <w:tr w14:paraId="4404ACE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59C37231">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625" w:type="dxa"/>
            <w:tcBorders>
              <w:top w:val="outset" w:color="111111" w:sz="6" w:space="0"/>
              <w:left w:val="outset" w:color="111111" w:sz="6" w:space="0"/>
              <w:bottom w:val="outset" w:color="111111" w:sz="6" w:space="0"/>
              <w:right w:val="outset" w:color="111111" w:sz="6" w:space="0"/>
            </w:tcBorders>
            <w:vAlign w:val="center"/>
          </w:tcPr>
          <w:p w14:paraId="5970BDA8">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02" w:type="dxa"/>
            <w:tcBorders>
              <w:top w:val="outset" w:color="111111" w:sz="6" w:space="0"/>
              <w:left w:val="outset" w:color="111111" w:sz="6" w:space="0"/>
              <w:bottom w:val="outset" w:color="111111" w:sz="6" w:space="0"/>
              <w:right w:val="outset" w:color="111111" w:sz="6" w:space="0"/>
            </w:tcBorders>
            <w:vAlign w:val="center"/>
          </w:tcPr>
          <w:p w14:paraId="22C55696">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092CA988">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14:paraId="53AF29C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0E54EBF4">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625" w:type="dxa"/>
            <w:tcBorders>
              <w:top w:val="outset" w:color="111111" w:sz="6" w:space="0"/>
              <w:left w:val="outset" w:color="111111" w:sz="6" w:space="0"/>
              <w:bottom w:val="outset" w:color="111111" w:sz="6" w:space="0"/>
              <w:right w:val="outset" w:color="111111" w:sz="6" w:space="0"/>
            </w:tcBorders>
            <w:vAlign w:val="center"/>
          </w:tcPr>
          <w:p w14:paraId="5AC3C3B4">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color="111111" w:sz="6" w:space="0"/>
              <w:left w:val="outset" w:color="111111" w:sz="6" w:space="0"/>
              <w:bottom w:val="outset" w:color="111111" w:sz="6" w:space="0"/>
              <w:right w:val="outset" w:color="111111" w:sz="6" w:space="0"/>
            </w:tcBorders>
            <w:vAlign w:val="center"/>
          </w:tcPr>
          <w:p w14:paraId="7F147FF5">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5D602125">
            <w:pPr>
              <w:snapToGrid w:val="0"/>
              <w:contextualSpacing/>
              <w:jc w:val="center"/>
              <w:rPr>
                <w:szCs w:val="21"/>
              </w:rPr>
            </w:pPr>
            <w:r>
              <w:rPr>
                <w:szCs w:val="21"/>
              </w:rPr>
              <w:t>见第（</w:t>
            </w:r>
            <w:r>
              <w:rPr>
                <w:rFonts w:hint="eastAsia"/>
                <w:szCs w:val="21"/>
              </w:rPr>
              <w:t xml:space="preserve"> </w:t>
            </w:r>
            <w:r>
              <w:rPr>
                <w:szCs w:val="21"/>
              </w:rPr>
              <w:t>）页</w:t>
            </w:r>
          </w:p>
        </w:tc>
      </w:tr>
      <w:tr w14:paraId="7BB6100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19A65F0A">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625" w:type="dxa"/>
            <w:tcBorders>
              <w:top w:val="outset" w:color="111111" w:sz="6" w:space="0"/>
              <w:left w:val="outset" w:color="111111" w:sz="6" w:space="0"/>
              <w:bottom w:val="outset" w:color="111111" w:sz="6" w:space="0"/>
              <w:right w:val="outset" w:color="111111" w:sz="6" w:space="0"/>
            </w:tcBorders>
            <w:vAlign w:val="center"/>
          </w:tcPr>
          <w:p w14:paraId="3C771D47">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02" w:type="dxa"/>
            <w:tcBorders>
              <w:top w:val="outset" w:color="111111" w:sz="6" w:space="0"/>
              <w:left w:val="outset" w:color="111111" w:sz="6" w:space="0"/>
              <w:bottom w:val="outset" w:color="111111" w:sz="6" w:space="0"/>
              <w:right w:val="outset" w:color="111111" w:sz="6" w:space="0"/>
            </w:tcBorders>
            <w:vAlign w:val="center"/>
          </w:tcPr>
          <w:p w14:paraId="240BF429">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68001FD3">
            <w:pPr>
              <w:snapToGrid w:val="0"/>
              <w:contextualSpacing/>
              <w:jc w:val="center"/>
              <w:rPr>
                <w:szCs w:val="21"/>
              </w:rPr>
            </w:pPr>
            <w:r>
              <w:rPr>
                <w:szCs w:val="21"/>
              </w:rPr>
              <w:t>见第（</w:t>
            </w:r>
            <w:r>
              <w:rPr>
                <w:rFonts w:hint="eastAsia"/>
                <w:szCs w:val="21"/>
              </w:rPr>
              <w:t xml:space="preserve"> </w:t>
            </w:r>
            <w:r>
              <w:rPr>
                <w:szCs w:val="21"/>
              </w:rPr>
              <w:t>）页</w:t>
            </w:r>
          </w:p>
        </w:tc>
      </w:tr>
      <w:tr w14:paraId="439CD28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45D13455">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625" w:type="dxa"/>
            <w:tcBorders>
              <w:top w:val="outset" w:color="111111" w:sz="6" w:space="0"/>
              <w:left w:val="outset" w:color="111111" w:sz="6" w:space="0"/>
              <w:bottom w:val="outset" w:color="111111" w:sz="6" w:space="0"/>
              <w:right w:val="outset" w:color="111111" w:sz="6" w:space="0"/>
            </w:tcBorders>
            <w:vAlign w:val="center"/>
          </w:tcPr>
          <w:p w14:paraId="197EF0DC">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02" w:type="dxa"/>
            <w:tcBorders>
              <w:top w:val="outset" w:color="111111" w:sz="6" w:space="0"/>
              <w:left w:val="outset" w:color="111111" w:sz="6" w:space="0"/>
              <w:bottom w:val="outset" w:color="111111" w:sz="6" w:space="0"/>
              <w:right w:val="outset" w:color="111111" w:sz="6" w:space="0"/>
            </w:tcBorders>
            <w:vAlign w:val="center"/>
          </w:tcPr>
          <w:p w14:paraId="5C788AC8">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191C4177">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14:paraId="2962843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444151FB">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625" w:type="dxa"/>
            <w:tcBorders>
              <w:top w:val="outset" w:color="111111" w:sz="6" w:space="0"/>
              <w:left w:val="outset" w:color="111111" w:sz="6" w:space="0"/>
              <w:bottom w:val="outset" w:color="111111" w:sz="6" w:space="0"/>
              <w:right w:val="outset" w:color="111111" w:sz="6" w:space="0"/>
            </w:tcBorders>
            <w:vAlign w:val="center"/>
          </w:tcPr>
          <w:p w14:paraId="15AC85DA">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02" w:type="dxa"/>
            <w:tcBorders>
              <w:top w:val="outset" w:color="111111" w:sz="6" w:space="0"/>
              <w:left w:val="outset" w:color="111111" w:sz="6" w:space="0"/>
              <w:bottom w:val="outset" w:color="111111" w:sz="6" w:space="0"/>
              <w:right w:val="outset" w:color="111111" w:sz="6" w:space="0"/>
            </w:tcBorders>
            <w:vAlign w:val="center"/>
          </w:tcPr>
          <w:p w14:paraId="71595E92">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68DAE16E">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14:paraId="2005A1A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121779D1">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625" w:type="dxa"/>
            <w:tcBorders>
              <w:top w:val="outset" w:color="111111" w:sz="6" w:space="0"/>
              <w:left w:val="outset" w:color="111111" w:sz="6" w:space="0"/>
              <w:bottom w:val="outset" w:color="111111" w:sz="6" w:space="0"/>
              <w:right w:val="outset" w:color="111111" w:sz="6" w:space="0"/>
            </w:tcBorders>
            <w:vAlign w:val="center"/>
          </w:tcPr>
          <w:p w14:paraId="7EAE3D0E">
            <w:pPr>
              <w:pStyle w:val="2"/>
              <w:snapToGrid w:val="0"/>
              <w:contextualSpacing/>
            </w:pPr>
            <w:r>
              <w:rPr>
                <w:rFonts w:hint="eastAsia"/>
              </w:rPr>
              <w:t>投标报价按照招标文件要求进行报价，没有删除品种、缺项、漏项(数量不符合将被视为漏项)的</w:t>
            </w:r>
          </w:p>
        </w:tc>
        <w:tc>
          <w:tcPr>
            <w:tcW w:w="702" w:type="dxa"/>
            <w:tcBorders>
              <w:top w:val="outset" w:color="111111" w:sz="6" w:space="0"/>
              <w:left w:val="outset" w:color="111111" w:sz="6" w:space="0"/>
              <w:bottom w:val="outset" w:color="111111" w:sz="6" w:space="0"/>
              <w:right w:val="outset" w:color="111111" w:sz="6" w:space="0"/>
            </w:tcBorders>
            <w:vAlign w:val="center"/>
          </w:tcPr>
          <w:p w14:paraId="7FFEF31F">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4174764F">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14:paraId="6D1709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29A1ABE3">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625" w:type="dxa"/>
            <w:tcBorders>
              <w:top w:val="outset" w:color="111111" w:sz="6" w:space="0"/>
              <w:left w:val="outset" w:color="111111" w:sz="6" w:space="0"/>
              <w:bottom w:val="outset" w:color="111111" w:sz="6" w:space="0"/>
              <w:right w:val="outset" w:color="111111" w:sz="6" w:space="0"/>
            </w:tcBorders>
            <w:vAlign w:val="center"/>
          </w:tcPr>
          <w:p w14:paraId="7F8420AB">
            <w:pPr>
              <w:autoSpaceDE w:val="0"/>
              <w:autoSpaceDN w:val="0"/>
              <w:adjustRightInd w:val="0"/>
              <w:spacing w:line="300" w:lineRule="exact"/>
              <w:jc w:val="left"/>
              <w:rPr>
                <w:rFonts w:hint="eastAsia" w:ascii="宋体" w:hAnsi="宋体" w:cs="宋体"/>
                <w:bCs/>
                <w:kern w:val="0"/>
                <w:szCs w:val="21"/>
              </w:rPr>
            </w:pPr>
            <w:bookmarkStart w:id="6" w:name="OLE_LINK3"/>
            <w:r>
              <w:rPr>
                <w:rFonts w:hint="eastAsia" w:ascii="宋体" w:hAnsi="宋体" w:cs="宋体"/>
                <w:bCs/>
                <w:kern w:val="0"/>
                <w:szCs w:val="21"/>
              </w:rPr>
              <w:t>《供应商基本情况表》中相关人员投标截止日前最近一个月内社保缴纳证明</w:t>
            </w:r>
            <w:bookmarkEnd w:id="6"/>
          </w:p>
        </w:tc>
        <w:tc>
          <w:tcPr>
            <w:tcW w:w="702" w:type="dxa"/>
            <w:tcBorders>
              <w:top w:val="outset" w:color="111111" w:sz="6" w:space="0"/>
              <w:left w:val="outset" w:color="111111" w:sz="6" w:space="0"/>
              <w:bottom w:val="outset" w:color="111111" w:sz="6" w:space="0"/>
              <w:right w:val="outset" w:color="111111" w:sz="6" w:space="0"/>
            </w:tcBorders>
            <w:vAlign w:val="center"/>
          </w:tcPr>
          <w:p w14:paraId="408E26B3">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677CE7AF">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14:paraId="567725E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25EEA6EA">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625" w:type="dxa"/>
            <w:tcBorders>
              <w:top w:val="outset" w:color="111111" w:sz="6" w:space="0"/>
              <w:left w:val="outset" w:color="111111" w:sz="6" w:space="0"/>
              <w:bottom w:val="outset" w:color="111111" w:sz="6" w:space="0"/>
              <w:right w:val="outset" w:color="111111" w:sz="6" w:space="0"/>
            </w:tcBorders>
            <w:vAlign w:val="center"/>
          </w:tcPr>
          <w:p w14:paraId="5BC231C1">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02" w:type="dxa"/>
            <w:tcBorders>
              <w:top w:val="outset" w:color="111111" w:sz="6" w:space="0"/>
              <w:left w:val="outset" w:color="111111" w:sz="6" w:space="0"/>
              <w:bottom w:val="outset" w:color="111111" w:sz="6" w:space="0"/>
              <w:right w:val="outset" w:color="111111" w:sz="6" w:space="0"/>
            </w:tcBorders>
            <w:vAlign w:val="center"/>
          </w:tcPr>
          <w:p w14:paraId="3CFF2401">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55AC6954">
            <w:pPr>
              <w:snapToGrid w:val="0"/>
              <w:contextualSpacing/>
              <w:jc w:val="center"/>
              <w:rPr>
                <w:szCs w:val="21"/>
              </w:rPr>
            </w:pPr>
            <w:r>
              <w:rPr>
                <w:szCs w:val="21"/>
              </w:rPr>
              <w:t>见（</w:t>
            </w:r>
            <w:r>
              <w:rPr>
                <w:rFonts w:hint="eastAsia"/>
                <w:szCs w:val="21"/>
              </w:rPr>
              <w:t>所有</w:t>
            </w:r>
            <w:r>
              <w:rPr>
                <w:szCs w:val="21"/>
              </w:rPr>
              <w:t>）页</w:t>
            </w:r>
          </w:p>
        </w:tc>
      </w:tr>
      <w:tr w14:paraId="1CD3B81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14:paraId="4AC81367">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625" w:type="dxa"/>
            <w:tcBorders>
              <w:top w:val="outset" w:color="111111" w:sz="6" w:space="0"/>
              <w:left w:val="outset" w:color="111111" w:sz="6" w:space="0"/>
              <w:bottom w:val="outset" w:color="111111" w:sz="6" w:space="0"/>
              <w:right w:val="outset" w:color="111111" w:sz="6" w:space="0"/>
            </w:tcBorders>
            <w:vAlign w:val="center"/>
          </w:tcPr>
          <w:p w14:paraId="764EF2CD">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02" w:type="dxa"/>
            <w:tcBorders>
              <w:top w:val="outset" w:color="111111" w:sz="6" w:space="0"/>
              <w:left w:val="outset" w:color="111111" w:sz="6" w:space="0"/>
              <w:bottom w:val="outset" w:color="111111" w:sz="6" w:space="0"/>
              <w:right w:val="outset" w:color="111111" w:sz="6" w:space="0"/>
            </w:tcBorders>
            <w:vAlign w:val="center"/>
          </w:tcPr>
          <w:p w14:paraId="3096DCF4">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14:paraId="50A2566C">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14:paraId="04F639A8">
      <w:pPr>
        <w:pStyle w:val="9"/>
        <w:ind w:left="900" w:leftChars="0" w:hanging="900" w:hangingChars="375"/>
        <w:rPr>
          <w:rFonts w:hint="eastAsia" w:ascii="宋体" w:hAnsi="宋体" w:eastAsia="宋体"/>
          <w:sz w:val="24"/>
          <w:szCs w:val="24"/>
        </w:rPr>
      </w:pPr>
    </w:p>
    <w:p w14:paraId="55C32D7C">
      <w:pPr>
        <w:spacing w:after="78" w:afterLines="25" w:line="300" w:lineRule="auto"/>
        <w:jc w:val="center"/>
        <w:rPr>
          <w:rFonts w:hint="eastAsia" w:hAnsi="宋体"/>
          <w:b/>
          <w:bCs/>
        </w:rPr>
      </w:pPr>
      <w:r>
        <w:rPr>
          <w:rFonts w:hint="eastAsia" w:hAnsi="宋体"/>
          <w:b/>
          <w:bCs/>
        </w:rPr>
        <w:t xml:space="preserve">                        </w:t>
      </w:r>
    </w:p>
    <w:p w14:paraId="492A95A9">
      <w:pPr>
        <w:spacing w:after="78" w:afterLines="25" w:line="300" w:lineRule="auto"/>
        <w:jc w:val="center"/>
        <w:rPr>
          <w:rFonts w:hint="eastAsia" w:hAnsi="宋体"/>
          <w:b/>
          <w:bCs/>
        </w:rPr>
      </w:pPr>
    </w:p>
    <w:p w14:paraId="023906FB">
      <w:pPr>
        <w:spacing w:after="78" w:afterLines="25" w:line="300" w:lineRule="auto"/>
        <w:jc w:val="center"/>
        <w:rPr>
          <w:rFonts w:hint="eastAsia" w:ascii="宋体" w:hAnsi="宋体" w:cs="Arial"/>
          <w:b/>
          <w:color w:val="000000"/>
          <w:sz w:val="28"/>
          <w:szCs w:val="28"/>
        </w:rPr>
      </w:pPr>
      <w:r>
        <w:rPr>
          <w:rFonts w:hint="eastAsia" w:hAnsi="宋体"/>
          <w:b/>
          <w:bCs/>
        </w:rPr>
        <w:t xml:space="preserve">                  投标人单位名称（单位盖公章）：</w:t>
      </w:r>
    </w:p>
    <w:p w14:paraId="364277A1">
      <w:pPr>
        <w:spacing w:after="78" w:afterLines="25" w:line="300" w:lineRule="auto"/>
        <w:jc w:val="center"/>
        <w:rPr>
          <w:rFonts w:hint="eastAsia" w:ascii="宋体" w:hAnsi="宋体" w:cs="Arial"/>
          <w:b/>
          <w:color w:val="000000"/>
          <w:sz w:val="28"/>
          <w:szCs w:val="28"/>
        </w:rPr>
      </w:pPr>
    </w:p>
    <w:p w14:paraId="138AADC6">
      <w:pPr>
        <w:spacing w:after="78" w:afterLines="25" w:line="300" w:lineRule="auto"/>
        <w:jc w:val="center"/>
        <w:rPr>
          <w:rFonts w:hint="eastAsia" w:ascii="宋体" w:hAnsi="宋体" w:cs="Arial"/>
          <w:b/>
          <w:color w:val="000000"/>
          <w:sz w:val="28"/>
          <w:szCs w:val="28"/>
        </w:rPr>
      </w:pPr>
    </w:p>
    <w:p w14:paraId="039D69C0">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14:paraId="2D15CC2A">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A83D66A">
      <w:pPr>
        <w:widowControl/>
        <w:ind w:left="1"/>
        <w:jc w:val="center"/>
        <w:rPr>
          <w:rFonts w:hint="eastAsia" w:hAnsi="宋体"/>
          <w:b/>
          <w:kern w:val="0"/>
        </w:rPr>
      </w:pPr>
    </w:p>
    <w:p w14:paraId="1FE05A3A">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14:paraId="138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14:paraId="1DA6B25D">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vAlign w:val="center"/>
          </w:tcPr>
          <w:p w14:paraId="35855B8B">
            <w:pPr>
              <w:jc w:val="center"/>
              <w:rPr>
                <w:b/>
                <w:bCs/>
                <w:color w:val="000000"/>
              </w:rPr>
            </w:pPr>
            <w:r>
              <w:rPr>
                <w:rFonts w:hint="eastAsia"/>
                <w:b/>
                <w:bCs/>
                <w:color w:val="000000"/>
              </w:rPr>
              <w:t>序号</w:t>
            </w:r>
          </w:p>
        </w:tc>
        <w:tc>
          <w:tcPr>
            <w:tcW w:w="2410" w:type="dxa"/>
            <w:vAlign w:val="center"/>
          </w:tcPr>
          <w:p w14:paraId="122AF2EE">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14:paraId="5A35AF6B">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vAlign w:val="center"/>
          </w:tcPr>
          <w:p w14:paraId="29F4A7B6">
            <w:pPr>
              <w:jc w:val="center"/>
              <w:rPr>
                <w:b/>
                <w:bCs/>
                <w:color w:val="000000"/>
              </w:rPr>
            </w:pPr>
            <w:r>
              <w:rPr>
                <w:rFonts w:eastAsiaTheme="minorEastAsia"/>
                <w:b/>
                <w:bCs/>
                <w:color w:val="000000"/>
              </w:rPr>
              <w:t>数量</w:t>
            </w:r>
          </w:p>
        </w:tc>
        <w:tc>
          <w:tcPr>
            <w:tcW w:w="709" w:type="dxa"/>
            <w:vAlign w:val="center"/>
          </w:tcPr>
          <w:p w14:paraId="664EB3DA">
            <w:pPr>
              <w:jc w:val="center"/>
              <w:rPr>
                <w:b/>
                <w:bCs/>
                <w:color w:val="000000"/>
              </w:rPr>
            </w:pPr>
            <w:r>
              <w:rPr>
                <w:rFonts w:eastAsiaTheme="minorEastAsia"/>
                <w:b/>
                <w:bCs/>
                <w:color w:val="000000"/>
              </w:rPr>
              <w:t>单位</w:t>
            </w:r>
          </w:p>
        </w:tc>
        <w:tc>
          <w:tcPr>
            <w:tcW w:w="1134" w:type="dxa"/>
            <w:vAlign w:val="center"/>
          </w:tcPr>
          <w:p w14:paraId="609182F3">
            <w:pPr>
              <w:jc w:val="center"/>
              <w:rPr>
                <w:rFonts w:eastAsiaTheme="minorEastAsia"/>
                <w:b/>
                <w:bCs/>
                <w:color w:val="000000"/>
              </w:rPr>
            </w:pPr>
            <w:r>
              <w:rPr>
                <w:rFonts w:hint="eastAsia" w:eastAsiaTheme="minorEastAsia"/>
                <w:b/>
                <w:bCs/>
                <w:color w:val="000000"/>
              </w:rPr>
              <w:t>品牌</w:t>
            </w:r>
          </w:p>
        </w:tc>
        <w:tc>
          <w:tcPr>
            <w:tcW w:w="1205" w:type="dxa"/>
            <w:vAlign w:val="center"/>
          </w:tcPr>
          <w:p w14:paraId="6EE8E37E">
            <w:pPr>
              <w:jc w:val="center"/>
              <w:rPr>
                <w:rFonts w:eastAsiaTheme="minorEastAsia"/>
                <w:b/>
                <w:bCs/>
                <w:color w:val="000000"/>
              </w:rPr>
            </w:pPr>
            <w:r>
              <w:rPr>
                <w:rFonts w:hint="eastAsia" w:eastAsiaTheme="minorEastAsia"/>
                <w:b/>
                <w:bCs/>
                <w:color w:val="000000"/>
              </w:rPr>
              <w:t>规格型号</w:t>
            </w:r>
          </w:p>
        </w:tc>
      </w:tr>
      <w:tr w14:paraId="2549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14:paraId="132C8F04">
            <w:pPr>
              <w:jc w:val="center"/>
              <w:rPr>
                <w:b/>
              </w:rPr>
            </w:pPr>
          </w:p>
        </w:tc>
        <w:tc>
          <w:tcPr>
            <w:tcW w:w="709" w:type="dxa"/>
            <w:vAlign w:val="center"/>
          </w:tcPr>
          <w:p w14:paraId="46402E0D">
            <w:pPr>
              <w:jc w:val="center"/>
            </w:pPr>
          </w:p>
        </w:tc>
        <w:tc>
          <w:tcPr>
            <w:tcW w:w="2410" w:type="dxa"/>
            <w:vAlign w:val="center"/>
          </w:tcPr>
          <w:p w14:paraId="7C48A272">
            <w:pPr>
              <w:jc w:val="left"/>
            </w:pPr>
          </w:p>
        </w:tc>
        <w:tc>
          <w:tcPr>
            <w:tcW w:w="2126" w:type="dxa"/>
            <w:vAlign w:val="center"/>
          </w:tcPr>
          <w:p w14:paraId="6456EEC8">
            <w:pPr>
              <w:jc w:val="center"/>
            </w:pPr>
          </w:p>
        </w:tc>
        <w:tc>
          <w:tcPr>
            <w:tcW w:w="638" w:type="dxa"/>
            <w:vAlign w:val="center"/>
          </w:tcPr>
          <w:p w14:paraId="5570B361">
            <w:pPr>
              <w:jc w:val="center"/>
            </w:pPr>
          </w:p>
        </w:tc>
        <w:tc>
          <w:tcPr>
            <w:tcW w:w="709" w:type="dxa"/>
            <w:vAlign w:val="center"/>
          </w:tcPr>
          <w:p w14:paraId="673A0108">
            <w:pPr>
              <w:jc w:val="center"/>
              <w:rPr>
                <w:color w:val="000000"/>
              </w:rPr>
            </w:pPr>
          </w:p>
        </w:tc>
        <w:tc>
          <w:tcPr>
            <w:tcW w:w="1134" w:type="dxa"/>
            <w:vAlign w:val="center"/>
          </w:tcPr>
          <w:p w14:paraId="48BAEF97">
            <w:pPr>
              <w:jc w:val="center"/>
              <w:rPr>
                <w:color w:val="000000"/>
              </w:rPr>
            </w:pPr>
          </w:p>
        </w:tc>
        <w:tc>
          <w:tcPr>
            <w:tcW w:w="1205" w:type="dxa"/>
            <w:vAlign w:val="center"/>
          </w:tcPr>
          <w:p w14:paraId="2F9E23EA">
            <w:pPr>
              <w:jc w:val="center"/>
              <w:rPr>
                <w:color w:val="000000"/>
              </w:rPr>
            </w:pPr>
          </w:p>
        </w:tc>
      </w:tr>
      <w:tr w14:paraId="76B7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14:paraId="738BE490">
            <w:pPr>
              <w:jc w:val="center"/>
              <w:rPr>
                <w:b/>
                <w:bCs/>
                <w:color w:val="000000"/>
              </w:rPr>
            </w:pPr>
          </w:p>
        </w:tc>
        <w:tc>
          <w:tcPr>
            <w:tcW w:w="709" w:type="dxa"/>
            <w:vAlign w:val="center"/>
          </w:tcPr>
          <w:p w14:paraId="5A61E875">
            <w:pPr>
              <w:jc w:val="center"/>
            </w:pPr>
          </w:p>
        </w:tc>
        <w:tc>
          <w:tcPr>
            <w:tcW w:w="2410" w:type="dxa"/>
            <w:vAlign w:val="center"/>
          </w:tcPr>
          <w:p w14:paraId="709C9D5D">
            <w:pPr>
              <w:jc w:val="left"/>
            </w:pPr>
          </w:p>
        </w:tc>
        <w:tc>
          <w:tcPr>
            <w:tcW w:w="2126" w:type="dxa"/>
            <w:vAlign w:val="center"/>
          </w:tcPr>
          <w:p w14:paraId="191AB42C">
            <w:pPr>
              <w:jc w:val="center"/>
            </w:pPr>
          </w:p>
        </w:tc>
        <w:tc>
          <w:tcPr>
            <w:tcW w:w="638" w:type="dxa"/>
            <w:vAlign w:val="center"/>
          </w:tcPr>
          <w:p w14:paraId="029BC518">
            <w:pPr>
              <w:jc w:val="center"/>
            </w:pPr>
          </w:p>
        </w:tc>
        <w:tc>
          <w:tcPr>
            <w:tcW w:w="709" w:type="dxa"/>
            <w:vAlign w:val="center"/>
          </w:tcPr>
          <w:p w14:paraId="2D8FCC85">
            <w:pPr>
              <w:jc w:val="center"/>
              <w:rPr>
                <w:color w:val="000000"/>
              </w:rPr>
            </w:pPr>
          </w:p>
        </w:tc>
        <w:tc>
          <w:tcPr>
            <w:tcW w:w="1134" w:type="dxa"/>
            <w:vAlign w:val="center"/>
          </w:tcPr>
          <w:p w14:paraId="09202415">
            <w:pPr>
              <w:jc w:val="center"/>
              <w:rPr>
                <w:color w:val="000000"/>
              </w:rPr>
            </w:pPr>
          </w:p>
        </w:tc>
        <w:tc>
          <w:tcPr>
            <w:tcW w:w="1205" w:type="dxa"/>
            <w:vAlign w:val="center"/>
          </w:tcPr>
          <w:p w14:paraId="64EE9EBF">
            <w:pPr>
              <w:jc w:val="center"/>
              <w:rPr>
                <w:color w:val="000000"/>
              </w:rPr>
            </w:pPr>
          </w:p>
        </w:tc>
      </w:tr>
      <w:tr w14:paraId="06C2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14:paraId="3E12B8C6">
            <w:pPr>
              <w:jc w:val="center"/>
              <w:rPr>
                <w:b/>
                <w:bCs/>
                <w:color w:val="000000"/>
              </w:rPr>
            </w:pPr>
          </w:p>
        </w:tc>
        <w:tc>
          <w:tcPr>
            <w:tcW w:w="709" w:type="dxa"/>
            <w:vAlign w:val="center"/>
          </w:tcPr>
          <w:p w14:paraId="491FA910">
            <w:pPr>
              <w:jc w:val="center"/>
            </w:pPr>
          </w:p>
        </w:tc>
        <w:tc>
          <w:tcPr>
            <w:tcW w:w="2410" w:type="dxa"/>
            <w:vAlign w:val="center"/>
          </w:tcPr>
          <w:p w14:paraId="7F4232C1">
            <w:pPr>
              <w:jc w:val="left"/>
            </w:pPr>
          </w:p>
        </w:tc>
        <w:tc>
          <w:tcPr>
            <w:tcW w:w="2126" w:type="dxa"/>
            <w:vAlign w:val="center"/>
          </w:tcPr>
          <w:p w14:paraId="22CFE7F0">
            <w:pPr>
              <w:jc w:val="center"/>
            </w:pPr>
          </w:p>
        </w:tc>
        <w:tc>
          <w:tcPr>
            <w:tcW w:w="638" w:type="dxa"/>
            <w:vAlign w:val="center"/>
          </w:tcPr>
          <w:p w14:paraId="19CC2D7A">
            <w:pPr>
              <w:jc w:val="center"/>
            </w:pPr>
          </w:p>
        </w:tc>
        <w:tc>
          <w:tcPr>
            <w:tcW w:w="709" w:type="dxa"/>
            <w:vAlign w:val="center"/>
          </w:tcPr>
          <w:p w14:paraId="50BCB40C">
            <w:pPr>
              <w:jc w:val="center"/>
              <w:rPr>
                <w:color w:val="000000"/>
              </w:rPr>
            </w:pPr>
          </w:p>
        </w:tc>
        <w:tc>
          <w:tcPr>
            <w:tcW w:w="1134" w:type="dxa"/>
            <w:vAlign w:val="center"/>
          </w:tcPr>
          <w:p w14:paraId="585B313A">
            <w:pPr>
              <w:jc w:val="center"/>
              <w:rPr>
                <w:color w:val="000000"/>
              </w:rPr>
            </w:pPr>
          </w:p>
        </w:tc>
        <w:tc>
          <w:tcPr>
            <w:tcW w:w="1205" w:type="dxa"/>
            <w:vAlign w:val="center"/>
          </w:tcPr>
          <w:p w14:paraId="1801745B">
            <w:pPr>
              <w:jc w:val="center"/>
              <w:rPr>
                <w:color w:val="000000"/>
              </w:rPr>
            </w:pPr>
          </w:p>
        </w:tc>
      </w:tr>
      <w:tr w14:paraId="143E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14:paraId="64F3E2B8">
            <w:pPr>
              <w:jc w:val="center"/>
              <w:rPr>
                <w:b/>
                <w:bCs/>
                <w:color w:val="000000"/>
              </w:rPr>
            </w:pPr>
          </w:p>
        </w:tc>
        <w:tc>
          <w:tcPr>
            <w:tcW w:w="709" w:type="dxa"/>
            <w:vAlign w:val="center"/>
          </w:tcPr>
          <w:p w14:paraId="52184472">
            <w:pPr>
              <w:jc w:val="center"/>
            </w:pPr>
          </w:p>
        </w:tc>
        <w:tc>
          <w:tcPr>
            <w:tcW w:w="2410" w:type="dxa"/>
            <w:vAlign w:val="center"/>
          </w:tcPr>
          <w:p w14:paraId="25034336">
            <w:pPr>
              <w:jc w:val="left"/>
            </w:pPr>
          </w:p>
        </w:tc>
        <w:tc>
          <w:tcPr>
            <w:tcW w:w="2126" w:type="dxa"/>
            <w:vAlign w:val="center"/>
          </w:tcPr>
          <w:p w14:paraId="6E9C279C">
            <w:pPr>
              <w:jc w:val="center"/>
            </w:pPr>
          </w:p>
        </w:tc>
        <w:tc>
          <w:tcPr>
            <w:tcW w:w="638" w:type="dxa"/>
            <w:vAlign w:val="center"/>
          </w:tcPr>
          <w:p w14:paraId="7AE32DE4">
            <w:pPr>
              <w:jc w:val="center"/>
            </w:pPr>
          </w:p>
        </w:tc>
        <w:tc>
          <w:tcPr>
            <w:tcW w:w="709" w:type="dxa"/>
            <w:vAlign w:val="center"/>
          </w:tcPr>
          <w:p w14:paraId="5422D027">
            <w:pPr>
              <w:jc w:val="center"/>
              <w:rPr>
                <w:color w:val="000000"/>
              </w:rPr>
            </w:pPr>
          </w:p>
        </w:tc>
        <w:tc>
          <w:tcPr>
            <w:tcW w:w="1134" w:type="dxa"/>
            <w:vAlign w:val="center"/>
          </w:tcPr>
          <w:p w14:paraId="6177D313">
            <w:pPr>
              <w:jc w:val="center"/>
              <w:rPr>
                <w:color w:val="000000"/>
              </w:rPr>
            </w:pPr>
          </w:p>
        </w:tc>
        <w:tc>
          <w:tcPr>
            <w:tcW w:w="1205" w:type="dxa"/>
            <w:vAlign w:val="center"/>
          </w:tcPr>
          <w:p w14:paraId="27AC632F">
            <w:pPr>
              <w:jc w:val="center"/>
              <w:rPr>
                <w:color w:val="000000"/>
              </w:rPr>
            </w:pPr>
          </w:p>
        </w:tc>
      </w:tr>
      <w:tr w14:paraId="35F2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14:paraId="6FBE4D74">
            <w:pPr>
              <w:jc w:val="center"/>
              <w:rPr>
                <w:b/>
              </w:rPr>
            </w:pPr>
          </w:p>
        </w:tc>
        <w:tc>
          <w:tcPr>
            <w:tcW w:w="709" w:type="dxa"/>
            <w:vAlign w:val="center"/>
          </w:tcPr>
          <w:p w14:paraId="4443F701">
            <w:pPr>
              <w:jc w:val="center"/>
            </w:pPr>
          </w:p>
        </w:tc>
        <w:tc>
          <w:tcPr>
            <w:tcW w:w="2410" w:type="dxa"/>
            <w:vAlign w:val="center"/>
          </w:tcPr>
          <w:p w14:paraId="733A686B">
            <w:pPr>
              <w:jc w:val="left"/>
            </w:pPr>
          </w:p>
        </w:tc>
        <w:tc>
          <w:tcPr>
            <w:tcW w:w="2126" w:type="dxa"/>
            <w:vAlign w:val="center"/>
          </w:tcPr>
          <w:p w14:paraId="655F51CE">
            <w:pPr>
              <w:jc w:val="center"/>
            </w:pPr>
          </w:p>
        </w:tc>
        <w:tc>
          <w:tcPr>
            <w:tcW w:w="638" w:type="dxa"/>
            <w:vAlign w:val="center"/>
          </w:tcPr>
          <w:p w14:paraId="335C79D5">
            <w:pPr>
              <w:jc w:val="center"/>
            </w:pPr>
          </w:p>
        </w:tc>
        <w:tc>
          <w:tcPr>
            <w:tcW w:w="709" w:type="dxa"/>
            <w:vAlign w:val="center"/>
          </w:tcPr>
          <w:p w14:paraId="7B01B9C3">
            <w:pPr>
              <w:jc w:val="center"/>
              <w:rPr>
                <w:color w:val="000000"/>
              </w:rPr>
            </w:pPr>
          </w:p>
        </w:tc>
        <w:tc>
          <w:tcPr>
            <w:tcW w:w="1134" w:type="dxa"/>
            <w:vAlign w:val="center"/>
          </w:tcPr>
          <w:p w14:paraId="768ECF7C">
            <w:pPr>
              <w:jc w:val="center"/>
              <w:rPr>
                <w:color w:val="000000"/>
              </w:rPr>
            </w:pPr>
          </w:p>
        </w:tc>
        <w:tc>
          <w:tcPr>
            <w:tcW w:w="1205" w:type="dxa"/>
            <w:vAlign w:val="center"/>
          </w:tcPr>
          <w:p w14:paraId="5C46BBC7">
            <w:pPr>
              <w:jc w:val="center"/>
              <w:rPr>
                <w:color w:val="000000"/>
              </w:rPr>
            </w:pPr>
          </w:p>
        </w:tc>
      </w:tr>
    </w:tbl>
    <w:p w14:paraId="5139E78C">
      <w:pPr>
        <w:ind w:left="-151" w:leftChars="-135" w:hanging="132" w:hangingChars="63"/>
        <w:outlineLvl w:val="0"/>
        <w:rPr>
          <w:rFonts w:cs="宋体"/>
          <w:bCs/>
          <w:color w:val="000000"/>
          <w:szCs w:val="21"/>
        </w:rPr>
      </w:pPr>
      <w:r>
        <w:rPr>
          <w:rFonts w:hint="eastAsia" w:cs="宋体"/>
          <w:bCs/>
          <w:color w:val="000000"/>
          <w:szCs w:val="21"/>
        </w:rPr>
        <w:t>此表可延长</w:t>
      </w:r>
    </w:p>
    <w:p w14:paraId="6244F588">
      <w:pPr>
        <w:ind w:left="-1" w:leftChars="-135" w:hanging="282" w:hangingChars="117"/>
        <w:rPr>
          <w:b/>
          <w:sz w:val="24"/>
        </w:rPr>
      </w:pPr>
      <w:r>
        <w:rPr>
          <w:b/>
          <w:sz w:val="24"/>
        </w:rPr>
        <w:t>注：</w:t>
      </w:r>
    </w:p>
    <w:p w14:paraId="7DC0AD76">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14:paraId="4B44EA84">
      <w:pPr>
        <w:pStyle w:val="9"/>
        <w:ind w:left="1060" w:hanging="640"/>
      </w:pPr>
    </w:p>
    <w:p w14:paraId="29AC8D91">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14:paraId="66B61182">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14:paraId="607D3D75">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14:paraId="398BEB73">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14:paraId="3CE41671">
      <w:pPr>
        <w:jc w:val="center"/>
        <w:outlineLvl w:val="0"/>
        <w:rPr>
          <w:rFonts w:cs="宋体"/>
          <w:bCs/>
          <w:color w:val="000000"/>
          <w:szCs w:val="21"/>
        </w:rPr>
      </w:pPr>
      <w:r>
        <w:rPr>
          <w:rFonts w:cs="宋体"/>
          <w:bCs/>
          <w:color w:val="000000"/>
          <w:szCs w:val="21"/>
        </w:rPr>
        <w:t xml:space="preserve">                                                            </w:t>
      </w:r>
    </w:p>
    <w:p w14:paraId="5800FD7D">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14:paraId="4596F2D7">
      <w:pPr>
        <w:jc w:val="center"/>
        <w:outlineLvl w:val="0"/>
        <w:rPr>
          <w:rFonts w:cs="宋体"/>
          <w:b/>
          <w:color w:val="000000"/>
          <w:szCs w:val="21"/>
        </w:rPr>
      </w:pPr>
    </w:p>
    <w:p w14:paraId="1C491D8A">
      <w:pPr>
        <w:jc w:val="center"/>
        <w:outlineLvl w:val="0"/>
        <w:rPr>
          <w:rFonts w:cs="宋体"/>
          <w:b/>
          <w:color w:val="000000"/>
          <w:szCs w:val="21"/>
        </w:rPr>
      </w:pPr>
    </w:p>
    <w:p w14:paraId="6F48AB4B">
      <w:pPr>
        <w:jc w:val="center"/>
        <w:outlineLvl w:val="0"/>
        <w:rPr>
          <w:rFonts w:cs="宋体"/>
          <w:b/>
          <w:color w:val="000000"/>
          <w:szCs w:val="21"/>
        </w:rPr>
      </w:pPr>
    </w:p>
    <w:p w14:paraId="366F9313">
      <w:pPr>
        <w:jc w:val="center"/>
        <w:outlineLvl w:val="0"/>
        <w:rPr>
          <w:rFonts w:cs="宋体"/>
          <w:b/>
          <w:color w:val="000000"/>
          <w:szCs w:val="21"/>
        </w:rPr>
      </w:pPr>
    </w:p>
    <w:p w14:paraId="54477B00">
      <w:pPr>
        <w:jc w:val="center"/>
        <w:outlineLvl w:val="0"/>
        <w:rPr>
          <w:rFonts w:cs="宋体"/>
          <w:b/>
          <w:color w:val="000000"/>
          <w:szCs w:val="21"/>
        </w:rPr>
      </w:pPr>
    </w:p>
    <w:p w14:paraId="7211D52C">
      <w:pPr>
        <w:jc w:val="center"/>
        <w:outlineLvl w:val="0"/>
        <w:rPr>
          <w:rFonts w:cs="宋体"/>
          <w:b/>
          <w:color w:val="000000"/>
          <w:szCs w:val="21"/>
        </w:rPr>
      </w:pPr>
    </w:p>
    <w:p w14:paraId="12D9BA6D">
      <w:pPr>
        <w:jc w:val="center"/>
        <w:outlineLvl w:val="0"/>
        <w:rPr>
          <w:rFonts w:cs="宋体"/>
          <w:b/>
          <w:color w:val="000000"/>
          <w:szCs w:val="21"/>
        </w:rPr>
      </w:pPr>
    </w:p>
    <w:p w14:paraId="6FC56801">
      <w:pPr>
        <w:jc w:val="center"/>
        <w:outlineLvl w:val="0"/>
        <w:rPr>
          <w:rFonts w:cs="宋体"/>
          <w:b/>
          <w:color w:val="000000"/>
          <w:szCs w:val="21"/>
        </w:rPr>
      </w:pPr>
    </w:p>
    <w:p w14:paraId="7C750315">
      <w:pPr>
        <w:jc w:val="center"/>
        <w:outlineLvl w:val="0"/>
        <w:rPr>
          <w:rFonts w:cs="宋体"/>
          <w:b/>
          <w:color w:val="000000"/>
          <w:szCs w:val="21"/>
        </w:rPr>
      </w:pPr>
    </w:p>
    <w:p w14:paraId="68ACCACF">
      <w:pPr>
        <w:jc w:val="center"/>
        <w:outlineLvl w:val="0"/>
        <w:rPr>
          <w:rFonts w:cs="宋体"/>
          <w:b/>
          <w:color w:val="000000"/>
          <w:szCs w:val="21"/>
        </w:rPr>
      </w:pPr>
    </w:p>
    <w:p w14:paraId="3AC79B0E">
      <w:pPr>
        <w:jc w:val="center"/>
        <w:outlineLvl w:val="0"/>
        <w:rPr>
          <w:rFonts w:cs="宋体"/>
          <w:b/>
          <w:color w:val="000000"/>
          <w:szCs w:val="21"/>
        </w:rPr>
      </w:pPr>
    </w:p>
    <w:p w14:paraId="5317E764">
      <w:pPr>
        <w:jc w:val="center"/>
        <w:outlineLvl w:val="0"/>
        <w:rPr>
          <w:rFonts w:cs="宋体"/>
          <w:b/>
          <w:color w:val="000000"/>
          <w:szCs w:val="21"/>
        </w:rPr>
      </w:pPr>
    </w:p>
    <w:p w14:paraId="72123621">
      <w:pPr>
        <w:jc w:val="center"/>
        <w:outlineLvl w:val="0"/>
        <w:rPr>
          <w:rFonts w:cs="宋体"/>
          <w:b/>
          <w:color w:val="000000"/>
          <w:szCs w:val="21"/>
        </w:rPr>
      </w:pPr>
    </w:p>
    <w:p w14:paraId="19820A33">
      <w:pPr>
        <w:jc w:val="center"/>
        <w:outlineLvl w:val="0"/>
        <w:rPr>
          <w:rFonts w:cs="宋体"/>
          <w:b/>
          <w:color w:val="000000"/>
          <w:szCs w:val="21"/>
        </w:rPr>
      </w:pPr>
    </w:p>
    <w:p w14:paraId="769CCC13">
      <w:pPr>
        <w:jc w:val="center"/>
        <w:outlineLvl w:val="0"/>
        <w:rPr>
          <w:rFonts w:cs="宋体"/>
          <w:b/>
          <w:color w:val="000000"/>
          <w:szCs w:val="21"/>
        </w:rPr>
      </w:pPr>
    </w:p>
    <w:p w14:paraId="72824BBD">
      <w:pPr>
        <w:jc w:val="center"/>
        <w:outlineLvl w:val="0"/>
        <w:rPr>
          <w:rFonts w:cs="宋体"/>
          <w:b/>
          <w:color w:val="000000"/>
          <w:szCs w:val="21"/>
        </w:rPr>
      </w:pPr>
    </w:p>
    <w:p w14:paraId="4154E276">
      <w:pPr>
        <w:pStyle w:val="10"/>
      </w:pPr>
    </w:p>
    <w:p w14:paraId="157D1776">
      <w:pPr>
        <w:jc w:val="center"/>
        <w:outlineLvl w:val="0"/>
        <w:rPr>
          <w:rFonts w:cs="宋体"/>
          <w:b/>
          <w:color w:val="000000"/>
          <w:szCs w:val="21"/>
        </w:rPr>
      </w:pPr>
    </w:p>
    <w:p w14:paraId="7C4FEA34">
      <w:pPr>
        <w:pStyle w:val="9"/>
        <w:ind w:left="1060" w:hanging="640"/>
      </w:pPr>
    </w:p>
    <w:p w14:paraId="1E4E6347">
      <w:pPr>
        <w:jc w:val="center"/>
        <w:outlineLvl w:val="0"/>
        <w:rPr>
          <w:rFonts w:cs="宋体"/>
          <w:b/>
          <w:color w:val="000000"/>
          <w:szCs w:val="21"/>
        </w:rPr>
      </w:pPr>
    </w:p>
    <w:p w14:paraId="5A741B74">
      <w:pPr>
        <w:jc w:val="center"/>
        <w:outlineLvl w:val="0"/>
        <w:rPr>
          <w:rFonts w:cs="宋体"/>
          <w:b/>
          <w:color w:val="000000"/>
          <w:szCs w:val="21"/>
        </w:rPr>
      </w:pPr>
      <w:r>
        <w:rPr>
          <w:rFonts w:hint="eastAsia" w:cs="宋体"/>
          <w:b/>
          <w:color w:val="000000"/>
          <w:szCs w:val="21"/>
        </w:rPr>
        <w:t>3.2 技术参数偏离表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14:paraId="328C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16D5A656">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14:paraId="1EE7C12E">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14:paraId="35564A7D">
            <w:pPr>
              <w:jc w:val="center"/>
              <w:outlineLvl w:val="0"/>
              <w:rPr>
                <w:rFonts w:cs="宋体"/>
                <w:b/>
                <w:color w:val="000000"/>
                <w:szCs w:val="21"/>
              </w:rPr>
            </w:pPr>
            <w:r>
              <w:rPr>
                <w:rFonts w:hint="eastAsia" w:cs="宋体"/>
                <w:b/>
                <w:color w:val="000000"/>
                <w:szCs w:val="21"/>
              </w:rPr>
              <w:t>投标实际参数</w:t>
            </w:r>
          </w:p>
          <w:p w14:paraId="76F0FE6C">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14:paraId="521E19E9">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14:paraId="76B500C0">
            <w:pPr>
              <w:jc w:val="center"/>
              <w:outlineLvl w:val="0"/>
              <w:rPr>
                <w:rFonts w:cs="宋体"/>
                <w:b/>
                <w:color w:val="000000"/>
                <w:szCs w:val="21"/>
              </w:rPr>
            </w:pPr>
            <w:r>
              <w:rPr>
                <w:rFonts w:hint="eastAsia" w:cs="宋体"/>
                <w:b/>
                <w:color w:val="000000"/>
                <w:szCs w:val="21"/>
              </w:rPr>
              <w:t>偏离简述</w:t>
            </w:r>
          </w:p>
        </w:tc>
      </w:tr>
      <w:tr w14:paraId="2385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5AFB0B33">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37CE2565">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6713EE67">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142822AA">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25C98CBF">
            <w:pPr>
              <w:jc w:val="center"/>
              <w:outlineLvl w:val="0"/>
              <w:rPr>
                <w:rFonts w:cs="宋体"/>
                <w:b/>
                <w:color w:val="000000"/>
                <w:szCs w:val="21"/>
              </w:rPr>
            </w:pPr>
          </w:p>
        </w:tc>
      </w:tr>
      <w:tr w14:paraId="144C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2C8E60CA">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26A170D6">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2E371AE8">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3E3CCB59">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0B5484B4">
            <w:pPr>
              <w:jc w:val="center"/>
              <w:outlineLvl w:val="0"/>
              <w:rPr>
                <w:rFonts w:cs="宋体"/>
                <w:b/>
                <w:color w:val="000000"/>
                <w:szCs w:val="21"/>
              </w:rPr>
            </w:pPr>
          </w:p>
        </w:tc>
      </w:tr>
      <w:tr w14:paraId="770B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6344FA2B">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59E3D0E1">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50ED011C">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7ADA0ACD">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2FF8E6CD">
            <w:pPr>
              <w:jc w:val="center"/>
              <w:outlineLvl w:val="0"/>
              <w:rPr>
                <w:rFonts w:cs="宋体"/>
                <w:b/>
                <w:color w:val="000000"/>
                <w:szCs w:val="21"/>
              </w:rPr>
            </w:pPr>
          </w:p>
        </w:tc>
      </w:tr>
      <w:tr w14:paraId="3E68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4D90C976">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2DB0DCCD">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36650E42">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08AC880C">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7338099A">
            <w:pPr>
              <w:jc w:val="center"/>
              <w:outlineLvl w:val="0"/>
              <w:rPr>
                <w:rFonts w:cs="宋体"/>
                <w:b/>
                <w:bCs/>
                <w:color w:val="000000"/>
                <w:szCs w:val="21"/>
              </w:rPr>
            </w:pPr>
          </w:p>
        </w:tc>
      </w:tr>
      <w:tr w14:paraId="0F09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25F7ADD8">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61A62768">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338EFB0D">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3AE1D541">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16D882FC">
            <w:pPr>
              <w:jc w:val="center"/>
              <w:outlineLvl w:val="0"/>
              <w:rPr>
                <w:rFonts w:cs="宋体"/>
                <w:b/>
                <w:color w:val="000000"/>
                <w:szCs w:val="21"/>
              </w:rPr>
            </w:pPr>
          </w:p>
        </w:tc>
      </w:tr>
      <w:tr w14:paraId="0A9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0B807AA7">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62ADFB9B">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66C29010">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6C8DB8F7">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2482547E">
            <w:pPr>
              <w:jc w:val="center"/>
              <w:outlineLvl w:val="0"/>
              <w:rPr>
                <w:rFonts w:cs="宋体"/>
                <w:b/>
                <w:color w:val="000000"/>
                <w:szCs w:val="21"/>
              </w:rPr>
            </w:pPr>
          </w:p>
        </w:tc>
      </w:tr>
      <w:tr w14:paraId="4AF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3CCC037A">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60C97FA0">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5F9E1486">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1961EADF">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6E818A37">
            <w:pPr>
              <w:jc w:val="center"/>
              <w:outlineLvl w:val="0"/>
              <w:rPr>
                <w:rFonts w:cs="宋体"/>
                <w:b/>
                <w:color w:val="000000"/>
                <w:szCs w:val="21"/>
              </w:rPr>
            </w:pPr>
          </w:p>
        </w:tc>
      </w:tr>
      <w:tr w14:paraId="5E99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6F809502">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00524731">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3646D6DC">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256AAB90">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3461092E">
            <w:pPr>
              <w:jc w:val="center"/>
              <w:outlineLvl w:val="0"/>
              <w:rPr>
                <w:rFonts w:cs="宋体"/>
                <w:b/>
                <w:color w:val="000000"/>
                <w:szCs w:val="21"/>
              </w:rPr>
            </w:pPr>
          </w:p>
        </w:tc>
      </w:tr>
      <w:tr w14:paraId="40BE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477589F7">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38C199BA">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78467224">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2E6CDA79">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48C4B97D">
            <w:pPr>
              <w:jc w:val="center"/>
              <w:outlineLvl w:val="0"/>
              <w:rPr>
                <w:rFonts w:cs="宋体"/>
                <w:b/>
                <w:color w:val="000000"/>
                <w:szCs w:val="21"/>
              </w:rPr>
            </w:pPr>
          </w:p>
        </w:tc>
      </w:tr>
      <w:tr w14:paraId="77D8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1C8C2CB0">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7BA958D2">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31ACA953">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3D6BF0A1">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3A32935E">
            <w:pPr>
              <w:jc w:val="center"/>
              <w:outlineLvl w:val="0"/>
              <w:rPr>
                <w:rFonts w:cs="宋体"/>
                <w:b/>
                <w:color w:val="000000"/>
                <w:szCs w:val="21"/>
              </w:rPr>
            </w:pPr>
          </w:p>
        </w:tc>
      </w:tr>
      <w:tr w14:paraId="419D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1C514114">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21F9C42A">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7EB97006">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7F8A4581">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38F7BA0F">
            <w:pPr>
              <w:jc w:val="center"/>
              <w:outlineLvl w:val="0"/>
              <w:rPr>
                <w:rFonts w:cs="宋体"/>
                <w:b/>
                <w:color w:val="000000"/>
                <w:szCs w:val="21"/>
              </w:rPr>
            </w:pPr>
          </w:p>
        </w:tc>
      </w:tr>
      <w:tr w14:paraId="103E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14:paraId="57671459">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5A3D46A7">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14:paraId="5E0458D3">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3951EF30">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14:paraId="1A1A46DF">
            <w:pPr>
              <w:jc w:val="center"/>
              <w:outlineLvl w:val="0"/>
              <w:rPr>
                <w:rFonts w:cs="宋体"/>
                <w:b/>
                <w:color w:val="000000"/>
                <w:szCs w:val="21"/>
              </w:rPr>
            </w:pPr>
          </w:p>
        </w:tc>
      </w:tr>
    </w:tbl>
    <w:p w14:paraId="2DFA68B4">
      <w:pPr>
        <w:ind w:left="-151" w:leftChars="-135" w:hanging="132" w:hangingChars="63"/>
        <w:outlineLvl w:val="0"/>
        <w:rPr>
          <w:rFonts w:cs="宋体"/>
          <w:bCs/>
          <w:color w:val="000000"/>
          <w:szCs w:val="21"/>
        </w:rPr>
      </w:pPr>
      <w:r>
        <w:rPr>
          <w:rFonts w:hint="eastAsia" w:cs="宋体"/>
          <w:bCs/>
          <w:color w:val="000000"/>
          <w:szCs w:val="21"/>
        </w:rPr>
        <w:t>此表可延长</w:t>
      </w:r>
    </w:p>
    <w:p w14:paraId="6FB02D7D">
      <w:pPr>
        <w:jc w:val="center"/>
        <w:outlineLvl w:val="0"/>
        <w:rPr>
          <w:rFonts w:cs="宋体"/>
          <w:bCs/>
          <w:color w:val="000000"/>
          <w:szCs w:val="21"/>
        </w:rPr>
      </w:pPr>
    </w:p>
    <w:p w14:paraId="42FFEB62">
      <w:pPr>
        <w:jc w:val="center"/>
        <w:outlineLvl w:val="0"/>
        <w:rPr>
          <w:rFonts w:cs="宋体"/>
          <w:bCs/>
          <w:color w:val="000000"/>
          <w:szCs w:val="21"/>
        </w:rPr>
      </w:pPr>
    </w:p>
    <w:p w14:paraId="3418587F">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14:paraId="0DCAB5D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14:paraId="1F516DDA">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14:paraId="640E33E5">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14:paraId="72A2EB65">
      <w:pPr>
        <w:jc w:val="center"/>
        <w:outlineLvl w:val="0"/>
        <w:rPr>
          <w:rFonts w:cs="宋体"/>
          <w:bCs/>
          <w:color w:val="000000"/>
          <w:szCs w:val="21"/>
        </w:rPr>
      </w:pPr>
      <w:r>
        <w:rPr>
          <w:rFonts w:cs="宋体"/>
          <w:bCs/>
          <w:color w:val="000000"/>
          <w:szCs w:val="21"/>
        </w:rPr>
        <w:t xml:space="preserve">                                                            </w:t>
      </w:r>
    </w:p>
    <w:p w14:paraId="330AE67B">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14:paraId="1713571A">
      <w:pPr>
        <w:jc w:val="center"/>
        <w:outlineLvl w:val="0"/>
        <w:rPr>
          <w:rFonts w:cs="宋体"/>
          <w:b/>
          <w:color w:val="000000"/>
          <w:szCs w:val="21"/>
        </w:rPr>
      </w:pPr>
    </w:p>
    <w:p w14:paraId="2A938E40">
      <w:pPr>
        <w:jc w:val="center"/>
        <w:outlineLvl w:val="0"/>
        <w:rPr>
          <w:rFonts w:cs="宋体"/>
          <w:b/>
          <w:color w:val="000000"/>
          <w:szCs w:val="21"/>
        </w:rPr>
      </w:pPr>
    </w:p>
    <w:p w14:paraId="4E5A0172">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14:paraId="44ADA99D">
      <w:pPr>
        <w:pStyle w:val="10"/>
        <w:ind w:left="1060" w:hanging="640"/>
        <w:jc w:val="center"/>
        <w:rPr>
          <w:b/>
          <w:bCs/>
        </w:rPr>
      </w:pPr>
      <w:r>
        <w:rPr>
          <w:rFonts w:hint="eastAsia"/>
          <w:b/>
          <w:bCs/>
        </w:rPr>
        <w:t>3.3 实质性条款偏离表</w:t>
      </w:r>
    </w:p>
    <w:p w14:paraId="551AE540">
      <w:pPr>
        <w:keepNext/>
        <w:keepLines/>
        <w:adjustRightInd w:val="0"/>
        <w:spacing w:before="156" w:beforeLines="50" w:after="156" w:afterLines="50"/>
        <w:jc w:val="center"/>
        <w:textAlignment w:val="baseline"/>
        <w:outlineLvl w:val="1"/>
        <w:rPr>
          <w:b/>
          <w:bCs/>
          <w:kern w:val="0"/>
          <w:sz w:val="24"/>
        </w:rPr>
      </w:pP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14:paraId="4BCA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14:paraId="69FBB65D">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14:paraId="7D6005BD">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14:paraId="4F779BD8">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14:paraId="2D677E4C">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14:paraId="1F0067E0">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14:paraId="39FF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14:paraId="0F0D8D47">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14:paraId="210B7C4E">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14:paraId="240383AF">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14:paraId="071FC8E8">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14:paraId="3BA43A5C">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14:paraId="7E1724B4">
      <w:pPr>
        <w:pStyle w:val="10"/>
        <w:ind w:left="1060" w:hanging="1344"/>
      </w:pPr>
    </w:p>
    <w:p w14:paraId="59C629E6">
      <w:pPr>
        <w:pStyle w:val="10"/>
        <w:ind w:left="1060" w:hanging="1344"/>
        <w:jc w:val="left"/>
      </w:pPr>
      <w:r>
        <w:rPr>
          <w:rFonts w:hint="eastAsia"/>
        </w:rPr>
        <w:t>填写说明:</w:t>
      </w:r>
    </w:p>
    <w:p w14:paraId="1FBB8884">
      <w:pPr>
        <w:pStyle w:val="10"/>
        <w:ind w:left="210" w:leftChars="100"/>
        <w:jc w:val="left"/>
      </w:pPr>
      <w:r>
        <w:rPr>
          <w:rFonts w:hint="eastAsia"/>
        </w:rPr>
        <w:t>1. 上表所列各项均为不可负偏离条款。</w:t>
      </w:r>
    </w:p>
    <w:p w14:paraId="718056A8">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B4B384">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1795B51">
      <w:pPr>
        <w:pStyle w:val="10"/>
        <w:ind w:left="-283" w:leftChars="-135" w:firstLine="493" w:firstLineChars="235"/>
        <w:jc w:val="left"/>
      </w:pPr>
      <w:r>
        <w:rPr>
          <w:rFonts w:hint="eastAsia"/>
        </w:rPr>
        <w:t>4. 评审委员会有权对投标响应情况作出判断。</w:t>
      </w:r>
    </w:p>
    <w:p w14:paraId="1A4B0483">
      <w:pPr>
        <w:pStyle w:val="10"/>
        <w:ind w:left="-283" w:leftChars="-135" w:firstLine="493"/>
        <w:jc w:val="left"/>
      </w:pPr>
      <w:r>
        <w:rPr>
          <w:rFonts w:hint="eastAsia"/>
        </w:rPr>
        <w:t>5. 实质性响应条款“投标响应情况”与投标文件其它内容冲突的，以实质性响应条款“投标响应情况”为准。</w:t>
      </w:r>
    </w:p>
    <w:p w14:paraId="016130D7">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1B80268">
      <w:pPr>
        <w:ind w:leftChars="-202" w:hanging="424" w:hangingChars="202"/>
        <w:jc w:val="center"/>
        <w:outlineLvl w:val="0"/>
        <w:rPr>
          <w:rFonts w:cs="宋体"/>
          <w:bCs/>
          <w:color w:val="000000"/>
          <w:szCs w:val="21"/>
        </w:rPr>
      </w:pPr>
      <w:r>
        <w:rPr>
          <w:rFonts w:hint="eastAsia" w:cs="宋体"/>
          <w:bCs/>
          <w:color w:val="000000"/>
          <w:szCs w:val="21"/>
        </w:rPr>
        <w:t xml:space="preserve">                                               </w:t>
      </w:r>
    </w:p>
    <w:p w14:paraId="542D2B79">
      <w:pPr>
        <w:ind w:leftChars="-202" w:hanging="424" w:hangingChars="202"/>
        <w:jc w:val="center"/>
        <w:outlineLvl w:val="0"/>
        <w:rPr>
          <w:rFonts w:cs="宋体"/>
          <w:bCs/>
          <w:color w:val="000000"/>
          <w:szCs w:val="21"/>
        </w:rPr>
      </w:pPr>
    </w:p>
    <w:p w14:paraId="33DE9B4E">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14:paraId="4447F9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14:paraId="40BEC37C">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14:paraId="75F6284E">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14:paraId="11074A34">
      <w:pPr>
        <w:jc w:val="center"/>
        <w:outlineLvl w:val="0"/>
        <w:rPr>
          <w:rFonts w:cs="宋体"/>
          <w:bCs/>
          <w:color w:val="000000"/>
          <w:szCs w:val="21"/>
        </w:rPr>
      </w:pPr>
      <w:r>
        <w:rPr>
          <w:rFonts w:cs="宋体"/>
          <w:bCs/>
          <w:color w:val="000000"/>
          <w:szCs w:val="21"/>
        </w:rPr>
        <w:t xml:space="preserve">                                                            </w:t>
      </w:r>
    </w:p>
    <w:p w14:paraId="324F819F">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6FDE4713">
      <w:pPr>
        <w:pStyle w:val="10"/>
        <w:ind w:left="1060" w:hanging="640"/>
        <w:jc w:val="center"/>
      </w:pPr>
    </w:p>
    <w:p w14:paraId="78D8D3C2">
      <w:pPr>
        <w:pStyle w:val="10"/>
        <w:ind w:left="1060" w:hanging="640"/>
        <w:jc w:val="center"/>
      </w:pPr>
    </w:p>
    <w:p w14:paraId="3A037A70">
      <w:pPr>
        <w:pStyle w:val="10"/>
        <w:ind w:left="1060" w:hanging="640"/>
        <w:jc w:val="center"/>
      </w:pPr>
    </w:p>
    <w:p w14:paraId="2532F560">
      <w:pPr>
        <w:pStyle w:val="10"/>
        <w:ind w:left="1060" w:hanging="640"/>
        <w:jc w:val="center"/>
      </w:pPr>
    </w:p>
    <w:p w14:paraId="1BE3E179">
      <w:pPr>
        <w:pStyle w:val="10"/>
        <w:ind w:left="1060" w:hanging="640"/>
        <w:jc w:val="center"/>
      </w:pPr>
    </w:p>
    <w:p w14:paraId="6D4D21A2">
      <w:pPr>
        <w:pStyle w:val="10"/>
        <w:ind w:left="1060" w:hanging="640"/>
        <w:jc w:val="center"/>
      </w:pPr>
    </w:p>
    <w:p w14:paraId="3BF06266">
      <w:pPr>
        <w:pStyle w:val="10"/>
        <w:ind w:left="1060" w:hanging="640"/>
        <w:jc w:val="center"/>
      </w:pPr>
    </w:p>
    <w:p w14:paraId="25C116B2">
      <w:pPr>
        <w:pStyle w:val="10"/>
        <w:ind w:left="1060" w:hanging="640"/>
        <w:jc w:val="center"/>
      </w:pPr>
    </w:p>
    <w:p w14:paraId="2828136D">
      <w:pPr>
        <w:pStyle w:val="10"/>
        <w:ind w:left="1060" w:hanging="640"/>
        <w:jc w:val="center"/>
      </w:pPr>
    </w:p>
    <w:p w14:paraId="185E4609">
      <w:pPr>
        <w:jc w:val="center"/>
        <w:outlineLvl w:val="0"/>
        <w:rPr>
          <w:rFonts w:cs="宋体"/>
          <w:b/>
          <w:color w:val="000000"/>
          <w:szCs w:val="21"/>
        </w:rPr>
      </w:pPr>
      <w:r>
        <w:rPr>
          <w:b/>
          <w:bCs/>
          <w:kern w:val="0"/>
          <w:sz w:val="24"/>
        </w:rPr>
        <w:br w:type="page"/>
      </w:r>
      <w:r>
        <w:rPr>
          <w:rFonts w:hint="eastAsia"/>
          <w:b/>
          <w:bCs/>
          <w:kern w:val="0"/>
          <w:sz w:val="24"/>
        </w:rPr>
        <w:t>3</w:t>
      </w:r>
      <w:r>
        <w:rPr>
          <w:rFonts w:hint="eastAsia" w:cs="宋体"/>
          <w:b/>
          <w:color w:val="000000"/>
          <w:szCs w:val="21"/>
        </w:rPr>
        <w:t>.4商务条款偏离表</w:t>
      </w:r>
    </w:p>
    <w:p w14:paraId="5886F14A">
      <w:pPr>
        <w:pStyle w:val="9"/>
        <w:ind w:left="900" w:hanging="480"/>
        <w:rPr>
          <w:rFonts w:hint="eastAsia" w:ascii="宋体" w:hAnsi="宋体" w:eastAsia="宋体"/>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14:paraId="5BCC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254B542A">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14:paraId="32793395">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14:paraId="0600B3A4">
            <w:pPr>
              <w:jc w:val="center"/>
              <w:outlineLvl w:val="0"/>
              <w:rPr>
                <w:rFonts w:cs="宋体"/>
                <w:b/>
                <w:color w:val="000000"/>
                <w:szCs w:val="21"/>
              </w:rPr>
            </w:pPr>
            <w:r>
              <w:rPr>
                <w:rFonts w:hint="eastAsia" w:cs="宋体"/>
                <w:b/>
                <w:color w:val="000000"/>
                <w:szCs w:val="21"/>
              </w:rPr>
              <w:t>投标实际参数</w:t>
            </w:r>
          </w:p>
          <w:p w14:paraId="759A8F4C">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14:paraId="2BF7C5C1">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14:paraId="77083984">
            <w:pPr>
              <w:jc w:val="center"/>
              <w:outlineLvl w:val="0"/>
              <w:rPr>
                <w:rFonts w:cs="宋体"/>
                <w:b/>
                <w:color w:val="000000"/>
                <w:szCs w:val="21"/>
              </w:rPr>
            </w:pPr>
            <w:r>
              <w:rPr>
                <w:rFonts w:hint="eastAsia" w:cs="宋体"/>
                <w:b/>
                <w:color w:val="000000"/>
                <w:szCs w:val="21"/>
              </w:rPr>
              <w:t>偏离简述</w:t>
            </w:r>
          </w:p>
        </w:tc>
      </w:tr>
      <w:tr w14:paraId="569A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1A132F9E">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14:paraId="547C8544">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52EE5FA7">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22E1EE79">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0AEA8172">
            <w:pPr>
              <w:jc w:val="center"/>
              <w:outlineLvl w:val="0"/>
              <w:rPr>
                <w:rFonts w:cs="宋体"/>
                <w:b/>
                <w:color w:val="000000"/>
                <w:szCs w:val="21"/>
              </w:rPr>
            </w:pPr>
          </w:p>
        </w:tc>
      </w:tr>
      <w:tr w14:paraId="1584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59124B60">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14:paraId="1D60BD58">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116A50F8">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033500FB">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130FD90F">
            <w:pPr>
              <w:jc w:val="center"/>
              <w:outlineLvl w:val="0"/>
              <w:rPr>
                <w:rFonts w:cs="宋体"/>
                <w:b/>
                <w:color w:val="000000"/>
                <w:szCs w:val="21"/>
              </w:rPr>
            </w:pPr>
          </w:p>
        </w:tc>
      </w:tr>
      <w:tr w14:paraId="2F29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6710AE43">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14:paraId="2C5E3368">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479D36EB">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445EEABD">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66AD1491">
            <w:pPr>
              <w:jc w:val="center"/>
              <w:outlineLvl w:val="0"/>
              <w:rPr>
                <w:rFonts w:cs="宋体"/>
                <w:b/>
                <w:color w:val="000000"/>
                <w:szCs w:val="21"/>
              </w:rPr>
            </w:pPr>
          </w:p>
        </w:tc>
      </w:tr>
      <w:tr w14:paraId="219F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244FF0D2">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14:paraId="3D33CCFD">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0966C91B">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3D6E261F">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217E08BC">
            <w:pPr>
              <w:jc w:val="center"/>
              <w:outlineLvl w:val="0"/>
              <w:rPr>
                <w:rFonts w:cs="宋体"/>
                <w:b/>
                <w:color w:val="000000"/>
                <w:szCs w:val="21"/>
              </w:rPr>
            </w:pPr>
          </w:p>
        </w:tc>
      </w:tr>
      <w:tr w14:paraId="7054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4B296645">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14:paraId="1404056B">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38D3A0F0">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40D477BB">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05D66234">
            <w:pPr>
              <w:jc w:val="center"/>
              <w:outlineLvl w:val="0"/>
              <w:rPr>
                <w:rFonts w:cs="宋体"/>
                <w:b/>
                <w:color w:val="000000"/>
                <w:szCs w:val="21"/>
              </w:rPr>
            </w:pPr>
          </w:p>
        </w:tc>
      </w:tr>
      <w:tr w14:paraId="2EB5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7F652B24">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14:paraId="3B15CAA5">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78B94ECB">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4DAF2E8A">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376E0B78">
            <w:pPr>
              <w:jc w:val="center"/>
              <w:outlineLvl w:val="0"/>
              <w:rPr>
                <w:rFonts w:cs="宋体"/>
                <w:b/>
                <w:color w:val="000000"/>
                <w:szCs w:val="21"/>
              </w:rPr>
            </w:pPr>
          </w:p>
        </w:tc>
      </w:tr>
      <w:tr w14:paraId="3B86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14:paraId="60E0DA28">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14:paraId="2539D609">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410905B9">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04234EDB">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340C6024">
            <w:pPr>
              <w:jc w:val="center"/>
              <w:outlineLvl w:val="0"/>
              <w:rPr>
                <w:rFonts w:cs="宋体"/>
                <w:b/>
                <w:color w:val="000000"/>
                <w:szCs w:val="21"/>
              </w:rPr>
            </w:pPr>
          </w:p>
        </w:tc>
      </w:tr>
      <w:tr w14:paraId="6EE8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27C04478">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14:paraId="65D2A7C6">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1D07CAAC">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623EAFCC">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114794EC">
            <w:pPr>
              <w:jc w:val="center"/>
              <w:outlineLvl w:val="0"/>
              <w:rPr>
                <w:rFonts w:cs="宋体"/>
                <w:b/>
                <w:color w:val="000000"/>
                <w:szCs w:val="21"/>
              </w:rPr>
            </w:pPr>
          </w:p>
        </w:tc>
      </w:tr>
      <w:tr w14:paraId="3F3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14:paraId="546E68F5">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14:paraId="1A9CFC12">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14:paraId="02F95B6D">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14:paraId="4A14912D">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14:paraId="4564D4EA">
            <w:pPr>
              <w:jc w:val="center"/>
              <w:outlineLvl w:val="0"/>
              <w:rPr>
                <w:rFonts w:cs="宋体"/>
                <w:b/>
                <w:color w:val="000000"/>
                <w:szCs w:val="21"/>
              </w:rPr>
            </w:pPr>
          </w:p>
        </w:tc>
      </w:tr>
    </w:tbl>
    <w:p w14:paraId="0A7F2E78">
      <w:pPr>
        <w:outlineLvl w:val="0"/>
        <w:rPr>
          <w:rFonts w:cs="宋体"/>
          <w:bCs/>
          <w:color w:val="000000"/>
          <w:szCs w:val="21"/>
        </w:rPr>
      </w:pPr>
      <w:r>
        <w:rPr>
          <w:rFonts w:hint="eastAsia" w:cs="宋体"/>
          <w:bCs/>
          <w:color w:val="000000"/>
          <w:szCs w:val="21"/>
        </w:rPr>
        <w:t>此表可延长</w:t>
      </w:r>
    </w:p>
    <w:p w14:paraId="3118B959">
      <w:pPr>
        <w:pStyle w:val="10"/>
        <w:ind w:left="-567" w:firstLine="283"/>
        <w:jc w:val="left"/>
      </w:pPr>
    </w:p>
    <w:p w14:paraId="1D1FE5F3">
      <w:pPr>
        <w:pStyle w:val="10"/>
        <w:ind w:left="-567" w:firstLine="283"/>
        <w:jc w:val="left"/>
      </w:pPr>
      <w:r>
        <w:rPr>
          <w:rFonts w:hint="eastAsia"/>
        </w:rPr>
        <w:t>填写说明:</w:t>
      </w:r>
    </w:p>
    <w:p w14:paraId="145D310D">
      <w:pPr>
        <w:pStyle w:val="10"/>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4F7EF3BD">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5E6F7BD6">
      <w:pPr>
        <w:pStyle w:val="10"/>
        <w:ind w:left="-283" w:leftChars="-135" w:firstLine="493" w:firstLineChars="235"/>
        <w:jc w:val="left"/>
      </w:pPr>
      <w:r>
        <w:rPr>
          <w:rFonts w:hint="eastAsia"/>
        </w:rPr>
        <w:t>3. 评审委员会有权对投标响应情况作出判断。</w:t>
      </w:r>
    </w:p>
    <w:p w14:paraId="4042C919">
      <w:pPr>
        <w:pStyle w:val="10"/>
        <w:ind w:left="-283" w:leftChars="-135" w:firstLine="493"/>
        <w:jc w:val="left"/>
      </w:pPr>
      <w:r>
        <w:rPr>
          <w:rFonts w:hint="eastAsia"/>
        </w:rPr>
        <w:t>4. 实质性响应条款“投标响应情况”与投标文件其它内容冲突的，以实质性响应条款“投标响应情况”为准。</w:t>
      </w:r>
    </w:p>
    <w:p w14:paraId="40B90291">
      <w:pPr>
        <w:pStyle w:val="10"/>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6ECB13DA">
      <w:pPr>
        <w:ind w:left="-708" w:leftChars="-472" w:hanging="283" w:hangingChars="135"/>
        <w:outlineLvl w:val="0"/>
        <w:rPr>
          <w:rFonts w:cs="宋体"/>
          <w:bCs/>
          <w:color w:val="000000"/>
          <w:szCs w:val="21"/>
        </w:rPr>
      </w:pPr>
    </w:p>
    <w:p w14:paraId="0368FBEC">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14:paraId="1C60F5E1">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14:paraId="7A54EF1E">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14:paraId="15FD2DED">
      <w:pPr>
        <w:jc w:val="center"/>
        <w:outlineLvl w:val="0"/>
        <w:rPr>
          <w:rFonts w:cs="宋体"/>
          <w:bCs/>
          <w:color w:val="000000"/>
          <w:szCs w:val="21"/>
        </w:rPr>
      </w:pPr>
      <w:r>
        <w:rPr>
          <w:rFonts w:cs="宋体"/>
          <w:bCs/>
          <w:color w:val="000000"/>
          <w:szCs w:val="21"/>
        </w:rPr>
        <w:t xml:space="preserve">                                                          </w:t>
      </w:r>
    </w:p>
    <w:p w14:paraId="1B6E9E2A">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14:paraId="55844F72">
      <w:pPr>
        <w:rPr>
          <w:b/>
          <w:bCs/>
          <w:kern w:val="0"/>
          <w:sz w:val="24"/>
        </w:rPr>
      </w:pPr>
    </w:p>
    <w:p w14:paraId="77FF1B38">
      <w:pPr>
        <w:pStyle w:val="9"/>
        <w:ind w:left="1060" w:hanging="640"/>
      </w:pPr>
    </w:p>
    <w:p w14:paraId="3A45689E">
      <w:pPr>
        <w:pStyle w:val="10"/>
        <w:ind w:left="1060" w:hanging="640"/>
        <w:jc w:val="center"/>
      </w:pPr>
    </w:p>
    <w:p w14:paraId="4DB29AC7">
      <w:pPr>
        <w:pStyle w:val="9"/>
        <w:ind w:left="1060" w:hanging="640"/>
      </w:pPr>
    </w:p>
    <w:p w14:paraId="059D99D4">
      <w:pPr>
        <w:jc w:val="center"/>
        <w:outlineLvl w:val="0"/>
        <w:rPr>
          <w:rFonts w:hint="eastAsia" w:ascii="宋体" w:hAnsi="宋体" w:cs="Arial"/>
          <w:b/>
          <w:bCs/>
          <w:color w:val="000000"/>
          <w:kern w:val="0"/>
          <w:sz w:val="28"/>
          <w:szCs w:val="28"/>
        </w:rPr>
      </w:pPr>
    </w:p>
    <w:p w14:paraId="7B4E087C">
      <w:pPr>
        <w:jc w:val="center"/>
        <w:outlineLvl w:val="0"/>
        <w:rPr>
          <w:rFonts w:hint="eastAsia" w:ascii="宋体" w:hAnsi="宋体" w:cs="Arial"/>
          <w:b/>
          <w:bCs/>
          <w:color w:val="000000"/>
          <w:kern w:val="0"/>
          <w:sz w:val="28"/>
          <w:szCs w:val="28"/>
        </w:rPr>
      </w:pPr>
    </w:p>
    <w:p w14:paraId="4FD26E35">
      <w:pPr>
        <w:jc w:val="center"/>
        <w:outlineLvl w:val="0"/>
        <w:rPr>
          <w:rFonts w:hint="eastAsia" w:ascii="宋体" w:hAnsi="宋体" w:cs="Arial"/>
          <w:b/>
          <w:bCs/>
          <w:color w:val="000000"/>
          <w:kern w:val="0"/>
          <w:sz w:val="28"/>
          <w:szCs w:val="28"/>
        </w:rPr>
      </w:pPr>
    </w:p>
    <w:p w14:paraId="56BE6CF8">
      <w:pPr>
        <w:jc w:val="center"/>
        <w:outlineLvl w:val="0"/>
        <w:rPr>
          <w:rFonts w:hint="eastAsia" w:ascii="宋体" w:hAnsi="宋体" w:cs="Arial"/>
          <w:b/>
          <w:bCs/>
          <w:color w:val="000000"/>
          <w:kern w:val="0"/>
          <w:sz w:val="28"/>
          <w:szCs w:val="28"/>
        </w:rPr>
      </w:pPr>
    </w:p>
    <w:p w14:paraId="0C9CB2BE">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14:paraId="3BB29363">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14:paraId="15B972CD">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14:paraId="623A3948">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14:paraId="4658DA4D">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14:paraId="6B5FC6E4">
      <w:pPr>
        <w:snapToGrid w:val="0"/>
        <w:spacing w:line="360" w:lineRule="auto"/>
        <w:rPr>
          <w:rFonts w:hint="eastAsia" w:ascii="宋体" w:hAnsi="宋体"/>
        </w:rPr>
      </w:pPr>
      <w:r>
        <w:rPr>
          <w:rFonts w:hint="eastAsia" w:ascii="宋体" w:hAnsi="宋体" w:cs="Arial"/>
          <w:szCs w:val="21"/>
        </w:rPr>
        <w:t>3、如果我单位中标，我单位将履行招标文件中规定的每一项要求，按期、按质、按量完成任务。</w:t>
      </w:r>
    </w:p>
    <w:p w14:paraId="7DC71378">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14:paraId="3D726009">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7"/>
    <w:p w14:paraId="0EE90D42">
      <w:pPr>
        <w:snapToGrid w:val="0"/>
        <w:spacing w:line="360" w:lineRule="auto"/>
        <w:rPr>
          <w:rFonts w:hint="eastAsia" w:ascii="宋体" w:hAnsi="宋体" w:cs="Arial"/>
          <w:bCs/>
          <w:szCs w:val="21"/>
        </w:rPr>
      </w:pPr>
      <w:r>
        <w:rPr>
          <w:rFonts w:hint="eastAsia" w:ascii="宋体" w:hAnsi="宋体" w:cs="Arial"/>
          <w:bCs/>
          <w:szCs w:val="21"/>
        </w:rPr>
        <w:t>6</w:t>
      </w:r>
      <w:r>
        <w:rPr>
          <w:rFonts w:ascii="宋体" w:hAnsi="宋体" w:cs="Arial"/>
          <w:bCs/>
          <w:szCs w:val="21"/>
        </w:rPr>
        <w:t>、如我单位提交样品，且未在规定时间内取回样品的，视同放弃取回，同意</w:t>
      </w:r>
      <w:r>
        <w:rPr>
          <w:rFonts w:hint="eastAsia" w:ascii="宋体" w:hAnsi="宋体" w:cs="Arial"/>
          <w:bCs/>
          <w:szCs w:val="21"/>
        </w:rPr>
        <w:t>深圳市宝安区人民医院</w:t>
      </w:r>
      <w:r>
        <w:rPr>
          <w:rFonts w:ascii="宋体" w:hAnsi="宋体" w:cs="Arial"/>
          <w:bCs/>
          <w:szCs w:val="21"/>
        </w:rPr>
        <w:t>对我单位提交的样品进行清理。</w:t>
      </w:r>
    </w:p>
    <w:p w14:paraId="1084B3EB">
      <w:pPr>
        <w:snapToGrid w:val="0"/>
        <w:spacing w:line="360" w:lineRule="auto"/>
        <w:rPr>
          <w:rFonts w:ascii="Arial" w:hAnsi="Arial" w:cs="Arial"/>
          <w:b/>
          <w:szCs w:val="21"/>
        </w:rPr>
      </w:pPr>
      <w:r>
        <w:rPr>
          <w:rFonts w:hint="eastAsia" w:ascii="Arial" w:hAnsi="Arial" w:cs="Arial"/>
          <w:szCs w:val="21"/>
        </w:rPr>
        <w:t>7、投标函自开标日起有效期为60个工作日。</w:t>
      </w:r>
    </w:p>
    <w:p w14:paraId="498741B7">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14:paraId="3EEA3CF1">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14:paraId="3521FDED">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14:paraId="2353821A">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14:paraId="7D221870">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14:paraId="2E29B63D">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14:paraId="47435982">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14:paraId="6788FF11">
      <w:pPr>
        <w:snapToGrid w:val="0"/>
        <w:spacing w:line="360" w:lineRule="auto"/>
        <w:rPr>
          <w:rFonts w:ascii="Arial" w:hAnsi="Arial" w:cs="Arial"/>
          <w:szCs w:val="21"/>
        </w:rPr>
      </w:pPr>
    </w:p>
    <w:p w14:paraId="0D3D89CC">
      <w:pPr>
        <w:snapToGrid w:val="0"/>
        <w:spacing w:line="360" w:lineRule="auto"/>
        <w:rPr>
          <w:rFonts w:ascii="Arial" w:hAnsi="Arial" w:cs="Arial"/>
          <w:szCs w:val="21"/>
        </w:rPr>
      </w:pPr>
      <w:r>
        <w:rPr>
          <w:rFonts w:hint="eastAsia" w:ascii="Arial" w:hAnsi="Arial" w:cs="Arial"/>
          <w:szCs w:val="21"/>
        </w:rPr>
        <w:t>日期： 年  月  日</w:t>
      </w:r>
    </w:p>
    <w:p w14:paraId="6EF34821">
      <w:pPr>
        <w:snapToGrid w:val="0"/>
        <w:spacing w:line="360" w:lineRule="auto"/>
        <w:rPr>
          <w:rFonts w:ascii="Arial" w:hAnsi="Arial" w:cs="Arial"/>
          <w:szCs w:val="21"/>
        </w:rPr>
      </w:pPr>
    </w:p>
    <w:p w14:paraId="2DC4E1DB">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14:paraId="71D5F4FF">
      <w:pPr>
        <w:spacing w:line="300" w:lineRule="auto"/>
        <w:ind w:left="140"/>
        <w:jc w:val="center"/>
        <w:rPr>
          <w:rFonts w:hint="eastAsia" w:ascii="宋体" w:hAnsi="宋体" w:cs="Arial"/>
          <w:b/>
          <w:color w:val="000000"/>
          <w:sz w:val="28"/>
          <w:szCs w:val="28"/>
        </w:rPr>
      </w:pPr>
    </w:p>
    <w:p w14:paraId="067B570E">
      <w:pPr>
        <w:spacing w:line="300" w:lineRule="auto"/>
        <w:ind w:left="140"/>
        <w:jc w:val="center"/>
        <w:rPr>
          <w:rFonts w:hint="eastAsia" w:ascii="宋体" w:hAnsi="宋体" w:cs="Arial"/>
          <w:b/>
          <w:color w:val="000000"/>
          <w:sz w:val="28"/>
          <w:szCs w:val="28"/>
        </w:rPr>
      </w:pPr>
    </w:p>
    <w:p w14:paraId="363EAF1A">
      <w:pPr>
        <w:spacing w:line="300" w:lineRule="auto"/>
        <w:ind w:left="140"/>
        <w:jc w:val="center"/>
        <w:rPr>
          <w:rFonts w:hint="eastAsia" w:ascii="宋体" w:hAnsi="宋体" w:cs="Arial"/>
          <w:b/>
          <w:color w:val="000000"/>
          <w:sz w:val="28"/>
          <w:szCs w:val="28"/>
        </w:rPr>
      </w:pPr>
    </w:p>
    <w:p w14:paraId="21044451">
      <w:pPr>
        <w:spacing w:line="300" w:lineRule="auto"/>
        <w:ind w:left="140"/>
        <w:jc w:val="center"/>
        <w:rPr>
          <w:rFonts w:hint="eastAsia" w:ascii="宋体" w:hAnsi="宋体" w:cs="Arial"/>
          <w:b/>
          <w:color w:val="000000"/>
          <w:sz w:val="28"/>
          <w:szCs w:val="28"/>
        </w:rPr>
      </w:pPr>
    </w:p>
    <w:p w14:paraId="72431F7C">
      <w:pPr>
        <w:pStyle w:val="10"/>
      </w:pPr>
      <w:r>
        <w:rPr>
          <w:rFonts w:hint="eastAsia"/>
        </w:rPr>
        <w:t xml:space="preserve">                                                  </w:t>
      </w:r>
      <w:r>
        <w:rPr>
          <w:rFonts w:hint="eastAsia" w:hAnsi="宋体"/>
          <w:b/>
          <w:bCs/>
        </w:rPr>
        <w:t>投标人单位名称（单位盖公章）：</w:t>
      </w:r>
    </w:p>
    <w:p w14:paraId="069CA723">
      <w:pPr>
        <w:pStyle w:val="10"/>
      </w:pPr>
    </w:p>
    <w:p w14:paraId="79B6EA8A">
      <w:pPr>
        <w:pStyle w:val="10"/>
      </w:pPr>
    </w:p>
    <w:p w14:paraId="79C50041">
      <w:pPr>
        <w:pStyle w:val="10"/>
      </w:pPr>
    </w:p>
    <w:p w14:paraId="01C38E9C">
      <w:pPr>
        <w:pStyle w:val="10"/>
      </w:pPr>
    </w:p>
    <w:p w14:paraId="49AE9B32">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14:paraId="26D1B86B">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14:paraId="373A0D16">
      <w:pPr>
        <w:ind w:right="-815" w:firstLine="420" w:firstLineChars="200"/>
        <w:contextualSpacing/>
        <w:rPr>
          <w:rFonts w:hint="eastAsia" w:ascii="宋体" w:hAnsi="宋体"/>
          <w:szCs w:val="21"/>
        </w:rPr>
      </w:pPr>
      <w:r>
        <w:rPr>
          <w:rFonts w:hint="eastAsia" w:ascii="宋体" w:hAnsi="宋体"/>
          <w:szCs w:val="21"/>
        </w:rPr>
        <w:t>我单位承诺：</w:t>
      </w:r>
    </w:p>
    <w:p w14:paraId="4DDCE2D8">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14:paraId="18484D86">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14:paraId="2E3BC702">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14:paraId="11248F46">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14:paraId="1CCE2DFA">
      <w:pPr>
        <w:pStyle w:val="10"/>
      </w:pPr>
      <w:r>
        <w:rPr>
          <w:rFonts w:hint="eastAsia"/>
        </w:rPr>
        <w:t xml:space="preserve">    5.我单位不存在《深圳市财政局政府采购供应商信用信息管理办法》(深财规〔2023〕3号)列明的严重违法失信行为。</w:t>
      </w:r>
    </w:p>
    <w:p w14:paraId="3DBB1E60">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14:paraId="7FD095BB">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55E55A1">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0C6FD36">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14:paraId="30E2B82E">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14:paraId="38836172">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1C2F4EB">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14:paraId="470E6DD5">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34B1C6D1">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14:paraId="3DE0AACA">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14:paraId="5629C3CA">
      <w:pPr>
        <w:pStyle w:val="10"/>
        <w:ind w:firstLine="420" w:firstLineChars="200"/>
        <w:contextualSpacing/>
      </w:pPr>
    </w:p>
    <w:p w14:paraId="2D438ECD">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14:paraId="5C4585B8">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14:paraId="22C8B668">
      <w:pPr>
        <w:ind w:firstLine="420" w:firstLineChars="200"/>
        <w:contextualSpacing/>
        <w:rPr>
          <w:rFonts w:hint="eastAsia" w:ascii="宋体" w:hAnsi="宋体"/>
          <w:szCs w:val="21"/>
        </w:rPr>
      </w:pPr>
      <w:r>
        <w:rPr>
          <w:rFonts w:hint="eastAsia" w:ascii="宋体" w:hAnsi="宋体"/>
          <w:szCs w:val="21"/>
        </w:rPr>
        <w:t xml:space="preserve">                                                            </w:t>
      </w:r>
    </w:p>
    <w:p w14:paraId="4F99DE6B">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D22EE16">
      <w:pPr>
        <w:pStyle w:val="10"/>
        <w:contextualSpacing/>
        <w:rPr>
          <w:rFonts w:hint="eastAsia" w:hAnsi="宋体"/>
        </w:rPr>
      </w:pPr>
    </w:p>
    <w:p w14:paraId="7479191A">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4FFE9662">
      <w:pPr>
        <w:widowControl/>
        <w:contextualSpacing/>
        <w:rPr>
          <w:rFonts w:hint="eastAsia" w:ascii="宋体" w:hAnsi="宋体"/>
          <w:b/>
          <w:kern w:val="0"/>
          <w:szCs w:val="21"/>
        </w:rPr>
      </w:pPr>
      <w:r>
        <w:rPr>
          <w:rFonts w:hint="eastAsia" w:ascii="宋体" w:hAnsi="宋体"/>
          <w:b/>
          <w:kern w:val="0"/>
          <w:szCs w:val="21"/>
        </w:rPr>
        <w:t>2.不得擅自改变此投标履约承诺函内容。</w:t>
      </w:r>
    </w:p>
    <w:p w14:paraId="4BF05396">
      <w:pPr>
        <w:pStyle w:val="9"/>
        <w:ind w:left="840" w:leftChars="400" w:firstLine="5692" w:firstLineChars="2700"/>
        <w:jc w:val="center"/>
        <w:rPr>
          <w:rFonts w:hint="eastAsia" w:ascii="宋体" w:hAnsi="宋体" w:eastAsia="宋体" w:cs="Arial"/>
          <w:b/>
          <w:color w:val="000000"/>
          <w:sz w:val="28"/>
          <w:szCs w:val="28"/>
        </w:rPr>
      </w:pPr>
      <w:r>
        <w:rPr>
          <w:rFonts w:hint="eastAsia" w:ascii="宋体" w:hAnsi="宋体" w:eastAsia="宋体"/>
          <w:b/>
          <w:bCs/>
          <w:sz w:val="21"/>
          <w:szCs w:val="21"/>
        </w:rPr>
        <w:t>投标人单位名称（单位盖公章）：</w:t>
      </w:r>
      <w:r>
        <w:rPr>
          <w:rFonts w:hint="eastAsia" w:ascii="宋体" w:hAnsi="宋体" w:cs="Arial"/>
          <w:b/>
          <w:color w:val="000000"/>
          <w:sz w:val="28"/>
          <w:szCs w:val="28"/>
        </w:rPr>
        <w:t xml:space="preserve">      </w:t>
      </w:r>
      <w:r>
        <w:rPr>
          <w:rFonts w:hint="eastAsia" w:ascii="宋体" w:hAnsi="宋体" w:cs="Arial"/>
          <w:b/>
          <w:color w:val="000000"/>
          <w:sz w:val="28"/>
          <w:szCs w:val="28"/>
        </w:rPr>
        <w:br w:type="page"/>
      </w:r>
      <w:r>
        <w:rPr>
          <w:rFonts w:hint="eastAsia" w:ascii="宋体" w:hAnsi="宋体" w:eastAsia="宋体" w:cs="Arial"/>
          <w:b/>
          <w:color w:val="000000"/>
          <w:sz w:val="28"/>
          <w:szCs w:val="28"/>
        </w:rPr>
        <w:t>六、关于围标串标风险防控的承诺函</w:t>
      </w:r>
    </w:p>
    <w:p w14:paraId="76F4659F">
      <w:pPr>
        <w:spacing w:line="360" w:lineRule="auto"/>
        <w:rPr>
          <w:rFonts w:hint="eastAsia" w:ascii="宋体" w:hAnsi="宋体" w:cs="宋体"/>
          <w:szCs w:val="21"/>
        </w:rPr>
      </w:pPr>
      <w:r>
        <w:rPr>
          <w:rFonts w:hint="eastAsia" w:ascii="宋体" w:hAnsi="宋体" w:cs="宋体"/>
          <w:szCs w:val="21"/>
        </w:rPr>
        <w:t>致：深圳市宝安区人民医院</w:t>
      </w:r>
    </w:p>
    <w:p w14:paraId="69274270">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14:paraId="560B3282">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14:paraId="5280D106">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8A71568">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14:paraId="6C8A0848">
      <w:pPr>
        <w:spacing w:line="360" w:lineRule="auto"/>
        <w:ind w:firstLine="420"/>
        <w:jc w:val="right"/>
        <w:rPr>
          <w:rFonts w:hint="eastAsia" w:ascii="宋体" w:hAnsi="宋体" w:cs="宋体"/>
          <w:b/>
          <w:bCs/>
          <w:szCs w:val="21"/>
        </w:rPr>
      </w:pPr>
    </w:p>
    <w:p w14:paraId="770B38FB">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14:paraId="49B783B3">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14:paraId="007501D4">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14:paraId="684245EC">
      <w:pPr>
        <w:numPr>
          <w:ilvl w:val="0"/>
          <w:numId w:val="3"/>
        </w:numPr>
        <w:jc w:val="center"/>
        <w:rPr>
          <w:rFonts w:hint="eastAsia" w:ascii="宋体" w:hAnsi="宋体" w:cs="Arial"/>
          <w:b/>
          <w:color w:val="000000"/>
          <w:sz w:val="28"/>
          <w:szCs w:val="28"/>
        </w:rPr>
      </w:pPr>
      <w:r>
        <w:rPr>
          <w:rFonts w:hint="eastAsia" w:ascii="宋体" w:hAnsi="宋体" w:cs="Arial"/>
          <w:b/>
          <w:color w:val="000000"/>
          <w:sz w:val="28"/>
          <w:szCs w:val="28"/>
        </w:rPr>
        <w:br w:type="page"/>
      </w:r>
    </w:p>
    <w:p w14:paraId="4C4E589F">
      <w:pPr>
        <w:spacing w:line="300" w:lineRule="auto"/>
        <w:ind w:left="140"/>
        <w:jc w:val="center"/>
        <w:rPr>
          <w:rFonts w:ascii="Arial" w:hAnsi="Arial" w:cs="Arial"/>
          <w:b/>
          <w:sz w:val="28"/>
          <w:szCs w:val="28"/>
        </w:rPr>
      </w:pPr>
      <w:r>
        <w:rPr>
          <w:rFonts w:hint="eastAsia" w:ascii="宋体" w:hAnsi="宋体" w:cs="Arial"/>
          <w:b/>
          <w:color w:val="000000"/>
          <w:sz w:val="28"/>
          <w:szCs w:val="28"/>
        </w:rPr>
        <w:t>七､</w:t>
      </w:r>
      <w:r>
        <w:rPr>
          <w:rFonts w:hint="eastAsia" w:ascii="Arial" w:hAnsi="Arial" w:cs="Arial"/>
          <w:b/>
          <w:sz w:val="28"/>
          <w:szCs w:val="28"/>
        </w:rPr>
        <w:t>法定代表人授权书</w:t>
      </w:r>
    </w:p>
    <w:p w14:paraId="77ACEF2E">
      <w:pPr>
        <w:spacing w:line="360" w:lineRule="auto"/>
        <w:ind w:firstLine="420" w:firstLineChars="200"/>
        <w:rPr>
          <w:rFonts w:ascii="Arial" w:hAnsi="Arial"/>
          <w:szCs w:val="21"/>
        </w:rPr>
      </w:pPr>
    </w:p>
    <w:p w14:paraId="6D480412">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14:paraId="61F2EFC2">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14:paraId="07541569">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14:paraId="15DE34EE">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14:paraId="057096B7">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14:paraId="55CDBAF0">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14:paraId="7A84FAB4">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14:paraId="1CE4F28C">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11896AD1">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14:paraId="5487C836">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14:paraId="62986C14">
      <w:pPr>
        <w:pStyle w:val="5"/>
        <w:snapToGrid w:val="0"/>
        <w:contextualSpacing/>
        <w:rPr>
          <w:color w:val="FF0000"/>
        </w:rPr>
      </w:pPr>
      <w:r>
        <w:rPr>
          <w:rFonts w:hint="eastAsia"/>
          <w:color w:val="FF0000"/>
        </w:rPr>
        <w:t>1. 本项目投标授权代表为法定代表人（负责人）的，无需提供《投标文件签署授权委托书》。</w:t>
      </w:r>
    </w:p>
    <w:p w14:paraId="2591BEAA">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14:paraId="2E1CDBAE">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14:paraId="71DF6880">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34049774">
                            <w:pPr>
                              <w:jc w:val="center"/>
                              <w:rPr>
                                <w:rFonts w:eastAsia="华文中宋"/>
                                <w:b/>
                                <w:sz w:val="28"/>
                              </w:rPr>
                            </w:pPr>
                            <w:r>
                              <w:rPr>
                                <w:rFonts w:hint="eastAsia" w:eastAsia="华文中宋"/>
                                <w:b/>
                                <w:sz w:val="28"/>
                              </w:rPr>
                              <w:t>法人代表</w:t>
                            </w:r>
                          </w:p>
                          <w:p w14:paraId="347D84D0">
                            <w:pPr>
                              <w:jc w:val="center"/>
                              <w:rPr>
                                <w:rFonts w:eastAsia="华文中宋"/>
                                <w:b/>
                                <w:sz w:val="28"/>
                              </w:rPr>
                            </w:pPr>
                            <w:r>
                              <w:rPr>
                                <w:rFonts w:hint="eastAsia" w:eastAsia="华文中宋"/>
                                <w:b/>
                                <w:sz w:val="28"/>
                              </w:rPr>
                              <w:t>居民身份证复印件粘贴处</w:t>
                            </w:r>
                          </w:p>
                          <w:p w14:paraId="27D9EACE">
                            <w:pPr>
                              <w:pStyle w:val="49"/>
                              <w:ind w:firstLine="840" w:firstLineChars="300"/>
                              <w:rPr>
                                <w:rFonts w:hint="eastAsia"/>
                              </w:rPr>
                            </w:pPr>
                            <w:r>
                              <w:rPr>
                                <w:rFonts w:hint="eastAsia"/>
                              </w:rPr>
                              <w:t>（请加盖骑缝章）</w:t>
                            </w:r>
                          </w:p>
                          <w:p w14:paraId="1B39DA0F">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14:paraId="34049774">
                      <w:pPr>
                        <w:jc w:val="center"/>
                        <w:rPr>
                          <w:rFonts w:eastAsia="华文中宋"/>
                          <w:b/>
                          <w:sz w:val="28"/>
                        </w:rPr>
                      </w:pPr>
                      <w:r>
                        <w:rPr>
                          <w:rFonts w:hint="eastAsia" w:eastAsia="华文中宋"/>
                          <w:b/>
                          <w:sz w:val="28"/>
                        </w:rPr>
                        <w:t>法人代表</w:t>
                      </w:r>
                    </w:p>
                    <w:p w14:paraId="347D84D0">
                      <w:pPr>
                        <w:jc w:val="center"/>
                        <w:rPr>
                          <w:rFonts w:eastAsia="华文中宋"/>
                          <w:b/>
                          <w:sz w:val="28"/>
                        </w:rPr>
                      </w:pPr>
                      <w:r>
                        <w:rPr>
                          <w:rFonts w:hint="eastAsia" w:eastAsia="华文中宋"/>
                          <w:b/>
                          <w:sz w:val="28"/>
                        </w:rPr>
                        <w:t>居民身份证复印件粘贴处</w:t>
                      </w:r>
                    </w:p>
                    <w:p w14:paraId="27D9EACE">
                      <w:pPr>
                        <w:pStyle w:val="49"/>
                        <w:ind w:firstLine="840" w:firstLineChars="300"/>
                        <w:rPr>
                          <w:rFonts w:hint="eastAsia"/>
                        </w:rPr>
                      </w:pPr>
                      <w:r>
                        <w:rPr>
                          <w:rFonts w:hint="eastAsia"/>
                        </w:rPr>
                        <w:t>（请加盖骑缝章）</w:t>
                      </w:r>
                    </w:p>
                    <w:p w14:paraId="1B39DA0F">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B7A521E">
                            <w:pPr>
                              <w:jc w:val="center"/>
                              <w:rPr>
                                <w:rFonts w:eastAsia="华文中宋"/>
                                <w:b/>
                                <w:sz w:val="28"/>
                              </w:rPr>
                            </w:pPr>
                            <w:r>
                              <w:rPr>
                                <w:rFonts w:hint="eastAsia" w:eastAsia="华文中宋"/>
                                <w:b/>
                                <w:sz w:val="28"/>
                              </w:rPr>
                              <w:t>法人代表</w:t>
                            </w:r>
                          </w:p>
                          <w:p w14:paraId="66603604">
                            <w:pPr>
                              <w:jc w:val="center"/>
                              <w:rPr>
                                <w:rFonts w:eastAsia="华文中宋"/>
                                <w:b/>
                                <w:sz w:val="28"/>
                              </w:rPr>
                            </w:pPr>
                            <w:r>
                              <w:rPr>
                                <w:rFonts w:hint="eastAsia" w:eastAsia="华文中宋"/>
                                <w:b/>
                                <w:sz w:val="28"/>
                              </w:rPr>
                              <w:t>居民身份证复印件粘贴处</w:t>
                            </w:r>
                          </w:p>
                          <w:p w14:paraId="431B3A71">
                            <w:pPr>
                              <w:pStyle w:val="49"/>
                              <w:ind w:firstLine="1120" w:firstLineChars="400"/>
                              <w:rPr>
                                <w:rFonts w:hint="eastAsia"/>
                              </w:rPr>
                            </w:pPr>
                            <w:r>
                              <w:rPr>
                                <w:rFonts w:hint="eastAsia"/>
                              </w:rPr>
                              <w:t>（请加盖骑缝章）</w:t>
                            </w:r>
                          </w:p>
                          <w:p w14:paraId="32DEC33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2336;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14:paraId="4B7A521E">
                      <w:pPr>
                        <w:jc w:val="center"/>
                        <w:rPr>
                          <w:rFonts w:eastAsia="华文中宋"/>
                          <w:b/>
                          <w:sz w:val="28"/>
                        </w:rPr>
                      </w:pPr>
                      <w:r>
                        <w:rPr>
                          <w:rFonts w:hint="eastAsia" w:eastAsia="华文中宋"/>
                          <w:b/>
                          <w:sz w:val="28"/>
                        </w:rPr>
                        <w:t>法人代表</w:t>
                      </w:r>
                    </w:p>
                    <w:p w14:paraId="66603604">
                      <w:pPr>
                        <w:jc w:val="center"/>
                        <w:rPr>
                          <w:rFonts w:eastAsia="华文中宋"/>
                          <w:b/>
                          <w:sz w:val="28"/>
                        </w:rPr>
                      </w:pPr>
                      <w:r>
                        <w:rPr>
                          <w:rFonts w:hint="eastAsia" w:eastAsia="华文中宋"/>
                          <w:b/>
                          <w:sz w:val="28"/>
                        </w:rPr>
                        <w:t>居民身份证复印件粘贴处</w:t>
                      </w:r>
                    </w:p>
                    <w:p w14:paraId="431B3A71">
                      <w:pPr>
                        <w:pStyle w:val="49"/>
                        <w:ind w:firstLine="1120" w:firstLineChars="400"/>
                        <w:rPr>
                          <w:rFonts w:hint="eastAsia"/>
                        </w:rPr>
                      </w:pPr>
                      <w:r>
                        <w:rPr>
                          <w:rFonts w:hint="eastAsia"/>
                        </w:rPr>
                        <w:t>（请加盖骑缝章）</w:t>
                      </w:r>
                    </w:p>
                    <w:p w14:paraId="32DEC337">
                      <w:pPr>
                        <w:jc w:val="center"/>
                        <w:rPr>
                          <w:rFonts w:eastAsia="华文中宋"/>
                          <w:sz w:val="28"/>
                        </w:rPr>
                      </w:pPr>
                    </w:p>
                  </w:txbxContent>
                </v:textbox>
              </v:rect>
            </w:pict>
          </mc:Fallback>
        </mc:AlternateContent>
      </w:r>
    </w:p>
    <w:p w14:paraId="7CFCDD9B">
      <w:pPr>
        <w:spacing w:line="500" w:lineRule="exact"/>
        <w:ind w:firstLine="555"/>
        <w:jc w:val="left"/>
        <w:rPr>
          <w:rFonts w:hint="eastAsia" w:ascii="宋体" w:hAnsi="宋体" w:eastAsia="仿宋_GB2312"/>
          <w:bCs/>
          <w:sz w:val="28"/>
          <w:szCs w:val="28"/>
          <w:u w:val="single"/>
        </w:rPr>
      </w:pPr>
    </w:p>
    <w:p w14:paraId="416A0F8F">
      <w:pPr>
        <w:spacing w:line="500" w:lineRule="exact"/>
        <w:ind w:firstLine="555"/>
        <w:jc w:val="left"/>
        <w:rPr>
          <w:rFonts w:hint="eastAsia" w:ascii="宋体" w:hAnsi="宋体" w:eastAsia="仿宋_GB2312"/>
          <w:bCs/>
          <w:sz w:val="28"/>
          <w:szCs w:val="28"/>
          <w:u w:val="single"/>
        </w:rPr>
      </w:pPr>
    </w:p>
    <w:p w14:paraId="4A4D4619">
      <w:pPr>
        <w:spacing w:line="500" w:lineRule="exact"/>
        <w:ind w:firstLine="555"/>
        <w:jc w:val="left"/>
        <w:rPr>
          <w:rFonts w:hint="eastAsia" w:ascii="宋体" w:hAnsi="宋体" w:eastAsia="仿宋_GB2312"/>
          <w:bCs/>
          <w:sz w:val="28"/>
          <w:szCs w:val="28"/>
          <w:u w:val="single"/>
        </w:rPr>
      </w:pPr>
    </w:p>
    <w:p w14:paraId="7037F8F6">
      <w:pPr>
        <w:tabs>
          <w:tab w:val="left" w:pos="0"/>
        </w:tabs>
        <w:spacing w:line="276" w:lineRule="auto"/>
        <w:jc w:val="left"/>
        <w:rPr>
          <w:sz w:val="28"/>
          <w:szCs w:val="28"/>
        </w:rPr>
      </w:pPr>
    </w:p>
    <w:p w14:paraId="154628D5">
      <w:pPr>
        <w:rPr>
          <w:sz w:val="28"/>
          <w:szCs w:val="28"/>
        </w:rPr>
      </w:pPr>
      <w:r>
        <mc:AlternateContent>
          <mc:Choice Requires="wps">
            <w:drawing>
              <wp:anchor distT="0" distB="0" distL="114300" distR="114300" simplePos="0" relativeHeight="251659264" behindDoc="0" locked="0" layoutInCell="1" allowOverlap="1">
                <wp:simplePos x="0" y="0"/>
                <wp:positionH relativeFrom="column">
                  <wp:posOffset>3457575</wp:posOffset>
                </wp:positionH>
                <wp:positionV relativeFrom="paragraph">
                  <wp:posOffset>154940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08B13E5B">
                            <w:pPr>
                              <w:jc w:val="center"/>
                              <w:rPr>
                                <w:rFonts w:eastAsia="华文中宋"/>
                                <w:b/>
                                <w:sz w:val="28"/>
                              </w:rPr>
                            </w:pPr>
                            <w:r>
                              <w:rPr>
                                <w:rFonts w:hint="eastAsia" w:eastAsia="华文中宋"/>
                                <w:b/>
                                <w:sz w:val="28"/>
                              </w:rPr>
                              <w:t>被授权人</w:t>
                            </w:r>
                          </w:p>
                          <w:p w14:paraId="4CD97B6D">
                            <w:pPr>
                              <w:jc w:val="center"/>
                              <w:rPr>
                                <w:rFonts w:eastAsia="华文中宋"/>
                                <w:b/>
                                <w:sz w:val="28"/>
                              </w:rPr>
                            </w:pPr>
                            <w:r>
                              <w:rPr>
                                <w:rFonts w:hint="eastAsia" w:eastAsia="华文中宋"/>
                                <w:b/>
                                <w:sz w:val="28"/>
                              </w:rPr>
                              <w:t>居民身份证复印件粘贴处</w:t>
                            </w:r>
                          </w:p>
                          <w:p w14:paraId="19BD4074">
                            <w:pPr>
                              <w:pStyle w:val="49"/>
                              <w:ind w:firstLine="1120" w:firstLineChars="400"/>
                              <w:rPr>
                                <w:rFonts w:hint="eastAsia"/>
                              </w:rPr>
                            </w:pPr>
                            <w:r>
                              <w:rPr>
                                <w:rFonts w:hint="eastAsia"/>
                              </w:rPr>
                              <w:t>（请加盖骑缝章）</w:t>
                            </w:r>
                          </w:p>
                          <w:p w14:paraId="7EAABC2A">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2.25pt;margin-top:12.2pt;height:119.95pt;width:250.5pt;z-index:251659264;mso-width-relative:page;mso-height-relative:page;" fillcolor="#FFFFFF" filled="t" stroked="t" coordsize="21600,21600" o:gfxdata="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id6g2AAAAAsBAAAPAAAAAAAAAAEAIAAAACIAAABk&#10;cnMvZG93bnJldi54bWxQSwECFAAUAAAACACHTuJAXD96nT8CAACJBAAADgAAAAAAAAABACAAAAAn&#10;AQAAZHJzL2Uyb0RvYy54bWxQSwUGAAAAAAYABgBZAQAA2AUAAAAA&#10;">
                <v:fill on="t" focussize="0,0"/>
                <v:stroke color="#000000" miterlimit="8" joinstyle="miter"/>
                <v:imagedata o:title=""/>
                <o:lock v:ext="edit" aspectratio="f"/>
                <v:textbox>
                  <w:txbxContent>
                    <w:p w14:paraId="08B13E5B">
                      <w:pPr>
                        <w:jc w:val="center"/>
                        <w:rPr>
                          <w:rFonts w:eastAsia="华文中宋"/>
                          <w:b/>
                          <w:sz w:val="28"/>
                        </w:rPr>
                      </w:pPr>
                      <w:r>
                        <w:rPr>
                          <w:rFonts w:hint="eastAsia" w:eastAsia="华文中宋"/>
                          <w:b/>
                          <w:sz w:val="28"/>
                        </w:rPr>
                        <w:t>被授权人</w:t>
                      </w:r>
                    </w:p>
                    <w:p w14:paraId="4CD97B6D">
                      <w:pPr>
                        <w:jc w:val="center"/>
                        <w:rPr>
                          <w:rFonts w:eastAsia="华文中宋"/>
                          <w:b/>
                          <w:sz w:val="28"/>
                        </w:rPr>
                      </w:pPr>
                      <w:r>
                        <w:rPr>
                          <w:rFonts w:hint="eastAsia" w:eastAsia="华文中宋"/>
                          <w:b/>
                          <w:sz w:val="28"/>
                        </w:rPr>
                        <w:t>居民身份证复印件粘贴处</w:t>
                      </w:r>
                    </w:p>
                    <w:p w14:paraId="19BD4074">
                      <w:pPr>
                        <w:pStyle w:val="49"/>
                        <w:ind w:firstLine="1120" w:firstLineChars="400"/>
                        <w:rPr>
                          <w:rFonts w:hint="eastAsia"/>
                        </w:rPr>
                      </w:pPr>
                      <w:r>
                        <w:rPr>
                          <w:rFonts w:hint="eastAsia"/>
                        </w:rPr>
                        <w:t>（请加盖骑缝章）</w:t>
                      </w:r>
                    </w:p>
                    <w:p w14:paraId="7EAABC2A">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114935</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55882BE">
                            <w:pPr>
                              <w:jc w:val="center"/>
                              <w:rPr>
                                <w:rFonts w:eastAsia="华文中宋"/>
                                <w:b/>
                                <w:sz w:val="28"/>
                              </w:rPr>
                            </w:pPr>
                            <w:r>
                              <w:rPr>
                                <w:rFonts w:hint="eastAsia" w:eastAsia="华文中宋"/>
                                <w:b/>
                                <w:sz w:val="28"/>
                              </w:rPr>
                              <w:t>被授权人</w:t>
                            </w:r>
                          </w:p>
                          <w:p w14:paraId="6E32D78C">
                            <w:pPr>
                              <w:jc w:val="center"/>
                              <w:rPr>
                                <w:rFonts w:eastAsia="华文中宋"/>
                                <w:b/>
                                <w:sz w:val="28"/>
                              </w:rPr>
                            </w:pPr>
                            <w:r>
                              <w:rPr>
                                <w:rFonts w:hint="eastAsia" w:eastAsia="华文中宋"/>
                                <w:b/>
                                <w:sz w:val="28"/>
                              </w:rPr>
                              <w:t>居民身份证复印件粘贴处</w:t>
                            </w:r>
                          </w:p>
                          <w:p w14:paraId="46779DBA">
                            <w:pPr>
                              <w:pStyle w:val="49"/>
                              <w:ind w:firstLine="840" w:firstLineChars="300"/>
                              <w:rPr>
                                <w:rFonts w:hint="eastAsia"/>
                              </w:rPr>
                            </w:pPr>
                            <w:r>
                              <w:rPr>
                                <w:rFonts w:hint="eastAsia"/>
                              </w:rPr>
                              <w:t>（请加盖骑缝章）</w:t>
                            </w:r>
                          </w:p>
                          <w:p w14:paraId="0F1BC428">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9.05pt;height:119.95pt;width:243.95pt;z-index:251660288;mso-width-relative:page;mso-height-relative:page;" fillcolor="#FFFFFF" filled="t" stroked="t" coordsize="21600,21600" o:gfxdata="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eDIodQAAAAIAQAADwAAAAAAAAABACAAAAAiAAAAZHJzL2Rv&#10;d25yZXYueG1sUEsBAhQAFAAAAAgAh07iQMUJNqc+AgAAiQQAAA4AAAAAAAAAAQAgAAAAIwEAAGRy&#10;cy9lMm9Eb2MueG1sUEsFBgAAAAAGAAYAWQEAANMFAAAAAA==&#10;">
                <v:fill on="t" focussize="0,0"/>
                <v:stroke color="#000000" miterlimit="8" joinstyle="miter"/>
                <v:imagedata o:title=""/>
                <o:lock v:ext="edit" aspectratio="f"/>
                <v:textbox>
                  <w:txbxContent>
                    <w:p w14:paraId="655882BE">
                      <w:pPr>
                        <w:jc w:val="center"/>
                        <w:rPr>
                          <w:rFonts w:eastAsia="华文中宋"/>
                          <w:b/>
                          <w:sz w:val="28"/>
                        </w:rPr>
                      </w:pPr>
                      <w:r>
                        <w:rPr>
                          <w:rFonts w:hint="eastAsia" w:eastAsia="华文中宋"/>
                          <w:b/>
                          <w:sz w:val="28"/>
                        </w:rPr>
                        <w:t>被授权人</w:t>
                      </w:r>
                    </w:p>
                    <w:p w14:paraId="6E32D78C">
                      <w:pPr>
                        <w:jc w:val="center"/>
                        <w:rPr>
                          <w:rFonts w:eastAsia="华文中宋"/>
                          <w:b/>
                          <w:sz w:val="28"/>
                        </w:rPr>
                      </w:pPr>
                      <w:r>
                        <w:rPr>
                          <w:rFonts w:hint="eastAsia" w:eastAsia="华文中宋"/>
                          <w:b/>
                          <w:sz w:val="28"/>
                        </w:rPr>
                        <w:t>居民身份证复印件粘贴处</w:t>
                      </w:r>
                    </w:p>
                    <w:p w14:paraId="46779DBA">
                      <w:pPr>
                        <w:pStyle w:val="49"/>
                        <w:ind w:firstLine="840" w:firstLineChars="300"/>
                        <w:rPr>
                          <w:rFonts w:hint="eastAsia"/>
                        </w:rPr>
                      </w:pPr>
                      <w:r>
                        <w:rPr>
                          <w:rFonts w:hint="eastAsia"/>
                        </w:rPr>
                        <w:t>（请加盖骑缝章）</w:t>
                      </w:r>
                    </w:p>
                    <w:p w14:paraId="0F1BC428">
                      <w:pPr>
                        <w:jc w:val="center"/>
                        <w:rPr>
                          <w:rFonts w:eastAsia="华文中宋"/>
                          <w:sz w:val="28"/>
                        </w:rPr>
                      </w:pPr>
                    </w:p>
                  </w:txbxContent>
                </v:textbox>
              </v:rect>
            </w:pict>
          </mc:Fallback>
        </mc:AlternateContent>
      </w:r>
    </w:p>
    <w:p w14:paraId="4BB68FB3">
      <w:pPr>
        <w:rPr>
          <w:sz w:val="28"/>
          <w:szCs w:val="28"/>
        </w:rPr>
      </w:pPr>
    </w:p>
    <w:p w14:paraId="20AC7507">
      <w:pPr>
        <w:rPr>
          <w:sz w:val="28"/>
          <w:szCs w:val="28"/>
        </w:rPr>
      </w:pPr>
    </w:p>
    <w:p w14:paraId="57EE1FB1">
      <w:pPr>
        <w:rPr>
          <w:sz w:val="28"/>
          <w:szCs w:val="28"/>
        </w:rPr>
      </w:pPr>
    </w:p>
    <w:p w14:paraId="59CC1532">
      <w:pPr>
        <w:rPr>
          <w:sz w:val="28"/>
          <w:szCs w:val="28"/>
        </w:rPr>
      </w:pPr>
    </w:p>
    <w:p w14:paraId="0E28B95A">
      <w:pPr>
        <w:rPr>
          <w:sz w:val="28"/>
          <w:szCs w:val="28"/>
        </w:rPr>
      </w:pPr>
      <w:r>
        <w:rPr>
          <w:rFonts w:hint="eastAsia"/>
          <w:sz w:val="28"/>
          <w:szCs w:val="28"/>
        </w:rPr>
        <w:t xml:space="preserve">                                    </w:t>
      </w:r>
      <w:bookmarkStart w:id="8" w:name="OLE_LINK4"/>
      <w:r>
        <w:rPr>
          <w:rFonts w:hint="eastAsia" w:hAnsi="宋体"/>
          <w:b/>
          <w:bCs/>
        </w:rPr>
        <w:t>投标人单位名称（单位盖公章）：</w:t>
      </w:r>
      <w:bookmarkEnd w:id="8"/>
    </w:p>
    <w:p w14:paraId="047BC1BE">
      <w:pPr>
        <w:pStyle w:val="52"/>
        <w:jc w:val="center"/>
        <w:rPr>
          <w:b/>
          <w:bCs/>
          <w:sz w:val="28"/>
          <w:szCs w:val="28"/>
        </w:rPr>
      </w:pPr>
      <w:r>
        <w:br w:type="page"/>
      </w:r>
      <w:r>
        <w:rPr>
          <w:rFonts w:hint="eastAsia" w:ascii="宋体" w:hAnsi="宋体"/>
          <w:b/>
          <w:bCs/>
          <w:sz w:val="28"/>
          <w:szCs w:val="28"/>
        </w:rPr>
        <w:t>八、</w:t>
      </w:r>
      <w:r>
        <w:rPr>
          <w:rFonts w:hint="eastAsia"/>
          <w:b/>
          <w:bCs/>
          <w:sz w:val="28"/>
          <w:szCs w:val="28"/>
        </w:rPr>
        <w:t>供应商基本情况表</w:t>
      </w:r>
    </w:p>
    <w:p w14:paraId="2DE76A46">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14:paraId="3799ABFD">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14:paraId="3BAE2293">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14:paraId="0B8E81EF">
            <w:pPr>
              <w:pStyle w:val="63"/>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14:paraId="2BE851F2">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6311B698">
            <w:pPr>
              <w:pStyle w:val="63"/>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14:paraId="2C7A2C73">
            <w:pPr>
              <w:jc w:val="center"/>
              <w:rPr>
                <w:rFonts w:hint="eastAsia" w:ascii="宋体" w:hAnsi="宋体"/>
                <w:szCs w:val="21"/>
              </w:rPr>
            </w:pPr>
          </w:p>
        </w:tc>
      </w:tr>
      <w:tr w14:paraId="7B2A826F">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14:paraId="28B08338">
            <w:pPr>
              <w:pStyle w:val="63"/>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14:paraId="768F1753">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14:paraId="083C6C47">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640739C5">
            <w:pPr>
              <w:pStyle w:val="63"/>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14:paraId="68EEC522">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14:paraId="6CC9813A">
            <w:pPr>
              <w:jc w:val="center"/>
              <w:rPr>
                <w:rFonts w:hint="eastAsia" w:ascii="宋体" w:hAnsi="宋体"/>
                <w:szCs w:val="21"/>
              </w:rPr>
            </w:pPr>
          </w:p>
        </w:tc>
      </w:tr>
      <w:tr w14:paraId="56873620">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14:paraId="3E0B4117">
            <w:pPr>
              <w:pStyle w:val="63"/>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14:paraId="0FC803A7">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01B511C4">
            <w:pPr>
              <w:pStyle w:val="63"/>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5B3C1B8B">
            <w:pPr>
              <w:pStyle w:val="63"/>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14:paraId="0E31722E">
            <w:pPr>
              <w:pStyle w:val="63"/>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3C0AF546">
            <w:pPr>
              <w:pStyle w:val="63"/>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14:paraId="6A267A31">
            <w:pPr>
              <w:pStyle w:val="63"/>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14:paraId="71E42E02">
            <w:pPr>
              <w:pStyle w:val="63"/>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14:paraId="708412F7">
            <w:pPr>
              <w:pStyle w:val="63"/>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14:paraId="3ED6B555">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2F7EC642">
            <w:pPr>
              <w:pStyle w:val="63"/>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321A453D">
            <w:pPr>
              <w:pStyle w:val="63"/>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14:paraId="786938CB">
            <w:pPr>
              <w:pStyle w:val="63"/>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14:paraId="56C17525">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44F230AA">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2FECF875">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14:paraId="70235161">
            <w:pPr>
              <w:jc w:val="center"/>
              <w:rPr>
                <w:rFonts w:hint="eastAsia" w:ascii="宋体" w:hAnsi="宋体"/>
                <w:szCs w:val="21"/>
              </w:rPr>
            </w:pPr>
          </w:p>
        </w:tc>
      </w:tr>
      <w:tr w14:paraId="18D28358">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6F99117B">
            <w:pPr>
              <w:pStyle w:val="63"/>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550E6780">
            <w:pPr>
              <w:pStyle w:val="63"/>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14:paraId="542A01FC">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7A7DE3AA">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18D7035D">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14:paraId="14574C1F">
            <w:pPr>
              <w:jc w:val="center"/>
              <w:rPr>
                <w:rFonts w:hint="eastAsia" w:ascii="宋体" w:hAnsi="宋体"/>
                <w:szCs w:val="21"/>
              </w:rPr>
            </w:pPr>
          </w:p>
        </w:tc>
      </w:tr>
      <w:tr w14:paraId="3D454515">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4B127558">
            <w:pPr>
              <w:pStyle w:val="63"/>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24036024">
            <w:pPr>
              <w:pStyle w:val="63"/>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14:paraId="1B60545C">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1C0741C6">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2EBD4DD2">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14:paraId="53B1950E">
            <w:pPr>
              <w:jc w:val="center"/>
              <w:rPr>
                <w:rFonts w:hint="eastAsia" w:ascii="宋体" w:hAnsi="宋体"/>
                <w:szCs w:val="21"/>
              </w:rPr>
            </w:pPr>
          </w:p>
        </w:tc>
      </w:tr>
      <w:tr w14:paraId="4E8DF26C">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0EF0EC3B">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590827DF">
            <w:pPr>
              <w:pStyle w:val="63"/>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14:paraId="33B21F92">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4865D9B7">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177B01FC">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14:paraId="066C4EED">
            <w:pPr>
              <w:jc w:val="center"/>
              <w:rPr>
                <w:rFonts w:hint="eastAsia" w:ascii="宋体" w:hAnsi="宋体"/>
                <w:szCs w:val="21"/>
              </w:rPr>
            </w:pPr>
          </w:p>
        </w:tc>
      </w:tr>
      <w:tr w14:paraId="4FF0B981">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7A06328F">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7E5EB864">
            <w:pPr>
              <w:pStyle w:val="63"/>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14:paraId="1D77793A">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14:paraId="73923832">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14:paraId="385AEEBC">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14:paraId="352CECAA">
            <w:pPr>
              <w:jc w:val="center"/>
              <w:rPr>
                <w:rFonts w:hint="eastAsia" w:ascii="宋体" w:hAnsi="宋体"/>
                <w:szCs w:val="21"/>
              </w:rPr>
            </w:pPr>
          </w:p>
        </w:tc>
      </w:tr>
      <w:tr w14:paraId="582247F8">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14:paraId="7440976D">
            <w:pPr>
              <w:pStyle w:val="63"/>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14:paraId="6269C035">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14:paraId="73E6EAA2">
            <w:pPr>
              <w:pStyle w:val="63"/>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14:paraId="32EDFBE3">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234F99BC">
            <w:pPr>
              <w:pStyle w:val="63"/>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13FEAF28">
            <w:pPr>
              <w:pStyle w:val="63"/>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14:paraId="29467E85">
            <w:pPr>
              <w:pStyle w:val="63"/>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14:paraId="0537BD69">
            <w:pPr>
              <w:pStyle w:val="63"/>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14:paraId="322102E7">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0F0DBF1E">
            <w:pPr>
              <w:pStyle w:val="63"/>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5761DA96">
            <w:pPr>
              <w:pStyle w:val="63"/>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14:paraId="170B2809">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14:paraId="6EC1AF19">
            <w:pPr>
              <w:pStyle w:val="63"/>
              <w:kinsoku w:val="0"/>
              <w:overflowPunct w:val="0"/>
              <w:spacing w:line="232" w:lineRule="exact"/>
              <w:ind w:left="103"/>
              <w:rPr>
                <w:rFonts w:hint="eastAsia" w:ascii="宋体" w:hAnsi="宋体" w:eastAsia="宋体" w:cs="Microsoft JhengHei"/>
                <w:sz w:val="21"/>
                <w:szCs w:val="21"/>
              </w:rPr>
            </w:pPr>
          </w:p>
          <w:p w14:paraId="20A2588F">
            <w:pPr>
              <w:pStyle w:val="63"/>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14:paraId="16B6FF96">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7D46D713">
            <w:pPr>
              <w:pStyle w:val="63"/>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4F7A81CB">
            <w:pPr>
              <w:pStyle w:val="63"/>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14:paraId="75F43392">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14:paraId="446F34DD">
            <w:pPr>
              <w:pStyle w:val="63"/>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14:paraId="3A38486B">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14:paraId="7389F5D7">
            <w:pPr>
              <w:pStyle w:val="63"/>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14:paraId="0889A647">
      <w:pPr>
        <w:spacing w:after="60"/>
        <w:ind w:left="440"/>
        <w:contextualSpacing/>
        <w:rPr>
          <w:bCs/>
          <w:color w:val="000000"/>
          <w:szCs w:val="21"/>
        </w:rPr>
      </w:pPr>
    </w:p>
    <w:p w14:paraId="3B08567D">
      <w:pPr>
        <w:pStyle w:val="10"/>
        <w:rPr>
          <w:b/>
          <w:sz w:val="24"/>
          <w:szCs w:val="24"/>
        </w:rPr>
      </w:pPr>
      <w:r>
        <w:rPr>
          <w:rFonts w:hint="eastAsia" w:cs="Arial"/>
          <w:b/>
          <w:color w:val="000000"/>
          <w:sz w:val="28"/>
          <w:szCs w:val="28"/>
        </w:rPr>
        <w:t xml:space="preserve"> </w:t>
      </w:r>
      <w:bookmarkStart w:id="9" w:name="_Hlk224299571"/>
      <w:bookmarkStart w:id="10" w:name="OLE_LINK5"/>
      <w:r>
        <w:rPr>
          <w:rFonts w:hint="eastAsia"/>
          <w:b/>
          <w:sz w:val="24"/>
          <w:szCs w:val="24"/>
        </w:rPr>
        <w:t>备注：只要填写在《供应商基本情况表》的人员都要提供</w:t>
      </w:r>
      <w:r>
        <w:rPr>
          <w:b/>
          <w:sz w:val="24"/>
          <w:szCs w:val="24"/>
        </w:rPr>
        <w:t>投标截止日</w:t>
      </w:r>
      <w:r>
        <w:rPr>
          <w:rFonts w:hint="eastAsia"/>
          <w:b/>
          <w:sz w:val="24"/>
          <w:szCs w:val="24"/>
        </w:rPr>
        <w:t>最近一个月社保缴交凭证证明，未提供按招标文件资格审查处理，视为投标无效。</w:t>
      </w:r>
    </w:p>
    <w:p w14:paraId="7291CB3D">
      <w:pPr>
        <w:pStyle w:val="47"/>
        <w:spacing w:before="0" w:after="0" w:line="240" w:lineRule="auto"/>
        <w:ind w:firstLine="480"/>
        <w:contextualSpacing/>
        <w:rPr>
          <w:rFonts w:hint="eastAsia" w:ascii="宋体" w:hAnsi="宋体"/>
        </w:rPr>
      </w:pPr>
    </w:p>
    <w:p w14:paraId="15C6610E">
      <w:pPr>
        <w:pStyle w:val="47"/>
        <w:spacing w:before="0" w:after="0" w:line="240" w:lineRule="auto"/>
        <w:ind w:firstLine="480"/>
        <w:contextualSpacing/>
        <w:rPr>
          <w:rFonts w:hint="eastAsia" w:ascii="宋体" w:hAnsi="宋体"/>
        </w:rPr>
      </w:pPr>
      <w:r>
        <w:rPr>
          <w:rFonts w:hint="eastAsia" w:ascii="宋体" w:hAnsi="宋体"/>
        </w:rPr>
        <w:t>1. 投标人为新成立企业且成立时间不足一个月可提供加盖投标人公章的情况说明或者证明材料亦视为符合。</w:t>
      </w:r>
    </w:p>
    <w:p w14:paraId="412490BD">
      <w:pPr>
        <w:pStyle w:val="47"/>
        <w:spacing w:before="0" w:after="0" w:line="240" w:lineRule="auto"/>
        <w:ind w:firstLine="480"/>
        <w:contextualSpacing/>
        <w:rPr>
          <w:rFonts w:hint="eastAsia" w:ascii="宋体" w:hAnsi="宋体"/>
        </w:rPr>
      </w:pPr>
      <w:r>
        <w:rPr>
          <w:rFonts w:hint="eastAsia" w:ascii="宋体" w:hAnsi="宋体"/>
        </w:rPr>
        <w:t>2. 若为退休人员，提供退休证明并提供与劳动合同或返聘协议，无需提供相关人员社保，亦视为符合。</w:t>
      </w:r>
    </w:p>
    <w:p w14:paraId="7813C7D0">
      <w:pPr>
        <w:pStyle w:val="47"/>
        <w:spacing w:before="0" w:after="0" w:line="240" w:lineRule="auto"/>
        <w:ind w:firstLine="480"/>
        <w:contextualSpacing/>
        <w:rPr>
          <w:rFonts w:hint="eastAsia" w:ascii="宋体" w:hAnsi="宋体"/>
        </w:rPr>
      </w:pPr>
      <w:r>
        <w:rPr>
          <w:rFonts w:hint="eastAsia" w:ascii="宋体" w:hAnsi="宋体"/>
        </w:rPr>
        <w:t>3. 如依法不需要缴纳社会保险的，提供相应文件证明。</w:t>
      </w:r>
    </w:p>
    <w:p w14:paraId="4D02894A">
      <w:pPr>
        <w:pStyle w:val="47"/>
        <w:spacing w:before="0" w:after="0" w:line="240" w:lineRule="auto"/>
        <w:ind w:firstLine="480"/>
        <w:contextualSpacing/>
        <w:rPr>
          <w:rFonts w:hint="eastAsia" w:ascii="宋体" w:hAnsi="宋体"/>
        </w:rPr>
      </w:pPr>
      <w:r>
        <w:rPr>
          <w:rFonts w:hint="eastAsia" w:ascii="宋体" w:hAnsi="宋体"/>
        </w:rPr>
        <w:t>4. 若因为社保部门或税务部门原因无法提供的，需提供劳动合同及社保部门或税务部门官方通知证明（或官网公告截图）。</w:t>
      </w:r>
    </w:p>
    <w:p w14:paraId="1E6EAF8F">
      <w:pPr>
        <w:pStyle w:val="47"/>
        <w:spacing w:before="0" w:after="0" w:line="240" w:lineRule="auto"/>
        <w:ind w:firstLine="480"/>
        <w:contextualSpacing/>
        <w:rPr>
          <w:rFonts w:hint="eastAsia" w:ascii="宋体" w:hAnsi="宋体"/>
        </w:rPr>
      </w:pPr>
      <w:r>
        <w:rPr>
          <w:rFonts w:hint="eastAsia" w:ascii="宋体" w:hAnsi="宋体"/>
        </w:rPr>
        <w:t>5. 如本项目未安排项目投标授权代表人、项目负责人、主要技术人员的，无需提供投标授权代表人、项目负责人、主要技术人员的社保。</w:t>
      </w:r>
    </w:p>
    <w:p w14:paraId="7DA5D788">
      <w:pPr>
        <w:pStyle w:val="47"/>
        <w:spacing w:before="0" w:after="0" w:line="240" w:lineRule="auto"/>
        <w:ind w:firstLine="480"/>
        <w:contextualSpacing/>
        <w:rPr>
          <w:rFonts w:hint="eastAsia" w:ascii="宋体" w:hAnsi="宋体"/>
        </w:rPr>
      </w:pPr>
      <w:r>
        <w:rPr>
          <w:rFonts w:hint="eastAsia" w:ascii="宋体" w:hAnsi="宋体"/>
        </w:rPr>
        <w:t>6. 主要经营负责人即实际控制人，是指通过投资关系、协议或者其他安排，能够实际支配公司行为的人。如投标人无主要经营负责人的，无需提供主要经营负责人的社保。</w:t>
      </w:r>
    </w:p>
    <w:p w14:paraId="4793A704">
      <w:pPr>
        <w:pStyle w:val="47"/>
        <w:spacing w:before="0" w:after="0" w:line="240" w:lineRule="auto"/>
        <w:ind w:firstLine="480"/>
        <w:contextualSpacing/>
        <w:rPr>
          <w:rFonts w:hint="eastAsia" w:ascii="宋体" w:hAnsi="宋体"/>
        </w:rPr>
      </w:pPr>
      <w:r>
        <w:rPr>
          <w:rFonts w:hint="eastAsia" w:ascii="宋体" w:hAnsi="宋体"/>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5B59A28">
      <w:pPr>
        <w:pStyle w:val="9"/>
        <w:ind w:left="900" w:hanging="480"/>
        <w:rPr>
          <w:rFonts w:hint="eastAsia" w:ascii="宋体" w:hAnsi="宋体" w:eastAsia="宋体"/>
          <w:sz w:val="24"/>
          <w:szCs w:val="24"/>
        </w:rPr>
      </w:pPr>
    </w:p>
    <w:p w14:paraId="120CCCEC">
      <w:pPr>
        <w:widowControl/>
        <w:jc w:val="left"/>
        <w:rPr>
          <w:rFonts w:hint="eastAsia" w:ascii="宋体" w:hAnsi="宋体"/>
          <w:b/>
          <w:bCs/>
          <w:sz w:val="24"/>
          <w:highlight w:val="yellow"/>
        </w:rPr>
      </w:pPr>
      <w:r>
        <w:rPr>
          <w:rFonts w:ascii="宋体" w:hAnsi="宋体"/>
          <w:b/>
          <w:bCs/>
          <w:sz w:val="24"/>
          <w:highlight w:val="yellow"/>
        </w:rPr>
        <w:t>如存在上述情形，供应商资格审查不通过，不得参与本次</w:t>
      </w:r>
      <w:r>
        <w:rPr>
          <w:rFonts w:hint="eastAsia" w:ascii="宋体" w:hAnsi="宋体"/>
          <w:b/>
          <w:bCs/>
          <w:sz w:val="24"/>
          <w:highlight w:val="yellow"/>
        </w:rPr>
        <w:t>项目</w:t>
      </w:r>
      <w:r>
        <w:rPr>
          <w:rFonts w:ascii="宋体" w:hAnsi="宋体"/>
          <w:b/>
          <w:bCs/>
          <w:sz w:val="24"/>
          <w:highlight w:val="yellow"/>
        </w:rPr>
        <w:t>采购活动。</w:t>
      </w:r>
    </w:p>
    <w:p w14:paraId="6B3CCE05">
      <w:pPr>
        <w:pStyle w:val="9"/>
        <w:ind w:left="900" w:hanging="480"/>
        <w:rPr>
          <w:rFonts w:hint="eastAsia" w:ascii="宋体" w:hAnsi="宋体" w:eastAsia="宋体"/>
          <w:sz w:val="24"/>
          <w:szCs w:val="24"/>
        </w:rPr>
      </w:pPr>
    </w:p>
    <w:p w14:paraId="367511CA">
      <w:pPr>
        <w:pStyle w:val="9"/>
        <w:ind w:left="902" w:hanging="482"/>
        <w:rPr>
          <w:rFonts w:hint="eastAsia" w:ascii="宋体" w:hAnsi="宋体" w:eastAsia="宋体"/>
          <w:b/>
          <w:bCs/>
          <w:sz w:val="24"/>
          <w:szCs w:val="24"/>
        </w:rPr>
      </w:pPr>
      <w:r>
        <w:rPr>
          <w:rFonts w:hint="eastAsia" w:ascii="宋体" w:hAnsi="宋体" w:eastAsia="宋体"/>
          <w:b/>
          <w:bCs/>
          <w:sz w:val="24"/>
          <w:szCs w:val="24"/>
        </w:rPr>
        <w:t>社保缴纳情况证明材料：</w:t>
      </w:r>
    </w:p>
    <w:p w14:paraId="70BBFAEB">
      <w:pPr>
        <w:pStyle w:val="10"/>
      </w:pPr>
    </w:p>
    <w:p w14:paraId="4C88187F">
      <w:pPr>
        <w:pStyle w:val="10"/>
      </w:pPr>
    </w:p>
    <w:p w14:paraId="04DC4594">
      <w:pPr>
        <w:pStyle w:val="10"/>
      </w:pPr>
    </w:p>
    <w:bookmarkEnd w:id="9"/>
    <w:p w14:paraId="0616402D">
      <w:pPr>
        <w:pStyle w:val="10"/>
      </w:pPr>
    </w:p>
    <w:p w14:paraId="210F48B6">
      <w:pPr>
        <w:pStyle w:val="10"/>
      </w:pPr>
      <w:r>
        <w:rPr>
          <w:rFonts w:hint="eastAsia"/>
        </w:rPr>
        <w:t xml:space="preserve">                                               </w:t>
      </w:r>
      <w:r>
        <w:rPr>
          <w:rFonts w:hint="eastAsia" w:hAnsi="宋体"/>
          <w:b/>
          <w:bCs/>
        </w:rPr>
        <w:t>投标人单位名称（单位盖公章）：</w:t>
      </w:r>
    </w:p>
    <w:p w14:paraId="3AB20C7F">
      <w:pPr>
        <w:rPr>
          <w:rFonts w:cs="Arial"/>
          <w:b/>
          <w:color w:val="000000"/>
          <w:sz w:val="28"/>
          <w:szCs w:val="28"/>
        </w:rPr>
      </w:pPr>
      <w:r>
        <w:rPr>
          <w:rFonts w:hint="eastAsia" w:cs="Arial"/>
          <w:b/>
          <w:color w:val="000000"/>
          <w:sz w:val="28"/>
          <w:szCs w:val="28"/>
        </w:rPr>
        <w:br w:type="page"/>
      </w:r>
    </w:p>
    <w:p w14:paraId="313A1D5B">
      <w:pPr>
        <w:pStyle w:val="36"/>
        <w:numPr>
          <w:ilvl w:val="0"/>
          <w:numId w:val="5"/>
        </w:numPr>
        <w:spacing w:after="60"/>
        <w:ind w:firstLineChars="0"/>
        <w:contextualSpacing/>
        <w:jc w:val="center"/>
        <w:rPr>
          <w:rFonts w:hint="eastAsia" w:ascii="宋体" w:hAnsi="宋体" w:eastAsia="宋体"/>
          <w:szCs w:val="21"/>
        </w:rPr>
      </w:pPr>
      <w:r>
        <w:rPr>
          <w:rFonts w:hint="eastAsia" w:ascii="宋体" w:hAnsi="宋体" w:eastAsia="宋体"/>
          <w:b/>
          <w:color w:val="000000"/>
          <w:sz w:val="28"/>
          <w:szCs w:val="28"/>
        </w:rPr>
        <w:t>投标供应商资格证明文件</w:t>
      </w:r>
    </w:p>
    <w:p w14:paraId="54FC43F6">
      <w:pPr>
        <w:snapToGrid w:val="0"/>
        <w:ind w:firstLine="562" w:firstLineChars="200"/>
        <w:contextualSpacing/>
        <w:rPr>
          <w:rFonts w:cs="Arial"/>
          <w:b/>
          <w:color w:val="000000"/>
          <w:sz w:val="28"/>
          <w:szCs w:val="28"/>
        </w:rPr>
      </w:pPr>
    </w:p>
    <w:p w14:paraId="67688519">
      <w:pPr>
        <w:pStyle w:val="9"/>
        <w:numPr>
          <w:ilvl w:val="3"/>
          <w:numId w:val="4"/>
        </w:numPr>
        <w:ind w:leftChars="0" w:firstLineChars="0"/>
        <w:rPr>
          <w:rFonts w:hint="eastAsia" w:ascii="宋体" w:hAnsi="宋体" w:eastAsia="宋体"/>
          <w:sz w:val="24"/>
          <w:szCs w:val="24"/>
        </w:rPr>
      </w:pPr>
      <w:r>
        <w:rPr>
          <w:rFonts w:hint="eastAsia" w:ascii="宋体" w:hAnsi="宋体" w:eastAsia="宋体"/>
          <w:sz w:val="24"/>
          <w:szCs w:val="24"/>
        </w:rPr>
        <w:t>营业证照(扫描件或复印件加盖公章)</w:t>
      </w:r>
    </w:p>
    <w:p w14:paraId="7B64161F">
      <w:pPr>
        <w:pStyle w:val="10"/>
      </w:pPr>
    </w:p>
    <w:p w14:paraId="69397484">
      <w:pPr>
        <w:pStyle w:val="9"/>
        <w:numPr>
          <w:ilvl w:val="3"/>
          <w:numId w:val="4"/>
        </w:numPr>
        <w:ind w:leftChars="0" w:firstLineChars="0"/>
        <w:rPr>
          <w:rFonts w:hint="eastAsia" w:ascii="宋体" w:hAnsi="宋体" w:eastAsia="宋体"/>
          <w:sz w:val="24"/>
          <w:szCs w:val="24"/>
        </w:rPr>
      </w:pPr>
      <w:r>
        <w:rPr>
          <w:rFonts w:hint="eastAsia" w:ascii="宋体" w:hAnsi="宋体" w:eastAsia="宋体"/>
          <w:sz w:val="24"/>
          <w:szCs w:val="24"/>
        </w:rPr>
        <w:t>“投标人资格要求”要求的其他资质证明文件</w:t>
      </w:r>
    </w:p>
    <w:p w14:paraId="14C9F210">
      <w:pPr>
        <w:pStyle w:val="9"/>
        <w:ind w:left="900" w:hanging="480"/>
        <w:rPr>
          <w:rFonts w:hint="eastAsia" w:ascii="宋体" w:hAnsi="宋体" w:eastAsia="宋体"/>
          <w:sz w:val="24"/>
          <w:szCs w:val="24"/>
        </w:rPr>
      </w:pPr>
    </w:p>
    <w:p w14:paraId="2B19E36D">
      <w:pPr>
        <w:pStyle w:val="9"/>
        <w:numPr>
          <w:ilvl w:val="3"/>
          <w:numId w:val="4"/>
        </w:numPr>
        <w:ind w:leftChars="0" w:firstLineChars="0"/>
        <w:rPr>
          <w:rFonts w:hint="eastAsia" w:ascii="宋体" w:hAnsi="宋体" w:eastAsia="宋体"/>
          <w:sz w:val="24"/>
          <w:szCs w:val="24"/>
        </w:rPr>
      </w:pPr>
      <w:r>
        <w:rPr>
          <w:rFonts w:hint="eastAsia" w:ascii="宋体" w:hAnsi="宋体" w:eastAsia="宋体"/>
          <w:sz w:val="24"/>
          <w:szCs w:val="24"/>
        </w:rPr>
        <w:t>其它招标文件要求的资格证明文件</w:t>
      </w:r>
    </w:p>
    <w:p w14:paraId="7C6748F1">
      <w:pPr>
        <w:spacing w:after="60" w:line="360" w:lineRule="auto"/>
        <w:ind w:firstLine="281" w:firstLineChars="100"/>
        <w:jc w:val="center"/>
        <w:rPr>
          <w:rFonts w:cs="Arial"/>
          <w:b/>
          <w:color w:val="000000"/>
          <w:sz w:val="28"/>
          <w:szCs w:val="28"/>
        </w:rPr>
      </w:pPr>
    </w:p>
    <w:p w14:paraId="38A9B426">
      <w:pPr>
        <w:spacing w:after="60" w:line="360" w:lineRule="auto"/>
        <w:ind w:firstLine="281" w:firstLineChars="100"/>
        <w:jc w:val="center"/>
        <w:rPr>
          <w:rFonts w:cs="Arial"/>
          <w:b/>
          <w:color w:val="000000"/>
          <w:sz w:val="28"/>
          <w:szCs w:val="28"/>
        </w:rPr>
      </w:pPr>
    </w:p>
    <w:p w14:paraId="687FB23A">
      <w:pPr>
        <w:spacing w:after="60" w:line="360" w:lineRule="auto"/>
        <w:ind w:firstLine="281" w:firstLineChars="100"/>
        <w:jc w:val="center"/>
        <w:rPr>
          <w:rFonts w:cs="Arial"/>
          <w:b/>
          <w:color w:val="000000"/>
          <w:sz w:val="28"/>
          <w:szCs w:val="28"/>
        </w:rPr>
      </w:pPr>
    </w:p>
    <w:p w14:paraId="0764249F">
      <w:pPr>
        <w:spacing w:after="60" w:line="360" w:lineRule="auto"/>
        <w:ind w:firstLine="281" w:firstLineChars="100"/>
        <w:jc w:val="center"/>
        <w:rPr>
          <w:rFonts w:cs="Arial"/>
          <w:b/>
          <w:color w:val="000000"/>
          <w:sz w:val="28"/>
          <w:szCs w:val="28"/>
        </w:rPr>
      </w:pPr>
    </w:p>
    <w:p w14:paraId="2B3D0B78">
      <w:pPr>
        <w:spacing w:after="60" w:line="360" w:lineRule="auto"/>
        <w:ind w:firstLine="281" w:firstLineChars="100"/>
        <w:jc w:val="center"/>
        <w:rPr>
          <w:rFonts w:cs="Arial"/>
          <w:b/>
          <w:color w:val="000000"/>
          <w:sz w:val="28"/>
          <w:szCs w:val="28"/>
        </w:rPr>
      </w:pPr>
    </w:p>
    <w:p w14:paraId="2F849196">
      <w:pPr>
        <w:spacing w:after="78" w:afterLines="25" w:line="300" w:lineRule="auto"/>
        <w:ind w:left="420"/>
        <w:rPr>
          <w:b/>
          <w:color w:val="000000"/>
          <w:sz w:val="28"/>
          <w:szCs w:val="28"/>
        </w:rPr>
      </w:pPr>
    </w:p>
    <w:p w14:paraId="5FACF921">
      <w:pPr>
        <w:spacing w:after="78" w:afterLines="25" w:line="300" w:lineRule="auto"/>
        <w:ind w:left="420"/>
        <w:rPr>
          <w:b/>
          <w:color w:val="000000"/>
          <w:sz w:val="28"/>
          <w:szCs w:val="28"/>
        </w:rPr>
      </w:pPr>
    </w:p>
    <w:bookmarkEnd w:id="10"/>
    <w:p w14:paraId="1A4BFFF5">
      <w:pPr>
        <w:pStyle w:val="9"/>
        <w:ind w:left="1060" w:hanging="640"/>
      </w:pPr>
    </w:p>
    <w:p w14:paraId="532AD356">
      <w:pPr>
        <w:pStyle w:val="10"/>
      </w:pPr>
    </w:p>
    <w:p w14:paraId="5250DAD1">
      <w:pPr>
        <w:pStyle w:val="10"/>
      </w:pPr>
      <w:r>
        <w:rPr>
          <w:rFonts w:hint="eastAsia"/>
        </w:rPr>
        <w:t xml:space="preserve">                                      </w:t>
      </w:r>
      <w:bookmarkStart w:id="11" w:name="_Hlk224299878"/>
      <w:r>
        <w:t xml:space="preserve"> </w:t>
      </w:r>
      <w:r>
        <w:rPr>
          <w:rFonts w:hint="eastAsia"/>
          <w:b/>
          <w:bCs/>
        </w:rPr>
        <w:t>投标人单位名称（单位盖公章）：</w:t>
      </w:r>
      <w:bookmarkEnd w:id="11"/>
    </w:p>
    <w:p w14:paraId="0F44E5FE">
      <w:pPr>
        <w:pStyle w:val="10"/>
      </w:pPr>
    </w:p>
    <w:p w14:paraId="6A422B0F">
      <w:pPr>
        <w:pStyle w:val="10"/>
      </w:pPr>
    </w:p>
    <w:p w14:paraId="643BD714">
      <w:pPr>
        <w:pStyle w:val="10"/>
      </w:pPr>
    </w:p>
    <w:p w14:paraId="5EC003EE">
      <w:pPr>
        <w:pStyle w:val="10"/>
      </w:pPr>
    </w:p>
    <w:p w14:paraId="3CC9AE32">
      <w:pPr>
        <w:pStyle w:val="10"/>
      </w:pPr>
    </w:p>
    <w:p w14:paraId="0EB01D4C">
      <w:pPr>
        <w:spacing w:after="60"/>
        <w:ind w:firstLine="2811" w:firstLineChars="1000"/>
        <w:rPr>
          <w:rFonts w:cs="Arial"/>
          <w:b/>
          <w:sz w:val="28"/>
          <w:szCs w:val="28"/>
        </w:rPr>
      </w:pPr>
    </w:p>
    <w:p w14:paraId="4B078EBD">
      <w:pPr>
        <w:pStyle w:val="9"/>
        <w:ind w:left="1060" w:hanging="640"/>
      </w:pPr>
    </w:p>
    <w:p w14:paraId="349ED1D6">
      <w:pPr>
        <w:pStyle w:val="10"/>
      </w:pPr>
    </w:p>
    <w:p w14:paraId="1E280294">
      <w:pPr>
        <w:pStyle w:val="10"/>
      </w:pPr>
    </w:p>
    <w:p w14:paraId="2DBE6E0A">
      <w:pPr>
        <w:pStyle w:val="10"/>
      </w:pPr>
    </w:p>
    <w:p w14:paraId="276064CF">
      <w:pPr>
        <w:pStyle w:val="10"/>
      </w:pPr>
    </w:p>
    <w:p w14:paraId="7FC9D5D6">
      <w:pPr>
        <w:pStyle w:val="10"/>
      </w:pPr>
    </w:p>
    <w:p w14:paraId="6ACD9A02">
      <w:pPr>
        <w:pStyle w:val="10"/>
      </w:pPr>
    </w:p>
    <w:p w14:paraId="3AC1ED7A">
      <w:pPr>
        <w:pStyle w:val="10"/>
      </w:pPr>
    </w:p>
    <w:p w14:paraId="27AD0240">
      <w:pPr>
        <w:spacing w:after="60"/>
        <w:ind w:firstLine="2811" w:firstLineChars="1000"/>
        <w:rPr>
          <w:rFonts w:cs="Arial"/>
          <w:b/>
          <w:sz w:val="28"/>
          <w:szCs w:val="28"/>
        </w:rPr>
      </w:pPr>
    </w:p>
    <w:p w14:paraId="70D7100D">
      <w:pPr>
        <w:spacing w:after="60"/>
        <w:ind w:firstLine="2811" w:firstLineChars="1000"/>
        <w:rPr>
          <w:rFonts w:cs="Arial"/>
          <w:b/>
          <w:sz w:val="28"/>
          <w:szCs w:val="28"/>
        </w:rPr>
      </w:pPr>
      <w:r>
        <w:rPr>
          <w:rFonts w:hint="eastAsia" w:cs="Arial"/>
          <w:b/>
          <w:sz w:val="28"/>
          <w:szCs w:val="28"/>
        </w:rPr>
        <w:t>十</w:t>
      </w:r>
      <w:r>
        <w:rPr>
          <w:rFonts w:hint="eastAsia" w:ascii="微软雅黑" w:hAnsi="微软雅黑" w:eastAsia="微软雅黑" w:cs="微软雅黑"/>
          <w:b/>
          <w:sz w:val="28"/>
          <w:szCs w:val="28"/>
        </w:rPr>
        <w:t>､</w:t>
      </w:r>
      <w:r>
        <w:rPr>
          <w:rFonts w:hint="eastAsia" w:cs="Arial"/>
          <w:b/>
          <w:sz w:val="28"/>
          <w:szCs w:val="28"/>
        </w:rPr>
        <w:t>采购违法行为风险知悉确认书</w:t>
      </w:r>
    </w:p>
    <w:p w14:paraId="7CA223C3">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14:paraId="718DC5F1">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14:paraId="2175CC16">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14:paraId="08ACF942">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14:paraId="7C667F47">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14:paraId="51E8AB66">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14:paraId="2CC16C6E">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14:paraId="0643F8D2">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14:paraId="5F828C67">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14:paraId="367576E1">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14:paraId="3AD4A12C">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14:paraId="76E4D31D">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14:paraId="199EB976">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14:paraId="751B45A9">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14:paraId="24D6F22C">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14:paraId="6D3C9327">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14:paraId="5365C904">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14:paraId="3102CCCF">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14:paraId="4E7F0F35">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14:paraId="34AE376A">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14:paraId="2981E1C4">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103C172F">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14:paraId="14676EF5">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3CD4B3A">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297B00A0">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14:paraId="731DA259">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3CD3812C">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14:paraId="7942BF31">
      <w:pPr>
        <w:contextualSpacing/>
        <w:rPr>
          <w:rFonts w:hint="eastAsia" w:ascii="宋体" w:hAnsi="宋体" w:cs="等线"/>
          <w:sz w:val="18"/>
          <w:szCs w:val="18"/>
          <w:u w:val="single"/>
        </w:rPr>
      </w:pPr>
      <w:r>
        <w:rPr>
          <w:rFonts w:hint="eastAsia" w:ascii="宋体" w:hAnsi="宋体" w:cs="等线"/>
          <w:sz w:val="18"/>
          <w:szCs w:val="18"/>
          <w:u w:val="single"/>
        </w:rPr>
        <w:t xml:space="preserve">                                                                                                                   </w:t>
      </w:r>
    </w:p>
    <w:p w14:paraId="6858892B">
      <w:pPr>
        <w:contextualSpacing/>
        <w:rPr>
          <w:rFonts w:hint="eastAsia" w:ascii="宋体" w:hAnsi="宋体" w:cs="等线"/>
          <w:sz w:val="18"/>
          <w:szCs w:val="18"/>
        </w:rPr>
      </w:pPr>
      <w:r>
        <w:rPr>
          <w:rFonts w:hint="eastAsia" w:ascii="宋体" w:hAnsi="宋体" w:cs="等线"/>
          <w:sz w:val="18"/>
          <w:szCs w:val="18"/>
          <w:u w:val="single"/>
        </w:rPr>
        <w:t xml:space="preserve">                                                                                                                   </w:t>
      </w:r>
    </w:p>
    <w:p w14:paraId="1EE9D7FD">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14:paraId="672DDEE8">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14:paraId="4A18F214">
      <w:pPr>
        <w:contextualSpacing/>
        <w:rPr>
          <w:rFonts w:hint="eastAsia" w:ascii="宋体" w:hAnsi="宋体"/>
          <w:sz w:val="18"/>
          <w:szCs w:val="18"/>
        </w:rPr>
      </w:pPr>
      <w:r>
        <w:rPr>
          <w:rFonts w:hint="eastAsia" w:ascii="宋体" w:hAnsi="宋体" w:cs="等线"/>
          <w:sz w:val="18"/>
          <w:szCs w:val="18"/>
        </w:rPr>
        <w:t xml:space="preserve">                                                                                        日期：</w:t>
      </w:r>
    </w:p>
    <w:p w14:paraId="7A5B3599">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14:paraId="2AE0D1A3">
      <w:pPr>
        <w:snapToGrid w:val="0"/>
        <w:contextualSpacing/>
        <w:jc w:val="center"/>
        <w:rPr>
          <w:rFonts w:hint="eastAsia" w:ascii="宋体" w:hAnsi="宋体" w:cs="Arial"/>
          <w:b/>
          <w:sz w:val="28"/>
          <w:szCs w:val="28"/>
        </w:rPr>
      </w:pPr>
      <w:r>
        <w:rPr>
          <w:rFonts w:hint="eastAsia" w:ascii="宋体" w:hAnsi="宋体" w:cs="Arial"/>
          <w:b/>
          <w:sz w:val="28"/>
          <w:szCs w:val="28"/>
        </w:rPr>
        <w:t>十一</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14:paraId="2A0B5581">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14:paraId="0846A328">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14:paraId="2078BC8D">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14:paraId="35CCF659">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14:paraId="3C1E935B">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14:paraId="1EA26E9B">
      <w:pPr>
        <w:jc w:val="center"/>
        <w:rPr>
          <w:rFonts w:hint="eastAsia" w:ascii="仿宋" w:hAnsi="仿宋" w:eastAsia="仿宋" w:cs="宋体"/>
          <w:b/>
          <w:kern w:val="0"/>
          <w:sz w:val="24"/>
        </w:rPr>
      </w:pPr>
    </w:p>
    <w:p w14:paraId="2430FF0B">
      <w:pPr>
        <w:numPr>
          <w:ilvl w:val="0"/>
          <w:numId w:val="6"/>
        </w:numPr>
        <w:jc w:val="center"/>
        <w:rPr>
          <w:rFonts w:hint="eastAsia" w:ascii="宋体" w:hAnsi="宋体" w:cs="宋体"/>
          <w:b/>
          <w:kern w:val="0"/>
          <w:sz w:val="24"/>
        </w:rPr>
      </w:pPr>
      <w:r>
        <w:rPr>
          <w:rFonts w:ascii="宋体" w:hAnsi="宋体" w:cs="宋体"/>
          <w:b/>
          <w:kern w:val="0"/>
          <w:sz w:val="24"/>
        </w:rPr>
        <w:t>信用中国信用信息查询记录网络截图件</w:t>
      </w:r>
    </w:p>
    <w:p w14:paraId="1E2BE389">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14:paraId="2F428943">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14:paraId="2FB2D9ED">
      <w:pPr>
        <w:rPr>
          <w:rFonts w:hint="eastAsia" w:ascii="宋体" w:hAnsi="宋体" w:cs="宋体"/>
          <w:b/>
          <w:bCs/>
          <w:kern w:val="0"/>
          <w:szCs w:val="21"/>
        </w:rPr>
      </w:pPr>
      <w:r>
        <w:rPr>
          <w:rFonts w:ascii="宋体" w:hAnsi="宋体" w:cs="宋体"/>
          <w:b/>
          <w:bCs/>
          <w:kern w:val="0"/>
          <w:szCs w:val="21"/>
          <w:highlight w:val="yellow"/>
        </w:rPr>
        <w:t>示例图片:</w:t>
      </w:r>
    </w:p>
    <w:p w14:paraId="0D86BE71">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14:paraId="767DF921">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14:paraId="4E405A30">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14:paraId="292F7F0E">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14:paraId="18D9BA70">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14:paraId="1C32B2F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8232DE2">
      <w:pPr>
        <w:adjustRightInd w:val="0"/>
        <w:snapToGrid w:val="0"/>
        <w:spacing w:line="360" w:lineRule="auto"/>
        <w:jc w:val="center"/>
        <w:rPr>
          <w:rFonts w:ascii="Arial" w:hAnsi="Arial" w:cs="Arial"/>
          <w:szCs w:val="21"/>
        </w:rPr>
      </w:pPr>
    </w:p>
    <w:p w14:paraId="4E72F79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0118FB1C">
      <w:pPr>
        <w:jc w:val="center"/>
        <w:rPr>
          <w:rFonts w:hint="eastAsia" w:ascii="仿宋" w:hAnsi="仿宋" w:eastAsia="仿宋" w:cs="宋体"/>
          <w:b/>
          <w:kern w:val="0"/>
          <w:sz w:val="24"/>
        </w:rPr>
      </w:pPr>
    </w:p>
    <w:p w14:paraId="16B7AA11">
      <w:pPr>
        <w:jc w:val="center"/>
        <w:rPr>
          <w:rFonts w:hint="eastAsia" w:ascii="仿宋" w:hAnsi="仿宋" w:eastAsia="仿宋" w:cs="宋体"/>
          <w:b/>
          <w:kern w:val="0"/>
          <w:sz w:val="24"/>
        </w:rPr>
      </w:pPr>
    </w:p>
    <w:p w14:paraId="4A55BECE">
      <w:pPr>
        <w:jc w:val="center"/>
        <w:rPr>
          <w:rFonts w:hint="eastAsia" w:ascii="仿宋" w:hAnsi="仿宋" w:eastAsia="仿宋" w:cs="宋体"/>
          <w:b/>
          <w:kern w:val="0"/>
          <w:sz w:val="24"/>
        </w:rPr>
      </w:pPr>
    </w:p>
    <w:p w14:paraId="5EDE9B79">
      <w:pPr>
        <w:jc w:val="center"/>
        <w:rPr>
          <w:rFonts w:hint="eastAsia" w:ascii="仿宋" w:hAnsi="仿宋" w:eastAsia="仿宋" w:cs="宋体"/>
          <w:b/>
          <w:kern w:val="0"/>
          <w:sz w:val="24"/>
        </w:rPr>
      </w:pPr>
    </w:p>
    <w:p w14:paraId="080F85C1">
      <w:pPr>
        <w:jc w:val="center"/>
        <w:rPr>
          <w:rFonts w:hint="eastAsia" w:ascii="仿宋" w:hAnsi="仿宋" w:eastAsia="仿宋" w:cs="宋体"/>
          <w:b/>
          <w:kern w:val="0"/>
          <w:sz w:val="24"/>
        </w:rPr>
      </w:pPr>
    </w:p>
    <w:p w14:paraId="31A76485">
      <w:pPr>
        <w:jc w:val="center"/>
        <w:rPr>
          <w:rFonts w:hint="eastAsia" w:ascii="宋体" w:hAnsi="宋体" w:cs="宋体"/>
          <w:b/>
          <w:kern w:val="0"/>
          <w:sz w:val="24"/>
        </w:rPr>
      </w:pPr>
      <w:r>
        <w:rPr>
          <w:rFonts w:ascii="宋体" w:hAnsi="宋体" w:cs="宋体"/>
          <w:b/>
          <w:kern w:val="0"/>
          <w:sz w:val="24"/>
        </w:rPr>
        <w:t>2.中国政府采购网信用信息查询记录网络截图件</w:t>
      </w:r>
    </w:p>
    <w:p w14:paraId="6C6FC8EE">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14:paraId="287FD93A">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0DF726F">
      <w:pPr>
        <w:rPr>
          <w:rFonts w:hint="eastAsia" w:ascii="宋体" w:hAnsi="宋体" w:cs="宋体"/>
          <w:b/>
          <w:bCs/>
          <w:kern w:val="0"/>
          <w:szCs w:val="21"/>
        </w:rPr>
      </w:pPr>
      <w:r>
        <w:rPr>
          <w:rFonts w:ascii="宋体" w:hAnsi="宋体" w:cs="宋体"/>
          <w:b/>
          <w:bCs/>
          <w:kern w:val="0"/>
          <w:szCs w:val="21"/>
        </w:rPr>
        <w:t>示例图片:</w:t>
      </w:r>
    </w:p>
    <w:p w14:paraId="068FE60A">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75B6F69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4DFE38D"/>
    <w:p w14:paraId="0B0834AB">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663F1BB">
      <w:pPr>
        <w:spacing w:after="78" w:afterLines="25" w:line="300" w:lineRule="auto"/>
        <w:ind w:left="420"/>
        <w:rPr>
          <w:b/>
          <w:color w:val="000000"/>
          <w:sz w:val="28"/>
          <w:szCs w:val="28"/>
        </w:rPr>
      </w:pPr>
    </w:p>
    <w:p w14:paraId="34CDC3DB">
      <w:pPr>
        <w:spacing w:after="78" w:afterLines="25" w:line="300" w:lineRule="auto"/>
        <w:ind w:left="420"/>
        <w:rPr>
          <w:b/>
          <w:color w:val="000000"/>
          <w:sz w:val="28"/>
          <w:szCs w:val="28"/>
        </w:rPr>
      </w:pPr>
    </w:p>
    <w:p w14:paraId="2A752232">
      <w:pPr>
        <w:spacing w:after="78" w:afterLines="25" w:line="300" w:lineRule="auto"/>
        <w:ind w:left="360"/>
        <w:jc w:val="center"/>
        <w:rPr>
          <w:rFonts w:hint="eastAsia" w:ascii="宋体" w:hAnsi="宋体" w:cs="Arial"/>
          <w:b/>
          <w:color w:val="000000"/>
          <w:szCs w:val="21"/>
        </w:rPr>
      </w:pPr>
    </w:p>
    <w:p w14:paraId="18BFC502">
      <w:pPr>
        <w:spacing w:after="78" w:afterLines="25" w:line="300" w:lineRule="auto"/>
        <w:ind w:left="360"/>
        <w:jc w:val="center"/>
        <w:rPr>
          <w:rFonts w:hint="eastAsia" w:ascii="宋体" w:hAnsi="宋体" w:cs="Arial"/>
          <w:b/>
          <w:color w:val="000000"/>
          <w:szCs w:val="21"/>
        </w:rPr>
      </w:pPr>
    </w:p>
    <w:p w14:paraId="55271DD7">
      <w:pPr>
        <w:spacing w:after="78" w:afterLines="25" w:line="300" w:lineRule="auto"/>
        <w:ind w:left="360"/>
        <w:jc w:val="center"/>
        <w:rPr>
          <w:rFonts w:hint="eastAsia" w:ascii="宋体" w:hAnsi="宋体" w:cs="Arial"/>
          <w:b/>
          <w:color w:val="000000"/>
          <w:szCs w:val="21"/>
        </w:rPr>
      </w:pPr>
    </w:p>
    <w:p w14:paraId="246532C6">
      <w:pPr>
        <w:spacing w:after="78" w:afterLines="25" w:line="300" w:lineRule="auto"/>
        <w:ind w:left="360"/>
        <w:jc w:val="center"/>
        <w:rPr>
          <w:rFonts w:hint="eastAsia" w:ascii="宋体" w:hAnsi="宋体" w:cs="Arial"/>
          <w:b/>
          <w:color w:val="000000"/>
          <w:szCs w:val="21"/>
        </w:rPr>
      </w:pPr>
    </w:p>
    <w:p w14:paraId="40E74615">
      <w:pPr>
        <w:spacing w:after="78" w:afterLines="25" w:line="300" w:lineRule="auto"/>
        <w:ind w:left="360"/>
        <w:jc w:val="center"/>
        <w:rPr>
          <w:rFonts w:hint="eastAsia" w:ascii="宋体" w:hAnsi="宋体" w:cs="Arial"/>
          <w:b/>
          <w:color w:val="000000"/>
          <w:szCs w:val="21"/>
        </w:rPr>
      </w:pPr>
    </w:p>
    <w:p w14:paraId="7444192A">
      <w:pPr>
        <w:pStyle w:val="10"/>
      </w:pPr>
    </w:p>
    <w:p w14:paraId="53BFBF42">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14:paraId="4174EE0C">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14:paraId="10C93FA3">
      <w:pPr>
        <w:rPr>
          <w:rFonts w:hint="eastAsia" w:ascii="宋体" w:hAnsi="宋体" w:cs="宋体"/>
          <w:b/>
          <w:bCs/>
          <w:kern w:val="0"/>
          <w:szCs w:val="21"/>
        </w:rPr>
      </w:pPr>
      <w:r>
        <w:rPr>
          <w:rFonts w:ascii="宋体" w:hAnsi="宋体" w:cs="宋体"/>
          <w:b/>
          <w:bCs/>
          <w:kern w:val="0"/>
          <w:szCs w:val="21"/>
          <w:highlight w:val="yellow"/>
        </w:rPr>
        <w:t>示例图片:</w:t>
      </w:r>
    </w:p>
    <w:p w14:paraId="55436359">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63CE4FC1">
      <w:pPr>
        <w:rPr>
          <w:rFonts w:hint="eastAsia" w:ascii="宋体" w:hAnsi="宋体" w:cs="宋体"/>
          <w:b/>
          <w:bCs/>
          <w:kern w:val="0"/>
          <w:szCs w:val="21"/>
        </w:rPr>
      </w:pPr>
      <w:r>
        <w:rPr>
          <w:rFonts w:ascii="宋体" w:hAnsi="宋体" w:cs="宋体"/>
          <w:b/>
          <w:bCs/>
          <w:kern w:val="0"/>
          <w:szCs w:val="21"/>
          <w:highlight w:val="yellow"/>
        </w:rPr>
        <w:t>示例图片:</w:t>
      </w:r>
    </w:p>
    <w:p w14:paraId="2CA729CF">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11F9651B">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22D4EFD"/>
    <w:p w14:paraId="2F94F24B">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0FDB451A">
      <w:pPr>
        <w:jc w:val="center"/>
        <w:rPr>
          <w:rFonts w:hint="eastAsia" w:ascii="宋体" w:hAnsi="宋体" w:cs="Arial"/>
          <w:b/>
          <w:szCs w:val="21"/>
        </w:rPr>
      </w:pPr>
    </w:p>
    <w:p w14:paraId="1660BF8A">
      <w:pPr>
        <w:jc w:val="center"/>
        <w:rPr>
          <w:rFonts w:hint="eastAsia" w:ascii="宋体" w:hAnsi="宋体" w:cs="Arial"/>
          <w:b/>
          <w:szCs w:val="21"/>
        </w:rPr>
      </w:pPr>
    </w:p>
    <w:p w14:paraId="430C0168">
      <w:pPr>
        <w:jc w:val="center"/>
        <w:rPr>
          <w:rFonts w:hint="eastAsia" w:ascii="宋体" w:hAnsi="宋体" w:cs="Arial"/>
          <w:b/>
          <w:szCs w:val="21"/>
        </w:rPr>
      </w:pPr>
    </w:p>
    <w:p w14:paraId="3CA515AA">
      <w:pPr>
        <w:pStyle w:val="10"/>
      </w:pPr>
    </w:p>
    <w:p w14:paraId="71E84BB0">
      <w:pPr>
        <w:jc w:val="center"/>
        <w:rPr>
          <w:rFonts w:hint="eastAsia" w:ascii="宋体" w:hAnsi="宋体" w:cs="Arial"/>
          <w:b/>
          <w:sz w:val="24"/>
        </w:rPr>
      </w:pPr>
      <w:r>
        <w:rPr>
          <w:rFonts w:hint="eastAsia" w:ascii="宋体" w:hAnsi="宋体" w:cs="Arial"/>
          <w:b/>
          <w:sz w:val="24"/>
        </w:rPr>
        <w:t>4. 深圳信用网</w:t>
      </w:r>
    </w:p>
    <w:p w14:paraId="691E5FCB">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14:paraId="4E312178">
      <w:pPr>
        <w:pStyle w:val="10"/>
        <w:rPr>
          <w:b/>
          <w:bCs/>
          <w:sz w:val="24"/>
          <w:szCs w:val="24"/>
        </w:rPr>
      </w:pPr>
      <w:r>
        <w:rPr>
          <w:rFonts w:hint="eastAsia"/>
          <w:b/>
          <w:bCs/>
          <w:sz w:val="24"/>
          <w:szCs w:val="24"/>
          <w:highlight w:val="yellow"/>
        </w:rPr>
        <w:t>示例图片：</w:t>
      </w:r>
    </w:p>
    <w:p w14:paraId="5AC177A2">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14:paraId="1036CC0A">
      <w:pPr>
        <w:pStyle w:val="10"/>
        <w:jc w:val="center"/>
        <w:rPr>
          <w:b/>
          <w:bCs/>
          <w:sz w:val="24"/>
          <w:szCs w:val="24"/>
        </w:rPr>
      </w:pPr>
    </w:p>
    <w:p w14:paraId="2EEE3B80">
      <w:pPr>
        <w:pStyle w:val="10"/>
        <w:jc w:val="center"/>
        <w:rPr>
          <w:b/>
          <w:bCs/>
          <w:sz w:val="24"/>
          <w:szCs w:val="24"/>
        </w:rPr>
      </w:pPr>
    </w:p>
    <w:p w14:paraId="3EC87369">
      <w:pPr>
        <w:jc w:val="center"/>
        <w:rPr>
          <w:rFonts w:hint="eastAsia" w:ascii="宋体" w:hAnsi="宋体" w:cs="Arial"/>
          <w:b/>
          <w:sz w:val="24"/>
        </w:rPr>
      </w:pPr>
      <w:r>
        <w:rPr>
          <w:rFonts w:hint="eastAsia" w:ascii="宋体" w:hAnsi="宋体" w:cs="Arial"/>
          <w:b/>
          <w:sz w:val="24"/>
        </w:rPr>
        <w:t>5. 国家企业信用信息公示系统</w:t>
      </w:r>
    </w:p>
    <w:p w14:paraId="1A71B7EA">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511D72D1">
      <w:pPr>
        <w:rPr>
          <w:rFonts w:hint="eastAsia" w:ascii="宋体" w:hAnsi="宋体" w:cs="宋体"/>
          <w:b/>
          <w:bCs/>
          <w:kern w:val="0"/>
          <w:szCs w:val="21"/>
        </w:rPr>
      </w:pPr>
      <w:r>
        <w:rPr>
          <w:rFonts w:ascii="宋体" w:hAnsi="宋体" w:cs="宋体"/>
          <w:b/>
          <w:bCs/>
          <w:kern w:val="0"/>
          <w:szCs w:val="21"/>
          <w:highlight w:val="yellow"/>
        </w:rPr>
        <w:t>示例图片:</w:t>
      </w:r>
    </w:p>
    <w:p w14:paraId="6817BD91">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096EE572">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6144A43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86FC8B4"/>
    <w:p w14:paraId="55F8D32A">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2268DC5">
      <w:pPr>
        <w:spacing w:after="78" w:afterLines="25" w:line="300" w:lineRule="auto"/>
        <w:ind w:left="420"/>
        <w:jc w:val="center"/>
        <w:rPr>
          <w:b/>
          <w:color w:val="000000"/>
          <w:sz w:val="28"/>
          <w:szCs w:val="28"/>
        </w:rPr>
      </w:pPr>
      <w:r>
        <w:rPr>
          <w:rFonts w:hint="eastAsia"/>
          <w:b/>
          <w:bCs/>
        </w:rPr>
        <w:t xml:space="preserve">        投标人单位名称（单位盖公章）：</w:t>
      </w:r>
    </w:p>
    <w:p w14:paraId="425C9595">
      <w:pPr>
        <w:spacing w:after="78" w:afterLines="25" w:line="300" w:lineRule="auto"/>
        <w:ind w:left="420"/>
        <w:jc w:val="center"/>
        <w:rPr>
          <w:b/>
          <w:color w:val="000000"/>
          <w:sz w:val="28"/>
          <w:szCs w:val="28"/>
        </w:rPr>
      </w:pPr>
    </w:p>
    <w:p w14:paraId="5462EECC">
      <w:pPr>
        <w:snapToGrid w:val="0"/>
        <w:ind w:firstLine="843" w:firstLineChars="300"/>
        <w:contextualSpacing/>
        <w:jc w:val="center"/>
        <w:rPr>
          <w:rFonts w:hint="eastAsia" w:ascii="宋体" w:hAnsi="宋体"/>
          <w:b/>
          <w:color w:val="000000"/>
          <w:sz w:val="28"/>
          <w:szCs w:val="28"/>
        </w:rPr>
      </w:pPr>
      <w:bookmarkStart w:id="12" w:name="_Hlk224299924"/>
      <w:r>
        <w:rPr>
          <w:rFonts w:hint="eastAsia" w:ascii="宋体" w:hAnsi="宋体"/>
          <w:b/>
          <w:color w:val="000000"/>
          <w:sz w:val="28"/>
          <w:szCs w:val="28"/>
        </w:rPr>
        <w:t>十二、技术部分评分项格式及佐证材料</w:t>
      </w:r>
    </w:p>
    <w:p w14:paraId="3E006C4D">
      <w:pPr>
        <w:pStyle w:val="9"/>
        <w:ind w:left="1060" w:hanging="640"/>
      </w:pPr>
    </w:p>
    <w:p w14:paraId="4AD8324B">
      <w:pPr>
        <w:pStyle w:val="10"/>
        <w:ind w:firstLine="241" w:firstLineChars="100"/>
        <w:rPr>
          <w:sz w:val="24"/>
          <w:szCs w:val="24"/>
        </w:rPr>
      </w:pPr>
      <w:r>
        <w:rPr>
          <w:rFonts w:hint="eastAsia"/>
          <w:b/>
          <w:bCs/>
          <w:sz w:val="24"/>
          <w:szCs w:val="24"/>
        </w:rPr>
        <w:t>评分因素</w:t>
      </w:r>
      <w:r>
        <w:rPr>
          <w:rFonts w:hint="eastAsia"/>
          <w:sz w:val="24"/>
          <w:szCs w:val="24"/>
        </w:rPr>
        <w:t>：1.</w:t>
      </w:r>
    </w:p>
    <w:p w14:paraId="0455B82C">
      <w:pPr>
        <w:pStyle w:val="10"/>
        <w:ind w:firstLine="240" w:firstLineChars="100"/>
        <w:rPr>
          <w:sz w:val="24"/>
          <w:szCs w:val="24"/>
        </w:rPr>
      </w:pPr>
      <w:r>
        <w:rPr>
          <w:rFonts w:hint="eastAsia"/>
          <w:sz w:val="24"/>
          <w:szCs w:val="24"/>
        </w:rPr>
        <w:t xml:space="preserve">           </w:t>
      </w:r>
    </w:p>
    <w:p w14:paraId="4C3A426D">
      <w:pPr>
        <w:pStyle w:val="10"/>
        <w:ind w:firstLine="240" w:firstLineChars="100"/>
        <w:rPr>
          <w:sz w:val="24"/>
          <w:szCs w:val="24"/>
        </w:rPr>
      </w:pPr>
      <w:r>
        <w:rPr>
          <w:rFonts w:hint="eastAsia"/>
          <w:sz w:val="24"/>
          <w:szCs w:val="24"/>
        </w:rPr>
        <w:t xml:space="preserve">          2.</w:t>
      </w:r>
    </w:p>
    <w:p w14:paraId="43103626">
      <w:pPr>
        <w:pStyle w:val="10"/>
        <w:ind w:firstLine="240" w:firstLineChars="100"/>
        <w:rPr>
          <w:sz w:val="24"/>
          <w:szCs w:val="24"/>
        </w:rPr>
      </w:pPr>
    </w:p>
    <w:p w14:paraId="50F4408A">
      <w:pPr>
        <w:pStyle w:val="10"/>
        <w:ind w:firstLine="240" w:firstLineChars="100"/>
        <w:rPr>
          <w:sz w:val="24"/>
          <w:szCs w:val="24"/>
        </w:rPr>
      </w:pPr>
      <w:r>
        <w:rPr>
          <w:rFonts w:hint="eastAsia"/>
          <w:sz w:val="24"/>
          <w:szCs w:val="24"/>
        </w:rPr>
        <w:t xml:space="preserve">          3.</w:t>
      </w:r>
    </w:p>
    <w:p w14:paraId="374268E5">
      <w:pPr>
        <w:pStyle w:val="10"/>
      </w:pPr>
    </w:p>
    <w:p w14:paraId="2BEDE3BF">
      <w:pPr>
        <w:pStyle w:val="10"/>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14:paraId="6EE41CC0">
      <w:pPr>
        <w:pStyle w:val="10"/>
      </w:pPr>
    </w:p>
    <w:p w14:paraId="0A889F46">
      <w:pPr>
        <w:pStyle w:val="10"/>
        <w:rPr>
          <w:b/>
          <w:bCs/>
          <w:sz w:val="28"/>
          <w:szCs w:val="28"/>
        </w:rPr>
      </w:pPr>
      <w:r>
        <w:rPr>
          <w:rFonts w:hint="eastAsia"/>
          <w:b/>
          <w:bCs/>
          <w:sz w:val="28"/>
          <w:szCs w:val="28"/>
        </w:rPr>
        <w:t>（依据评分因素顺序提供佐证资料）</w:t>
      </w:r>
    </w:p>
    <w:p w14:paraId="16E350FA">
      <w:pPr>
        <w:pStyle w:val="10"/>
      </w:pPr>
    </w:p>
    <w:p w14:paraId="2F258E19">
      <w:pPr>
        <w:pStyle w:val="10"/>
      </w:pPr>
    </w:p>
    <w:p w14:paraId="4841A75B">
      <w:pPr>
        <w:pStyle w:val="10"/>
      </w:pPr>
    </w:p>
    <w:p w14:paraId="11C7CB12">
      <w:pPr>
        <w:pStyle w:val="10"/>
      </w:pPr>
    </w:p>
    <w:p w14:paraId="2C399229">
      <w:pPr>
        <w:pStyle w:val="10"/>
      </w:pPr>
    </w:p>
    <w:p w14:paraId="2BD936F4">
      <w:pPr>
        <w:pStyle w:val="10"/>
      </w:pPr>
    </w:p>
    <w:p w14:paraId="289F18C0">
      <w:pPr>
        <w:pStyle w:val="10"/>
      </w:pPr>
    </w:p>
    <w:p w14:paraId="4DA0A2DD">
      <w:pPr>
        <w:pStyle w:val="10"/>
      </w:pPr>
    </w:p>
    <w:p w14:paraId="482EAA21">
      <w:pPr>
        <w:pStyle w:val="10"/>
      </w:pPr>
    </w:p>
    <w:p w14:paraId="760AC728">
      <w:pPr>
        <w:pStyle w:val="10"/>
      </w:pPr>
    </w:p>
    <w:p w14:paraId="13AD2820">
      <w:pPr>
        <w:pStyle w:val="10"/>
      </w:pPr>
    </w:p>
    <w:p w14:paraId="1E683B61">
      <w:pPr>
        <w:pStyle w:val="10"/>
      </w:pPr>
    </w:p>
    <w:p w14:paraId="4F873A57">
      <w:pPr>
        <w:pStyle w:val="10"/>
      </w:pPr>
    </w:p>
    <w:p w14:paraId="6FB98AC5">
      <w:pPr>
        <w:pStyle w:val="10"/>
      </w:pPr>
    </w:p>
    <w:p w14:paraId="7A0D9DA6">
      <w:pPr>
        <w:pStyle w:val="10"/>
      </w:pPr>
    </w:p>
    <w:p w14:paraId="3E24BB50">
      <w:pPr>
        <w:pStyle w:val="10"/>
      </w:pPr>
    </w:p>
    <w:p w14:paraId="6F36A533">
      <w:pPr>
        <w:pStyle w:val="10"/>
      </w:pPr>
    </w:p>
    <w:p w14:paraId="72ACD4CD">
      <w:pPr>
        <w:pStyle w:val="10"/>
      </w:pPr>
    </w:p>
    <w:p w14:paraId="00877542">
      <w:pPr>
        <w:pStyle w:val="10"/>
      </w:pPr>
    </w:p>
    <w:p w14:paraId="46A7CFD6">
      <w:pPr>
        <w:pStyle w:val="10"/>
      </w:pPr>
    </w:p>
    <w:p w14:paraId="1C4B3668">
      <w:pPr>
        <w:pStyle w:val="10"/>
      </w:pPr>
    </w:p>
    <w:p w14:paraId="796055CC">
      <w:pPr>
        <w:pStyle w:val="10"/>
      </w:pPr>
    </w:p>
    <w:p w14:paraId="272565A7">
      <w:pPr>
        <w:pStyle w:val="10"/>
      </w:pPr>
    </w:p>
    <w:p w14:paraId="0F898D56">
      <w:pPr>
        <w:pStyle w:val="10"/>
      </w:pPr>
    </w:p>
    <w:p w14:paraId="70617615">
      <w:pPr>
        <w:pStyle w:val="10"/>
      </w:pPr>
    </w:p>
    <w:p w14:paraId="479C41C6">
      <w:pPr>
        <w:pStyle w:val="10"/>
      </w:pPr>
      <w:r>
        <w:rPr>
          <w:rFonts w:hint="eastAsia"/>
        </w:rPr>
        <w:t xml:space="preserve">                                                              </w:t>
      </w:r>
      <w:r>
        <w:rPr>
          <w:rFonts w:hint="eastAsia" w:hAnsi="宋体"/>
          <w:b/>
          <w:bCs/>
        </w:rPr>
        <w:t>投标人单位名称（单位盖公章）：</w:t>
      </w:r>
    </w:p>
    <w:p w14:paraId="094D8EF6">
      <w:pPr>
        <w:pStyle w:val="10"/>
      </w:pPr>
    </w:p>
    <w:p w14:paraId="05AB2ADF">
      <w:pPr>
        <w:pStyle w:val="10"/>
      </w:pPr>
    </w:p>
    <w:p w14:paraId="465D7FE4">
      <w:pPr>
        <w:pStyle w:val="10"/>
      </w:pPr>
    </w:p>
    <w:p w14:paraId="1D5CB87C">
      <w:pPr>
        <w:pStyle w:val="10"/>
      </w:pPr>
    </w:p>
    <w:p w14:paraId="6270CC24">
      <w:pPr>
        <w:pStyle w:val="10"/>
      </w:pPr>
    </w:p>
    <w:p w14:paraId="28A72F66">
      <w:pPr>
        <w:pStyle w:val="10"/>
      </w:pPr>
    </w:p>
    <w:p w14:paraId="0B4ECC81">
      <w:pPr>
        <w:pStyle w:val="10"/>
      </w:pPr>
    </w:p>
    <w:p w14:paraId="4A0F3054">
      <w:pPr>
        <w:snapToGrid w:val="0"/>
        <w:ind w:firstLine="843" w:firstLineChars="300"/>
        <w:contextualSpacing/>
        <w:jc w:val="center"/>
        <w:rPr>
          <w:rFonts w:hint="eastAsia" w:ascii="宋体" w:hAnsi="宋体"/>
          <w:b/>
          <w:color w:val="000000"/>
          <w:sz w:val="28"/>
          <w:szCs w:val="28"/>
        </w:rPr>
      </w:pPr>
      <w:r>
        <w:rPr>
          <w:rFonts w:hint="eastAsia" w:ascii="宋体" w:hAnsi="宋体"/>
          <w:b/>
          <w:color w:val="000000"/>
          <w:sz w:val="28"/>
          <w:szCs w:val="28"/>
        </w:rPr>
        <w:t>十三、商务部分评分项格式及佐证材料</w:t>
      </w:r>
    </w:p>
    <w:p w14:paraId="7DE17B87">
      <w:pPr>
        <w:snapToGrid w:val="0"/>
        <w:ind w:firstLine="843" w:firstLineChars="300"/>
        <w:contextualSpacing/>
        <w:jc w:val="center"/>
        <w:rPr>
          <w:rFonts w:hint="eastAsia" w:ascii="宋体" w:hAnsi="宋体"/>
          <w:b/>
          <w:color w:val="000000"/>
          <w:sz w:val="28"/>
          <w:szCs w:val="28"/>
        </w:rPr>
      </w:pPr>
    </w:p>
    <w:p w14:paraId="385C26BB">
      <w:pPr>
        <w:pStyle w:val="9"/>
        <w:ind w:left="1060" w:hanging="640"/>
      </w:pPr>
    </w:p>
    <w:p w14:paraId="0AC0103C">
      <w:pPr>
        <w:pStyle w:val="10"/>
        <w:ind w:firstLine="241" w:firstLineChars="100"/>
        <w:rPr>
          <w:sz w:val="24"/>
          <w:szCs w:val="24"/>
        </w:rPr>
      </w:pPr>
      <w:r>
        <w:rPr>
          <w:rFonts w:hint="eastAsia"/>
          <w:b/>
          <w:bCs/>
          <w:sz w:val="24"/>
          <w:szCs w:val="24"/>
        </w:rPr>
        <w:t>评分因素</w:t>
      </w:r>
      <w:r>
        <w:rPr>
          <w:rFonts w:hint="eastAsia"/>
          <w:sz w:val="24"/>
          <w:szCs w:val="24"/>
        </w:rPr>
        <w:t>：1.</w:t>
      </w:r>
    </w:p>
    <w:p w14:paraId="1DCF4CA8">
      <w:pPr>
        <w:pStyle w:val="10"/>
        <w:ind w:firstLine="240" w:firstLineChars="100"/>
        <w:rPr>
          <w:sz w:val="24"/>
          <w:szCs w:val="24"/>
        </w:rPr>
      </w:pPr>
      <w:r>
        <w:rPr>
          <w:rFonts w:hint="eastAsia"/>
          <w:sz w:val="24"/>
          <w:szCs w:val="24"/>
        </w:rPr>
        <w:t xml:space="preserve">           </w:t>
      </w:r>
    </w:p>
    <w:p w14:paraId="1E3A75B3">
      <w:pPr>
        <w:pStyle w:val="10"/>
        <w:ind w:firstLine="240" w:firstLineChars="100"/>
        <w:rPr>
          <w:sz w:val="24"/>
          <w:szCs w:val="24"/>
        </w:rPr>
      </w:pPr>
      <w:r>
        <w:rPr>
          <w:rFonts w:hint="eastAsia"/>
          <w:sz w:val="24"/>
          <w:szCs w:val="24"/>
        </w:rPr>
        <w:t xml:space="preserve">          2.</w:t>
      </w:r>
    </w:p>
    <w:p w14:paraId="2035B40A">
      <w:pPr>
        <w:pStyle w:val="10"/>
        <w:ind w:firstLine="240" w:firstLineChars="100"/>
        <w:rPr>
          <w:sz w:val="24"/>
          <w:szCs w:val="24"/>
        </w:rPr>
      </w:pPr>
    </w:p>
    <w:p w14:paraId="235E237D">
      <w:pPr>
        <w:pStyle w:val="10"/>
        <w:ind w:firstLine="240" w:firstLineChars="100"/>
        <w:rPr>
          <w:sz w:val="24"/>
          <w:szCs w:val="24"/>
        </w:rPr>
      </w:pPr>
      <w:r>
        <w:rPr>
          <w:rFonts w:hint="eastAsia"/>
          <w:sz w:val="24"/>
          <w:szCs w:val="24"/>
        </w:rPr>
        <w:t xml:space="preserve">          3.</w:t>
      </w:r>
    </w:p>
    <w:p w14:paraId="01ABF951">
      <w:pPr>
        <w:pStyle w:val="10"/>
      </w:pPr>
    </w:p>
    <w:p w14:paraId="1F4155BC">
      <w:pPr>
        <w:pStyle w:val="10"/>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14:paraId="082CC523">
      <w:pPr>
        <w:pStyle w:val="10"/>
      </w:pPr>
    </w:p>
    <w:p w14:paraId="37CB4A84">
      <w:pPr>
        <w:pStyle w:val="10"/>
        <w:rPr>
          <w:b/>
          <w:bCs/>
          <w:sz w:val="28"/>
          <w:szCs w:val="28"/>
        </w:rPr>
      </w:pPr>
      <w:r>
        <w:rPr>
          <w:rFonts w:hint="eastAsia"/>
          <w:b/>
          <w:bCs/>
          <w:sz w:val="28"/>
          <w:szCs w:val="28"/>
        </w:rPr>
        <w:t>（依据评分因素顺序提供佐证资料）</w:t>
      </w:r>
    </w:p>
    <w:p w14:paraId="5FA48CDC">
      <w:pPr>
        <w:pStyle w:val="10"/>
      </w:pPr>
    </w:p>
    <w:p w14:paraId="58B5B582">
      <w:pPr>
        <w:pStyle w:val="10"/>
      </w:pPr>
    </w:p>
    <w:p w14:paraId="7E8DA99E">
      <w:pPr>
        <w:pStyle w:val="10"/>
      </w:pPr>
    </w:p>
    <w:p w14:paraId="70E7AA5F">
      <w:pPr>
        <w:pStyle w:val="10"/>
      </w:pPr>
    </w:p>
    <w:p w14:paraId="4237493F">
      <w:pPr>
        <w:pStyle w:val="10"/>
      </w:pPr>
    </w:p>
    <w:p w14:paraId="2BEAB2A6">
      <w:pPr>
        <w:pStyle w:val="10"/>
      </w:pPr>
    </w:p>
    <w:p w14:paraId="4BCECFBE">
      <w:pPr>
        <w:pStyle w:val="10"/>
      </w:pPr>
    </w:p>
    <w:p w14:paraId="70D13BB8">
      <w:pPr>
        <w:pStyle w:val="10"/>
      </w:pPr>
    </w:p>
    <w:p w14:paraId="29AC3CE2">
      <w:pPr>
        <w:pStyle w:val="10"/>
      </w:pPr>
    </w:p>
    <w:p w14:paraId="2397400E">
      <w:pPr>
        <w:pStyle w:val="10"/>
      </w:pPr>
    </w:p>
    <w:p w14:paraId="1008CF26">
      <w:pPr>
        <w:pStyle w:val="10"/>
      </w:pPr>
    </w:p>
    <w:p w14:paraId="2C470F65">
      <w:pPr>
        <w:pStyle w:val="10"/>
      </w:pPr>
    </w:p>
    <w:p w14:paraId="5C7AE2F9">
      <w:pPr>
        <w:pStyle w:val="10"/>
      </w:pPr>
    </w:p>
    <w:p w14:paraId="22DF25C2">
      <w:pPr>
        <w:pStyle w:val="10"/>
      </w:pPr>
    </w:p>
    <w:p w14:paraId="01532A43">
      <w:pPr>
        <w:pStyle w:val="10"/>
      </w:pPr>
      <w:r>
        <w:rPr>
          <w:rFonts w:hint="eastAsia"/>
        </w:rPr>
        <w:t xml:space="preserve">                                                   </w:t>
      </w:r>
      <w:r>
        <w:rPr>
          <w:rFonts w:hint="eastAsia" w:hAnsi="宋体"/>
          <w:b/>
          <w:bCs/>
        </w:rPr>
        <w:t>投标人单位名称（单位盖公章）：</w:t>
      </w:r>
    </w:p>
    <w:p w14:paraId="5A308E86">
      <w:pPr>
        <w:pStyle w:val="10"/>
      </w:pPr>
    </w:p>
    <w:p w14:paraId="2AFFB2E9">
      <w:pPr>
        <w:pStyle w:val="10"/>
      </w:pPr>
    </w:p>
    <w:p w14:paraId="2B03989D">
      <w:pPr>
        <w:pStyle w:val="10"/>
      </w:pPr>
    </w:p>
    <w:p w14:paraId="2B4003FB">
      <w:pPr>
        <w:pStyle w:val="10"/>
      </w:pPr>
    </w:p>
    <w:p w14:paraId="3F4A44B1">
      <w:pPr>
        <w:pStyle w:val="10"/>
      </w:pPr>
    </w:p>
    <w:p w14:paraId="5D08CA45">
      <w:pPr>
        <w:pStyle w:val="10"/>
      </w:pPr>
    </w:p>
    <w:p w14:paraId="2F56990B">
      <w:pPr>
        <w:pStyle w:val="10"/>
      </w:pPr>
    </w:p>
    <w:p w14:paraId="6D07336A">
      <w:pPr>
        <w:pStyle w:val="10"/>
      </w:pPr>
    </w:p>
    <w:p w14:paraId="175725B0">
      <w:pPr>
        <w:pStyle w:val="10"/>
      </w:pPr>
    </w:p>
    <w:p w14:paraId="60EF20CD">
      <w:pPr>
        <w:pStyle w:val="10"/>
      </w:pPr>
    </w:p>
    <w:p w14:paraId="473E9460">
      <w:pPr>
        <w:pStyle w:val="10"/>
      </w:pPr>
    </w:p>
    <w:p w14:paraId="12FE42CD">
      <w:pPr>
        <w:pStyle w:val="10"/>
      </w:pPr>
    </w:p>
    <w:p w14:paraId="633B4CF0">
      <w:pPr>
        <w:pStyle w:val="10"/>
      </w:pPr>
    </w:p>
    <w:p w14:paraId="2295E57A">
      <w:pPr>
        <w:pStyle w:val="10"/>
      </w:pPr>
    </w:p>
    <w:p w14:paraId="5698A4DC">
      <w:pPr>
        <w:pStyle w:val="10"/>
        <w:jc w:val="center"/>
        <w:rPr>
          <w:sz w:val="24"/>
          <w:szCs w:val="24"/>
        </w:rPr>
      </w:pPr>
    </w:p>
    <w:p w14:paraId="29B9E6B6">
      <w:pPr>
        <w:pStyle w:val="10"/>
        <w:rPr>
          <w:sz w:val="24"/>
          <w:szCs w:val="24"/>
        </w:rPr>
      </w:pPr>
    </w:p>
    <w:p w14:paraId="578210C4">
      <w:pPr>
        <w:pStyle w:val="10"/>
        <w:jc w:val="center"/>
        <w:rPr>
          <w:b/>
          <w:bCs/>
          <w:sz w:val="28"/>
          <w:szCs w:val="28"/>
        </w:rPr>
      </w:pPr>
      <w:r>
        <w:rPr>
          <w:rFonts w:hint="eastAsia" w:hAnsi="宋体"/>
          <w:b/>
          <w:color w:val="000000"/>
          <w:sz w:val="28"/>
          <w:szCs w:val="28"/>
        </w:rPr>
        <w:t>十四、</w:t>
      </w:r>
      <w:r>
        <w:rPr>
          <w:rFonts w:hint="eastAsia"/>
          <w:b/>
          <w:bCs/>
          <w:sz w:val="28"/>
          <w:szCs w:val="28"/>
        </w:rPr>
        <w:t>产品彩页（能证明具备所要求的参数的彩色原件）</w:t>
      </w:r>
    </w:p>
    <w:p w14:paraId="02DCE160">
      <w:pPr>
        <w:pStyle w:val="10"/>
        <w:jc w:val="center"/>
        <w:rPr>
          <w:sz w:val="24"/>
          <w:szCs w:val="24"/>
        </w:rPr>
      </w:pPr>
    </w:p>
    <w:p w14:paraId="0D7BD7F7">
      <w:pPr>
        <w:pStyle w:val="10"/>
        <w:rPr>
          <w:sz w:val="24"/>
          <w:szCs w:val="24"/>
        </w:rPr>
      </w:pPr>
    </w:p>
    <w:p w14:paraId="6A789161">
      <w:pPr>
        <w:pStyle w:val="10"/>
        <w:rPr>
          <w:sz w:val="24"/>
          <w:szCs w:val="24"/>
        </w:rPr>
      </w:pPr>
    </w:p>
    <w:p w14:paraId="4DC3AA59">
      <w:pPr>
        <w:pStyle w:val="10"/>
        <w:rPr>
          <w:sz w:val="24"/>
          <w:szCs w:val="24"/>
        </w:rPr>
      </w:pPr>
    </w:p>
    <w:p w14:paraId="1F18E5BB">
      <w:pPr>
        <w:pStyle w:val="10"/>
        <w:rPr>
          <w:sz w:val="24"/>
          <w:szCs w:val="24"/>
        </w:rPr>
      </w:pPr>
    </w:p>
    <w:p w14:paraId="28F25DEF">
      <w:pPr>
        <w:pStyle w:val="10"/>
        <w:rPr>
          <w:sz w:val="24"/>
          <w:szCs w:val="24"/>
        </w:rPr>
      </w:pPr>
    </w:p>
    <w:p w14:paraId="543866DC">
      <w:pPr>
        <w:pStyle w:val="10"/>
        <w:rPr>
          <w:sz w:val="24"/>
          <w:szCs w:val="24"/>
        </w:rPr>
      </w:pPr>
    </w:p>
    <w:p w14:paraId="0A40527A">
      <w:pPr>
        <w:pStyle w:val="10"/>
        <w:rPr>
          <w:sz w:val="24"/>
          <w:szCs w:val="24"/>
        </w:rPr>
      </w:pPr>
    </w:p>
    <w:p w14:paraId="42C0F93E">
      <w:pPr>
        <w:pStyle w:val="10"/>
        <w:rPr>
          <w:sz w:val="24"/>
          <w:szCs w:val="24"/>
        </w:rPr>
      </w:pPr>
    </w:p>
    <w:p w14:paraId="17CB61C2">
      <w:pPr>
        <w:pStyle w:val="10"/>
        <w:rPr>
          <w:sz w:val="24"/>
          <w:szCs w:val="24"/>
        </w:rPr>
      </w:pPr>
    </w:p>
    <w:p w14:paraId="30D72EC5">
      <w:pPr>
        <w:pStyle w:val="10"/>
        <w:rPr>
          <w:sz w:val="24"/>
          <w:szCs w:val="24"/>
        </w:rPr>
      </w:pPr>
    </w:p>
    <w:p w14:paraId="607B6D6B">
      <w:pPr>
        <w:pStyle w:val="10"/>
        <w:rPr>
          <w:sz w:val="24"/>
          <w:szCs w:val="24"/>
        </w:rPr>
      </w:pPr>
    </w:p>
    <w:p w14:paraId="1C03C565">
      <w:pPr>
        <w:pStyle w:val="10"/>
        <w:rPr>
          <w:sz w:val="24"/>
          <w:szCs w:val="24"/>
        </w:rPr>
      </w:pPr>
    </w:p>
    <w:p w14:paraId="2BF77BE6">
      <w:pPr>
        <w:pStyle w:val="10"/>
        <w:rPr>
          <w:sz w:val="24"/>
          <w:szCs w:val="24"/>
        </w:rPr>
      </w:pPr>
    </w:p>
    <w:p w14:paraId="3B458988">
      <w:pPr>
        <w:pStyle w:val="10"/>
        <w:rPr>
          <w:sz w:val="24"/>
          <w:szCs w:val="24"/>
        </w:rPr>
      </w:pPr>
    </w:p>
    <w:p w14:paraId="2763F9E4">
      <w:pPr>
        <w:pStyle w:val="10"/>
        <w:rPr>
          <w:sz w:val="24"/>
          <w:szCs w:val="24"/>
        </w:rPr>
      </w:pPr>
    </w:p>
    <w:p w14:paraId="62A6EFEF">
      <w:pPr>
        <w:pStyle w:val="10"/>
        <w:rPr>
          <w:sz w:val="24"/>
          <w:szCs w:val="24"/>
        </w:rPr>
      </w:pPr>
    </w:p>
    <w:p w14:paraId="1BAF946B">
      <w:pPr>
        <w:pStyle w:val="10"/>
        <w:rPr>
          <w:sz w:val="24"/>
          <w:szCs w:val="24"/>
        </w:rPr>
      </w:pPr>
    </w:p>
    <w:p w14:paraId="1D7226EE">
      <w:pPr>
        <w:pStyle w:val="10"/>
        <w:rPr>
          <w:sz w:val="24"/>
          <w:szCs w:val="24"/>
        </w:rPr>
      </w:pPr>
    </w:p>
    <w:p w14:paraId="3735868A">
      <w:pPr>
        <w:pStyle w:val="10"/>
        <w:rPr>
          <w:sz w:val="24"/>
          <w:szCs w:val="24"/>
        </w:rPr>
      </w:pPr>
    </w:p>
    <w:p w14:paraId="309BF856">
      <w:pPr>
        <w:pStyle w:val="10"/>
        <w:rPr>
          <w:sz w:val="24"/>
          <w:szCs w:val="24"/>
        </w:rPr>
      </w:pPr>
    </w:p>
    <w:p w14:paraId="057D563B">
      <w:pPr>
        <w:pStyle w:val="10"/>
        <w:rPr>
          <w:sz w:val="24"/>
          <w:szCs w:val="24"/>
        </w:rPr>
      </w:pPr>
    </w:p>
    <w:p w14:paraId="318CD90A">
      <w:pPr>
        <w:pStyle w:val="10"/>
        <w:rPr>
          <w:sz w:val="24"/>
          <w:szCs w:val="24"/>
        </w:rPr>
      </w:pPr>
    </w:p>
    <w:p w14:paraId="3BC26154">
      <w:pPr>
        <w:pStyle w:val="10"/>
        <w:rPr>
          <w:sz w:val="24"/>
          <w:szCs w:val="24"/>
        </w:rPr>
      </w:pPr>
    </w:p>
    <w:p w14:paraId="36432796">
      <w:pPr>
        <w:pStyle w:val="10"/>
        <w:rPr>
          <w:sz w:val="24"/>
          <w:szCs w:val="24"/>
        </w:rPr>
      </w:pPr>
    </w:p>
    <w:p w14:paraId="6D724CD5">
      <w:pPr>
        <w:pStyle w:val="10"/>
        <w:rPr>
          <w:sz w:val="24"/>
          <w:szCs w:val="24"/>
        </w:rPr>
      </w:pPr>
    </w:p>
    <w:p w14:paraId="6CFC657B">
      <w:pPr>
        <w:pStyle w:val="10"/>
        <w:rPr>
          <w:sz w:val="24"/>
          <w:szCs w:val="24"/>
        </w:rPr>
      </w:pPr>
    </w:p>
    <w:p w14:paraId="74CE7FFD">
      <w:pPr>
        <w:pStyle w:val="10"/>
        <w:rPr>
          <w:sz w:val="24"/>
          <w:szCs w:val="24"/>
        </w:rPr>
      </w:pPr>
    </w:p>
    <w:p w14:paraId="05EBEB5E">
      <w:pPr>
        <w:pStyle w:val="10"/>
        <w:rPr>
          <w:sz w:val="24"/>
          <w:szCs w:val="24"/>
        </w:rPr>
      </w:pPr>
    </w:p>
    <w:p w14:paraId="4BB5B3DC">
      <w:pPr>
        <w:pStyle w:val="10"/>
        <w:rPr>
          <w:sz w:val="24"/>
          <w:szCs w:val="24"/>
        </w:rPr>
      </w:pPr>
    </w:p>
    <w:p w14:paraId="069CF37F">
      <w:pPr>
        <w:pStyle w:val="10"/>
        <w:rPr>
          <w:sz w:val="24"/>
          <w:szCs w:val="24"/>
        </w:rPr>
      </w:pPr>
    </w:p>
    <w:p w14:paraId="143A6AEB">
      <w:pPr>
        <w:pStyle w:val="10"/>
        <w:rPr>
          <w:sz w:val="24"/>
          <w:szCs w:val="24"/>
        </w:rPr>
      </w:pPr>
    </w:p>
    <w:p w14:paraId="65DF53C5">
      <w:pPr>
        <w:pStyle w:val="10"/>
        <w:rPr>
          <w:sz w:val="24"/>
          <w:szCs w:val="24"/>
        </w:rPr>
      </w:pPr>
    </w:p>
    <w:p w14:paraId="7F606137">
      <w:pPr>
        <w:pStyle w:val="10"/>
        <w:rPr>
          <w:sz w:val="24"/>
          <w:szCs w:val="24"/>
        </w:rPr>
      </w:pPr>
    </w:p>
    <w:p w14:paraId="2C8E4EF0">
      <w:pPr>
        <w:pStyle w:val="10"/>
        <w:rPr>
          <w:sz w:val="24"/>
          <w:szCs w:val="24"/>
        </w:rPr>
      </w:pPr>
    </w:p>
    <w:p w14:paraId="29263FE0">
      <w:pPr>
        <w:pStyle w:val="10"/>
        <w:rPr>
          <w:sz w:val="24"/>
          <w:szCs w:val="24"/>
        </w:rPr>
      </w:pPr>
    </w:p>
    <w:p w14:paraId="7617D1B7">
      <w:pPr>
        <w:pStyle w:val="10"/>
        <w:rPr>
          <w:sz w:val="24"/>
          <w:szCs w:val="24"/>
        </w:rPr>
      </w:pPr>
    </w:p>
    <w:p w14:paraId="79A4C89F">
      <w:pPr>
        <w:pStyle w:val="10"/>
        <w:rPr>
          <w:sz w:val="24"/>
          <w:szCs w:val="24"/>
        </w:rPr>
      </w:pPr>
    </w:p>
    <w:p w14:paraId="1301A905">
      <w:pPr>
        <w:pStyle w:val="10"/>
        <w:rPr>
          <w:sz w:val="24"/>
          <w:szCs w:val="24"/>
        </w:rPr>
      </w:pPr>
    </w:p>
    <w:p w14:paraId="05AFCF1D">
      <w:pPr>
        <w:pStyle w:val="10"/>
        <w:rPr>
          <w:sz w:val="24"/>
          <w:szCs w:val="24"/>
        </w:rPr>
      </w:pPr>
    </w:p>
    <w:p w14:paraId="33E9C8D5">
      <w:pPr>
        <w:pStyle w:val="10"/>
        <w:rPr>
          <w:sz w:val="24"/>
          <w:szCs w:val="24"/>
        </w:rPr>
      </w:pPr>
    </w:p>
    <w:p w14:paraId="443210DB">
      <w:pPr>
        <w:pStyle w:val="10"/>
        <w:rPr>
          <w:sz w:val="24"/>
          <w:szCs w:val="24"/>
        </w:rPr>
      </w:pPr>
    </w:p>
    <w:p w14:paraId="59DEC6F6">
      <w:pPr>
        <w:pStyle w:val="10"/>
        <w:rPr>
          <w:sz w:val="24"/>
          <w:szCs w:val="24"/>
        </w:rPr>
      </w:pPr>
    </w:p>
    <w:p w14:paraId="6A4F877A">
      <w:pPr>
        <w:pStyle w:val="10"/>
        <w:rPr>
          <w:sz w:val="24"/>
          <w:szCs w:val="24"/>
        </w:rPr>
      </w:pPr>
    </w:p>
    <w:p w14:paraId="4067932C">
      <w:pPr>
        <w:pStyle w:val="10"/>
        <w:rPr>
          <w:sz w:val="24"/>
          <w:szCs w:val="24"/>
        </w:rPr>
      </w:pPr>
    </w:p>
    <w:p w14:paraId="5420DF99">
      <w:pPr>
        <w:snapToGrid w:val="0"/>
        <w:ind w:firstLine="843" w:firstLineChars="300"/>
        <w:contextualSpacing/>
        <w:jc w:val="center"/>
        <w:rPr>
          <w:rFonts w:hint="eastAsia" w:ascii="宋体" w:hAnsi="宋体"/>
          <w:b/>
          <w:bCs/>
          <w:color w:val="000000"/>
          <w:sz w:val="28"/>
          <w:szCs w:val="28"/>
        </w:rPr>
      </w:pPr>
      <w:r>
        <w:rPr>
          <w:rFonts w:hint="eastAsia" w:ascii="宋体" w:hAnsi="宋体"/>
          <w:b/>
          <w:bCs/>
          <w:sz w:val="28"/>
          <w:szCs w:val="28"/>
        </w:rPr>
        <w:t>十五、其他:投标供应商认为必要提供的其他内容</w:t>
      </w:r>
      <w:r>
        <w:rPr>
          <w:rFonts w:ascii="宋体" w:hAnsi="宋体"/>
          <w:b/>
          <w:bCs/>
          <w:color w:val="000000"/>
          <w:sz w:val="28"/>
          <w:szCs w:val="28"/>
        </w:rPr>
        <w:t xml:space="preserve">  </w:t>
      </w:r>
    </w:p>
    <w:p w14:paraId="1E631625">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（其他招标文件要求提供的资料或投标供应商认为需要补充的资料）</w:t>
      </w:r>
    </w:p>
    <w:p w14:paraId="54228723">
      <w:pPr>
        <w:spacing w:after="78" w:afterLines="25" w:line="300" w:lineRule="auto"/>
        <w:ind w:left="420"/>
        <w:rPr>
          <w:rFonts w:hint="eastAsia" w:ascii="宋体" w:hAnsi="宋体"/>
          <w:bCs/>
          <w:color w:val="000000"/>
          <w:sz w:val="24"/>
        </w:rPr>
      </w:pPr>
    </w:p>
    <w:p w14:paraId="268DEAD0">
      <w:pPr>
        <w:spacing w:after="78" w:afterLines="25" w:line="300" w:lineRule="auto"/>
        <w:ind w:left="420"/>
        <w:rPr>
          <w:rFonts w:hint="eastAsia" w:ascii="宋体" w:hAnsi="宋体"/>
          <w:bCs/>
          <w:color w:val="000000"/>
          <w:sz w:val="24"/>
        </w:rPr>
      </w:pPr>
    </w:p>
    <w:p w14:paraId="58E5318C">
      <w:pPr>
        <w:spacing w:after="78" w:afterLines="25" w:line="300" w:lineRule="auto"/>
        <w:ind w:left="420"/>
        <w:rPr>
          <w:rFonts w:hint="eastAsia" w:ascii="宋体" w:hAnsi="宋体"/>
          <w:bCs/>
          <w:color w:val="000000"/>
          <w:sz w:val="24"/>
        </w:rPr>
      </w:pPr>
    </w:p>
    <w:p w14:paraId="6A3243ED">
      <w:pPr>
        <w:spacing w:after="78" w:afterLines="25" w:line="300" w:lineRule="auto"/>
        <w:ind w:left="420"/>
        <w:rPr>
          <w:rFonts w:hint="eastAsia" w:ascii="宋体" w:hAnsi="宋体"/>
          <w:bCs/>
          <w:color w:val="000000"/>
          <w:sz w:val="24"/>
        </w:rPr>
      </w:pPr>
    </w:p>
    <w:p w14:paraId="2889498E">
      <w:pPr>
        <w:spacing w:after="78" w:afterLines="25" w:line="300" w:lineRule="auto"/>
        <w:ind w:left="420"/>
        <w:rPr>
          <w:rFonts w:hint="eastAsia" w:ascii="宋体" w:hAnsi="宋体"/>
          <w:bCs/>
          <w:color w:val="000000"/>
          <w:sz w:val="24"/>
        </w:rPr>
      </w:pPr>
    </w:p>
    <w:p w14:paraId="648E015A">
      <w:pPr>
        <w:spacing w:after="78" w:afterLines="25" w:line="300" w:lineRule="auto"/>
        <w:ind w:left="420"/>
        <w:rPr>
          <w:rFonts w:hint="eastAsia" w:ascii="宋体" w:hAnsi="宋体"/>
          <w:bCs/>
          <w:color w:val="000000"/>
          <w:sz w:val="24"/>
        </w:rPr>
      </w:pPr>
    </w:p>
    <w:p w14:paraId="3EE968D3">
      <w:pPr>
        <w:spacing w:after="78" w:afterLines="25" w:line="300" w:lineRule="auto"/>
        <w:ind w:left="420"/>
        <w:rPr>
          <w:rFonts w:hint="eastAsia" w:ascii="宋体" w:hAnsi="宋体"/>
          <w:bCs/>
          <w:color w:val="000000"/>
          <w:szCs w:val="21"/>
        </w:rPr>
      </w:pPr>
      <w:r>
        <w:rPr>
          <w:rFonts w:hint="eastAsia" w:ascii="宋体" w:hAnsi="宋体"/>
          <w:bCs/>
          <w:color w:val="000000"/>
          <w:szCs w:val="21"/>
        </w:rPr>
        <w:t xml:space="preserve">                                                         </w:t>
      </w:r>
      <w:r>
        <w:rPr>
          <w:rFonts w:hint="eastAsia" w:ascii="宋体" w:hAnsi="宋体" w:cs="宋体"/>
          <w:b/>
          <w:bCs/>
          <w:szCs w:val="21"/>
        </w:rPr>
        <w:t>投标人单位名称（单位盖公章）：</w:t>
      </w:r>
    </w:p>
    <w:p w14:paraId="79EC694F">
      <w:pPr>
        <w:spacing w:after="78" w:afterLines="25" w:line="300" w:lineRule="auto"/>
        <w:ind w:left="420"/>
        <w:rPr>
          <w:rFonts w:hint="eastAsia" w:ascii="宋体" w:hAnsi="宋体"/>
          <w:bCs/>
          <w:color w:val="000000"/>
          <w:sz w:val="24"/>
        </w:rPr>
      </w:pPr>
    </w:p>
    <w:bookmarkEnd w:id="12"/>
    <w:p w14:paraId="7654FFF1">
      <w:pPr>
        <w:spacing w:after="78" w:afterLines="25" w:line="300" w:lineRule="auto"/>
        <w:ind w:left="420"/>
        <w:rPr>
          <w:rFonts w:hint="eastAsia" w:ascii="宋体" w:hAnsi="宋体"/>
          <w:bCs/>
          <w:color w:val="000000"/>
          <w:sz w:val="24"/>
        </w:rPr>
      </w:pPr>
    </w:p>
    <w:p w14:paraId="2CFFD0D3">
      <w:pPr>
        <w:spacing w:after="78" w:afterLines="25" w:line="300" w:lineRule="auto"/>
        <w:ind w:left="420"/>
        <w:rPr>
          <w:rFonts w:hint="eastAsia" w:ascii="宋体" w:hAnsi="宋体"/>
          <w:bCs/>
          <w:color w:val="000000"/>
          <w:sz w:val="24"/>
        </w:rPr>
      </w:pPr>
    </w:p>
    <w:p w14:paraId="0C87B18D">
      <w:pPr>
        <w:spacing w:after="78" w:afterLines="25" w:line="300" w:lineRule="auto"/>
        <w:ind w:left="420"/>
        <w:rPr>
          <w:rFonts w:hint="eastAsia" w:ascii="宋体" w:hAnsi="宋体"/>
          <w:bCs/>
          <w:color w:val="000000"/>
          <w:sz w:val="24"/>
        </w:rPr>
      </w:pPr>
    </w:p>
    <w:p w14:paraId="1368AA0B">
      <w:pPr>
        <w:spacing w:after="78" w:afterLines="25" w:line="300" w:lineRule="auto"/>
        <w:ind w:left="420"/>
        <w:rPr>
          <w:rFonts w:hint="eastAsia" w:ascii="宋体" w:hAnsi="宋体"/>
          <w:bCs/>
          <w:color w:val="000000"/>
          <w:sz w:val="24"/>
        </w:rPr>
      </w:pPr>
    </w:p>
    <w:p w14:paraId="2BF54A98">
      <w:pPr>
        <w:spacing w:after="78" w:afterLines="25" w:line="300" w:lineRule="auto"/>
        <w:ind w:left="420"/>
        <w:rPr>
          <w:rFonts w:hint="eastAsia" w:ascii="宋体" w:hAnsi="宋体"/>
          <w:bCs/>
          <w:color w:val="000000"/>
          <w:sz w:val="24"/>
        </w:rPr>
      </w:pPr>
    </w:p>
    <w:p w14:paraId="45DA6604">
      <w:pPr>
        <w:spacing w:after="78" w:afterLines="25" w:line="300" w:lineRule="auto"/>
        <w:ind w:left="420"/>
        <w:rPr>
          <w:b/>
          <w:color w:val="000000"/>
          <w:sz w:val="28"/>
          <w:szCs w:val="28"/>
        </w:rPr>
      </w:pPr>
      <w:r>
        <w:rPr>
          <w:b/>
          <w:color w:val="000000"/>
          <w:sz w:val="28"/>
          <w:szCs w:val="28"/>
        </w:rPr>
        <w:t xml:space="preserve">              </w:t>
      </w:r>
    </w:p>
    <w:p w14:paraId="5182BFA6">
      <w:pPr>
        <w:spacing w:after="78" w:afterLines="25" w:line="300" w:lineRule="auto"/>
        <w:ind w:left="420"/>
        <w:rPr>
          <w:b/>
          <w:color w:val="000000"/>
          <w:sz w:val="28"/>
          <w:szCs w:val="28"/>
        </w:rPr>
      </w:pPr>
    </w:p>
    <w:p w14:paraId="6473070B">
      <w:pPr>
        <w:spacing w:after="78" w:afterLines="25" w:line="300" w:lineRule="auto"/>
        <w:ind w:left="420"/>
        <w:rPr>
          <w:b/>
          <w:color w:val="000000"/>
          <w:sz w:val="28"/>
          <w:szCs w:val="28"/>
        </w:rPr>
      </w:pPr>
    </w:p>
    <w:p w14:paraId="6582A63F">
      <w:pPr>
        <w:spacing w:after="78" w:afterLines="25" w:line="300" w:lineRule="auto"/>
        <w:ind w:left="420"/>
        <w:rPr>
          <w:b/>
          <w:color w:val="000000"/>
          <w:sz w:val="28"/>
          <w:szCs w:val="28"/>
        </w:rPr>
      </w:pPr>
    </w:p>
    <w:p w14:paraId="1280FEB8">
      <w:pPr>
        <w:spacing w:after="78" w:afterLines="25" w:line="300" w:lineRule="auto"/>
        <w:ind w:left="420"/>
        <w:rPr>
          <w:b/>
          <w:color w:val="000000"/>
          <w:sz w:val="28"/>
          <w:szCs w:val="28"/>
        </w:rPr>
      </w:pPr>
    </w:p>
    <w:p w14:paraId="3ACD45CF">
      <w:pPr>
        <w:spacing w:after="78" w:afterLines="25" w:line="300" w:lineRule="auto"/>
        <w:ind w:left="420"/>
        <w:rPr>
          <w:b/>
          <w:color w:val="000000"/>
          <w:sz w:val="28"/>
          <w:szCs w:val="28"/>
        </w:rPr>
      </w:pPr>
    </w:p>
    <w:p w14:paraId="2015A923">
      <w:pPr>
        <w:spacing w:after="78" w:afterLines="25" w:line="300" w:lineRule="auto"/>
        <w:ind w:left="420"/>
        <w:rPr>
          <w:b/>
          <w:color w:val="000000"/>
          <w:sz w:val="28"/>
          <w:szCs w:val="28"/>
        </w:rPr>
      </w:pPr>
    </w:p>
    <w:p w14:paraId="5419855E">
      <w:pPr>
        <w:spacing w:after="78" w:afterLines="25" w:line="300" w:lineRule="auto"/>
        <w:ind w:left="420"/>
        <w:rPr>
          <w:b/>
          <w:color w:val="000000"/>
          <w:sz w:val="28"/>
          <w:szCs w:val="28"/>
        </w:rPr>
      </w:pPr>
    </w:p>
    <w:p w14:paraId="4FB7BD47">
      <w:pPr>
        <w:spacing w:after="78" w:afterLines="25" w:line="300" w:lineRule="auto"/>
        <w:ind w:left="420"/>
        <w:rPr>
          <w:b/>
          <w:color w:val="000000"/>
          <w:sz w:val="28"/>
          <w:szCs w:val="28"/>
        </w:rPr>
      </w:pPr>
    </w:p>
    <w:p w14:paraId="0AA69A5D">
      <w:pPr>
        <w:spacing w:after="78" w:afterLines="25" w:line="300" w:lineRule="auto"/>
        <w:ind w:left="420"/>
        <w:rPr>
          <w:b/>
          <w:color w:val="000000"/>
          <w:sz w:val="28"/>
          <w:szCs w:val="28"/>
        </w:rPr>
      </w:pPr>
    </w:p>
    <w:p w14:paraId="00AFAC02">
      <w:pPr>
        <w:pStyle w:val="10"/>
      </w:pPr>
    </w:p>
    <w:p w14:paraId="0D8AA795">
      <w:pPr>
        <w:spacing w:after="78" w:afterLines="25" w:line="300" w:lineRule="auto"/>
        <w:ind w:left="420"/>
        <w:jc w:val="center"/>
        <w:rPr>
          <w:b/>
          <w:color w:val="000000"/>
          <w:sz w:val="28"/>
          <w:szCs w:val="28"/>
        </w:rPr>
      </w:pPr>
    </w:p>
    <w:p w14:paraId="5C455525">
      <w:pPr>
        <w:spacing w:after="60" w:line="360" w:lineRule="exact"/>
        <w:ind w:left="1521" w:hanging="1521" w:hangingChars="541"/>
        <w:jc w:val="center"/>
        <w:rPr>
          <w:rFonts w:hint="eastAsia" w:ascii="宋体" w:hAnsi="宋体"/>
          <w:b/>
          <w:color w:val="000000"/>
          <w:sz w:val="28"/>
          <w:szCs w:val="28"/>
        </w:rPr>
      </w:pPr>
      <w:r>
        <w:rPr>
          <w:rFonts w:hint="eastAsia" w:ascii="宋体" w:hAnsi="宋体" w:cs="MS Mincho"/>
          <w:b/>
          <w:color w:val="000000"/>
          <w:sz w:val="28"/>
          <w:szCs w:val="28"/>
        </w:rPr>
        <w:t>十六</w:t>
      </w:r>
      <w:r>
        <w:rPr>
          <w:rFonts w:hint="eastAsia" w:ascii="微软雅黑" w:hAnsi="微软雅黑" w:eastAsia="微软雅黑" w:cs="微软雅黑"/>
          <w:b/>
          <w:color w:val="000000"/>
          <w:sz w:val="28"/>
          <w:szCs w:val="28"/>
        </w:rPr>
        <w:t>､</w:t>
      </w:r>
      <w:r>
        <w:rPr>
          <w:rFonts w:ascii="宋体" w:hAnsi="宋体" w:cs="宋体"/>
          <w:b/>
          <w:color w:val="000000"/>
          <w:sz w:val="28"/>
          <w:szCs w:val="28"/>
        </w:rPr>
        <w:t>报价单</w:t>
      </w:r>
    </w:p>
    <w:p w14:paraId="037FD9BD">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16</w:t>
      </w:r>
    </w:p>
    <w:p w14:paraId="45368E31">
      <w:pPr>
        <w:widowControl/>
        <w:spacing w:line="360" w:lineRule="exact"/>
        <w:ind w:left="1" w:hanging="1"/>
        <w:rPr>
          <w:rFonts w:hint="eastAsia" w:ascii="宋体" w:hAnsi="宋体"/>
          <w:sz w:val="30"/>
          <w:szCs w:val="30"/>
          <w:u w:val="single"/>
        </w:rPr>
      </w:pPr>
      <w:r>
        <w:rPr>
          <w:rFonts w:ascii="宋体" w:hAnsi="宋体"/>
          <w:sz w:val="30"/>
          <w:szCs w:val="30"/>
        </w:rPr>
        <w:t>投标单位</w:t>
      </w:r>
      <w:bookmarkStart w:id="13" w:name="_Hlk224299989"/>
      <w:r>
        <w:rPr>
          <w:rFonts w:hint="eastAsia" w:ascii="宋体" w:hAnsi="宋体" w:cs="宋体"/>
          <w:sz w:val="30"/>
          <w:szCs w:val="30"/>
        </w:rPr>
        <w:t>（单位盖公章）</w:t>
      </w:r>
      <w:bookmarkEnd w:id="13"/>
      <w:r>
        <w:rPr>
          <w:rFonts w:ascii="宋体" w:hAnsi="宋体"/>
          <w:sz w:val="30"/>
          <w:szCs w:val="30"/>
        </w:rPr>
        <w:t>:</w:t>
      </w:r>
      <w:r>
        <w:rPr>
          <w:rFonts w:ascii="宋体" w:hAnsi="宋体"/>
          <w:sz w:val="30"/>
          <w:szCs w:val="30"/>
          <w:u w:val="single"/>
        </w:rPr>
        <w:t xml:space="preserve">                                  </w:t>
      </w:r>
    </w:p>
    <w:tbl>
      <w:tblPr>
        <w:tblStyle w:val="18"/>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14:paraId="580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14:paraId="50093F1B">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14:paraId="0D9D49D9">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14:paraId="6EAA102A">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14:paraId="5BB11192">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14:paraId="078D8DA9">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14:paraId="032D5172">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14:paraId="4CB764E6">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14:paraId="35AD4CAE">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14:paraId="4451649F">
            <w:pPr>
              <w:contextualSpacing/>
              <w:jc w:val="center"/>
              <w:rPr>
                <w:rFonts w:hint="eastAsia" w:ascii="宋体" w:hAnsi="宋体"/>
                <w:szCs w:val="21"/>
              </w:rPr>
            </w:pPr>
            <w:r>
              <w:rPr>
                <w:rFonts w:hint="eastAsia" w:ascii="宋体" w:hAnsi="宋体" w:cs="Arial"/>
                <w:color w:val="000000"/>
                <w:kern w:val="0"/>
                <w:szCs w:val="21"/>
              </w:rPr>
              <w:t>总报价(元)</w:t>
            </w:r>
          </w:p>
        </w:tc>
      </w:tr>
      <w:tr w14:paraId="3ED8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14:paraId="1F419166">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14:paraId="2213DAD7">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14:paraId="051AA18C">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14:paraId="6C897680">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14:paraId="5F14712B">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1C006CAF">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14:paraId="407B1A19">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14:paraId="06FD8191">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14:paraId="697CE64B">
            <w:pPr>
              <w:contextualSpacing/>
              <w:jc w:val="center"/>
              <w:rPr>
                <w:rFonts w:hint="eastAsia" w:ascii="宋体" w:hAnsi="宋体"/>
                <w:szCs w:val="21"/>
              </w:rPr>
            </w:pPr>
          </w:p>
        </w:tc>
      </w:tr>
    </w:tbl>
    <w:p w14:paraId="3076A106">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6AD569DB">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3855F874">
      <w:pPr>
        <w:pStyle w:val="10"/>
      </w:pPr>
    </w:p>
    <w:tbl>
      <w:tblPr>
        <w:tblStyle w:val="18"/>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14:paraId="7AF6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14:paraId="03EB1954">
            <w:pPr>
              <w:contextualSpacing/>
              <w:jc w:val="center"/>
              <w:rPr>
                <w:rFonts w:hint="eastAsia" w:ascii="宋体" w:hAnsi="宋体"/>
                <w:szCs w:val="21"/>
              </w:rPr>
            </w:pPr>
            <w:r>
              <w:rPr>
                <w:rFonts w:hint="eastAsia" w:ascii="宋体" w:hAnsi="宋体"/>
                <w:szCs w:val="21"/>
              </w:rPr>
              <w:t>序号</w:t>
            </w:r>
          </w:p>
        </w:tc>
        <w:tc>
          <w:tcPr>
            <w:tcW w:w="2390" w:type="dxa"/>
            <w:vAlign w:val="center"/>
          </w:tcPr>
          <w:p w14:paraId="091DBC57">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14:paraId="4FEA0676">
            <w:pPr>
              <w:contextualSpacing/>
              <w:jc w:val="center"/>
              <w:rPr>
                <w:rFonts w:hint="eastAsia" w:ascii="宋体" w:hAnsi="宋体"/>
                <w:szCs w:val="21"/>
              </w:rPr>
            </w:pPr>
            <w:r>
              <w:rPr>
                <w:rFonts w:hint="eastAsia" w:ascii="宋体" w:hAnsi="宋体"/>
                <w:szCs w:val="21"/>
              </w:rPr>
              <w:t>品牌</w:t>
            </w:r>
          </w:p>
        </w:tc>
        <w:tc>
          <w:tcPr>
            <w:tcW w:w="1446" w:type="dxa"/>
            <w:vAlign w:val="center"/>
          </w:tcPr>
          <w:p w14:paraId="534AE4E2">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14:paraId="500D2B38">
            <w:pPr>
              <w:contextualSpacing/>
              <w:jc w:val="center"/>
              <w:rPr>
                <w:rFonts w:hint="eastAsia" w:ascii="宋体" w:hAnsi="宋体"/>
                <w:szCs w:val="21"/>
              </w:rPr>
            </w:pPr>
            <w:r>
              <w:rPr>
                <w:rFonts w:hint="eastAsia" w:ascii="宋体" w:hAnsi="宋体"/>
                <w:szCs w:val="21"/>
              </w:rPr>
              <w:t>单位</w:t>
            </w:r>
          </w:p>
        </w:tc>
        <w:tc>
          <w:tcPr>
            <w:tcW w:w="1134" w:type="dxa"/>
            <w:vAlign w:val="center"/>
          </w:tcPr>
          <w:p w14:paraId="21996E23">
            <w:pPr>
              <w:contextualSpacing/>
              <w:jc w:val="center"/>
              <w:rPr>
                <w:rFonts w:hint="eastAsia" w:ascii="宋体" w:hAnsi="宋体"/>
                <w:szCs w:val="21"/>
              </w:rPr>
            </w:pPr>
            <w:r>
              <w:rPr>
                <w:rFonts w:hint="eastAsia" w:ascii="宋体" w:hAnsi="宋体"/>
                <w:szCs w:val="21"/>
              </w:rPr>
              <w:t>数量</w:t>
            </w:r>
          </w:p>
        </w:tc>
        <w:tc>
          <w:tcPr>
            <w:tcW w:w="1276" w:type="dxa"/>
            <w:vAlign w:val="center"/>
          </w:tcPr>
          <w:p w14:paraId="57EA8B29">
            <w:pPr>
              <w:contextualSpacing/>
              <w:jc w:val="center"/>
              <w:rPr>
                <w:rFonts w:hint="eastAsia" w:ascii="宋体" w:hAnsi="宋体"/>
                <w:szCs w:val="21"/>
              </w:rPr>
            </w:pPr>
            <w:r>
              <w:rPr>
                <w:rFonts w:hint="eastAsia" w:ascii="宋体" w:hAnsi="宋体"/>
                <w:szCs w:val="21"/>
              </w:rPr>
              <w:t>生产厂家</w:t>
            </w:r>
          </w:p>
        </w:tc>
        <w:tc>
          <w:tcPr>
            <w:tcW w:w="1276" w:type="dxa"/>
            <w:vAlign w:val="center"/>
          </w:tcPr>
          <w:p w14:paraId="40701373">
            <w:pPr>
              <w:contextualSpacing/>
              <w:jc w:val="center"/>
              <w:rPr>
                <w:rFonts w:hint="eastAsia" w:ascii="宋体" w:hAnsi="宋体"/>
                <w:szCs w:val="21"/>
              </w:rPr>
            </w:pPr>
            <w:r>
              <w:rPr>
                <w:rFonts w:hint="eastAsia" w:ascii="宋体" w:hAnsi="宋体"/>
                <w:szCs w:val="21"/>
              </w:rPr>
              <w:t>单价（元）</w:t>
            </w:r>
          </w:p>
        </w:tc>
      </w:tr>
      <w:tr w14:paraId="4CCD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14:paraId="58089E43">
            <w:pPr>
              <w:contextualSpacing/>
              <w:jc w:val="center"/>
              <w:rPr>
                <w:rFonts w:hint="eastAsia" w:ascii="宋体" w:hAnsi="宋体"/>
                <w:szCs w:val="21"/>
              </w:rPr>
            </w:pPr>
            <w:r>
              <w:rPr>
                <w:rFonts w:hint="eastAsia" w:ascii="宋体" w:hAnsi="宋体"/>
                <w:szCs w:val="21"/>
              </w:rPr>
              <w:t>1.</w:t>
            </w:r>
          </w:p>
        </w:tc>
        <w:tc>
          <w:tcPr>
            <w:tcW w:w="2390" w:type="dxa"/>
            <w:vAlign w:val="center"/>
          </w:tcPr>
          <w:p w14:paraId="41EDCD98">
            <w:pPr>
              <w:contextualSpacing/>
              <w:jc w:val="center"/>
              <w:rPr>
                <w:rFonts w:hint="eastAsia" w:ascii="宋体" w:hAnsi="宋体"/>
                <w:szCs w:val="21"/>
              </w:rPr>
            </w:pPr>
            <w:r>
              <w:rPr>
                <w:rFonts w:hint="eastAsia" w:ascii="宋体" w:hAnsi="宋体"/>
                <w:szCs w:val="21"/>
              </w:rPr>
              <w:t> </w:t>
            </w:r>
          </w:p>
        </w:tc>
        <w:tc>
          <w:tcPr>
            <w:tcW w:w="844" w:type="dxa"/>
            <w:vAlign w:val="center"/>
          </w:tcPr>
          <w:p w14:paraId="26F9CDE9">
            <w:pPr>
              <w:contextualSpacing/>
              <w:jc w:val="center"/>
              <w:rPr>
                <w:rFonts w:hint="eastAsia" w:ascii="宋体" w:hAnsi="宋体"/>
                <w:szCs w:val="21"/>
              </w:rPr>
            </w:pPr>
          </w:p>
        </w:tc>
        <w:tc>
          <w:tcPr>
            <w:tcW w:w="1446" w:type="dxa"/>
            <w:vAlign w:val="center"/>
          </w:tcPr>
          <w:p w14:paraId="4B1FBEB3">
            <w:pPr>
              <w:contextualSpacing/>
              <w:jc w:val="center"/>
              <w:rPr>
                <w:rFonts w:hint="eastAsia" w:ascii="宋体" w:hAnsi="宋体"/>
                <w:szCs w:val="21"/>
              </w:rPr>
            </w:pPr>
            <w:r>
              <w:rPr>
                <w:rFonts w:hint="eastAsia" w:ascii="宋体" w:hAnsi="宋体"/>
                <w:szCs w:val="21"/>
              </w:rPr>
              <w:t> </w:t>
            </w:r>
          </w:p>
        </w:tc>
        <w:tc>
          <w:tcPr>
            <w:tcW w:w="1557" w:type="dxa"/>
            <w:vAlign w:val="center"/>
          </w:tcPr>
          <w:p w14:paraId="21DD35A0">
            <w:pPr>
              <w:contextualSpacing/>
              <w:jc w:val="center"/>
              <w:rPr>
                <w:rFonts w:hint="eastAsia" w:ascii="宋体" w:hAnsi="宋体"/>
                <w:szCs w:val="21"/>
              </w:rPr>
            </w:pPr>
            <w:r>
              <w:rPr>
                <w:rFonts w:hint="eastAsia" w:ascii="宋体" w:hAnsi="宋体"/>
                <w:szCs w:val="21"/>
              </w:rPr>
              <w:t> </w:t>
            </w:r>
          </w:p>
        </w:tc>
        <w:tc>
          <w:tcPr>
            <w:tcW w:w="1134" w:type="dxa"/>
          </w:tcPr>
          <w:p w14:paraId="7430A998">
            <w:pPr>
              <w:contextualSpacing/>
              <w:jc w:val="center"/>
              <w:rPr>
                <w:rFonts w:hint="eastAsia" w:ascii="宋体" w:hAnsi="宋体"/>
                <w:szCs w:val="21"/>
              </w:rPr>
            </w:pPr>
          </w:p>
        </w:tc>
        <w:tc>
          <w:tcPr>
            <w:tcW w:w="1276" w:type="dxa"/>
            <w:vAlign w:val="center"/>
          </w:tcPr>
          <w:p w14:paraId="79B176AE">
            <w:pPr>
              <w:contextualSpacing/>
              <w:jc w:val="center"/>
              <w:rPr>
                <w:rFonts w:hint="eastAsia" w:ascii="宋体" w:hAnsi="宋体"/>
                <w:szCs w:val="21"/>
              </w:rPr>
            </w:pPr>
            <w:r>
              <w:rPr>
                <w:rFonts w:hint="eastAsia" w:ascii="宋体" w:hAnsi="宋体"/>
                <w:szCs w:val="21"/>
              </w:rPr>
              <w:t> </w:t>
            </w:r>
          </w:p>
        </w:tc>
        <w:tc>
          <w:tcPr>
            <w:tcW w:w="1276" w:type="dxa"/>
            <w:vAlign w:val="center"/>
          </w:tcPr>
          <w:p w14:paraId="77BA1233">
            <w:pPr>
              <w:contextualSpacing/>
              <w:jc w:val="center"/>
              <w:rPr>
                <w:rFonts w:hint="eastAsia" w:ascii="宋体" w:hAnsi="宋体"/>
                <w:szCs w:val="21"/>
              </w:rPr>
            </w:pPr>
            <w:r>
              <w:rPr>
                <w:rFonts w:hint="eastAsia" w:ascii="宋体" w:hAnsi="宋体"/>
                <w:szCs w:val="21"/>
              </w:rPr>
              <w:t> </w:t>
            </w:r>
          </w:p>
        </w:tc>
      </w:tr>
    </w:tbl>
    <w:p w14:paraId="3CF29139">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14:paraId="5AD594A0">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14:paraId="1C3F64CD">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14:paraId="2A8BB204">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14:paraId="534BDE44">
      <w:pPr>
        <w:spacing w:line="360" w:lineRule="exact"/>
        <w:ind w:left="141" w:leftChars="67" w:right="258" w:rightChars="123" w:firstLine="489" w:firstLineChars="233"/>
        <w:rPr>
          <w:rFonts w:hint="eastAsia" w:ascii="宋体" w:hAnsi="宋体"/>
        </w:rPr>
      </w:pPr>
      <w:r>
        <w:rPr>
          <w:rFonts w:hint="eastAsia" w:ascii="宋体" w:hAnsi="宋体"/>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r>
        <w:rPr>
          <w:rFonts w:ascii="宋体" w:hAnsi="宋体"/>
        </w:rPr>
        <w:cr/>
      </w:r>
    </w:p>
    <w:p w14:paraId="7296A52C">
      <w:pPr>
        <w:spacing w:after="60" w:line="320" w:lineRule="exact"/>
        <w:ind w:left="1521" w:hanging="1521" w:hangingChars="541"/>
        <w:rPr>
          <w:rFonts w:hint="eastAsia" w:ascii="宋体" w:hAnsi="宋体"/>
          <w:b/>
          <w:color w:val="000000"/>
          <w:sz w:val="28"/>
          <w:szCs w:val="28"/>
        </w:rPr>
      </w:pPr>
    </w:p>
    <w:p w14:paraId="1D2C13C6">
      <w:pPr>
        <w:spacing w:after="60" w:line="320" w:lineRule="exact"/>
        <w:ind w:left="1521" w:hanging="1521" w:hangingChars="541"/>
        <w:rPr>
          <w:rFonts w:hint="eastAsia" w:ascii="宋体" w:hAnsi="宋体"/>
          <w:b/>
          <w:color w:val="000000"/>
          <w:sz w:val="28"/>
          <w:szCs w:val="28"/>
        </w:rPr>
      </w:pPr>
    </w:p>
    <w:p w14:paraId="7119D71C">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Segoe UI">
    <w:panose1 w:val="020B0502040204020203"/>
    <w:charset w:val="00"/>
    <w:family w:val="auto"/>
    <w:pitch w:val="default"/>
    <w:sig w:usb0="E4002EFF" w:usb1="C000E47F" w:usb2="00000009" w:usb3="00000000" w:csb0="200001FF" w:csb1="00000000"/>
  </w:font>
  <w:font w:name="新宋体">
    <w:panose1 w:val="02010609030101010101"/>
    <w:charset w:val="86"/>
    <w:family w:val="auto"/>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14:paraId="76175857">
        <w:pPr>
          <w:pStyle w:val="13"/>
          <w:jc w:val="center"/>
        </w:pPr>
        <w:r>
          <w:fldChar w:fldCharType="begin"/>
        </w:r>
        <w:r>
          <w:instrText xml:space="preserve">PAGE   \* MERGEFORMAT</w:instrText>
        </w:r>
        <w:r>
          <w:fldChar w:fldCharType="separate"/>
        </w:r>
        <w:r>
          <w:rPr>
            <w:lang w:val="zh-CN"/>
          </w:rPr>
          <w:t>2</w:t>
        </w:r>
        <w:r>
          <w:fldChar w:fldCharType="end"/>
        </w:r>
      </w:p>
    </w:sdtContent>
  </w:sdt>
  <w:p w14:paraId="45F335CD">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B3121"/>
    <w:multiLevelType w:val="singleLevel"/>
    <w:tmpl w:val="862B3121"/>
    <w:lvl w:ilvl="0" w:tentative="0">
      <w:start w:val="1"/>
      <w:numFmt w:val="chineseCounting"/>
      <w:suff w:val="nothing"/>
      <w:lvlText w:val="（%1）"/>
      <w:lvlJc w:val="left"/>
      <w:rPr>
        <w:rFonts w:hint="eastAsia"/>
        <w:b/>
        <w:bCs/>
      </w:rPr>
    </w:lvl>
  </w:abstractNum>
  <w:abstractNum w:abstractNumId="1">
    <w:nsid w:val="A9050FE7"/>
    <w:multiLevelType w:val="singleLevel"/>
    <w:tmpl w:val="A9050FE7"/>
    <w:lvl w:ilvl="0" w:tentative="0">
      <w:start w:val="5"/>
      <w:numFmt w:val="chineseCounting"/>
      <w:suff w:val="nothing"/>
      <w:lvlText w:val="%1、"/>
      <w:lvlJc w:val="left"/>
      <w:rPr>
        <w:rFonts w:hint="eastAsia"/>
      </w:rPr>
    </w:lvl>
  </w:abstractNum>
  <w:abstractNum w:abstractNumId="2">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E71127"/>
    <w:multiLevelType w:val="singleLevel"/>
    <w:tmpl w:val="0DE71127"/>
    <w:lvl w:ilvl="0" w:tentative="0">
      <w:start w:val="1"/>
      <w:numFmt w:val="decimal"/>
      <w:lvlText w:val="%1."/>
      <w:lvlJc w:val="left"/>
      <w:pPr>
        <w:tabs>
          <w:tab w:val="left" w:pos="312"/>
        </w:tabs>
      </w:pPr>
    </w:lvl>
  </w:abstractNum>
  <w:abstractNum w:abstractNumId="4">
    <w:nsid w:val="124772F9"/>
    <w:multiLevelType w:val="multilevel"/>
    <w:tmpl w:val="124772F9"/>
    <w:lvl w:ilvl="0" w:tentative="0">
      <w:start w:val="9"/>
      <w:numFmt w:val="japaneseCounting"/>
      <w:lvlText w:val="%1、"/>
      <w:lvlJc w:val="left"/>
      <w:pPr>
        <w:ind w:left="1040" w:hanging="600"/>
      </w:pPr>
      <w:rPr>
        <w:rFonts w:hint="default" w:ascii="Times New Roman" w:hAnsi="Times New Roman"/>
        <w:b/>
        <w:color w:val="000000"/>
        <w:sz w:val="28"/>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5">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中正招标-梁工">
    <w15:presenceInfo w15:providerId="None" w15:userId="中正招标-梁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4D6D"/>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A5D67"/>
    <w:rsid w:val="001B10AC"/>
    <w:rsid w:val="001B2503"/>
    <w:rsid w:val="001B3DBB"/>
    <w:rsid w:val="001C046A"/>
    <w:rsid w:val="001C0CD0"/>
    <w:rsid w:val="001C1EC9"/>
    <w:rsid w:val="001C4813"/>
    <w:rsid w:val="001C6C0F"/>
    <w:rsid w:val="001C791D"/>
    <w:rsid w:val="001D10CB"/>
    <w:rsid w:val="001D130F"/>
    <w:rsid w:val="001E7279"/>
    <w:rsid w:val="001F0721"/>
    <w:rsid w:val="001F1FEB"/>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3774A"/>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0A67"/>
    <w:rsid w:val="002E1066"/>
    <w:rsid w:val="002E2F4D"/>
    <w:rsid w:val="002E4AD1"/>
    <w:rsid w:val="002E6FAC"/>
    <w:rsid w:val="002F131C"/>
    <w:rsid w:val="002F3F1B"/>
    <w:rsid w:val="002F4257"/>
    <w:rsid w:val="002F71F0"/>
    <w:rsid w:val="002F77CB"/>
    <w:rsid w:val="00301716"/>
    <w:rsid w:val="00303567"/>
    <w:rsid w:val="00304270"/>
    <w:rsid w:val="0030760C"/>
    <w:rsid w:val="00316F98"/>
    <w:rsid w:val="00322ACC"/>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4FEC"/>
    <w:rsid w:val="003653B6"/>
    <w:rsid w:val="00367343"/>
    <w:rsid w:val="00371B45"/>
    <w:rsid w:val="00372A31"/>
    <w:rsid w:val="00373EB7"/>
    <w:rsid w:val="00374659"/>
    <w:rsid w:val="00381395"/>
    <w:rsid w:val="00381E33"/>
    <w:rsid w:val="003847C7"/>
    <w:rsid w:val="003861BC"/>
    <w:rsid w:val="00386731"/>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8654B"/>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0BFA"/>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42A6"/>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005A"/>
    <w:rsid w:val="007A2EA7"/>
    <w:rsid w:val="007A37DD"/>
    <w:rsid w:val="007B4888"/>
    <w:rsid w:val="007B4AED"/>
    <w:rsid w:val="007B4DD4"/>
    <w:rsid w:val="007B52A8"/>
    <w:rsid w:val="007B53A2"/>
    <w:rsid w:val="007B7BB2"/>
    <w:rsid w:val="007B7C4D"/>
    <w:rsid w:val="007C1226"/>
    <w:rsid w:val="007C1D52"/>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058C"/>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C3C"/>
    <w:rsid w:val="00A26D5D"/>
    <w:rsid w:val="00A32389"/>
    <w:rsid w:val="00A32F02"/>
    <w:rsid w:val="00A34B22"/>
    <w:rsid w:val="00A40AA0"/>
    <w:rsid w:val="00A40AD9"/>
    <w:rsid w:val="00A43A50"/>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78B"/>
    <w:rsid w:val="00AC3B41"/>
    <w:rsid w:val="00AC51FB"/>
    <w:rsid w:val="00AD1DDF"/>
    <w:rsid w:val="00AD6DAE"/>
    <w:rsid w:val="00AD7280"/>
    <w:rsid w:val="00AE153E"/>
    <w:rsid w:val="00AE465F"/>
    <w:rsid w:val="00AE49CD"/>
    <w:rsid w:val="00AE628E"/>
    <w:rsid w:val="00AE7804"/>
    <w:rsid w:val="00AF1891"/>
    <w:rsid w:val="00AF3EE9"/>
    <w:rsid w:val="00AF7E05"/>
    <w:rsid w:val="00B20579"/>
    <w:rsid w:val="00B20625"/>
    <w:rsid w:val="00B2183F"/>
    <w:rsid w:val="00B22ED9"/>
    <w:rsid w:val="00B241B8"/>
    <w:rsid w:val="00B246D5"/>
    <w:rsid w:val="00B254A7"/>
    <w:rsid w:val="00B26E31"/>
    <w:rsid w:val="00B33C2C"/>
    <w:rsid w:val="00B35D03"/>
    <w:rsid w:val="00B37B7B"/>
    <w:rsid w:val="00B40DEF"/>
    <w:rsid w:val="00B475F8"/>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134F"/>
    <w:rsid w:val="00C16B4D"/>
    <w:rsid w:val="00C202BD"/>
    <w:rsid w:val="00C221F5"/>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36ADF"/>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303"/>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4F9C"/>
    <w:rsid w:val="00F260C4"/>
    <w:rsid w:val="00F27450"/>
    <w:rsid w:val="00F30095"/>
    <w:rsid w:val="00F3011A"/>
    <w:rsid w:val="00F35B01"/>
    <w:rsid w:val="00F46308"/>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51C3FFC"/>
    <w:rsid w:val="48400EE1"/>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38E0728"/>
    <w:rsid w:val="645D3BCA"/>
    <w:rsid w:val="64C45B85"/>
    <w:rsid w:val="673E09F7"/>
    <w:rsid w:val="677C37D9"/>
    <w:rsid w:val="684E7CC7"/>
    <w:rsid w:val="6A073068"/>
    <w:rsid w:val="6C67530A"/>
    <w:rsid w:val="6D9D4CB1"/>
    <w:rsid w:val="6ECD6EAD"/>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34"/>
    <w:qFormat/>
    <w:uiPriority w:val="99"/>
    <w:pPr>
      <w:spacing w:after="120"/>
    </w:pPr>
  </w:style>
  <w:style w:type="paragraph" w:styleId="5">
    <w:name w:val="Normal Indent"/>
    <w:basedOn w:val="1"/>
    <w:link w:val="26"/>
    <w:qFormat/>
    <w:uiPriority w:val="0"/>
    <w:pPr>
      <w:ind w:firstLine="420"/>
    </w:pPr>
    <w:rPr>
      <w:szCs w:val="20"/>
    </w:rPr>
  </w:style>
  <w:style w:type="paragraph" w:styleId="6">
    <w:name w:val="annotation text"/>
    <w:basedOn w:val="1"/>
    <w:link w:val="42"/>
    <w:qFormat/>
    <w:uiPriority w:val="99"/>
    <w:pPr>
      <w:jc w:val="left"/>
    </w:pPr>
  </w:style>
  <w:style w:type="paragraph" w:styleId="7">
    <w:name w:val="index 6"/>
    <w:basedOn w:val="1"/>
    <w:next w:val="1"/>
    <w:qFormat/>
    <w:uiPriority w:val="0"/>
  </w:style>
  <w:style w:type="paragraph" w:styleId="8">
    <w:name w:val="Body Text Indent"/>
    <w:basedOn w:val="1"/>
    <w:link w:val="56"/>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7"/>
    <w:qFormat/>
    <w:uiPriority w:val="0"/>
    <w:rPr>
      <w:rFonts w:ascii="宋体" w:hAnsi="Courier New" w:cs="宋体"/>
      <w:szCs w:val="21"/>
    </w:rPr>
  </w:style>
  <w:style w:type="paragraph" w:styleId="11">
    <w:name w:val="Date"/>
    <w:basedOn w:val="1"/>
    <w:next w:val="1"/>
    <w:link w:val="41"/>
    <w:semiHidden/>
    <w:unhideWhenUsed/>
    <w:qFormat/>
    <w:uiPriority w:val="99"/>
    <w:pPr>
      <w:ind w:left="100" w:leftChars="2500"/>
    </w:pPr>
  </w:style>
  <w:style w:type="paragraph" w:styleId="12">
    <w:name w:val="Balloon Text"/>
    <w:basedOn w:val="1"/>
    <w:link w:val="45"/>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7"/>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Hyperlink"/>
    <w:qFormat/>
    <w:uiPriority w:val="99"/>
    <w:rPr>
      <w:color w:val="0000FF"/>
      <w:u w:val="single"/>
    </w:rPr>
  </w:style>
  <w:style w:type="paragraph" w:customStyle="1" w:styleId="23">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0"/>
    <w:qFormat/>
    <w:uiPriority w:val="0"/>
    <w:rPr>
      <w:rFonts w:hAnsi="Courier New" w:cs="Courier New" w:asciiTheme="minorEastAsia"/>
      <w:szCs w:val="24"/>
    </w:rPr>
  </w:style>
  <w:style w:type="character" w:customStyle="1" w:styleId="26">
    <w:name w:val="正文缩进 字符"/>
    <w:basedOn w:val="20"/>
    <w:link w:val="5"/>
    <w:qFormat/>
    <w:uiPriority w:val="0"/>
    <w:rPr>
      <w:rFonts w:ascii="Times New Roman" w:hAnsi="Times New Roman" w:eastAsia="宋体" w:cs="Times New Roman"/>
      <w:szCs w:val="20"/>
    </w:rPr>
  </w:style>
  <w:style w:type="character" w:customStyle="1" w:styleId="27">
    <w:name w:val="纯文本 字符1"/>
    <w:basedOn w:val="20"/>
    <w:link w:val="10"/>
    <w:qFormat/>
    <w:uiPriority w:val="0"/>
    <w:rPr>
      <w:rFonts w:ascii="宋体" w:hAnsi="Courier New" w:eastAsia="宋体" w:cs="宋体"/>
      <w:szCs w:val="21"/>
    </w:rPr>
  </w:style>
  <w:style w:type="character" w:customStyle="1" w:styleId="28">
    <w:name w:val="页眉 字符"/>
    <w:basedOn w:val="20"/>
    <w:link w:val="14"/>
    <w:qFormat/>
    <w:uiPriority w:val="99"/>
    <w:rPr>
      <w:rFonts w:ascii="Times New Roman" w:hAnsi="Times New Roman" w:eastAsia="宋体" w:cs="Times New Roman"/>
      <w:sz w:val="18"/>
      <w:szCs w:val="18"/>
    </w:rPr>
  </w:style>
  <w:style w:type="character" w:customStyle="1" w:styleId="29">
    <w:name w:val="页脚 字符"/>
    <w:basedOn w:val="20"/>
    <w:link w:val="13"/>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0"/>
    <w:qFormat/>
    <w:uiPriority w:val="0"/>
    <w:rPr>
      <w:kern w:val="2"/>
      <w:sz w:val="21"/>
    </w:rPr>
  </w:style>
  <w:style w:type="character" w:customStyle="1" w:styleId="32">
    <w:name w:val="纯文本 Char"/>
    <w:basedOn w:val="20"/>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0"/>
    <w:link w:val="2"/>
    <w:qFormat/>
    <w:uiPriority w:val="99"/>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0"/>
    <w:link w:val="11"/>
    <w:semiHidden/>
    <w:qFormat/>
    <w:uiPriority w:val="99"/>
    <w:rPr>
      <w:rFonts w:ascii="Times New Roman" w:hAnsi="Times New Roman" w:eastAsia="宋体" w:cs="Times New Roman"/>
      <w:szCs w:val="24"/>
    </w:rPr>
  </w:style>
  <w:style w:type="character" w:customStyle="1" w:styleId="42">
    <w:name w:val="批注文字 字符"/>
    <w:basedOn w:val="20"/>
    <w:link w:val="6"/>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0"/>
    <w:link w:val="12"/>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0"/>
    <w:qFormat/>
    <w:uiPriority w:val="0"/>
    <w:rPr>
      <w:rFonts w:hint="eastAsia" w:ascii="微软雅黑" w:hAnsi="微软雅黑" w:eastAsia="微软雅黑" w:cs="微软雅黑"/>
      <w:color w:val="FF0000"/>
      <w:sz w:val="24"/>
      <w:szCs w:val="24"/>
      <w:u w:val="none"/>
    </w:rPr>
  </w:style>
  <w:style w:type="character" w:customStyle="1" w:styleId="51">
    <w:name w:val="font01"/>
    <w:basedOn w:val="20"/>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0"/>
    <w:link w:val="8"/>
    <w:semiHidden/>
    <w:qFormat/>
    <w:uiPriority w:val="99"/>
    <w:rPr>
      <w:kern w:val="2"/>
      <w:sz w:val="21"/>
      <w:szCs w:val="24"/>
    </w:rPr>
  </w:style>
  <w:style w:type="character" w:customStyle="1" w:styleId="57">
    <w:name w:val="正文文本首行缩进 2 字符"/>
    <w:basedOn w:val="56"/>
    <w:link w:val="17"/>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font41"/>
    <w:basedOn w:val="20"/>
    <w:qFormat/>
    <w:uiPriority w:val="0"/>
    <w:rPr>
      <w:rFonts w:hint="eastAsia" w:ascii="宋体" w:hAnsi="宋体" w:eastAsia="宋体" w:cs="宋体"/>
      <w:color w:val="000000"/>
      <w:sz w:val="24"/>
      <w:szCs w:val="24"/>
      <w:u w:val="none"/>
    </w:rPr>
  </w:style>
  <w:style w:type="paragraph" w:customStyle="1" w:styleId="63">
    <w:name w:val="Table Paragraph"/>
    <w:basedOn w:val="1"/>
    <w:qFormat/>
    <w:uiPriority w:val="1"/>
    <w:pPr>
      <w:autoSpaceDE w:val="0"/>
      <w:autoSpaceDN w:val="0"/>
      <w:adjustRightInd w:val="0"/>
      <w:jc w:val="left"/>
    </w:pPr>
    <w:rPr>
      <w:rFonts w:eastAsiaTheme="minorEastAsia"/>
      <w:kern w:val="0"/>
      <w:sz w:val="24"/>
      <w14:ligatures w14:val="standardContextual"/>
    </w:rPr>
  </w:style>
  <w:style w:type="paragraph" w:customStyle="1" w:styleId="64">
    <w:name w:val="Table Text"/>
    <w:basedOn w:val="1"/>
    <w:semiHidden/>
    <w:qFormat/>
    <w:uiPriority w:val="0"/>
    <w:rPr>
      <w:rFonts w:ascii="宋体" w:hAnsi="宋体" w:cs="宋体"/>
      <w:szCs w:val="21"/>
      <w:lang w:eastAsia="en-US"/>
    </w:rPr>
  </w:style>
  <w:style w:type="character" w:customStyle="1" w:styleId="65">
    <w:name w:val="正文文本 2 字符"/>
    <w:basedOn w:val="20"/>
    <w:link w:val="15"/>
    <w:semiHidden/>
    <w:qFormat/>
    <w:uiPriority w:val="99"/>
    <w:rPr>
      <w:kern w:val="2"/>
      <w:sz w:val="21"/>
      <w:szCs w:val="24"/>
    </w:rPr>
  </w:style>
  <w:style w:type="character" w:customStyle="1" w:styleId="66">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39</Pages>
  <Words>3503</Words>
  <Characters>3649</Characters>
  <Lines>166</Lines>
  <Paragraphs>46</Paragraphs>
  <TotalTime>5</TotalTime>
  <ScaleCrop>false</ScaleCrop>
  <LinksUpToDate>false</LinksUpToDate>
  <CharactersWithSpaces>3683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向其国</cp:lastModifiedBy>
  <cp:lastPrinted>2026-03-13T03:49:00Z</cp:lastPrinted>
  <dcterms:modified xsi:type="dcterms:W3CDTF">2026-04-09T09:41:39Z</dcterms:modified>
  <dc:title>院内招标采购公告</dc:title>
  <cp:revision>636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BEBB760EF08641989DD2D4164A7B75D7</vt:lpwstr>
  </property>
  <property fmtid="{D5CDD505-2E9C-101B-9397-08002B2CF9AE}" pid="4" name="KSOTemplateDocerSaveRecord">
    <vt:lpwstr>eyJoZGlkIjoiZTg3MWIwNGI3NWJmODllNjRkNzk1YTRjY2IwMDdiNTUiLCJ1c2VySWQiOiIxOTQ4MjI0NjEifQ==</vt:lpwstr>
  </property>
</Properties>
</file>